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59F" w:rsidRPr="00D2159F" w:rsidRDefault="00D2159F" w:rsidP="00D2159F">
      <w:pPr>
        <w:spacing w:after="0" w:line="240" w:lineRule="auto"/>
        <w:jc w:val="center"/>
        <w:rPr>
          <w:rFonts w:ascii="Times New Roman" w:hAnsi="Times New Roman" w:cs="Times New Roman"/>
          <w:caps/>
          <w:sz w:val="28"/>
          <w:szCs w:val="28"/>
        </w:rPr>
      </w:pPr>
      <w:r w:rsidRPr="00D2159F">
        <w:rPr>
          <w:rFonts w:ascii="Times New Roman" w:hAnsi="Times New Roman" w:cs="Times New Roman"/>
          <w:caps/>
          <w:sz w:val="28"/>
          <w:szCs w:val="28"/>
        </w:rPr>
        <w:t xml:space="preserve">АНО ОВО Центросоюз Российской Федерации </w:t>
      </w:r>
    </w:p>
    <w:p w:rsidR="00D2159F" w:rsidRPr="00D2159F" w:rsidRDefault="00D2159F" w:rsidP="00D2159F">
      <w:pPr>
        <w:spacing w:after="0" w:line="240" w:lineRule="auto"/>
        <w:jc w:val="center"/>
        <w:rPr>
          <w:rFonts w:ascii="Times New Roman" w:hAnsi="Times New Roman" w:cs="Times New Roman"/>
          <w:caps/>
          <w:sz w:val="28"/>
          <w:szCs w:val="28"/>
        </w:rPr>
      </w:pPr>
      <w:r w:rsidRPr="00D2159F">
        <w:rPr>
          <w:rFonts w:ascii="Times New Roman" w:hAnsi="Times New Roman" w:cs="Times New Roman"/>
          <w:caps/>
          <w:sz w:val="28"/>
          <w:szCs w:val="28"/>
        </w:rPr>
        <w:t>«Российский университет кооперации»</w:t>
      </w:r>
    </w:p>
    <w:p w:rsidR="00D2159F" w:rsidRPr="00D2159F" w:rsidRDefault="00D2159F" w:rsidP="00D2159F">
      <w:pPr>
        <w:spacing w:after="0" w:line="240" w:lineRule="auto"/>
        <w:jc w:val="center"/>
        <w:rPr>
          <w:rFonts w:ascii="Times New Roman" w:hAnsi="Times New Roman" w:cs="Times New Roman"/>
          <w:caps/>
          <w:sz w:val="28"/>
          <w:szCs w:val="28"/>
        </w:rPr>
      </w:pPr>
      <w:r w:rsidRPr="00D2159F">
        <w:rPr>
          <w:rFonts w:ascii="Times New Roman" w:hAnsi="Times New Roman" w:cs="Times New Roman"/>
          <w:caps/>
          <w:sz w:val="28"/>
          <w:szCs w:val="28"/>
        </w:rPr>
        <w:t>Камчатский филиал</w:t>
      </w:r>
    </w:p>
    <w:p w:rsidR="00D2159F" w:rsidRPr="00D2159F" w:rsidRDefault="00D2159F" w:rsidP="00D2159F">
      <w:pPr>
        <w:spacing w:after="0" w:line="240" w:lineRule="auto"/>
        <w:jc w:val="center"/>
        <w:rPr>
          <w:rFonts w:ascii="Times New Roman" w:hAnsi="Times New Roman" w:cs="Times New Roman"/>
          <w:sz w:val="28"/>
          <w:szCs w:val="28"/>
        </w:rPr>
      </w:pPr>
    </w:p>
    <w:p w:rsidR="00D2159F" w:rsidRPr="00D2159F" w:rsidRDefault="00D2159F" w:rsidP="00D2159F">
      <w:pPr>
        <w:spacing w:after="0" w:line="240" w:lineRule="auto"/>
        <w:jc w:val="center"/>
        <w:rPr>
          <w:rFonts w:ascii="Times New Roman" w:hAnsi="Times New Roman" w:cs="Times New Roman"/>
          <w:sz w:val="28"/>
          <w:szCs w:val="28"/>
        </w:rPr>
      </w:pPr>
    </w:p>
    <w:p w:rsidR="00D2159F" w:rsidRDefault="00D2159F" w:rsidP="00D2159F">
      <w:pPr>
        <w:spacing w:after="0" w:line="240" w:lineRule="auto"/>
        <w:jc w:val="center"/>
        <w:rPr>
          <w:rFonts w:ascii="Times New Roman" w:hAnsi="Times New Roman" w:cs="Times New Roman"/>
          <w:sz w:val="28"/>
          <w:szCs w:val="28"/>
        </w:rPr>
      </w:pPr>
    </w:p>
    <w:p w:rsidR="00D2159F" w:rsidRDefault="00D2159F" w:rsidP="00D2159F">
      <w:pPr>
        <w:spacing w:after="0" w:line="240" w:lineRule="auto"/>
        <w:jc w:val="center"/>
        <w:rPr>
          <w:rFonts w:ascii="Times New Roman" w:hAnsi="Times New Roman" w:cs="Times New Roman"/>
          <w:sz w:val="28"/>
          <w:szCs w:val="28"/>
        </w:rPr>
      </w:pPr>
    </w:p>
    <w:p w:rsidR="00D2159F" w:rsidRDefault="00D2159F" w:rsidP="00D2159F">
      <w:pPr>
        <w:spacing w:after="0" w:line="240" w:lineRule="auto"/>
        <w:jc w:val="center"/>
        <w:rPr>
          <w:rFonts w:ascii="Times New Roman" w:hAnsi="Times New Roman" w:cs="Times New Roman"/>
          <w:sz w:val="28"/>
          <w:szCs w:val="28"/>
        </w:rPr>
      </w:pPr>
    </w:p>
    <w:p w:rsidR="00D2159F" w:rsidRDefault="00D2159F" w:rsidP="00D2159F">
      <w:pPr>
        <w:spacing w:after="0" w:line="240" w:lineRule="auto"/>
        <w:jc w:val="center"/>
        <w:rPr>
          <w:rFonts w:ascii="Times New Roman" w:hAnsi="Times New Roman" w:cs="Times New Roman"/>
          <w:sz w:val="28"/>
          <w:szCs w:val="28"/>
        </w:rPr>
      </w:pPr>
    </w:p>
    <w:p w:rsidR="00D2159F" w:rsidRDefault="00D2159F" w:rsidP="00D2159F">
      <w:pPr>
        <w:spacing w:after="0" w:line="240" w:lineRule="auto"/>
        <w:jc w:val="center"/>
        <w:rPr>
          <w:rFonts w:ascii="Times New Roman" w:hAnsi="Times New Roman" w:cs="Times New Roman"/>
          <w:sz w:val="28"/>
          <w:szCs w:val="28"/>
        </w:rPr>
      </w:pPr>
    </w:p>
    <w:p w:rsidR="00D2159F" w:rsidRDefault="00D2159F" w:rsidP="00D2159F">
      <w:pPr>
        <w:spacing w:after="0" w:line="240" w:lineRule="auto"/>
        <w:jc w:val="center"/>
        <w:rPr>
          <w:rFonts w:ascii="Times New Roman" w:hAnsi="Times New Roman" w:cs="Times New Roman"/>
          <w:sz w:val="28"/>
          <w:szCs w:val="28"/>
        </w:rPr>
      </w:pPr>
    </w:p>
    <w:p w:rsidR="00D2159F" w:rsidRDefault="00D2159F" w:rsidP="00D2159F">
      <w:pPr>
        <w:spacing w:after="0" w:line="240" w:lineRule="auto"/>
        <w:jc w:val="center"/>
        <w:rPr>
          <w:rFonts w:ascii="Times New Roman" w:hAnsi="Times New Roman" w:cs="Times New Roman"/>
          <w:sz w:val="28"/>
          <w:szCs w:val="28"/>
        </w:rPr>
      </w:pPr>
    </w:p>
    <w:p w:rsidR="00D2159F" w:rsidRDefault="00D2159F" w:rsidP="00D2159F">
      <w:pPr>
        <w:spacing w:after="0" w:line="240" w:lineRule="auto"/>
        <w:jc w:val="center"/>
        <w:rPr>
          <w:rFonts w:ascii="Times New Roman" w:hAnsi="Times New Roman" w:cs="Times New Roman"/>
          <w:sz w:val="28"/>
          <w:szCs w:val="28"/>
        </w:rPr>
      </w:pPr>
    </w:p>
    <w:p w:rsidR="00D2159F" w:rsidRDefault="00D2159F" w:rsidP="00D2159F">
      <w:pPr>
        <w:spacing w:after="0" w:line="240" w:lineRule="auto"/>
        <w:jc w:val="center"/>
        <w:rPr>
          <w:rFonts w:ascii="Times New Roman" w:hAnsi="Times New Roman" w:cs="Times New Roman"/>
          <w:sz w:val="28"/>
          <w:szCs w:val="28"/>
        </w:rPr>
      </w:pPr>
    </w:p>
    <w:p w:rsidR="00D2159F" w:rsidRDefault="00D2159F" w:rsidP="00D2159F">
      <w:pPr>
        <w:spacing w:after="0" w:line="240" w:lineRule="auto"/>
        <w:jc w:val="center"/>
        <w:rPr>
          <w:rFonts w:ascii="Times New Roman" w:hAnsi="Times New Roman" w:cs="Times New Roman"/>
          <w:sz w:val="28"/>
          <w:szCs w:val="28"/>
        </w:rPr>
      </w:pPr>
    </w:p>
    <w:p w:rsidR="00D2159F" w:rsidRPr="00D2159F" w:rsidRDefault="00D2159F" w:rsidP="00D2159F">
      <w:pPr>
        <w:spacing w:after="0" w:line="240" w:lineRule="auto"/>
        <w:jc w:val="center"/>
        <w:rPr>
          <w:rFonts w:ascii="Times New Roman" w:hAnsi="Times New Roman" w:cs="Times New Roman"/>
          <w:sz w:val="28"/>
          <w:szCs w:val="28"/>
        </w:rPr>
      </w:pPr>
    </w:p>
    <w:p w:rsidR="00D2159F" w:rsidRPr="00D2159F" w:rsidRDefault="00D2159F" w:rsidP="00D2159F">
      <w:pPr>
        <w:spacing w:after="0" w:line="240" w:lineRule="auto"/>
        <w:jc w:val="center"/>
        <w:rPr>
          <w:rFonts w:ascii="Times New Roman" w:hAnsi="Times New Roman" w:cs="Times New Roman"/>
          <w:b/>
          <w:sz w:val="28"/>
          <w:szCs w:val="28"/>
        </w:rPr>
      </w:pPr>
    </w:p>
    <w:p w:rsidR="00C77A62" w:rsidRPr="00F91068" w:rsidRDefault="00C77A62" w:rsidP="00C77A62">
      <w:pPr>
        <w:spacing w:after="0" w:line="240" w:lineRule="auto"/>
        <w:jc w:val="center"/>
        <w:rPr>
          <w:rFonts w:ascii="Times New Roman" w:eastAsia="Times New Roman" w:hAnsi="Times New Roman"/>
          <w:b/>
          <w:sz w:val="20"/>
          <w:szCs w:val="20"/>
        </w:rPr>
      </w:pPr>
    </w:p>
    <w:p w:rsidR="00C77A62" w:rsidRPr="00F91068" w:rsidRDefault="00C77A62" w:rsidP="00C77A62">
      <w:pPr>
        <w:spacing w:after="0"/>
        <w:jc w:val="center"/>
        <w:rPr>
          <w:rFonts w:ascii="Times New Roman" w:hAnsi="Times New Roman"/>
          <w:b/>
          <w:sz w:val="32"/>
          <w:szCs w:val="32"/>
        </w:rPr>
      </w:pPr>
      <w:r>
        <w:rPr>
          <w:rFonts w:ascii="Times New Roman" w:hAnsi="Times New Roman"/>
          <w:b/>
          <w:sz w:val="32"/>
          <w:szCs w:val="32"/>
        </w:rPr>
        <w:t>СОЦИАЛЬНО-ЭКОНОМИЧЕСКИЕ И ПРАВОВЫЕ ВОПРОСЫ РАЗВИТИЯ СОВРЕМЕННОГО МИРА</w:t>
      </w:r>
    </w:p>
    <w:p w:rsidR="00D2159F" w:rsidRPr="00D2159F" w:rsidRDefault="00D2159F" w:rsidP="00D2159F">
      <w:pPr>
        <w:spacing w:after="0" w:line="240" w:lineRule="auto"/>
        <w:jc w:val="center"/>
        <w:rPr>
          <w:rFonts w:ascii="Times New Roman" w:hAnsi="Times New Roman" w:cs="Times New Roman"/>
          <w:b/>
          <w:sz w:val="28"/>
          <w:szCs w:val="28"/>
        </w:rPr>
      </w:pPr>
    </w:p>
    <w:p w:rsidR="00D2159F" w:rsidRPr="00D2159F" w:rsidRDefault="00D2159F" w:rsidP="00D2159F">
      <w:pPr>
        <w:spacing w:after="0" w:line="240" w:lineRule="auto"/>
        <w:jc w:val="center"/>
        <w:rPr>
          <w:rFonts w:ascii="Times New Roman" w:hAnsi="Times New Roman" w:cs="Times New Roman"/>
          <w:b/>
          <w:sz w:val="28"/>
          <w:szCs w:val="28"/>
        </w:rPr>
      </w:pPr>
    </w:p>
    <w:p w:rsidR="00D2159F" w:rsidRPr="00D2159F" w:rsidRDefault="00D2159F" w:rsidP="00D2159F">
      <w:pPr>
        <w:spacing w:after="0" w:line="240" w:lineRule="auto"/>
        <w:jc w:val="center"/>
        <w:rPr>
          <w:rFonts w:ascii="Times New Roman" w:hAnsi="Times New Roman" w:cs="Times New Roman"/>
          <w:b/>
          <w:sz w:val="28"/>
          <w:szCs w:val="28"/>
        </w:rPr>
      </w:pPr>
    </w:p>
    <w:p w:rsidR="00D2159F" w:rsidRPr="00D2159F" w:rsidRDefault="00D2159F" w:rsidP="00D2159F">
      <w:pPr>
        <w:spacing w:after="0" w:line="240" w:lineRule="auto"/>
        <w:jc w:val="center"/>
        <w:rPr>
          <w:rFonts w:ascii="Times New Roman" w:hAnsi="Times New Roman" w:cs="Times New Roman"/>
          <w:b/>
          <w:sz w:val="28"/>
          <w:szCs w:val="28"/>
        </w:rPr>
      </w:pPr>
      <w:r w:rsidRPr="00D2159F">
        <w:rPr>
          <w:rFonts w:ascii="Times New Roman" w:hAnsi="Times New Roman" w:cs="Times New Roman"/>
          <w:b/>
          <w:sz w:val="28"/>
          <w:szCs w:val="28"/>
        </w:rPr>
        <w:t xml:space="preserve">Материалы </w:t>
      </w:r>
      <w:proofErr w:type="gramStart"/>
      <w:r w:rsidRPr="00D2159F">
        <w:rPr>
          <w:rFonts w:ascii="Times New Roman" w:hAnsi="Times New Roman" w:cs="Times New Roman"/>
          <w:b/>
          <w:sz w:val="28"/>
          <w:szCs w:val="28"/>
        </w:rPr>
        <w:t>международной</w:t>
      </w:r>
      <w:proofErr w:type="gramEnd"/>
    </w:p>
    <w:p w:rsidR="00D2159F" w:rsidRPr="00D2159F" w:rsidRDefault="00D2159F" w:rsidP="00D2159F">
      <w:pPr>
        <w:spacing w:after="0" w:line="240" w:lineRule="auto"/>
        <w:jc w:val="center"/>
        <w:rPr>
          <w:rFonts w:ascii="Times New Roman" w:hAnsi="Times New Roman" w:cs="Times New Roman"/>
          <w:b/>
          <w:sz w:val="28"/>
          <w:szCs w:val="28"/>
        </w:rPr>
      </w:pPr>
      <w:r w:rsidRPr="00D2159F">
        <w:rPr>
          <w:rFonts w:ascii="Times New Roman" w:hAnsi="Times New Roman" w:cs="Times New Roman"/>
          <w:b/>
          <w:sz w:val="28"/>
          <w:szCs w:val="28"/>
        </w:rPr>
        <w:t xml:space="preserve">научно-практической конференции </w:t>
      </w:r>
    </w:p>
    <w:p w:rsidR="00C77A62" w:rsidRDefault="00C77A62" w:rsidP="00D2159F">
      <w:pPr>
        <w:spacing w:after="0" w:line="240" w:lineRule="auto"/>
        <w:jc w:val="center"/>
        <w:rPr>
          <w:rFonts w:ascii="Times New Roman" w:hAnsi="Times New Roman" w:cs="Times New Roman"/>
          <w:b/>
          <w:sz w:val="28"/>
          <w:szCs w:val="28"/>
        </w:rPr>
      </w:pPr>
    </w:p>
    <w:p w:rsidR="00D2159F" w:rsidRPr="00D2159F" w:rsidRDefault="00D2159F" w:rsidP="00D2159F">
      <w:pPr>
        <w:spacing w:after="0" w:line="240" w:lineRule="auto"/>
        <w:jc w:val="center"/>
        <w:rPr>
          <w:rFonts w:ascii="Times New Roman" w:hAnsi="Times New Roman" w:cs="Times New Roman"/>
          <w:b/>
          <w:caps/>
          <w:sz w:val="28"/>
          <w:szCs w:val="28"/>
        </w:rPr>
      </w:pPr>
      <w:r w:rsidRPr="00D2159F">
        <w:rPr>
          <w:rFonts w:ascii="Times New Roman" w:hAnsi="Times New Roman" w:cs="Times New Roman"/>
          <w:b/>
          <w:sz w:val="28"/>
          <w:szCs w:val="28"/>
        </w:rPr>
        <w:t>25 апреля 201</w:t>
      </w:r>
      <w:r w:rsidR="00C77A62">
        <w:rPr>
          <w:rFonts w:ascii="Times New Roman" w:hAnsi="Times New Roman" w:cs="Times New Roman"/>
          <w:b/>
          <w:sz w:val="28"/>
          <w:szCs w:val="28"/>
        </w:rPr>
        <w:t>5</w:t>
      </w:r>
      <w:r w:rsidRPr="00D2159F">
        <w:rPr>
          <w:rFonts w:ascii="Times New Roman" w:hAnsi="Times New Roman" w:cs="Times New Roman"/>
          <w:b/>
          <w:sz w:val="28"/>
          <w:szCs w:val="28"/>
        </w:rPr>
        <w:t xml:space="preserve"> года</w:t>
      </w:r>
    </w:p>
    <w:p w:rsidR="00D2159F" w:rsidRPr="00D2159F" w:rsidRDefault="00D2159F" w:rsidP="00D2159F">
      <w:pPr>
        <w:spacing w:after="0" w:line="240" w:lineRule="auto"/>
        <w:jc w:val="center"/>
        <w:rPr>
          <w:rFonts w:ascii="Times New Roman" w:hAnsi="Times New Roman" w:cs="Times New Roman"/>
          <w:b/>
          <w:caps/>
          <w:sz w:val="28"/>
          <w:szCs w:val="28"/>
        </w:rPr>
      </w:pPr>
    </w:p>
    <w:p w:rsidR="00D2159F" w:rsidRPr="00D2159F" w:rsidRDefault="00D2159F" w:rsidP="00D2159F">
      <w:pPr>
        <w:spacing w:after="0" w:line="240" w:lineRule="auto"/>
        <w:jc w:val="center"/>
        <w:rPr>
          <w:rFonts w:ascii="Times New Roman" w:hAnsi="Times New Roman" w:cs="Times New Roman"/>
          <w:b/>
          <w:sz w:val="28"/>
          <w:szCs w:val="28"/>
        </w:rPr>
      </w:pPr>
    </w:p>
    <w:p w:rsidR="00D2159F" w:rsidRPr="00D2159F" w:rsidRDefault="00D2159F" w:rsidP="00D2159F">
      <w:pPr>
        <w:spacing w:after="0" w:line="240" w:lineRule="auto"/>
        <w:jc w:val="center"/>
        <w:rPr>
          <w:rFonts w:ascii="Times New Roman" w:hAnsi="Times New Roman" w:cs="Times New Roman"/>
          <w:b/>
          <w:sz w:val="28"/>
          <w:szCs w:val="28"/>
        </w:rPr>
      </w:pPr>
    </w:p>
    <w:p w:rsidR="00D2159F" w:rsidRPr="00D2159F" w:rsidRDefault="00D2159F" w:rsidP="00D2159F">
      <w:pPr>
        <w:spacing w:after="0" w:line="240" w:lineRule="auto"/>
        <w:jc w:val="center"/>
        <w:rPr>
          <w:rFonts w:ascii="Times New Roman" w:hAnsi="Times New Roman" w:cs="Times New Roman"/>
          <w:b/>
          <w:sz w:val="28"/>
          <w:szCs w:val="28"/>
        </w:rPr>
      </w:pPr>
    </w:p>
    <w:p w:rsidR="00D2159F" w:rsidRPr="00D2159F" w:rsidRDefault="00D2159F" w:rsidP="00D2159F">
      <w:pPr>
        <w:spacing w:after="0" w:line="240" w:lineRule="auto"/>
        <w:jc w:val="center"/>
        <w:rPr>
          <w:rFonts w:ascii="Times New Roman" w:hAnsi="Times New Roman" w:cs="Times New Roman"/>
          <w:b/>
          <w:sz w:val="28"/>
          <w:szCs w:val="28"/>
        </w:rPr>
      </w:pPr>
    </w:p>
    <w:p w:rsidR="00D2159F" w:rsidRPr="00D2159F" w:rsidRDefault="00D2159F" w:rsidP="00D2159F">
      <w:pPr>
        <w:spacing w:after="0" w:line="240" w:lineRule="auto"/>
        <w:jc w:val="center"/>
        <w:rPr>
          <w:rFonts w:ascii="Times New Roman" w:hAnsi="Times New Roman" w:cs="Times New Roman"/>
          <w:b/>
          <w:sz w:val="28"/>
          <w:szCs w:val="28"/>
        </w:rPr>
      </w:pPr>
    </w:p>
    <w:p w:rsidR="00D2159F" w:rsidRPr="00D2159F" w:rsidRDefault="00D2159F" w:rsidP="00D2159F">
      <w:pPr>
        <w:spacing w:after="0" w:line="240" w:lineRule="auto"/>
        <w:jc w:val="center"/>
        <w:rPr>
          <w:rFonts w:ascii="Times New Roman" w:hAnsi="Times New Roman" w:cs="Times New Roman"/>
          <w:b/>
          <w:sz w:val="28"/>
          <w:szCs w:val="28"/>
        </w:rPr>
      </w:pPr>
    </w:p>
    <w:p w:rsidR="00D2159F" w:rsidRPr="00D2159F" w:rsidRDefault="00D2159F" w:rsidP="00D2159F">
      <w:pPr>
        <w:spacing w:after="0" w:line="240" w:lineRule="auto"/>
        <w:jc w:val="center"/>
        <w:rPr>
          <w:rFonts w:ascii="Times New Roman" w:hAnsi="Times New Roman" w:cs="Times New Roman"/>
          <w:b/>
          <w:sz w:val="28"/>
          <w:szCs w:val="28"/>
        </w:rPr>
      </w:pPr>
    </w:p>
    <w:p w:rsidR="00D2159F" w:rsidRDefault="00D2159F" w:rsidP="00D2159F">
      <w:pPr>
        <w:spacing w:after="0" w:line="240" w:lineRule="auto"/>
        <w:jc w:val="center"/>
        <w:rPr>
          <w:rFonts w:ascii="Times New Roman" w:hAnsi="Times New Roman" w:cs="Times New Roman"/>
          <w:b/>
          <w:sz w:val="28"/>
          <w:szCs w:val="28"/>
        </w:rPr>
      </w:pPr>
    </w:p>
    <w:p w:rsidR="00D2159F" w:rsidRDefault="00D2159F" w:rsidP="00D2159F">
      <w:pPr>
        <w:spacing w:after="0" w:line="240" w:lineRule="auto"/>
        <w:jc w:val="center"/>
        <w:rPr>
          <w:rFonts w:ascii="Times New Roman" w:hAnsi="Times New Roman" w:cs="Times New Roman"/>
          <w:b/>
          <w:sz w:val="28"/>
          <w:szCs w:val="28"/>
        </w:rPr>
      </w:pPr>
    </w:p>
    <w:p w:rsidR="00D2159F" w:rsidRDefault="00D2159F" w:rsidP="00D2159F">
      <w:pPr>
        <w:spacing w:after="0" w:line="240" w:lineRule="auto"/>
        <w:jc w:val="center"/>
        <w:rPr>
          <w:rFonts w:ascii="Times New Roman" w:hAnsi="Times New Roman" w:cs="Times New Roman"/>
          <w:b/>
          <w:sz w:val="28"/>
          <w:szCs w:val="28"/>
        </w:rPr>
      </w:pPr>
    </w:p>
    <w:p w:rsidR="00D2159F" w:rsidRPr="00D2159F" w:rsidRDefault="00D2159F" w:rsidP="00D2159F">
      <w:pPr>
        <w:spacing w:after="0" w:line="240" w:lineRule="auto"/>
        <w:jc w:val="center"/>
        <w:rPr>
          <w:rFonts w:ascii="Times New Roman" w:hAnsi="Times New Roman" w:cs="Times New Roman"/>
          <w:b/>
          <w:sz w:val="28"/>
          <w:szCs w:val="28"/>
        </w:rPr>
      </w:pPr>
    </w:p>
    <w:p w:rsidR="00D2159F" w:rsidRPr="00D2159F" w:rsidRDefault="00D2159F" w:rsidP="00D2159F">
      <w:pPr>
        <w:spacing w:after="0" w:line="240" w:lineRule="auto"/>
        <w:jc w:val="center"/>
        <w:rPr>
          <w:rFonts w:ascii="Times New Roman" w:hAnsi="Times New Roman" w:cs="Times New Roman"/>
          <w:b/>
          <w:sz w:val="28"/>
          <w:szCs w:val="28"/>
        </w:rPr>
      </w:pPr>
    </w:p>
    <w:p w:rsidR="00D2159F" w:rsidRPr="00D2159F" w:rsidRDefault="00D2159F" w:rsidP="00D2159F">
      <w:pPr>
        <w:spacing w:after="0" w:line="240" w:lineRule="auto"/>
        <w:jc w:val="center"/>
        <w:rPr>
          <w:rFonts w:ascii="Times New Roman" w:hAnsi="Times New Roman" w:cs="Times New Roman"/>
          <w:sz w:val="28"/>
          <w:szCs w:val="28"/>
        </w:rPr>
      </w:pPr>
      <w:r w:rsidRPr="00D2159F">
        <w:rPr>
          <w:rFonts w:ascii="Times New Roman" w:hAnsi="Times New Roman" w:cs="Times New Roman"/>
          <w:sz w:val="28"/>
          <w:szCs w:val="28"/>
        </w:rPr>
        <w:t xml:space="preserve">г. Петропавловск-Камчатский </w:t>
      </w:r>
    </w:p>
    <w:p w:rsidR="00D2159F" w:rsidRDefault="00D2159F" w:rsidP="00D2159F">
      <w:pPr>
        <w:spacing w:after="0" w:line="240" w:lineRule="auto"/>
        <w:jc w:val="center"/>
        <w:rPr>
          <w:rFonts w:ascii="Times New Roman" w:hAnsi="Times New Roman" w:cs="Times New Roman"/>
          <w:sz w:val="28"/>
          <w:szCs w:val="28"/>
        </w:rPr>
      </w:pPr>
      <w:r w:rsidRPr="00D2159F">
        <w:rPr>
          <w:rFonts w:ascii="Times New Roman" w:hAnsi="Times New Roman" w:cs="Times New Roman"/>
          <w:sz w:val="28"/>
          <w:szCs w:val="28"/>
        </w:rPr>
        <w:t>201</w:t>
      </w:r>
      <w:r w:rsidR="00C77A62">
        <w:rPr>
          <w:rFonts w:ascii="Times New Roman" w:hAnsi="Times New Roman" w:cs="Times New Roman"/>
          <w:sz w:val="28"/>
          <w:szCs w:val="28"/>
        </w:rPr>
        <w:t>5</w:t>
      </w:r>
    </w:p>
    <w:p w:rsidR="00D2159F" w:rsidRDefault="00D2159F" w:rsidP="00D2159F">
      <w:pPr>
        <w:spacing w:after="0" w:line="240" w:lineRule="auto"/>
        <w:jc w:val="center"/>
        <w:rPr>
          <w:rFonts w:ascii="Times New Roman" w:hAnsi="Times New Roman" w:cs="Times New Roman"/>
          <w:sz w:val="28"/>
          <w:szCs w:val="28"/>
        </w:rPr>
      </w:pPr>
    </w:p>
    <w:p w:rsidR="00D2159F" w:rsidRPr="00D2159F" w:rsidRDefault="00A24447" w:rsidP="00D2159F">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pict>
          <v:rect id="_x0000_s1105" style="position:absolute;left:0;text-align:left;margin-left:215.55pt;margin-top:21.05pt;width:62.25pt;height:24pt;z-index:251692032" stroked="f"/>
        </w:pict>
      </w:r>
    </w:p>
    <w:p w:rsidR="00D2159F" w:rsidRPr="001D3F72" w:rsidRDefault="00D2159F" w:rsidP="00A53092">
      <w:pPr>
        <w:pStyle w:val="aa"/>
        <w:ind w:firstLine="720"/>
        <w:jc w:val="left"/>
        <w:rPr>
          <w:b w:val="0"/>
          <w:sz w:val="28"/>
          <w:szCs w:val="28"/>
        </w:rPr>
      </w:pPr>
      <w:r w:rsidRPr="001D3F72">
        <w:rPr>
          <w:b w:val="0"/>
          <w:sz w:val="28"/>
          <w:szCs w:val="28"/>
        </w:rPr>
        <w:lastRenderedPageBreak/>
        <w:t>УДК (063) 34+33+37</w:t>
      </w:r>
    </w:p>
    <w:p w:rsidR="00D2159F" w:rsidRPr="001D3F72" w:rsidRDefault="00D2159F" w:rsidP="00D2159F">
      <w:pPr>
        <w:pStyle w:val="aa"/>
        <w:ind w:firstLine="720"/>
        <w:jc w:val="both"/>
        <w:rPr>
          <w:b w:val="0"/>
          <w:sz w:val="28"/>
          <w:szCs w:val="28"/>
        </w:rPr>
      </w:pPr>
      <w:r w:rsidRPr="001D3F72">
        <w:rPr>
          <w:b w:val="0"/>
          <w:sz w:val="28"/>
          <w:szCs w:val="28"/>
        </w:rPr>
        <w:t xml:space="preserve">ББК </w:t>
      </w:r>
      <w:r w:rsidR="004A675E" w:rsidRPr="001D3F72">
        <w:rPr>
          <w:b w:val="0"/>
          <w:sz w:val="28"/>
          <w:szCs w:val="28"/>
        </w:rPr>
        <w:t>(063) 37+314-372+631-635+796</w:t>
      </w:r>
    </w:p>
    <w:p w:rsidR="00D2159F" w:rsidRPr="001D3F72" w:rsidRDefault="003C2B38" w:rsidP="00D2159F">
      <w:pPr>
        <w:pStyle w:val="aa"/>
        <w:ind w:firstLine="720"/>
        <w:jc w:val="both"/>
        <w:rPr>
          <w:b w:val="0"/>
          <w:sz w:val="28"/>
          <w:szCs w:val="28"/>
        </w:rPr>
      </w:pPr>
      <w:r w:rsidRPr="001D3F72">
        <w:rPr>
          <w:b w:val="0"/>
          <w:sz w:val="28"/>
          <w:szCs w:val="28"/>
        </w:rPr>
        <w:t>С</w:t>
      </w:r>
      <w:r w:rsidR="00D2159F" w:rsidRPr="001D3F72">
        <w:rPr>
          <w:b w:val="0"/>
          <w:sz w:val="28"/>
          <w:szCs w:val="28"/>
        </w:rPr>
        <w:t xml:space="preserve"> 56</w:t>
      </w:r>
    </w:p>
    <w:p w:rsidR="00D2159F" w:rsidRPr="001D3F72" w:rsidRDefault="00D2159F" w:rsidP="00D2159F">
      <w:pPr>
        <w:pStyle w:val="aa"/>
        <w:ind w:firstLine="720"/>
        <w:jc w:val="both"/>
        <w:rPr>
          <w:sz w:val="28"/>
          <w:szCs w:val="28"/>
        </w:rPr>
      </w:pPr>
    </w:p>
    <w:p w:rsidR="00D2159F" w:rsidRPr="001D3F72" w:rsidRDefault="00D2159F" w:rsidP="001D3F72">
      <w:pPr>
        <w:pStyle w:val="aa"/>
        <w:jc w:val="both"/>
        <w:rPr>
          <w:sz w:val="28"/>
          <w:szCs w:val="28"/>
        </w:rPr>
      </w:pPr>
    </w:p>
    <w:p w:rsidR="00D2159F" w:rsidRPr="001D3F72" w:rsidRDefault="00D2159F" w:rsidP="00D2159F">
      <w:pPr>
        <w:pStyle w:val="aa"/>
        <w:ind w:firstLine="720"/>
        <w:jc w:val="both"/>
        <w:rPr>
          <w:b w:val="0"/>
          <w:caps w:val="0"/>
          <w:sz w:val="28"/>
          <w:szCs w:val="28"/>
        </w:rPr>
      </w:pPr>
      <w:r w:rsidRPr="001D3F72">
        <w:rPr>
          <w:b w:val="0"/>
          <w:caps w:val="0"/>
          <w:sz w:val="28"/>
          <w:szCs w:val="28"/>
        </w:rPr>
        <w:t>С 56</w:t>
      </w:r>
      <w:r w:rsidRPr="001D3F72">
        <w:rPr>
          <w:b w:val="0"/>
          <w:caps w:val="0"/>
          <w:sz w:val="28"/>
          <w:szCs w:val="28"/>
        </w:rPr>
        <w:tab/>
      </w:r>
      <w:r w:rsidR="003C2B38" w:rsidRPr="001D3F72">
        <w:rPr>
          <w:b w:val="0"/>
          <w:caps w:val="0"/>
          <w:sz w:val="28"/>
          <w:szCs w:val="28"/>
        </w:rPr>
        <w:t>С</w:t>
      </w:r>
      <w:r w:rsidR="00E857A9" w:rsidRPr="001D3F72">
        <w:rPr>
          <w:b w:val="0"/>
          <w:caps w:val="0"/>
          <w:sz w:val="28"/>
          <w:szCs w:val="28"/>
        </w:rPr>
        <w:t>оциально-экономическ</w:t>
      </w:r>
      <w:r w:rsidR="003C2B38" w:rsidRPr="001D3F72">
        <w:rPr>
          <w:b w:val="0"/>
          <w:caps w:val="0"/>
          <w:sz w:val="28"/>
          <w:szCs w:val="28"/>
        </w:rPr>
        <w:t>ие и правовые вопросы развития совреме</w:t>
      </w:r>
      <w:r w:rsidR="003C2B38" w:rsidRPr="001D3F72">
        <w:rPr>
          <w:b w:val="0"/>
          <w:caps w:val="0"/>
          <w:sz w:val="28"/>
          <w:szCs w:val="28"/>
        </w:rPr>
        <w:t>н</w:t>
      </w:r>
      <w:r w:rsidR="003C2B38" w:rsidRPr="001D3F72">
        <w:rPr>
          <w:b w:val="0"/>
          <w:caps w:val="0"/>
          <w:sz w:val="28"/>
          <w:szCs w:val="28"/>
        </w:rPr>
        <w:t>ного мира</w:t>
      </w:r>
      <w:r w:rsidR="00E857A9" w:rsidRPr="001D3F72">
        <w:rPr>
          <w:b w:val="0"/>
          <w:caps w:val="0"/>
          <w:sz w:val="28"/>
          <w:szCs w:val="28"/>
        </w:rPr>
        <w:t>.</w:t>
      </w:r>
      <w:r w:rsidR="00B52287" w:rsidRPr="001D3F72">
        <w:rPr>
          <w:b w:val="0"/>
          <w:caps w:val="0"/>
          <w:sz w:val="28"/>
          <w:szCs w:val="28"/>
        </w:rPr>
        <w:t xml:space="preserve"> </w:t>
      </w:r>
      <w:r w:rsidRPr="001D3F72">
        <w:rPr>
          <w:b w:val="0"/>
          <w:caps w:val="0"/>
          <w:sz w:val="28"/>
          <w:szCs w:val="28"/>
        </w:rPr>
        <w:t>Материалы международной научно-практической конференции 25 апреля 201</w:t>
      </w:r>
      <w:r w:rsidR="00B52287" w:rsidRPr="001D3F72">
        <w:rPr>
          <w:b w:val="0"/>
          <w:caps w:val="0"/>
          <w:sz w:val="28"/>
          <w:szCs w:val="28"/>
        </w:rPr>
        <w:t>5</w:t>
      </w:r>
      <w:r w:rsidRPr="001D3F72">
        <w:rPr>
          <w:b w:val="0"/>
          <w:caps w:val="0"/>
          <w:sz w:val="28"/>
          <w:szCs w:val="28"/>
        </w:rPr>
        <w:t xml:space="preserve"> г. – Петропавловск-Камчатский: Камчатский филиал автономной некоммерческой образовательной о</w:t>
      </w:r>
      <w:r w:rsidR="00E857A9" w:rsidRPr="001D3F72">
        <w:rPr>
          <w:b w:val="0"/>
          <w:caps w:val="0"/>
          <w:sz w:val="28"/>
          <w:szCs w:val="28"/>
        </w:rPr>
        <w:t>рганизации высшего образования Центр</w:t>
      </w:r>
      <w:r w:rsidR="00E857A9" w:rsidRPr="001D3F72">
        <w:rPr>
          <w:b w:val="0"/>
          <w:caps w:val="0"/>
          <w:sz w:val="28"/>
          <w:szCs w:val="28"/>
        </w:rPr>
        <w:t>о</w:t>
      </w:r>
      <w:r w:rsidR="00E857A9" w:rsidRPr="001D3F72">
        <w:rPr>
          <w:b w:val="0"/>
          <w:caps w:val="0"/>
          <w:sz w:val="28"/>
          <w:szCs w:val="28"/>
        </w:rPr>
        <w:t>союза</w:t>
      </w:r>
      <w:r w:rsidRPr="001D3F72">
        <w:rPr>
          <w:b w:val="0"/>
          <w:caps w:val="0"/>
          <w:sz w:val="28"/>
          <w:szCs w:val="28"/>
        </w:rPr>
        <w:t xml:space="preserve"> Российской Федерации «Российский университет кооперации», 201</w:t>
      </w:r>
      <w:r w:rsidR="00E857A9" w:rsidRPr="001D3F72">
        <w:rPr>
          <w:b w:val="0"/>
          <w:caps w:val="0"/>
          <w:sz w:val="28"/>
          <w:szCs w:val="28"/>
        </w:rPr>
        <w:t>5</w:t>
      </w:r>
      <w:r w:rsidRPr="001D3F72">
        <w:rPr>
          <w:b w:val="0"/>
          <w:caps w:val="0"/>
          <w:sz w:val="28"/>
          <w:szCs w:val="28"/>
        </w:rPr>
        <w:t xml:space="preserve">. – </w:t>
      </w:r>
      <w:r w:rsidR="00E857A9" w:rsidRPr="001D3F72">
        <w:rPr>
          <w:b w:val="0"/>
          <w:caps w:val="0"/>
          <w:sz w:val="28"/>
          <w:szCs w:val="28"/>
        </w:rPr>
        <w:t>1</w:t>
      </w:r>
      <w:r w:rsidR="00F24AF9">
        <w:rPr>
          <w:b w:val="0"/>
          <w:caps w:val="0"/>
          <w:sz w:val="28"/>
          <w:szCs w:val="28"/>
        </w:rPr>
        <w:t>77</w:t>
      </w:r>
      <w:r w:rsidRPr="001D3F72">
        <w:rPr>
          <w:b w:val="0"/>
          <w:caps w:val="0"/>
          <w:sz w:val="28"/>
          <w:szCs w:val="28"/>
        </w:rPr>
        <w:t xml:space="preserve"> </w:t>
      </w:r>
      <w:proofErr w:type="gramStart"/>
      <w:r w:rsidRPr="001D3F72">
        <w:rPr>
          <w:b w:val="0"/>
          <w:caps w:val="0"/>
          <w:sz w:val="28"/>
          <w:szCs w:val="28"/>
        </w:rPr>
        <w:t>с</w:t>
      </w:r>
      <w:proofErr w:type="gramEnd"/>
      <w:r w:rsidRPr="001D3F72">
        <w:rPr>
          <w:b w:val="0"/>
          <w:caps w:val="0"/>
          <w:sz w:val="28"/>
          <w:szCs w:val="28"/>
        </w:rPr>
        <w:t>.</w:t>
      </w:r>
    </w:p>
    <w:p w:rsidR="00D2159F" w:rsidRPr="001D3F72" w:rsidRDefault="00D2159F" w:rsidP="00D2159F">
      <w:pPr>
        <w:pStyle w:val="aa"/>
        <w:ind w:firstLine="720"/>
        <w:jc w:val="both"/>
        <w:rPr>
          <w:b w:val="0"/>
          <w:caps w:val="0"/>
          <w:color w:val="FF0000"/>
          <w:sz w:val="28"/>
          <w:szCs w:val="28"/>
        </w:rPr>
      </w:pPr>
    </w:p>
    <w:p w:rsidR="00D2159F" w:rsidRPr="001D3F72" w:rsidRDefault="00D2159F" w:rsidP="00D2159F">
      <w:pPr>
        <w:pStyle w:val="aa"/>
        <w:ind w:firstLine="720"/>
        <w:jc w:val="both"/>
        <w:rPr>
          <w:b w:val="0"/>
          <w:caps w:val="0"/>
          <w:sz w:val="28"/>
          <w:szCs w:val="28"/>
        </w:rPr>
      </w:pPr>
      <w:r w:rsidRPr="001D3F72">
        <w:rPr>
          <w:b w:val="0"/>
          <w:caps w:val="0"/>
          <w:sz w:val="28"/>
          <w:szCs w:val="28"/>
          <w:lang w:val="en-US"/>
        </w:rPr>
        <w:t>ISBN</w:t>
      </w:r>
      <w:r w:rsidR="003F336D" w:rsidRPr="001D3F72">
        <w:rPr>
          <w:b w:val="0"/>
          <w:caps w:val="0"/>
          <w:sz w:val="28"/>
          <w:szCs w:val="28"/>
        </w:rPr>
        <w:t>978-5-9905996-1-1</w:t>
      </w:r>
    </w:p>
    <w:p w:rsidR="00D2159F" w:rsidRPr="001D3F72" w:rsidRDefault="00D2159F" w:rsidP="00D2159F">
      <w:pPr>
        <w:pStyle w:val="aa"/>
        <w:ind w:firstLine="720"/>
        <w:jc w:val="both"/>
        <w:rPr>
          <w:b w:val="0"/>
          <w:caps w:val="0"/>
          <w:sz w:val="28"/>
          <w:szCs w:val="28"/>
        </w:rPr>
      </w:pPr>
    </w:p>
    <w:p w:rsidR="00D2159F" w:rsidRPr="001D3F72" w:rsidRDefault="00D2159F" w:rsidP="00D2159F">
      <w:pPr>
        <w:pStyle w:val="aa"/>
        <w:ind w:firstLine="720"/>
        <w:jc w:val="both"/>
        <w:rPr>
          <w:b w:val="0"/>
          <w:caps w:val="0"/>
          <w:sz w:val="28"/>
          <w:szCs w:val="28"/>
        </w:rPr>
      </w:pPr>
      <w:r w:rsidRPr="001D3F72">
        <w:rPr>
          <w:b w:val="0"/>
          <w:caps w:val="0"/>
          <w:sz w:val="28"/>
          <w:szCs w:val="28"/>
        </w:rPr>
        <w:t>Сборник научных трудов подготовлен на основе докладов участников международной научно-практической конференции «</w:t>
      </w:r>
      <w:r w:rsidR="003C2B38" w:rsidRPr="001D3F72">
        <w:rPr>
          <w:b w:val="0"/>
          <w:caps w:val="0"/>
          <w:sz w:val="28"/>
          <w:szCs w:val="28"/>
        </w:rPr>
        <w:t>Социально-экономические и правовые вопросы развития современного мира</w:t>
      </w:r>
      <w:r w:rsidRPr="001D3F72">
        <w:rPr>
          <w:b w:val="0"/>
          <w:caps w:val="0"/>
          <w:sz w:val="28"/>
          <w:szCs w:val="28"/>
        </w:rPr>
        <w:t>», организ</w:t>
      </w:r>
      <w:r w:rsidRPr="001D3F72">
        <w:rPr>
          <w:b w:val="0"/>
          <w:caps w:val="0"/>
          <w:sz w:val="28"/>
          <w:szCs w:val="28"/>
        </w:rPr>
        <w:t>о</w:t>
      </w:r>
      <w:r w:rsidRPr="001D3F72">
        <w:rPr>
          <w:b w:val="0"/>
          <w:caps w:val="0"/>
          <w:sz w:val="28"/>
          <w:szCs w:val="28"/>
        </w:rPr>
        <w:t>ванной Камчатским филиалом автономной некоммерческой образовательной организацией высшего образования Центросоюза  Российской Федерации «Ро</w:t>
      </w:r>
      <w:r w:rsidRPr="001D3F72">
        <w:rPr>
          <w:b w:val="0"/>
          <w:caps w:val="0"/>
          <w:sz w:val="28"/>
          <w:szCs w:val="28"/>
        </w:rPr>
        <w:t>с</w:t>
      </w:r>
      <w:r w:rsidRPr="001D3F72">
        <w:rPr>
          <w:b w:val="0"/>
          <w:caps w:val="0"/>
          <w:sz w:val="28"/>
          <w:szCs w:val="28"/>
        </w:rPr>
        <w:t>сийский университет кооперации» 25 апреля 201</w:t>
      </w:r>
      <w:r w:rsidR="00E857A9" w:rsidRPr="001D3F72">
        <w:rPr>
          <w:b w:val="0"/>
          <w:caps w:val="0"/>
          <w:sz w:val="28"/>
          <w:szCs w:val="28"/>
        </w:rPr>
        <w:t xml:space="preserve">5 </w:t>
      </w:r>
      <w:r w:rsidRPr="001D3F72">
        <w:rPr>
          <w:b w:val="0"/>
          <w:caps w:val="0"/>
          <w:sz w:val="28"/>
          <w:szCs w:val="28"/>
        </w:rPr>
        <w:t>года.</w:t>
      </w:r>
    </w:p>
    <w:p w:rsidR="00A53092" w:rsidRPr="001D3F72" w:rsidRDefault="00A53092" w:rsidP="00A53092">
      <w:pPr>
        <w:tabs>
          <w:tab w:val="left" w:pos="851"/>
        </w:tabs>
        <w:spacing w:after="0" w:line="240" w:lineRule="auto"/>
        <w:ind w:firstLine="709"/>
        <w:jc w:val="both"/>
        <w:rPr>
          <w:rFonts w:ascii="Times New Roman" w:hAnsi="Times New Roman"/>
          <w:sz w:val="28"/>
          <w:szCs w:val="28"/>
        </w:rPr>
      </w:pPr>
      <w:r w:rsidRPr="001D3F72">
        <w:rPr>
          <w:rFonts w:ascii="Times New Roman" w:eastAsia="Times New Roman" w:hAnsi="Times New Roman"/>
          <w:sz w:val="28"/>
          <w:szCs w:val="28"/>
        </w:rPr>
        <w:t>Целью конференции являлось</w:t>
      </w:r>
      <w:r w:rsidR="00B52287" w:rsidRPr="001D3F72">
        <w:rPr>
          <w:rFonts w:ascii="Times New Roman" w:eastAsia="Times New Roman" w:hAnsi="Times New Roman"/>
          <w:sz w:val="28"/>
          <w:szCs w:val="28"/>
        </w:rPr>
        <w:t xml:space="preserve"> </w:t>
      </w:r>
      <w:r w:rsidRPr="001D3F72">
        <w:rPr>
          <w:rFonts w:ascii="Times New Roman" w:hAnsi="Times New Roman"/>
          <w:sz w:val="28"/>
          <w:szCs w:val="28"/>
        </w:rPr>
        <w:t>конструктивное</w:t>
      </w:r>
      <w:r w:rsidR="00B52287" w:rsidRPr="001D3F72">
        <w:rPr>
          <w:rFonts w:ascii="Times New Roman" w:hAnsi="Times New Roman"/>
          <w:sz w:val="28"/>
          <w:szCs w:val="28"/>
        </w:rPr>
        <w:t xml:space="preserve"> </w:t>
      </w:r>
      <w:r w:rsidRPr="001D3F72">
        <w:rPr>
          <w:rFonts w:ascii="Times New Roman" w:hAnsi="Times New Roman"/>
          <w:sz w:val="28"/>
          <w:szCs w:val="28"/>
        </w:rPr>
        <w:t>обсуждение актуальных вопросов оптимизации современной экономики, инновационных образовател</w:t>
      </w:r>
      <w:r w:rsidRPr="001D3F72">
        <w:rPr>
          <w:rFonts w:ascii="Times New Roman" w:hAnsi="Times New Roman"/>
          <w:sz w:val="28"/>
          <w:szCs w:val="28"/>
        </w:rPr>
        <w:t>ь</w:t>
      </w:r>
      <w:r w:rsidRPr="001D3F72">
        <w:rPr>
          <w:rFonts w:ascii="Times New Roman" w:hAnsi="Times New Roman"/>
          <w:sz w:val="28"/>
          <w:szCs w:val="28"/>
        </w:rPr>
        <w:t xml:space="preserve">ных технологий, технологий пищевых производств, управления и права. </w:t>
      </w:r>
    </w:p>
    <w:p w:rsidR="00D2159F" w:rsidRPr="001D3F72" w:rsidRDefault="00D2159F" w:rsidP="00D2159F">
      <w:pPr>
        <w:pStyle w:val="aa"/>
        <w:ind w:firstLine="720"/>
        <w:jc w:val="both"/>
        <w:rPr>
          <w:b w:val="0"/>
          <w:caps w:val="0"/>
          <w:sz w:val="28"/>
          <w:szCs w:val="28"/>
        </w:rPr>
      </w:pPr>
      <w:r w:rsidRPr="001D3F72">
        <w:rPr>
          <w:b w:val="0"/>
          <w:caps w:val="0"/>
          <w:sz w:val="28"/>
          <w:szCs w:val="28"/>
        </w:rPr>
        <w:t>В конференции принимали участие представители отечественных и зар</w:t>
      </w:r>
      <w:r w:rsidRPr="001D3F72">
        <w:rPr>
          <w:b w:val="0"/>
          <w:caps w:val="0"/>
          <w:sz w:val="28"/>
          <w:szCs w:val="28"/>
        </w:rPr>
        <w:t>у</w:t>
      </w:r>
      <w:r w:rsidRPr="001D3F72">
        <w:rPr>
          <w:b w:val="0"/>
          <w:caps w:val="0"/>
          <w:sz w:val="28"/>
          <w:szCs w:val="28"/>
        </w:rPr>
        <w:t>бежных учебных заведений</w:t>
      </w:r>
      <w:r w:rsidR="00E857A9" w:rsidRPr="001D3F72">
        <w:rPr>
          <w:b w:val="0"/>
          <w:caps w:val="0"/>
          <w:sz w:val="28"/>
          <w:szCs w:val="28"/>
        </w:rPr>
        <w:t xml:space="preserve"> и общественных организаций</w:t>
      </w:r>
      <w:r w:rsidRPr="001D3F72">
        <w:rPr>
          <w:b w:val="0"/>
          <w:caps w:val="0"/>
          <w:sz w:val="28"/>
          <w:szCs w:val="28"/>
        </w:rPr>
        <w:t>.</w:t>
      </w:r>
    </w:p>
    <w:p w:rsidR="00D2159F" w:rsidRPr="001D3F72" w:rsidRDefault="00D2159F" w:rsidP="00D2159F">
      <w:pPr>
        <w:pStyle w:val="aa"/>
        <w:ind w:firstLine="720"/>
        <w:jc w:val="both"/>
        <w:rPr>
          <w:b w:val="0"/>
          <w:caps w:val="0"/>
          <w:sz w:val="28"/>
          <w:szCs w:val="28"/>
        </w:rPr>
      </w:pPr>
      <w:r w:rsidRPr="001D3F72">
        <w:rPr>
          <w:b w:val="0"/>
          <w:caps w:val="0"/>
          <w:sz w:val="28"/>
          <w:szCs w:val="28"/>
        </w:rPr>
        <w:t>Представленные материалы отражают широкий диапазон научных иссл</w:t>
      </w:r>
      <w:r w:rsidRPr="001D3F72">
        <w:rPr>
          <w:b w:val="0"/>
          <w:caps w:val="0"/>
          <w:sz w:val="28"/>
          <w:szCs w:val="28"/>
        </w:rPr>
        <w:t>е</w:t>
      </w:r>
      <w:r w:rsidRPr="001D3F72">
        <w:rPr>
          <w:b w:val="0"/>
          <w:caps w:val="0"/>
          <w:sz w:val="28"/>
          <w:szCs w:val="28"/>
        </w:rPr>
        <w:t xml:space="preserve">дований по актуальным проблемам экономики, маркетинга, права, </w:t>
      </w:r>
      <w:r w:rsidR="003C2B38" w:rsidRPr="001D3F72">
        <w:rPr>
          <w:b w:val="0"/>
          <w:caps w:val="0"/>
          <w:sz w:val="28"/>
          <w:szCs w:val="28"/>
        </w:rPr>
        <w:t xml:space="preserve">физической культуры, </w:t>
      </w:r>
      <w:r w:rsidRPr="001D3F72">
        <w:rPr>
          <w:b w:val="0"/>
          <w:caps w:val="0"/>
          <w:sz w:val="28"/>
          <w:szCs w:val="28"/>
        </w:rPr>
        <w:t>а также современного развития технологий пищевых производств и сельского хозяйства</w:t>
      </w:r>
      <w:r w:rsidR="003C2B38" w:rsidRPr="001D3F72">
        <w:rPr>
          <w:b w:val="0"/>
          <w:caps w:val="0"/>
          <w:sz w:val="28"/>
          <w:szCs w:val="28"/>
        </w:rPr>
        <w:t>.</w:t>
      </w:r>
    </w:p>
    <w:p w:rsidR="00D2159F" w:rsidRPr="001D3F72" w:rsidRDefault="00D2159F" w:rsidP="00D2159F">
      <w:pPr>
        <w:pStyle w:val="aa"/>
        <w:ind w:firstLine="708"/>
        <w:jc w:val="both"/>
        <w:rPr>
          <w:b w:val="0"/>
          <w:caps w:val="0"/>
          <w:sz w:val="28"/>
          <w:szCs w:val="28"/>
        </w:rPr>
      </w:pPr>
      <w:r w:rsidRPr="001D3F72">
        <w:rPr>
          <w:b w:val="0"/>
          <w:caps w:val="0"/>
          <w:sz w:val="28"/>
          <w:szCs w:val="28"/>
        </w:rPr>
        <w:t>Все материалы публикуются в авторской редакции.</w:t>
      </w:r>
    </w:p>
    <w:p w:rsidR="00D2159F" w:rsidRPr="001D3F72" w:rsidRDefault="00D2159F" w:rsidP="00D2159F">
      <w:pPr>
        <w:pStyle w:val="aa"/>
        <w:ind w:firstLine="720"/>
        <w:jc w:val="both"/>
        <w:rPr>
          <w:b w:val="0"/>
          <w:caps w:val="0"/>
          <w:sz w:val="28"/>
          <w:szCs w:val="28"/>
        </w:rPr>
      </w:pPr>
    </w:p>
    <w:p w:rsidR="00D2159F" w:rsidRPr="001D3F72" w:rsidRDefault="00D2159F" w:rsidP="001D3F72">
      <w:pPr>
        <w:pStyle w:val="aa"/>
        <w:jc w:val="both"/>
        <w:rPr>
          <w:sz w:val="28"/>
          <w:szCs w:val="28"/>
        </w:rPr>
      </w:pPr>
    </w:p>
    <w:p w:rsidR="00D2159F" w:rsidRPr="001D3F72" w:rsidRDefault="00D2159F" w:rsidP="001D3F72">
      <w:pPr>
        <w:pStyle w:val="aa"/>
        <w:ind w:firstLine="720"/>
        <w:jc w:val="right"/>
        <w:rPr>
          <w:b w:val="0"/>
          <w:sz w:val="28"/>
          <w:szCs w:val="28"/>
        </w:rPr>
      </w:pPr>
      <w:r w:rsidRPr="001D3F72">
        <w:rPr>
          <w:b w:val="0"/>
          <w:sz w:val="28"/>
          <w:szCs w:val="28"/>
        </w:rPr>
        <w:t>УДК (063) 34+33+37</w:t>
      </w:r>
    </w:p>
    <w:p w:rsidR="004A675E" w:rsidRPr="001D3F72" w:rsidRDefault="004A675E" w:rsidP="001D3F72">
      <w:pPr>
        <w:pStyle w:val="aa"/>
        <w:ind w:firstLine="720"/>
        <w:jc w:val="right"/>
        <w:rPr>
          <w:b w:val="0"/>
          <w:sz w:val="28"/>
          <w:szCs w:val="28"/>
        </w:rPr>
      </w:pPr>
      <w:r w:rsidRPr="001D3F72">
        <w:rPr>
          <w:b w:val="0"/>
          <w:sz w:val="28"/>
          <w:szCs w:val="28"/>
        </w:rPr>
        <w:t>ББК (063) 37+314-372+631-635+796</w:t>
      </w:r>
    </w:p>
    <w:p w:rsidR="003F336D" w:rsidRPr="001D3F72" w:rsidRDefault="003F336D" w:rsidP="003F336D">
      <w:pPr>
        <w:pStyle w:val="aa"/>
        <w:ind w:firstLine="720"/>
        <w:jc w:val="both"/>
        <w:rPr>
          <w:b w:val="0"/>
          <w:sz w:val="28"/>
          <w:szCs w:val="28"/>
        </w:rPr>
      </w:pPr>
    </w:p>
    <w:p w:rsidR="004B72B2" w:rsidRPr="001D3F72" w:rsidRDefault="004B72B2" w:rsidP="001D3F72">
      <w:pPr>
        <w:pStyle w:val="aa"/>
        <w:jc w:val="both"/>
        <w:rPr>
          <w:b w:val="0"/>
          <w:sz w:val="28"/>
          <w:szCs w:val="28"/>
        </w:rPr>
      </w:pPr>
    </w:p>
    <w:p w:rsidR="00D2159F" w:rsidRPr="001D3F72" w:rsidRDefault="00D2159F" w:rsidP="003F336D">
      <w:pPr>
        <w:pStyle w:val="aa"/>
        <w:ind w:firstLine="720"/>
        <w:jc w:val="both"/>
        <w:rPr>
          <w:sz w:val="28"/>
          <w:szCs w:val="28"/>
        </w:rPr>
      </w:pPr>
      <w:r w:rsidRPr="001D3F72">
        <w:rPr>
          <w:b w:val="0"/>
          <w:sz w:val="28"/>
          <w:szCs w:val="28"/>
          <w:lang w:val="en-US"/>
        </w:rPr>
        <w:t>ISBN</w:t>
      </w:r>
      <w:r w:rsidR="003F336D" w:rsidRPr="001D3F72">
        <w:rPr>
          <w:b w:val="0"/>
          <w:sz w:val="28"/>
          <w:szCs w:val="28"/>
        </w:rPr>
        <w:t>978-5-9905996-1-1</w:t>
      </w:r>
    </w:p>
    <w:p w:rsidR="00A53092" w:rsidRDefault="00A53092" w:rsidP="001D3F72">
      <w:pPr>
        <w:pStyle w:val="aa"/>
        <w:jc w:val="left"/>
        <w:rPr>
          <w:szCs w:val="28"/>
        </w:rPr>
      </w:pPr>
    </w:p>
    <w:p w:rsidR="00A53092" w:rsidRDefault="00A53092" w:rsidP="00D2159F">
      <w:pPr>
        <w:pStyle w:val="aa"/>
        <w:ind w:firstLine="720"/>
        <w:rPr>
          <w:szCs w:val="28"/>
        </w:rPr>
      </w:pPr>
    </w:p>
    <w:p w:rsidR="00D2159F" w:rsidRDefault="00D2159F" w:rsidP="00D2159F">
      <w:pPr>
        <w:pStyle w:val="aa"/>
        <w:ind w:firstLine="720"/>
        <w:rPr>
          <w:szCs w:val="28"/>
        </w:rPr>
      </w:pPr>
    </w:p>
    <w:p w:rsidR="00D2159F" w:rsidRDefault="00D2159F" w:rsidP="00D2159F">
      <w:pPr>
        <w:pStyle w:val="aa"/>
        <w:ind w:firstLine="720"/>
        <w:rPr>
          <w:szCs w:val="28"/>
        </w:rPr>
      </w:pPr>
    </w:p>
    <w:p w:rsidR="00D2159F" w:rsidRDefault="00D2159F" w:rsidP="00D2159F">
      <w:pPr>
        <w:pStyle w:val="aa"/>
        <w:ind w:firstLine="720"/>
        <w:rPr>
          <w:szCs w:val="28"/>
        </w:rPr>
      </w:pPr>
    </w:p>
    <w:p w:rsidR="00D2159F" w:rsidRPr="00D2159F" w:rsidRDefault="00D2159F" w:rsidP="00D2159F">
      <w:pPr>
        <w:pStyle w:val="aa"/>
        <w:ind w:firstLine="720"/>
        <w:rPr>
          <w:szCs w:val="28"/>
        </w:rPr>
      </w:pPr>
    </w:p>
    <w:p w:rsidR="00D2159F" w:rsidRPr="00D2159F" w:rsidRDefault="00D2159F" w:rsidP="00D2159F">
      <w:pPr>
        <w:spacing w:after="0" w:line="240" w:lineRule="auto"/>
        <w:jc w:val="right"/>
        <w:rPr>
          <w:rFonts w:ascii="Times New Roman" w:hAnsi="Times New Roman" w:cs="Times New Roman"/>
          <w:sz w:val="28"/>
          <w:szCs w:val="28"/>
        </w:rPr>
      </w:pPr>
      <w:r w:rsidRPr="00D2159F">
        <w:rPr>
          <w:rFonts w:ascii="Times New Roman" w:hAnsi="Times New Roman" w:cs="Times New Roman"/>
          <w:sz w:val="28"/>
          <w:szCs w:val="28"/>
        </w:rPr>
        <w:t>©  Камчатский филиал АНО ОВО ЦС РФ «РУК», 201</w:t>
      </w:r>
      <w:r w:rsidR="004B72B2">
        <w:rPr>
          <w:rFonts w:ascii="Times New Roman" w:hAnsi="Times New Roman" w:cs="Times New Roman"/>
          <w:sz w:val="28"/>
          <w:szCs w:val="28"/>
        </w:rPr>
        <w:t>5</w:t>
      </w:r>
    </w:p>
    <w:p w:rsidR="00D2159F" w:rsidRPr="007A30EF" w:rsidRDefault="00A24447" w:rsidP="009C3F15">
      <w:pPr>
        <w:spacing w:after="0" w:line="240" w:lineRule="auto"/>
        <w:jc w:val="right"/>
        <w:rPr>
          <w:rFonts w:ascii="Times New Roman" w:hAnsi="Times New Roman" w:cs="Times New Roman"/>
          <w:sz w:val="28"/>
          <w:szCs w:val="28"/>
        </w:rPr>
      </w:pPr>
      <w:r w:rsidRPr="00A24447">
        <w:rPr>
          <w:rFonts w:ascii="Times New Roman" w:hAnsi="Times New Roman" w:cs="Times New Roman"/>
          <w:noProof/>
        </w:rPr>
        <w:pict>
          <v:rect id="_x0000_s1076" style="position:absolute;left:0;text-align:left;margin-left:210.1pt;margin-top:4.1pt;width:96pt;height:62pt;z-index:251661312" stroked="f"/>
        </w:pict>
      </w:r>
      <w:r w:rsidR="00D2159F" w:rsidRPr="00D2159F">
        <w:rPr>
          <w:rFonts w:ascii="Times New Roman" w:hAnsi="Times New Roman" w:cs="Times New Roman"/>
          <w:sz w:val="28"/>
          <w:szCs w:val="28"/>
        </w:rPr>
        <w:t>© Коллектив авторов, 201</w:t>
      </w:r>
      <w:r w:rsidR="003C2B38">
        <w:rPr>
          <w:rFonts w:ascii="Times New Roman" w:hAnsi="Times New Roman" w:cs="Times New Roman"/>
          <w:sz w:val="28"/>
          <w:szCs w:val="28"/>
        </w:rPr>
        <w:t>5</w:t>
      </w:r>
    </w:p>
    <w:p w:rsidR="00D2159F" w:rsidRPr="00D2159F" w:rsidRDefault="00D2159F" w:rsidP="00D2159F">
      <w:pPr>
        <w:spacing w:after="0" w:line="240" w:lineRule="auto"/>
        <w:jc w:val="center"/>
        <w:rPr>
          <w:rFonts w:ascii="Times New Roman" w:hAnsi="Times New Roman" w:cs="Times New Roman"/>
        </w:rPr>
      </w:pPr>
      <w:r w:rsidRPr="00D2159F">
        <w:rPr>
          <w:rFonts w:ascii="Times New Roman" w:hAnsi="Times New Roman" w:cs="Times New Roman"/>
          <w:b/>
          <w:sz w:val="28"/>
          <w:szCs w:val="28"/>
        </w:rPr>
        <w:lastRenderedPageBreak/>
        <w:t>СОДЕРЖАНИЕ</w:t>
      </w:r>
    </w:p>
    <w:p w:rsidR="00D2159F" w:rsidRPr="00D2159F" w:rsidRDefault="00D2159F" w:rsidP="00D2159F">
      <w:pPr>
        <w:spacing w:after="0" w:line="240" w:lineRule="auto"/>
        <w:ind w:left="1429"/>
        <w:jc w:val="center"/>
        <w:rPr>
          <w:rFonts w:ascii="Times New Roman" w:hAnsi="Times New Roman" w:cs="Times New Roman"/>
          <w:b/>
          <w:sz w:val="28"/>
          <w:szCs w:val="28"/>
        </w:rPr>
      </w:pPr>
    </w:p>
    <w:tbl>
      <w:tblPr>
        <w:tblW w:w="5063" w:type="pct"/>
        <w:tblLook w:val="04A0"/>
      </w:tblPr>
      <w:tblGrid>
        <w:gridCol w:w="664"/>
        <w:gridCol w:w="8677"/>
        <w:gridCol w:w="637"/>
      </w:tblGrid>
      <w:tr w:rsidR="00D2159F" w:rsidRPr="00D2159F" w:rsidTr="006C2269">
        <w:trPr>
          <w:trHeight w:val="1057"/>
        </w:trPr>
        <w:tc>
          <w:tcPr>
            <w:tcW w:w="5000" w:type="pct"/>
            <w:gridSpan w:val="3"/>
            <w:vAlign w:val="center"/>
          </w:tcPr>
          <w:p w:rsidR="009E041C" w:rsidRPr="006C2269" w:rsidRDefault="009E041C" w:rsidP="009E041C">
            <w:pPr>
              <w:spacing w:after="0" w:line="240" w:lineRule="auto"/>
              <w:rPr>
                <w:rFonts w:ascii="Times New Roman" w:hAnsi="Times New Roman" w:cs="Times New Roman"/>
                <w:caps/>
                <w:sz w:val="28"/>
                <w:szCs w:val="28"/>
              </w:rPr>
            </w:pPr>
            <w:r w:rsidRPr="006C2269">
              <w:rPr>
                <w:rFonts w:ascii="Times New Roman" w:hAnsi="Times New Roman" w:cs="Times New Roman"/>
                <w:caps/>
                <w:sz w:val="28"/>
                <w:szCs w:val="28"/>
              </w:rPr>
              <w:t xml:space="preserve">Секция: </w:t>
            </w:r>
          </w:p>
          <w:p w:rsidR="006C2269" w:rsidRPr="006C2269" w:rsidRDefault="009E041C" w:rsidP="006C2269">
            <w:pPr>
              <w:spacing w:after="0" w:line="240" w:lineRule="auto"/>
              <w:rPr>
                <w:rFonts w:ascii="Times New Roman" w:hAnsi="Times New Roman" w:cs="Times New Roman"/>
                <w:b/>
                <w:caps/>
                <w:sz w:val="28"/>
                <w:szCs w:val="28"/>
              </w:rPr>
            </w:pPr>
            <w:proofErr w:type="gramStart"/>
            <w:r w:rsidRPr="006C2269">
              <w:rPr>
                <w:rFonts w:ascii="Times New Roman" w:hAnsi="Times New Roman" w:cs="Times New Roman"/>
                <w:b/>
                <w:caps/>
                <w:sz w:val="28"/>
                <w:szCs w:val="28"/>
              </w:rPr>
              <w:t>Актуальные</w:t>
            </w:r>
            <w:proofErr w:type="gramEnd"/>
            <w:r w:rsidRPr="006C2269">
              <w:rPr>
                <w:rFonts w:ascii="Times New Roman" w:hAnsi="Times New Roman" w:cs="Times New Roman"/>
                <w:b/>
                <w:caps/>
                <w:sz w:val="28"/>
                <w:szCs w:val="28"/>
              </w:rPr>
              <w:t xml:space="preserve"> проблемыправа на современном этапе </w:t>
            </w:r>
          </w:p>
          <w:p w:rsidR="00D2159F" w:rsidRPr="006C2269" w:rsidRDefault="009E041C" w:rsidP="006C2269">
            <w:pPr>
              <w:spacing w:after="100" w:line="240" w:lineRule="auto"/>
              <w:rPr>
                <w:rFonts w:ascii="Times New Roman" w:hAnsi="Times New Roman" w:cs="Times New Roman"/>
                <w:b/>
                <w:caps/>
                <w:sz w:val="28"/>
                <w:szCs w:val="28"/>
              </w:rPr>
            </w:pPr>
            <w:r w:rsidRPr="006C2269">
              <w:rPr>
                <w:rFonts w:ascii="Times New Roman" w:hAnsi="Times New Roman" w:cs="Times New Roman"/>
                <w:b/>
                <w:caps/>
                <w:sz w:val="28"/>
                <w:szCs w:val="28"/>
              </w:rPr>
              <w:t>развития государства</w:t>
            </w:r>
          </w:p>
        </w:tc>
      </w:tr>
      <w:tr w:rsidR="00D2159F" w:rsidRPr="00D2159F" w:rsidTr="00BC39AF">
        <w:trPr>
          <w:trHeight w:val="668"/>
        </w:trPr>
        <w:tc>
          <w:tcPr>
            <w:tcW w:w="333" w:type="pct"/>
          </w:tcPr>
          <w:p w:rsidR="00D2159F" w:rsidRPr="00D2159F" w:rsidRDefault="00D2159F" w:rsidP="00D2159F">
            <w:pPr>
              <w:spacing w:after="0" w:line="240" w:lineRule="auto"/>
              <w:rPr>
                <w:rFonts w:ascii="Times New Roman" w:hAnsi="Times New Roman" w:cs="Times New Roman"/>
                <w:sz w:val="28"/>
                <w:szCs w:val="28"/>
              </w:rPr>
            </w:pPr>
            <w:r w:rsidRPr="00D2159F">
              <w:rPr>
                <w:rFonts w:ascii="Times New Roman" w:hAnsi="Times New Roman" w:cs="Times New Roman"/>
                <w:sz w:val="28"/>
                <w:szCs w:val="28"/>
              </w:rPr>
              <w:t>1.</w:t>
            </w:r>
          </w:p>
        </w:tc>
        <w:tc>
          <w:tcPr>
            <w:tcW w:w="4348" w:type="pct"/>
            <w:vAlign w:val="center"/>
          </w:tcPr>
          <w:p w:rsidR="00D2159F" w:rsidRPr="006C2269" w:rsidRDefault="00AA187A" w:rsidP="00E52233">
            <w:pPr>
              <w:spacing w:after="100" w:line="240" w:lineRule="auto"/>
              <w:jc w:val="both"/>
              <w:rPr>
                <w:rFonts w:ascii="Times New Roman" w:hAnsi="Times New Roman" w:cs="Times New Roman"/>
                <w:sz w:val="28"/>
                <w:szCs w:val="28"/>
              </w:rPr>
            </w:pPr>
            <w:r w:rsidRPr="006C2269">
              <w:rPr>
                <w:rFonts w:ascii="Times New Roman" w:hAnsi="Times New Roman" w:cs="Times New Roman"/>
                <w:b/>
                <w:sz w:val="28"/>
                <w:szCs w:val="28"/>
              </w:rPr>
              <w:t>БычковА.В.</w:t>
            </w:r>
            <w:r w:rsidR="006C2269">
              <w:rPr>
                <w:rFonts w:ascii="Times New Roman" w:hAnsi="Times New Roman" w:cs="Times New Roman"/>
                <w:b/>
                <w:sz w:val="28"/>
                <w:szCs w:val="28"/>
              </w:rPr>
              <w:t xml:space="preserve"> </w:t>
            </w:r>
            <w:r w:rsidRPr="006C2269">
              <w:rPr>
                <w:rFonts w:ascii="Times New Roman" w:hAnsi="Times New Roman" w:cs="Times New Roman"/>
                <w:sz w:val="28"/>
                <w:szCs w:val="28"/>
              </w:rPr>
              <w:t xml:space="preserve">Особенности </w:t>
            </w:r>
            <w:r w:rsidR="004B72B2" w:rsidRPr="006C2269">
              <w:rPr>
                <w:rFonts w:ascii="Times New Roman" w:hAnsi="Times New Roman" w:cs="Times New Roman"/>
                <w:sz w:val="28"/>
                <w:szCs w:val="28"/>
              </w:rPr>
              <w:t>интерпретации норм Между</w:t>
            </w:r>
            <w:r w:rsidRPr="006C2269">
              <w:rPr>
                <w:rFonts w:ascii="Times New Roman" w:hAnsi="Times New Roman" w:cs="Times New Roman"/>
                <w:sz w:val="28"/>
                <w:szCs w:val="28"/>
              </w:rPr>
              <w:t>народного права в украинском кризисе…………………………</w:t>
            </w:r>
            <w:r w:rsidR="008F5B12">
              <w:rPr>
                <w:rFonts w:ascii="Times New Roman" w:hAnsi="Times New Roman" w:cs="Times New Roman"/>
                <w:sz w:val="28"/>
                <w:szCs w:val="28"/>
              </w:rPr>
              <w:t>……………………</w:t>
            </w:r>
          </w:p>
        </w:tc>
        <w:tc>
          <w:tcPr>
            <w:tcW w:w="319" w:type="pct"/>
            <w:vAlign w:val="bottom"/>
          </w:tcPr>
          <w:p w:rsidR="00D2159F" w:rsidRPr="00BC39AF" w:rsidRDefault="00BC39AF" w:rsidP="00D2159F">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6</w:t>
            </w:r>
          </w:p>
        </w:tc>
      </w:tr>
      <w:tr w:rsidR="003F6DF2" w:rsidRPr="00D2159F" w:rsidTr="006C2269">
        <w:trPr>
          <w:trHeight w:val="668"/>
        </w:trPr>
        <w:tc>
          <w:tcPr>
            <w:tcW w:w="5000" w:type="pct"/>
            <w:gridSpan w:val="3"/>
          </w:tcPr>
          <w:p w:rsidR="003F6DF2" w:rsidRPr="006C2269" w:rsidRDefault="003F6DF2" w:rsidP="003F6DF2">
            <w:pPr>
              <w:pStyle w:val="Standard"/>
              <w:spacing w:after="0" w:line="240" w:lineRule="auto"/>
              <w:rPr>
                <w:rFonts w:ascii="Times New Roman" w:hAnsi="Times New Roman" w:cs="Times New Roman"/>
                <w:caps/>
                <w:sz w:val="28"/>
                <w:szCs w:val="28"/>
              </w:rPr>
            </w:pPr>
            <w:r w:rsidRPr="006C2269">
              <w:rPr>
                <w:rFonts w:ascii="Times New Roman" w:hAnsi="Times New Roman" w:cs="Times New Roman"/>
                <w:caps/>
                <w:sz w:val="28"/>
                <w:szCs w:val="28"/>
              </w:rPr>
              <w:t>СЕКЦИЯ:</w:t>
            </w:r>
          </w:p>
          <w:p w:rsidR="003F6DF2" w:rsidRPr="006C2269" w:rsidRDefault="003F6DF2" w:rsidP="00E52233">
            <w:pPr>
              <w:pStyle w:val="Standard"/>
              <w:spacing w:after="100" w:line="240" w:lineRule="auto"/>
              <w:rPr>
                <w:rFonts w:ascii="Times New Roman" w:hAnsi="Times New Roman" w:cs="Times New Roman"/>
                <w:b/>
                <w:caps/>
                <w:sz w:val="28"/>
                <w:szCs w:val="28"/>
              </w:rPr>
            </w:pPr>
            <w:r w:rsidRPr="006C2269">
              <w:rPr>
                <w:rFonts w:ascii="Times New Roman" w:hAnsi="Times New Roman" w:cs="Times New Roman"/>
                <w:b/>
                <w:caps/>
                <w:sz w:val="28"/>
                <w:szCs w:val="28"/>
              </w:rPr>
              <w:t>Правовое регулирование социально-экономических отношений</w:t>
            </w:r>
          </w:p>
        </w:tc>
      </w:tr>
      <w:tr w:rsidR="00D2159F" w:rsidRPr="00D2159F" w:rsidTr="00BC39AF">
        <w:trPr>
          <w:trHeight w:val="683"/>
        </w:trPr>
        <w:tc>
          <w:tcPr>
            <w:tcW w:w="333" w:type="pct"/>
          </w:tcPr>
          <w:p w:rsidR="00D2159F" w:rsidRPr="00D2159F" w:rsidRDefault="00D2159F" w:rsidP="00D2159F">
            <w:pPr>
              <w:spacing w:after="0" w:line="240" w:lineRule="auto"/>
              <w:rPr>
                <w:rFonts w:ascii="Times New Roman" w:hAnsi="Times New Roman" w:cs="Times New Roman"/>
                <w:sz w:val="28"/>
                <w:szCs w:val="28"/>
              </w:rPr>
            </w:pPr>
            <w:r w:rsidRPr="00D2159F">
              <w:rPr>
                <w:rFonts w:ascii="Times New Roman" w:hAnsi="Times New Roman" w:cs="Times New Roman"/>
                <w:sz w:val="28"/>
                <w:szCs w:val="28"/>
              </w:rPr>
              <w:t>2.</w:t>
            </w:r>
          </w:p>
        </w:tc>
        <w:tc>
          <w:tcPr>
            <w:tcW w:w="4348" w:type="pct"/>
            <w:vAlign w:val="center"/>
          </w:tcPr>
          <w:p w:rsidR="00D2159F" w:rsidRPr="00D2159F" w:rsidRDefault="003F6DF2" w:rsidP="008F5B12">
            <w:pPr>
              <w:spacing w:after="0" w:line="240" w:lineRule="auto"/>
              <w:jc w:val="both"/>
              <w:rPr>
                <w:rFonts w:ascii="Times New Roman" w:hAnsi="Times New Roman" w:cs="Times New Roman"/>
                <w:b/>
                <w:sz w:val="28"/>
                <w:szCs w:val="28"/>
              </w:rPr>
            </w:pPr>
            <w:r w:rsidRPr="00EA3B90">
              <w:rPr>
                <w:rFonts w:ascii="Times New Roman" w:hAnsi="Times New Roman" w:cs="Times New Roman"/>
                <w:b/>
                <w:sz w:val="28"/>
                <w:szCs w:val="28"/>
              </w:rPr>
              <w:t>Буймова А.Н.</w:t>
            </w:r>
            <w:r w:rsidR="006C2269">
              <w:rPr>
                <w:rFonts w:ascii="Times New Roman" w:hAnsi="Times New Roman" w:cs="Times New Roman"/>
                <w:b/>
                <w:sz w:val="28"/>
                <w:szCs w:val="28"/>
              </w:rPr>
              <w:t xml:space="preserve"> </w:t>
            </w:r>
            <w:r w:rsidR="00E33982" w:rsidRPr="00E33982">
              <w:rPr>
                <w:rFonts w:ascii="Times New Roman" w:hAnsi="Times New Roman" w:cs="Times New Roman"/>
                <w:sz w:val="28"/>
                <w:szCs w:val="28"/>
              </w:rPr>
              <w:t>П</w:t>
            </w:r>
            <w:r w:rsidR="00E33982">
              <w:rPr>
                <w:rFonts w:ascii="Times New Roman" w:hAnsi="Times New Roman" w:cs="Times New Roman"/>
                <w:sz w:val="28"/>
                <w:szCs w:val="28"/>
              </w:rPr>
              <w:t>равовая природа и значение нотариата в Российской Федерации</w:t>
            </w:r>
            <w:r w:rsidR="008F5B12">
              <w:rPr>
                <w:rFonts w:ascii="Times New Roman" w:hAnsi="Times New Roman" w:cs="Times New Roman"/>
                <w:sz w:val="28"/>
                <w:szCs w:val="28"/>
              </w:rPr>
              <w:t>………………………………………………………………….</w:t>
            </w:r>
          </w:p>
        </w:tc>
        <w:tc>
          <w:tcPr>
            <w:tcW w:w="319" w:type="pct"/>
            <w:vAlign w:val="bottom"/>
          </w:tcPr>
          <w:p w:rsidR="00D2159F" w:rsidRPr="00BC39AF" w:rsidRDefault="00D2159F" w:rsidP="00BC39AF">
            <w:pPr>
              <w:spacing w:after="0" w:line="240" w:lineRule="auto"/>
              <w:rPr>
                <w:rFonts w:ascii="Times New Roman" w:hAnsi="Times New Roman" w:cs="Times New Roman"/>
                <w:sz w:val="28"/>
                <w:szCs w:val="28"/>
                <w:lang w:val="en-US"/>
              </w:rPr>
            </w:pPr>
            <w:r w:rsidRPr="00D2159F">
              <w:rPr>
                <w:rFonts w:ascii="Times New Roman" w:hAnsi="Times New Roman" w:cs="Times New Roman"/>
                <w:sz w:val="28"/>
                <w:szCs w:val="28"/>
              </w:rPr>
              <w:t>1</w:t>
            </w:r>
            <w:r w:rsidR="00BC39AF">
              <w:rPr>
                <w:rFonts w:ascii="Times New Roman" w:hAnsi="Times New Roman" w:cs="Times New Roman"/>
                <w:sz w:val="28"/>
                <w:szCs w:val="28"/>
                <w:lang w:val="en-US"/>
              </w:rPr>
              <w:t>2</w:t>
            </w:r>
          </w:p>
        </w:tc>
      </w:tr>
      <w:tr w:rsidR="00D2159F" w:rsidRPr="00D2159F" w:rsidTr="00BC39AF">
        <w:trPr>
          <w:trHeight w:val="730"/>
        </w:trPr>
        <w:tc>
          <w:tcPr>
            <w:tcW w:w="333" w:type="pct"/>
          </w:tcPr>
          <w:p w:rsidR="00D2159F" w:rsidRPr="00D2159F" w:rsidRDefault="00D2159F" w:rsidP="00D2159F">
            <w:pPr>
              <w:spacing w:after="0" w:line="240" w:lineRule="auto"/>
              <w:rPr>
                <w:rFonts w:ascii="Times New Roman" w:hAnsi="Times New Roman" w:cs="Times New Roman"/>
                <w:sz w:val="28"/>
                <w:szCs w:val="28"/>
              </w:rPr>
            </w:pPr>
            <w:r w:rsidRPr="00D2159F">
              <w:rPr>
                <w:rFonts w:ascii="Times New Roman" w:hAnsi="Times New Roman" w:cs="Times New Roman"/>
                <w:sz w:val="28"/>
                <w:szCs w:val="28"/>
              </w:rPr>
              <w:t>3.</w:t>
            </w:r>
          </w:p>
        </w:tc>
        <w:tc>
          <w:tcPr>
            <w:tcW w:w="4348" w:type="pct"/>
            <w:vAlign w:val="center"/>
          </w:tcPr>
          <w:p w:rsidR="00D2159F" w:rsidRPr="00D2159F" w:rsidRDefault="0039224F" w:rsidP="003E686F">
            <w:pPr>
              <w:autoSpaceDE w:val="0"/>
              <w:autoSpaceDN w:val="0"/>
              <w:adjustRightInd w:val="0"/>
              <w:spacing w:after="0" w:line="240" w:lineRule="auto"/>
              <w:jc w:val="both"/>
              <w:rPr>
                <w:rFonts w:ascii="Times New Roman" w:hAnsi="Times New Roman" w:cs="Times New Roman"/>
                <w:b/>
                <w:color w:val="000000"/>
                <w:sz w:val="28"/>
                <w:szCs w:val="28"/>
              </w:rPr>
            </w:pPr>
            <w:r w:rsidRPr="0039224F">
              <w:rPr>
                <w:rFonts w:ascii="Times New Roman" w:hAnsi="Times New Roman" w:cs="Times New Roman"/>
                <w:b/>
                <w:sz w:val="28"/>
                <w:szCs w:val="28"/>
              </w:rPr>
              <w:t>Гореявчева Е.А.</w:t>
            </w:r>
            <w:r w:rsidR="006C2269">
              <w:rPr>
                <w:rFonts w:ascii="Times New Roman" w:hAnsi="Times New Roman" w:cs="Times New Roman"/>
                <w:b/>
                <w:sz w:val="28"/>
                <w:szCs w:val="28"/>
              </w:rPr>
              <w:t xml:space="preserve"> </w:t>
            </w:r>
            <w:r w:rsidRPr="0039224F">
              <w:rPr>
                <w:rFonts w:ascii="Times New Roman" w:hAnsi="Times New Roman" w:cs="Times New Roman"/>
                <w:sz w:val="28"/>
                <w:szCs w:val="28"/>
              </w:rPr>
              <w:t>Д</w:t>
            </w:r>
            <w:r>
              <w:rPr>
                <w:rFonts w:ascii="Times New Roman" w:hAnsi="Times New Roman" w:cs="Times New Roman"/>
                <w:sz w:val="28"/>
                <w:szCs w:val="28"/>
              </w:rPr>
              <w:t xml:space="preserve">оговоры поручительства </w:t>
            </w:r>
            <w:r w:rsidR="003E686F">
              <w:rPr>
                <w:rFonts w:ascii="Times New Roman" w:hAnsi="Times New Roman" w:cs="Times New Roman"/>
                <w:sz w:val="28"/>
                <w:szCs w:val="28"/>
              </w:rPr>
              <w:t>и банковской гарантии как способы обеспечения исполнения обязательств (сравнительно-правовой аспект)</w:t>
            </w:r>
            <w:r w:rsidR="008F5B12">
              <w:rPr>
                <w:rFonts w:ascii="Times New Roman" w:hAnsi="Times New Roman" w:cs="Times New Roman"/>
                <w:sz w:val="28"/>
                <w:szCs w:val="28"/>
              </w:rPr>
              <w:t>…………………………………………………………..</w:t>
            </w:r>
            <w:r w:rsidR="003E686F">
              <w:rPr>
                <w:rFonts w:ascii="Times New Roman" w:hAnsi="Times New Roman" w:cs="Times New Roman"/>
                <w:sz w:val="28"/>
                <w:szCs w:val="28"/>
              </w:rPr>
              <w:t xml:space="preserve"> </w:t>
            </w:r>
          </w:p>
        </w:tc>
        <w:tc>
          <w:tcPr>
            <w:tcW w:w="319" w:type="pct"/>
            <w:vAlign w:val="bottom"/>
          </w:tcPr>
          <w:p w:rsidR="00D2159F" w:rsidRPr="00BC39AF" w:rsidRDefault="00D2159F" w:rsidP="00BC39AF">
            <w:pPr>
              <w:spacing w:after="0" w:line="240" w:lineRule="auto"/>
              <w:rPr>
                <w:rFonts w:ascii="Times New Roman" w:hAnsi="Times New Roman" w:cs="Times New Roman"/>
                <w:sz w:val="28"/>
                <w:szCs w:val="28"/>
                <w:lang w:val="en-US"/>
              </w:rPr>
            </w:pPr>
            <w:r w:rsidRPr="00D2159F">
              <w:rPr>
                <w:rFonts w:ascii="Times New Roman" w:hAnsi="Times New Roman" w:cs="Times New Roman"/>
                <w:sz w:val="28"/>
                <w:szCs w:val="28"/>
              </w:rPr>
              <w:t>1</w:t>
            </w:r>
            <w:r w:rsidR="00BC39AF">
              <w:rPr>
                <w:rFonts w:ascii="Times New Roman" w:hAnsi="Times New Roman" w:cs="Times New Roman"/>
                <w:sz w:val="28"/>
                <w:szCs w:val="28"/>
                <w:lang w:val="en-US"/>
              </w:rPr>
              <w:t>9</w:t>
            </w:r>
          </w:p>
        </w:tc>
      </w:tr>
      <w:tr w:rsidR="00D2159F" w:rsidRPr="00D2159F" w:rsidTr="00BC39AF">
        <w:trPr>
          <w:trHeight w:val="712"/>
        </w:trPr>
        <w:tc>
          <w:tcPr>
            <w:tcW w:w="333" w:type="pct"/>
          </w:tcPr>
          <w:p w:rsidR="00D2159F" w:rsidRPr="00D2159F" w:rsidRDefault="00D2159F" w:rsidP="00D2159F">
            <w:pPr>
              <w:spacing w:after="0" w:line="240" w:lineRule="auto"/>
              <w:rPr>
                <w:rFonts w:ascii="Times New Roman" w:hAnsi="Times New Roman" w:cs="Times New Roman"/>
                <w:sz w:val="28"/>
                <w:szCs w:val="28"/>
              </w:rPr>
            </w:pPr>
            <w:r w:rsidRPr="00D2159F">
              <w:rPr>
                <w:rFonts w:ascii="Times New Roman" w:hAnsi="Times New Roman" w:cs="Times New Roman"/>
                <w:sz w:val="28"/>
                <w:szCs w:val="28"/>
              </w:rPr>
              <w:t>4.</w:t>
            </w:r>
          </w:p>
        </w:tc>
        <w:tc>
          <w:tcPr>
            <w:tcW w:w="4348" w:type="pct"/>
            <w:vAlign w:val="center"/>
          </w:tcPr>
          <w:p w:rsidR="00D2159F" w:rsidRPr="003E686F" w:rsidRDefault="003E686F" w:rsidP="003E686F">
            <w:pPr>
              <w:spacing w:after="0" w:line="240" w:lineRule="auto"/>
              <w:jc w:val="both"/>
              <w:rPr>
                <w:rFonts w:ascii="Times New Roman" w:hAnsi="Times New Roman" w:cs="Times New Roman"/>
                <w:sz w:val="28"/>
                <w:szCs w:val="28"/>
              </w:rPr>
            </w:pPr>
            <w:r w:rsidRPr="003E686F">
              <w:rPr>
                <w:rFonts w:ascii="Times New Roman" w:hAnsi="Times New Roman" w:cs="Times New Roman"/>
                <w:b/>
                <w:sz w:val="28"/>
                <w:szCs w:val="28"/>
              </w:rPr>
              <w:t>Хайбуллина А.В.</w:t>
            </w:r>
            <w:r w:rsidR="006C2269">
              <w:rPr>
                <w:rFonts w:ascii="Times New Roman" w:hAnsi="Times New Roman" w:cs="Times New Roman"/>
                <w:b/>
                <w:sz w:val="28"/>
                <w:szCs w:val="28"/>
              </w:rPr>
              <w:t xml:space="preserve"> </w:t>
            </w:r>
            <w:r w:rsidRPr="003E686F">
              <w:rPr>
                <w:rFonts w:ascii="Times New Roman" w:hAnsi="Times New Roman" w:cs="Times New Roman"/>
                <w:sz w:val="28"/>
                <w:szCs w:val="28"/>
              </w:rPr>
              <w:t>Ф</w:t>
            </w:r>
            <w:r>
              <w:rPr>
                <w:rFonts w:ascii="Times New Roman" w:hAnsi="Times New Roman" w:cs="Times New Roman"/>
                <w:sz w:val="28"/>
                <w:szCs w:val="28"/>
              </w:rPr>
              <w:t>инансовое обеспечение гражданско-правовой о</w:t>
            </w:r>
            <w:r>
              <w:rPr>
                <w:rFonts w:ascii="Times New Roman" w:hAnsi="Times New Roman" w:cs="Times New Roman"/>
                <w:sz w:val="28"/>
                <w:szCs w:val="28"/>
              </w:rPr>
              <w:t>т</w:t>
            </w:r>
            <w:r>
              <w:rPr>
                <w:rFonts w:ascii="Times New Roman" w:hAnsi="Times New Roman" w:cs="Times New Roman"/>
                <w:sz w:val="28"/>
                <w:szCs w:val="28"/>
              </w:rPr>
              <w:t>ветственности пользователей участков недр континентального шел</w:t>
            </w:r>
            <w:r>
              <w:rPr>
                <w:rFonts w:ascii="Times New Roman" w:hAnsi="Times New Roman" w:cs="Times New Roman"/>
                <w:sz w:val="28"/>
                <w:szCs w:val="28"/>
              </w:rPr>
              <w:t>ь</w:t>
            </w:r>
            <w:r>
              <w:rPr>
                <w:rFonts w:ascii="Times New Roman" w:hAnsi="Times New Roman" w:cs="Times New Roman"/>
                <w:sz w:val="28"/>
                <w:szCs w:val="28"/>
              </w:rPr>
              <w:t xml:space="preserve">фа России </w:t>
            </w:r>
            <w:r w:rsidRPr="003E686F">
              <w:rPr>
                <w:rFonts w:ascii="Times New Roman" w:hAnsi="Times New Roman" w:cs="Times New Roman"/>
                <w:sz w:val="28"/>
                <w:szCs w:val="28"/>
              </w:rPr>
              <w:t>(по проекту Федерального закона Российской Федерации «О защите морских объектов от загрязнений нефтью»)</w:t>
            </w:r>
            <w:r w:rsidR="008F5B12">
              <w:rPr>
                <w:rFonts w:ascii="Times New Roman" w:hAnsi="Times New Roman" w:cs="Times New Roman"/>
                <w:sz w:val="28"/>
                <w:szCs w:val="28"/>
              </w:rPr>
              <w:t>…...</w:t>
            </w:r>
          </w:p>
        </w:tc>
        <w:tc>
          <w:tcPr>
            <w:tcW w:w="319" w:type="pct"/>
            <w:vAlign w:val="bottom"/>
          </w:tcPr>
          <w:p w:rsidR="00D2159F" w:rsidRPr="00BC39AF" w:rsidRDefault="00D2159F" w:rsidP="00BC39AF">
            <w:pPr>
              <w:spacing w:after="0" w:line="240" w:lineRule="auto"/>
              <w:rPr>
                <w:rFonts w:ascii="Times New Roman" w:hAnsi="Times New Roman" w:cs="Times New Roman"/>
                <w:sz w:val="28"/>
                <w:szCs w:val="28"/>
                <w:lang w:val="en-US"/>
              </w:rPr>
            </w:pPr>
            <w:r w:rsidRPr="00D2159F">
              <w:rPr>
                <w:rFonts w:ascii="Times New Roman" w:hAnsi="Times New Roman" w:cs="Times New Roman"/>
                <w:sz w:val="28"/>
                <w:szCs w:val="28"/>
              </w:rPr>
              <w:t>2</w:t>
            </w:r>
            <w:r w:rsidR="00BC39AF">
              <w:rPr>
                <w:rFonts w:ascii="Times New Roman" w:hAnsi="Times New Roman" w:cs="Times New Roman"/>
                <w:sz w:val="28"/>
                <w:szCs w:val="28"/>
                <w:lang w:val="en-US"/>
              </w:rPr>
              <w:t>5</w:t>
            </w:r>
          </w:p>
        </w:tc>
      </w:tr>
      <w:tr w:rsidR="00D2159F" w:rsidRPr="00D2159F" w:rsidTr="00BC39AF">
        <w:trPr>
          <w:trHeight w:val="386"/>
        </w:trPr>
        <w:tc>
          <w:tcPr>
            <w:tcW w:w="333" w:type="pct"/>
          </w:tcPr>
          <w:p w:rsidR="00D2159F" w:rsidRPr="00D2159F" w:rsidRDefault="00D2159F" w:rsidP="00D2159F">
            <w:pPr>
              <w:spacing w:after="0" w:line="240" w:lineRule="auto"/>
              <w:rPr>
                <w:rFonts w:ascii="Times New Roman" w:hAnsi="Times New Roman" w:cs="Times New Roman"/>
                <w:sz w:val="28"/>
                <w:szCs w:val="28"/>
              </w:rPr>
            </w:pPr>
            <w:r w:rsidRPr="00D2159F">
              <w:rPr>
                <w:rFonts w:ascii="Times New Roman" w:hAnsi="Times New Roman" w:cs="Times New Roman"/>
                <w:sz w:val="28"/>
                <w:szCs w:val="28"/>
              </w:rPr>
              <w:t>5.</w:t>
            </w:r>
          </w:p>
        </w:tc>
        <w:tc>
          <w:tcPr>
            <w:tcW w:w="4348" w:type="pct"/>
            <w:vAlign w:val="center"/>
          </w:tcPr>
          <w:p w:rsidR="00D2159F" w:rsidRPr="003C26FA" w:rsidRDefault="003C26FA" w:rsidP="003C26FA">
            <w:pPr>
              <w:pStyle w:val="Standard"/>
              <w:spacing w:after="0" w:line="240" w:lineRule="auto"/>
              <w:jc w:val="both"/>
              <w:rPr>
                <w:rFonts w:ascii="Times New Roman" w:hAnsi="Times New Roman" w:cs="Times New Roman"/>
                <w:sz w:val="32"/>
                <w:szCs w:val="32"/>
              </w:rPr>
            </w:pPr>
            <w:r w:rsidRPr="003C26FA">
              <w:rPr>
                <w:rFonts w:ascii="Times New Roman" w:hAnsi="Times New Roman" w:cs="Times New Roman"/>
                <w:b/>
                <w:sz w:val="28"/>
                <w:szCs w:val="28"/>
              </w:rPr>
              <w:t>Юдаев Н.М.</w:t>
            </w:r>
            <w:r w:rsidR="006C2269">
              <w:rPr>
                <w:rFonts w:ascii="Times New Roman" w:hAnsi="Times New Roman" w:cs="Times New Roman"/>
                <w:b/>
                <w:sz w:val="28"/>
                <w:szCs w:val="28"/>
              </w:rPr>
              <w:t xml:space="preserve"> </w:t>
            </w:r>
            <w:r w:rsidRPr="003C26FA">
              <w:rPr>
                <w:rFonts w:ascii="Times New Roman" w:hAnsi="Times New Roman" w:cs="Times New Roman"/>
                <w:sz w:val="32"/>
                <w:szCs w:val="32"/>
              </w:rPr>
              <w:t>Ч</w:t>
            </w:r>
            <w:r>
              <w:rPr>
                <w:rFonts w:ascii="Times New Roman" w:hAnsi="Times New Roman" w:cs="Times New Roman"/>
                <w:sz w:val="32"/>
                <w:szCs w:val="32"/>
              </w:rPr>
              <w:t>еловеческий фактор и право</w:t>
            </w:r>
            <w:r w:rsidR="008F5B12">
              <w:rPr>
                <w:rFonts w:ascii="Times New Roman" w:hAnsi="Times New Roman" w:cs="Times New Roman"/>
                <w:sz w:val="32"/>
                <w:szCs w:val="32"/>
              </w:rPr>
              <w:t>……………………..</w:t>
            </w:r>
          </w:p>
        </w:tc>
        <w:tc>
          <w:tcPr>
            <w:tcW w:w="319" w:type="pct"/>
            <w:vAlign w:val="bottom"/>
          </w:tcPr>
          <w:p w:rsidR="00D2159F" w:rsidRPr="00BC39AF" w:rsidRDefault="00BC39AF" w:rsidP="00D2159F">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33</w:t>
            </w:r>
          </w:p>
        </w:tc>
      </w:tr>
      <w:tr w:rsidR="00D2159F" w:rsidRPr="00D2159F" w:rsidTr="00BC39AF">
        <w:trPr>
          <w:trHeight w:val="712"/>
        </w:trPr>
        <w:tc>
          <w:tcPr>
            <w:tcW w:w="333" w:type="pct"/>
          </w:tcPr>
          <w:p w:rsidR="00D2159F" w:rsidRPr="00D2159F" w:rsidRDefault="00D2159F" w:rsidP="00D2159F">
            <w:pPr>
              <w:spacing w:after="0" w:line="240" w:lineRule="auto"/>
              <w:rPr>
                <w:rFonts w:ascii="Times New Roman" w:hAnsi="Times New Roman" w:cs="Times New Roman"/>
                <w:sz w:val="28"/>
                <w:szCs w:val="28"/>
              </w:rPr>
            </w:pPr>
            <w:r w:rsidRPr="00D2159F">
              <w:rPr>
                <w:rFonts w:ascii="Times New Roman" w:hAnsi="Times New Roman" w:cs="Times New Roman"/>
                <w:sz w:val="28"/>
                <w:szCs w:val="28"/>
              </w:rPr>
              <w:t>6.</w:t>
            </w:r>
          </w:p>
        </w:tc>
        <w:tc>
          <w:tcPr>
            <w:tcW w:w="4348" w:type="pct"/>
            <w:vAlign w:val="center"/>
          </w:tcPr>
          <w:p w:rsidR="00D2159F" w:rsidRPr="00D2159F" w:rsidRDefault="003C26FA" w:rsidP="00E52233">
            <w:pPr>
              <w:spacing w:after="100" w:line="240" w:lineRule="auto"/>
              <w:jc w:val="both"/>
              <w:rPr>
                <w:rFonts w:ascii="Times New Roman" w:hAnsi="Times New Roman" w:cs="Times New Roman"/>
                <w:sz w:val="28"/>
                <w:szCs w:val="28"/>
              </w:rPr>
            </w:pPr>
            <w:r w:rsidRPr="003C26FA">
              <w:rPr>
                <w:rFonts w:ascii="Times New Roman" w:hAnsi="Times New Roman" w:cs="Times New Roman"/>
                <w:b/>
                <w:sz w:val="28"/>
                <w:szCs w:val="28"/>
              </w:rPr>
              <w:t>Яновский Р.С.</w:t>
            </w:r>
            <w:r w:rsidR="006C2269">
              <w:rPr>
                <w:rFonts w:ascii="Times New Roman" w:hAnsi="Times New Roman" w:cs="Times New Roman"/>
                <w:b/>
                <w:sz w:val="28"/>
                <w:szCs w:val="28"/>
              </w:rPr>
              <w:t xml:space="preserve"> </w:t>
            </w:r>
            <w:r w:rsidRPr="003C26FA">
              <w:rPr>
                <w:rFonts w:ascii="Times New Roman" w:hAnsi="Times New Roman" w:cs="Times New Roman"/>
                <w:sz w:val="28"/>
                <w:szCs w:val="28"/>
              </w:rPr>
              <w:t>Субъекты</w:t>
            </w:r>
            <w:r>
              <w:rPr>
                <w:rFonts w:ascii="Times New Roman" w:hAnsi="Times New Roman" w:cs="Times New Roman"/>
                <w:sz w:val="28"/>
                <w:szCs w:val="28"/>
              </w:rPr>
              <w:t xml:space="preserve"> стадии возбуждения уголовного дела в </w:t>
            </w:r>
            <w:r w:rsidRPr="003C26FA">
              <w:rPr>
                <w:rFonts w:ascii="Times New Roman" w:hAnsi="Times New Roman" w:cs="Times New Roman"/>
                <w:sz w:val="28"/>
                <w:szCs w:val="28"/>
              </w:rPr>
              <w:t>ро</w:t>
            </w:r>
            <w:r w:rsidRPr="003C26FA">
              <w:rPr>
                <w:rFonts w:ascii="Times New Roman" w:hAnsi="Times New Roman" w:cs="Times New Roman"/>
                <w:sz w:val="28"/>
                <w:szCs w:val="28"/>
              </w:rPr>
              <w:t>с</w:t>
            </w:r>
            <w:r w:rsidRPr="003C26FA">
              <w:rPr>
                <w:rFonts w:ascii="Times New Roman" w:hAnsi="Times New Roman" w:cs="Times New Roman"/>
                <w:sz w:val="28"/>
                <w:szCs w:val="28"/>
              </w:rPr>
              <w:t>сийско</w:t>
            </w:r>
            <w:r>
              <w:rPr>
                <w:rFonts w:ascii="Times New Roman" w:hAnsi="Times New Roman" w:cs="Times New Roman"/>
                <w:sz w:val="28"/>
                <w:szCs w:val="28"/>
              </w:rPr>
              <w:t xml:space="preserve">м </w:t>
            </w:r>
            <w:r w:rsidRPr="003C26FA">
              <w:rPr>
                <w:rFonts w:ascii="Times New Roman" w:hAnsi="Times New Roman" w:cs="Times New Roman"/>
                <w:sz w:val="28"/>
                <w:szCs w:val="28"/>
              </w:rPr>
              <w:t>уголовном судопроизводств</w:t>
            </w:r>
            <w:r>
              <w:rPr>
                <w:rFonts w:ascii="Times New Roman" w:hAnsi="Times New Roman" w:cs="Times New Roman"/>
                <w:sz w:val="28"/>
                <w:szCs w:val="28"/>
              </w:rPr>
              <w:t>е</w:t>
            </w:r>
            <w:r w:rsidR="008F5B12">
              <w:rPr>
                <w:rFonts w:ascii="Times New Roman" w:hAnsi="Times New Roman" w:cs="Times New Roman"/>
                <w:sz w:val="28"/>
                <w:szCs w:val="28"/>
              </w:rPr>
              <w:t>………………………………</w:t>
            </w:r>
            <w:r w:rsidR="00605C95">
              <w:rPr>
                <w:rFonts w:ascii="Times New Roman" w:hAnsi="Times New Roman" w:cs="Times New Roman"/>
                <w:sz w:val="28"/>
                <w:szCs w:val="28"/>
              </w:rPr>
              <w:t>…..</w:t>
            </w:r>
          </w:p>
        </w:tc>
        <w:tc>
          <w:tcPr>
            <w:tcW w:w="319" w:type="pct"/>
            <w:vAlign w:val="bottom"/>
          </w:tcPr>
          <w:p w:rsidR="00D2159F" w:rsidRPr="00BC39AF" w:rsidRDefault="00D2159F" w:rsidP="00BC39AF">
            <w:pPr>
              <w:spacing w:after="0" w:line="240" w:lineRule="auto"/>
              <w:jc w:val="both"/>
              <w:rPr>
                <w:rFonts w:ascii="Times New Roman" w:hAnsi="Times New Roman" w:cs="Times New Roman"/>
                <w:sz w:val="28"/>
                <w:szCs w:val="28"/>
                <w:lang w:val="en-US"/>
              </w:rPr>
            </w:pPr>
            <w:r w:rsidRPr="00D2159F">
              <w:rPr>
                <w:rFonts w:ascii="Times New Roman" w:hAnsi="Times New Roman" w:cs="Times New Roman"/>
                <w:sz w:val="28"/>
                <w:szCs w:val="28"/>
              </w:rPr>
              <w:t>3</w:t>
            </w:r>
            <w:r w:rsidR="00BC39AF">
              <w:rPr>
                <w:rFonts w:ascii="Times New Roman" w:hAnsi="Times New Roman" w:cs="Times New Roman"/>
                <w:sz w:val="28"/>
                <w:szCs w:val="28"/>
                <w:lang w:val="en-US"/>
              </w:rPr>
              <w:t>8</w:t>
            </w:r>
          </w:p>
        </w:tc>
      </w:tr>
      <w:tr w:rsidR="007B0F1D" w:rsidRPr="00D2159F" w:rsidTr="006C2269">
        <w:trPr>
          <w:trHeight w:val="712"/>
        </w:trPr>
        <w:tc>
          <w:tcPr>
            <w:tcW w:w="5000" w:type="pct"/>
            <w:gridSpan w:val="3"/>
          </w:tcPr>
          <w:p w:rsidR="007B0F1D" w:rsidRPr="00EA3B90" w:rsidRDefault="007B0F1D" w:rsidP="007B0F1D">
            <w:pPr>
              <w:spacing w:after="0" w:line="240" w:lineRule="auto"/>
              <w:rPr>
                <w:rFonts w:ascii="Times New Roman" w:hAnsi="Times New Roman" w:cs="Times New Roman"/>
                <w:caps/>
                <w:sz w:val="28"/>
                <w:szCs w:val="28"/>
              </w:rPr>
            </w:pPr>
            <w:r w:rsidRPr="00EA3B90">
              <w:rPr>
                <w:rFonts w:ascii="Times New Roman" w:hAnsi="Times New Roman" w:cs="Times New Roman"/>
                <w:caps/>
                <w:sz w:val="28"/>
                <w:szCs w:val="28"/>
              </w:rPr>
              <w:t>Секция:</w:t>
            </w:r>
          </w:p>
          <w:p w:rsidR="007B0F1D" w:rsidRPr="007B0F1D" w:rsidRDefault="007B0F1D" w:rsidP="00E52233">
            <w:pPr>
              <w:spacing w:after="100" w:line="240" w:lineRule="auto"/>
              <w:rPr>
                <w:rFonts w:ascii="Times New Roman" w:hAnsi="Times New Roman" w:cs="Times New Roman"/>
                <w:b/>
                <w:caps/>
                <w:sz w:val="28"/>
                <w:szCs w:val="28"/>
              </w:rPr>
            </w:pPr>
            <w:r w:rsidRPr="00EA3B90">
              <w:rPr>
                <w:rFonts w:ascii="Times New Roman" w:hAnsi="Times New Roman" w:cs="Times New Roman"/>
                <w:b/>
                <w:caps/>
                <w:sz w:val="28"/>
                <w:szCs w:val="28"/>
              </w:rPr>
              <w:t>Экономика и управление народным хозяйством</w:t>
            </w:r>
          </w:p>
        </w:tc>
      </w:tr>
      <w:tr w:rsidR="00BC39AF" w:rsidRPr="00D2159F" w:rsidTr="00BC39AF">
        <w:trPr>
          <w:trHeight w:val="712"/>
        </w:trPr>
        <w:tc>
          <w:tcPr>
            <w:tcW w:w="333" w:type="pct"/>
          </w:tcPr>
          <w:p w:rsidR="00BC39AF" w:rsidRPr="00BC39AF" w:rsidRDefault="00BC39AF" w:rsidP="00D2159F">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7</w:t>
            </w:r>
            <w:r>
              <w:rPr>
                <w:rFonts w:ascii="Times New Roman" w:hAnsi="Times New Roman" w:cs="Times New Roman"/>
                <w:sz w:val="28"/>
                <w:szCs w:val="28"/>
              </w:rPr>
              <w:t>.</w:t>
            </w:r>
          </w:p>
        </w:tc>
        <w:tc>
          <w:tcPr>
            <w:tcW w:w="4348" w:type="pct"/>
            <w:vAlign w:val="center"/>
          </w:tcPr>
          <w:p w:rsidR="00BC39AF" w:rsidRPr="007B0F1D" w:rsidRDefault="00BC39AF" w:rsidP="007B0F1D">
            <w:pPr>
              <w:spacing w:after="0" w:line="240" w:lineRule="auto"/>
              <w:jc w:val="both"/>
              <w:rPr>
                <w:rFonts w:ascii="Times New Roman" w:hAnsi="Times New Roman"/>
                <w:b/>
                <w:sz w:val="28"/>
                <w:szCs w:val="28"/>
              </w:rPr>
            </w:pPr>
            <w:r>
              <w:rPr>
                <w:rFonts w:ascii="Times New Roman" w:hAnsi="Times New Roman"/>
                <w:b/>
                <w:sz w:val="28"/>
                <w:szCs w:val="28"/>
              </w:rPr>
              <w:t xml:space="preserve">Голубоцких А. В. </w:t>
            </w:r>
            <w:r w:rsidRPr="00BC39AF">
              <w:rPr>
                <w:rFonts w:ascii="Times New Roman" w:hAnsi="Times New Roman"/>
                <w:sz w:val="28"/>
                <w:szCs w:val="28"/>
              </w:rPr>
              <w:t>Перспективы развития энергетической отрасли Российской Федерации</w:t>
            </w:r>
            <w:r w:rsidR="00CE057D">
              <w:rPr>
                <w:rFonts w:ascii="Times New Roman" w:hAnsi="Times New Roman"/>
                <w:sz w:val="28"/>
                <w:szCs w:val="28"/>
              </w:rPr>
              <w:t>……………………………………………………</w:t>
            </w:r>
          </w:p>
        </w:tc>
        <w:tc>
          <w:tcPr>
            <w:tcW w:w="319" w:type="pct"/>
            <w:vAlign w:val="bottom"/>
          </w:tcPr>
          <w:p w:rsidR="00BC39AF" w:rsidRPr="00D2159F" w:rsidRDefault="00BC39AF" w:rsidP="00554A05">
            <w:pPr>
              <w:spacing w:after="0" w:line="240" w:lineRule="auto"/>
              <w:rPr>
                <w:rFonts w:ascii="Times New Roman" w:hAnsi="Times New Roman" w:cs="Times New Roman"/>
                <w:sz w:val="28"/>
                <w:szCs w:val="28"/>
              </w:rPr>
            </w:pPr>
            <w:r>
              <w:rPr>
                <w:rFonts w:ascii="Times New Roman" w:hAnsi="Times New Roman" w:cs="Times New Roman"/>
                <w:sz w:val="28"/>
                <w:szCs w:val="28"/>
              </w:rPr>
              <w:t>4</w:t>
            </w:r>
            <w:r w:rsidR="00554A05">
              <w:rPr>
                <w:rFonts w:ascii="Times New Roman" w:hAnsi="Times New Roman" w:cs="Times New Roman"/>
                <w:sz w:val="28"/>
                <w:szCs w:val="28"/>
              </w:rPr>
              <w:t>4</w:t>
            </w:r>
          </w:p>
        </w:tc>
      </w:tr>
      <w:tr w:rsidR="00D2159F" w:rsidRPr="00D2159F" w:rsidTr="00BC39AF">
        <w:trPr>
          <w:trHeight w:val="712"/>
        </w:trPr>
        <w:tc>
          <w:tcPr>
            <w:tcW w:w="333" w:type="pct"/>
          </w:tcPr>
          <w:p w:rsidR="00D2159F" w:rsidRPr="00D2159F" w:rsidRDefault="00BC39AF" w:rsidP="00D2159F">
            <w:pPr>
              <w:spacing w:after="0" w:line="240" w:lineRule="auto"/>
              <w:rPr>
                <w:rFonts w:ascii="Times New Roman" w:hAnsi="Times New Roman" w:cs="Times New Roman"/>
                <w:sz w:val="28"/>
                <w:szCs w:val="28"/>
              </w:rPr>
            </w:pPr>
            <w:r>
              <w:rPr>
                <w:rFonts w:ascii="Times New Roman" w:hAnsi="Times New Roman" w:cs="Times New Roman"/>
                <w:sz w:val="28"/>
                <w:szCs w:val="28"/>
              </w:rPr>
              <w:t>8</w:t>
            </w:r>
            <w:r w:rsidR="00D2159F" w:rsidRPr="00D2159F">
              <w:rPr>
                <w:rFonts w:ascii="Times New Roman" w:hAnsi="Times New Roman" w:cs="Times New Roman"/>
                <w:sz w:val="28"/>
                <w:szCs w:val="28"/>
              </w:rPr>
              <w:t>.</w:t>
            </w:r>
          </w:p>
        </w:tc>
        <w:tc>
          <w:tcPr>
            <w:tcW w:w="4348" w:type="pct"/>
            <w:vAlign w:val="center"/>
          </w:tcPr>
          <w:p w:rsidR="00D2159F" w:rsidRPr="00D2159F" w:rsidRDefault="007B0F1D" w:rsidP="007B0F1D">
            <w:pPr>
              <w:spacing w:after="0" w:line="240" w:lineRule="auto"/>
              <w:jc w:val="both"/>
              <w:rPr>
                <w:rFonts w:ascii="Times New Roman" w:hAnsi="Times New Roman" w:cs="Times New Roman"/>
                <w:b/>
                <w:sz w:val="28"/>
                <w:szCs w:val="28"/>
              </w:rPr>
            </w:pPr>
            <w:r w:rsidRPr="007B0F1D">
              <w:rPr>
                <w:rFonts w:ascii="Times New Roman" w:hAnsi="Times New Roman"/>
                <w:b/>
                <w:sz w:val="28"/>
                <w:szCs w:val="28"/>
              </w:rPr>
              <w:t>Сосновская Т.Н., Гордусенко Е.В., Колмакова А.Н</w:t>
            </w:r>
            <w:r w:rsidRPr="00050DD3">
              <w:rPr>
                <w:rFonts w:ascii="Times New Roman" w:hAnsi="Times New Roman"/>
                <w:b/>
                <w:sz w:val="24"/>
                <w:szCs w:val="24"/>
              </w:rPr>
              <w:t>.</w:t>
            </w:r>
            <w:r w:rsidR="006C2269">
              <w:rPr>
                <w:rFonts w:ascii="Times New Roman" w:hAnsi="Times New Roman"/>
                <w:b/>
                <w:sz w:val="24"/>
                <w:szCs w:val="24"/>
              </w:rPr>
              <w:t xml:space="preserve"> </w:t>
            </w:r>
            <w:r w:rsidRPr="007B0F1D">
              <w:rPr>
                <w:rFonts w:ascii="Times New Roman" w:hAnsi="Times New Roman" w:cs="Times New Roman"/>
                <w:sz w:val="28"/>
                <w:szCs w:val="28"/>
              </w:rPr>
              <w:t>Э</w:t>
            </w:r>
            <w:r>
              <w:rPr>
                <w:rFonts w:ascii="Times New Roman" w:hAnsi="Times New Roman" w:cs="Times New Roman"/>
                <w:sz w:val="28"/>
                <w:szCs w:val="28"/>
              </w:rPr>
              <w:t>ффективность производства продукции молочного скотоводства в Камчатском крае</w:t>
            </w:r>
            <w:proofErr w:type="gramStart"/>
            <w:r w:rsidR="008F5B12">
              <w:rPr>
                <w:rFonts w:ascii="Times New Roman" w:hAnsi="Times New Roman" w:cs="Times New Roman"/>
                <w:sz w:val="28"/>
                <w:szCs w:val="28"/>
              </w:rPr>
              <w:t>..</w:t>
            </w:r>
            <w:r>
              <w:rPr>
                <w:rFonts w:ascii="Times New Roman" w:hAnsi="Times New Roman" w:cs="Times New Roman"/>
                <w:sz w:val="28"/>
                <w:szCs w:val="28"/>
              </w:rPr>
              <w:t xml:space="preserve"> </w:t>
            </w:r>
            <w:proofErr w:type="gramEnd"/>
          </w:p>
        </w:tc>
        <w:tc>
          <w:tcPr>
            <w:tcW w:w="319" w:type="pct"/>
            <w:vAlign w:val="bottom"/>
          </w:tcPr>
          <w:p w:rsidR="00D2159F" w:rsidRPr="00D2159F" w:rsidRDefault="00BC39AF" w:rsidP="00554A05">
            <w:pPr>
              <w:spacing w:after="0" w:line="240" w:lineRule="auto"/>
              <w:rPr>
                <w:rFonts w:ascii="Times New Roman" w:hAnsi="Times New Roman" w:cs="Times New Roman"/>
                <w:sz w:val="28"/>
                <w:szCs w:val="28"/>
              </w:rPr>
            </w:pPr>
            <w:r>
              <w:rPr>
                <w:rFonts w:ascii="Times New Roman" w:hAnsi="Times New Roman" w:cs="Times New Roman"/>
                <w:sz w:val="28"/>
                <w:szCs w:val="28"/>
              </w:rPr>
              <w:t>5</w:t>
            </w:r>
            <w:r w:rsidR="00554A05">
              <w:rPr>
                <w:rFonts w:ascii="Times New Roman" w:hAnsi="Times New Roman" w:cs="Times New Roman"/>
                <w:sz w:val="28"/>
                <w:szCs w:val="28"/>
              </w:rPr>
              <w:t>1</w:t>
            </w:r>
          </w:p>
        </w:tc>
      </w:tr>
      <w:tr w:rsidR="00D2159F" w:rsidRPr="00D2159F" w:rsidTr="00BC39AF">
        <w:trPr>
          <w:trHeight w:val="712"/>
        </w:trPr>
        <w:tc>
          <w:tcPr>
            <w:tcW w:w="333" w:type="pct"/>
          </w:tcPr>
          <w:p w:rsidR="00D2159F" w:rsidRPr="00D2159F" w:rsidRDefault="00BC39AF" w:rsidP="00D2159F">
            <w:pPr>
              <w:spacing w:after="0" w:line="240" w:lineRule="auto"/>
              <w:rPr>
                <w:rFonts w:ascii="Times New Roman" w:hAnsi="Times New Roman" w:cs="Times New Roman"/>
                <w:sz w:val="28"/>
                <w:szCs w:val="28"/>
              </w:rPr>
            </w:pPr>
            <w:r>
              <w:rPr>
                <w:rFonts w:ascii="Times New Roman" w:hAnsi="Times New Roman" w:cs="Times New Roman"/>
                <w:sz w:val="28"/>
                <w:szCs w:val="28"/>
              </w:rPr>
              <w:t>9</w:t>
            </w:r>
            <w:r w:rsidR="00D2159F" w:rsidRPr="00D2159F">
              <w:rPr>
                <w:rFonts w:ascii="Times New Roman" w:hAnsi="Times New Roman" w:cs="Times New Roman"/>
                <w:sz w:val="28"/>
                <w:szCs w:val="28"/>
              </w:rPr>
              <w:t>.</w:t>
            </w:r>
          </w:p>
        </w:tc>
        <w:tc>
          <w:tcPr>
            <w:tcW w:w="4348" w:type="pct"/>
            <w:vAlign w:val="center"/>
          </w:tcPr>
          <w:p w:rsidR="00D2159F" w:rsidRPr="00D2159F" w:rsidRDefault="007B0F1D" w:rsidP="007B0F1D">
            <w:pPr>
              <w:spacing w:after="0" w:line="240" w:lineRule="auto"/>
              <w:jc w:val="both"/>
              <w:rPr>
                <w:rFonts w:ascii="Times New Roman" w:hAnsi="Times New Roman" w:cs="Times New Roman"/>
                <w:sz w:val="28"/>
                <w:szCs w:val="28"/>
              </w:rPr>
            </w:pPr>
            <w:r w:rsidRPr="007B0F1D">
              <w:rPr>
                <w:rFonts w:ascii="Times New Roman" w:hAnsi="Times New Roman"/>
                <w:b/>
                <w:sz w:val="28"/>
                <w:szCs w:val="28"/>
              </w:rPr>
              <w:t>Сосновская Т.Н., Гордусенко Е.В., Колмакова А.Н</w:t>
            </w:r>
            <w:r w:rsidRPr="00050DD3">
              <w:rPr>
                <w:rFonts w:ascii="Times New Roman" w:hAnsi="Times New Roman"/>
                <w:b/>
                <w:sz w:val="24"/>
                <w:szCs w:val="24"/>
              </w:rPr>
              <w:t>.</w:t>
            </w:r>
            <w:r w:rsidR="006C2269">
              <w:rPr>
                <w:rFonts w:ascii="Times New Roman" w:hAnsi="Times New Roman"/>
                <w:b/>
                <w:sz w:val="24"/>
                <w:szCs w:val="24"/>
              </w:rPr>
              <w:t xml:space="preserve"> </w:t>
            </w:r>
            <w:r w:rsidRPr="007B0F1D">
              <w:rPr>
                <w:rFonts w:ascii="Times New Roman" w:hAnsi="Times New Roman" w:cs="Times New Roman"/>
                <w:sz w:val="28"/>
                <w:szCs w:val="28"/>
              </w:rPr>
              <w:t>Ф</w:t>
            </w:r>
            <w:r>
              <w:rPr>
                <w:rFonts w:ascii="Times New Roman" w:hAnsi="Times New Roman" w:cs="Times New Roman"/>
                <w:sz w:val="28"/>
                <w:szCs w:val="28"/>
              </w:rPr>
              <w:t xml:space="preserve">акторы, влияющие на формирование издержек производства </w:t>
            </w:r>
            <w:proofErr w:type="gramStart"/>
            <w:r>
              <w:rPr>
                <w:rFonts w:ascii="Times New Roman" w:hAnsi="Times New Roman" w:cs="Times New Roman"/>
                <w:sz w:val="28"/>
                <w:szCs w:val="28"/>
              </w:rPr>
              <w:t>сельско-хозяйственной</w:t>
            </w:r>
            <w:proofErr w:type="gramEnd"/>
            <w:r>
              <w:rPr>
                <w:rFonts w:ascii="Times New Roman" w:hAnsi="Times New Roman" w:cs="Times New Roman"/>
                <w:sz w:val="28"/>
                <w:szCs w:val="28"/>
              </w:rPr>
              <w:t xml:space="preserve"> продукции</w:t>
            </w:r>
            <w:r w:rsidR="008F5B12">
              <w:rPr>
                <w:rFonts w:ascii="Times New Roman" w:hAnsi="Times New Roman" w:cs="Times New Roman"/>
                <w:sz w:val="28"/>
                <w:szCs w:val="28"/>
              </w:rPr>
              <w:t>………………………………………………..</w:t>
            </w:r>
            <w:r>
              <w:rPr>
                <w:rFonts w:ascii="Times New Roman" w:hAnsi="Times New Roman" w:cs="Times New Roman"/>
                <w:sz w:val="28"/>
                <w:szCs w:val="28"/>
              </w:rPr>
              <w:t xml:space="preserve"> </w:t>
            </w:r>
          </w:p>
        </w:tc>
        <w:tc>
          <w:tcPr>
            <w:tcW w:w="319" w:type="pct"/>
            <w:vAlign w:val="bottom"/>
          </w:tcPr>
          <w:p w:rsidR="00D2159F" w:rsidRPr="00D2159F" w:rsidRDefault="00BC39AF" w:rsidP="00554A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554A05">
              <w:rPr>
                <w:rFonts w:ascii="Times New Roman" w:hAnsi="Times New Roman" w:cs="Times New Roman"/>
                <w:sz w:val="28"/>
                <w:szCs w:val="28"/>
              </w:rPr>
              <w:t>6</w:t>
            </w:r>
          </w:p>
        </w:tc>
      </w:tr>
      <w:tr w:rsidR="00D2159F" w:rsidRPr="00D2159F" w:rsidTr="00BC39AF">
        <w:trPr>
          <w:trHeight w:val="712"/>
        </w:trPr>
        <w:tc>
          <w:tcPr>
            <w:tcW w:w="333" w:type="pct"/>
          </w:tcPr>
          <w:p w:rsidR="00D2159F" w:rsidRPr="00D2159F" w:rsidRDefault="00D52932" w:rsidP="00BC39AF">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00BC39AF">
              <w:rPr>
                <w:rFonts w:ascii="Times New Roman" w:hAnsi="Times New Roman" w:cs="Times New Roman"/>
                <w:sz w:val="28"/>
                <w:szCs w:val="28"/>
              </w:rPr>
              <w:t>1</w:t>
            </w:r>
            <w:r w:rsidR="00D2159F" w:rsidRPr="00D2159F">
              <w:rPr>
                <w:rFonts w:ascii="Times New Roman" w:hAnsi="Times New Roman" w:cs="Times New Roman"/>
                <w:sz w:val="28"/>
                <w:szCs w:val="28"/>
              </w:rPr>
              <w:t>.</w:t>
            </w:r>
          </w:p>
        </w:tc>
        <w:tc>
          <w:tcPr>
            <w:tcW w:w="4348" w:type="pct"/>
            <w:vAlign w:val="center"/>
          </w:tcPr>
          <w:p w:rsidR="00D2159F" w:rsidRPr="00D2159F" w:rsidRDefault="0037690E" w:rsidP="0037690E">
            <w:pPr>
              <w:shd w:val="clear" w:color="auto" w:fill="FFFFFF"/>
              <w:spacing w:after="0" w:line="240" w:lineRule="auto"/>
              <w:jc w:val="both"/>
              <w:rPr>
                <w:rFonts w:ascii="Times New Roman" w:hAnsi="Times New Roman" w:cs="Times New Roman"/>
                <w:b/>
                <w:iCs/>
                <w:sz w:val="28"/>
                <w:szCs w:val="28"/>
              </w:rPr>
            </w:pPr>
            <w:r w:rsidRPr="0037690E">
              <w:rPr>
                <w:rFonts w:ascii="Times New Roman" w:eastAsia="Times New Roman" w:hAnsi="Times New Roman" w:cs="Times New Roman"/>
                <w:b/>
                <w:sz w:val="28"/>
                <w:szCs w:val="28"/>
              </w:rPr>
              <w:t>Лагуткин</w:t>
            </w:r>
            <w:r w:rsidR="00787C60">
              <w:rPr>
                <w:rFonts w:ascii="Times New Roman" w:eastAsia="Times New Roman" w:hAnsi="Times New Roman" w:cs="Times New Roman"/>
                <w:b/>
                <w:sz w:val="28"/>
                <w:szCs w:val="28"/>
              </w:rPr>
              <w:t xml:space="preserve"> </w:t>
            </w:r>
            <w:r w:rsidRPr="0037690E">
              <w:rPr>
                <w:rFonts w:ascii="Times New Roman" w:eastAsia="Times New Roman" w:hAnsi="Times New Roman" w:cs="Times New Roman"/>
                <w:b/>
                <w:sz w:val="28"/>
                <w:szCs w:val="28"/>
              </w:rPr>
              <w:t>А.С.</w:t>
            </w:r>
            <w:r w:rsidRPr="0037690E">
              <w:rPr>
                <w:rFonts w:ascii="Times New Roman" w:eastAsia="Times New Roman" w:hAnsi="Times New Roman" w:cs="Times New Roman"/>
                <w:sz w:val="28"/>
                <w:szCs w:val="28"/>
              </w:rPr>
              <w:t xml:space="preserve"> Р</w:t>
            </w:r>
            <w:r>
              <w:rPr>
                <w:rFonts w:ascii="Times New Roman" w:eastAsia="Times New Roman" w:hAnsi="Times New Roman" w:cs="Times New Roman"/>
                <w:sz w:val="28"/>
                <w:szCs w:val="28"/>
              </w:rPr>
              <w:t>оль управленческого учета в хозяйственной деятел</w:t>
            </w:r>
            <w:r>
              <w:rPr>
                <w:rFonts w:ascii="Times New Roman" w:eastAsia="Times New Roman" w:hAnsi="Times New Roman" w:cs="Times New Roman"/>
                <w:sz w:val="28"/>
                <w:szCs w:val="28"/>
              </w:rPr>
              <w:t>ь</w:t>
            </w:r>
            <w:r>
              <w:rPr>
                <w:rFonts w:ascii="Times New Roman" w:eastAsia="Times New Roman" w:hAnsi="Times New Roman" w:cs="Times New Roman"/>
                <w:sz w:val="28"/>
                <w:szCs w:val="28"/>
              </w:rPr>
              <w:t>ности организации</w:t>
            </w:r>
            <w:r w:rsidR="008F5B12">
              <w:rPr>
                <w:rFonts w:ascii="Times New Roman" w:eastAsia="Times New Roman" w:hAnsi="Times New Roman" w:cs="Times New Roman"/>
                <w:sz w:val="28"/>
                <w:szCs w:val="28"/>
              </w:rPr>
              <w:t>………………………………………………..</w:t>
            </w:r>
            <w:r w:rsidR="00605C95">
              <w:rPr>
                <w:rFonts w:ascii="Times New Roman" w:eastAsia="Times New Roman" w:hAnsi="Times New Roman" w:cs="Times New Roman"/>
                <w:sz w:val="28"/>
                <w:szCs w:val="28"/>
              </w:rPr>
              <w:t>………</w:t>
            </w:r>
            <w:r w:rsidR="001D3F72">
              <w:rPr>
                <w:rFonts w:ascii="Times New Roman" w:eastAsia="Times New Roman" w:hAnsi="Times New Roman" w:cs="Times New Roman"/>
                <w:sz w:val="28"/>
                <w:szCs w:val="28"/>
              </w:rPr>
              <w:t>.</w:t>
            </w:r>
          </w:p>
        </w:tc>
        <w:tc>
          <w:tcPr>
            <w:tcW w:w="319" w:type="pct"/>
            <w:vAlign w:val="bottom"/>
          </w:tcPr>
          <w:p w:rsidR="00D2159F" w:rsidRPr="00D2159F" w:rsidRDefault="005E3EE7" w:rsidP="00554A05">
            <w:pPr>
              <w:spacing w:after="0" w:line="240" w:lineRule="auto"/>
              <w:rPr>
                <w:rFonts w:ascii="Times New Roman" w:hAnsi="Times New Roman" w:cs="Times New Roman"/>
                <w:sz w:val="28"/>
                <w:szCs w:val="28"/>
              </w:rPr>
            </w:pPr>
            <w:r>
              <w:rPr>
                <w:rFonts w:ascii="Times New Roman" w:hAnsi="Times New Roman" w:cs="Times New Roman"/>
                <w:sz w:val="28"/>
                <w:szCs w:val="28"/>
              </w:rPr>
              <w:t>6</w:t>
            </w:r>
            <w:r w:rsidR="00554A05">
              <w:rPr>
                <w:rFonts w:ascii="Times New Roman" w:hAnsi="Times New Roman" w:cs="Times New Roman"/>
                <w:sz w:val="28"/>
                <w:szCs w:val="28"/>
              </w:rPr>
              <w:t>0</w:t>
            </w:r>
          </w:p>
        </w:tc>
      </w:tr>
      <w:tr w:rsidR="0037690E" w:rsidRPr="00D2159F" w:rsidTr="00BC39AF">
        <w:trPr>
          <w:trHeight w:val="766"/>
        </w:trPr>
        <w:tc>
          <w:tcPr>
            <w:tcW w:w="333" w:type="pct"/>
          </w:tcPr>
          <w:p w:rsidR="0037690E" w:rsidRPr="00D2159F" w:rsidRDefault="0037690E" w:rsidP="00BC39AF">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00BC39AF">
              <w:rPr>
                <w:rFonts w:ascii="Times New Roman" w:hAnsi="Times New Roman" w:cs="Times New Roman"/>
                <w:sz w:val="28"/>
                <w:szCs w:val="28"/>
              </w:rPr>
              <w:t>2</w:t>
            </w:r>
            <w:r>
              <w:rPr>
                <w:rFonts w:ascii="Times New Roman" w:hAnsi="Times New Roman" w:cs="Times New Roman"/>
                <w:sz w:val="28"/>
                <w:szCs w:val="28"/>
              </w:rPr>
              <w:t>.</w:t>
            </w:r>
          </w:p>
        </w:tc>
        <w:tc>
          <w:tcPr>
            <w:tcW w:w="4348" w:type="pct"/>
            <w:vAlign w:val="center"/>
          </w:tcPr>
          <w:p w:rsidR="0037690E" w:rsidRPr="0037690E" w:rsidRDefault="0037690E" w:rsidP="00E52233">
            <w:pPr>
              <w:shd w:val="clear" w:color="auto" w:fill="FFFFFF"/>
              <w:spacing w:after="100" w:line="240" w:lineRule="auto"/>
              <w:jc w:val="both"/>
              <w:rPr>
                <w:rFonts w:ascii="Times New Roman" w:eastAsia="Times New Roman" w:hAnsi="Times New Roman" w:cs="Times New Roman"/>
                <w:b/>
                <w:sz w:val="28"/>
                <w:szCs w:val="28"/>
              </w:rPr>
            </w:pPr>
            <w:r w:rsidRPr="0037690E">
              <w:rPr>
                <w:rFonts w:ascii="Times New Roman" w:hAnsi="Times New Roman" w:cs="Times New Roman"/>
                <w:b/>
                <w:sz w:val="28"/>
                <w:szCs w:val="28"/>
              </w:rPr>
              <w:t xml:space="preserve">Лагуткина И.В. </w:t>
            </w:r>
            <w:r w:rsidRPr="0037690E">
              <w:rPr>
                <w:rFonts w:ascii="Times New Roman" w:hAnsi="Times New Roman" w:cs="Times New Roman"/>
                <w:sz w:val="28"/>
                <w:szCs w:val="28"/>
              </w:rPr>
              <w:t>Р</w:t>
            </w:r>
            <w:r>
              <w:rPr>
                <w:rFonts w:ascii="Times New Roman" w:hAnsi="Times New Roman" w:cs="Times New Roman"/>
                <w:sz w:val="28"/>
                <w:szCs w:val="28"/>
              </w:rPr>
              <w:t>егиональный аспект управления инвестиционным процессом в АПК</w:t>
            </w:r>
            <w:r w:rsidR="008F5B12">
              <w:rPr>
                <w:rFonts w:ascii="Times New Roman" w:hAnsi="Times New Roman" w:cs="Times New Roman"/>
                <w:sz w:val="28"/>
                <w:szCs w:val="28"/>
              </w:rPr>
              <w:t>…………………………………………………………</w:t>
            </w:r>
            <w:r>
              <w:rPr>
                <w:rFonts w:ascii="Times New Roman" w:hAnsi="Times New Roman" w:cs="Times New Roman"/>
                <w:sz w:val="28"/>
                <w:szCs w:val="28"/>
              </w:rPr>
              <w:t xml:space="preserve"> </w:t>
            </w:r>
          </w:p>
        </w:tc>
        <w:tc>
          <w:tcPr>
            <w:tcW w:w="319" w:type="pct"/>
            <w:vAlign w:val="bottom"/>
          </w:tcPr>
          <w:p w:rsidR="0037690E" w:rsidRPr="00D2159F" w:rsidRDefault="005E3EE7" w:rsidP="00554A05">
            <w:pPr>
              <w:spacing w:after="0" w:line="240" w:lineRule="auto"/>
              <w:rPr>
                <w:rFonts w:ascii="Times New Roman" w:hAnsi="Times New Roman" w:cs="Times New Roman"/>
                <w:sz w:val="28"/>
                <w:szCs w:val="28"/>
              </w:rPr>
            </w:pPr>
            <w:r>
              <w:rPr>
                <w:rFonts w:ascii="Times New Roman" w:hAnsi="Times New Roman" w:cs="Times New Roman"/>
                <w:sz w:val="28"/>
                <w:szCs w:val="28"/>
              </w:rPr>
              <w:t>6</w:t>
            </w:r>
            <w:r w:rsidR="00554A05">
              <w:rPr>
                <w:rFonts w:ascii="Times New Roman" w:hAnsi="Times New Roman" w:cs="Times New Roman"/>
                <w:sz w:val="28"/>
                <w:szCs w:val="28"/>
              </w:rPr>
              <w:t>4</w:t>
            </w:r>
          </w:p>
        </w:tc>
      </w:tr>
    </w:tbl>
    <w:p w:rsidR="00BC39AF" w:rsidRDefault="00BC39AF" w:rsidP="0037690E">
      <w:pPr>
        <w:pStyle w:val="a5"/>
        <w:rPr>
          <w:caps/>
          <w:sz w:val="28"/>
          <w:szCs w:val="28"/>
        </w:rPr>
        <w:sectPr w:rsidR="00BC39AF" w:rsidSect="006D6375">
          <w:footerReference w:type="default" r:id="rId8"/>
          <w:pgSz w:w="11906" w:h="16838"/>
          <w:pgMar w:top="1134" w:right="1134" w:bottom="1134" w:left="1134" w:header="709" w:footer="709" w:gutter="0"/>
          <w:cols w:space="708"/>
          <w:docGrid w:linePitch="360"/>
        </w:sectPr>
      </w:pPr>
    </w:p>
    <w:tbl>
      <w:tblPr>
        <w:tblW w:w="5063" w:type="pct"/>
        <w:tblLook w:val="04A0"/>
      </w:tblPr>
      <w:tblGrid>
        <w:gridCol w:w="609"/>
        <w:gridCol w:w="8733"/>
        <w:gridCol w:w="636"/>
      </w:tblGrid>
      <w:tr w:rsidR="00D2159F" w:rsidRPr="00D2159F" w:rsidTr="006C2269">
        <w:trPr>
          <w:trHeight w:val="712"/>
        </w:trPr>
        <w:tc>
          <w:tcPr>
            <w:tcW w:w="5000" w:type="pct"/>
            <w:gridSpan w:val="3"/>
            <w:vAlign w:val="bottom"/>
          </w:tcPr>
          <w:p w:rsidR="0037690E" w:rsidRPr="00EA3B90" w:rsidRDefault="0037690E" w:rsidP="0037690E">
            <w:pPr>
              <w:pStyle w:val="a5"/>
              <w:rPr>
                <w:caps/>
                <w:sz w:val="28"/>
                <w:szCs w:val="28"/>
              </w:rPr>
            </w:pPr>
            <w:r w:rsidRPr="00EA3B90">
              <w:rPr>
                <w:caps/>
                <w:sz w:val="28"/>
                <w:szCs w:val="28"/>
              </w:rPr>
              <w:lastRenderedPageBreak/>
              <w:t>Секция:</w:t>
            </w:r>
          </w:p>
          <w:p w:rsidR="00787C60" w:rsidRDefault="0037690E" w:rsidP="00787C60">
            <w:pPr>
              <w:pStyle w:val="a5"/>
              <w:rPr>
                <w:b/>
                <w:caps/>
                <w:sz w:val="28"/>
                <w:szCs w:val="28"/>
              </w:rPr>
            </w:pPr>
            <w:r w:rsidRPr="00EA3B90">
              <w:rPr>
                <w:b/>
                <w:caps/>
                <w:sz w:val="28"/>
                <w:szCs w:val="28"/>
              </w:rPr>
              <w:t xml:space="preserve">Современное развитие технологии </w:t>
            </w:r>
            <w:proofErr w:type="gramStart"/>
            <w:r w:rsidRPr="00EA3B90">
              <w:rPr>
                <w:b/>
                <w:caps/>
                <w:sz w:val="28"/>
                <w:szCs w:val="28"/>
              </w:rPr>
              <w:t>пищевых</w:t>
            </w:r>
            <w:proofErr w:type="gramEnd"/>
            <w:r w:rsidRPr="00EA3B90">
              <w:rPr>
                <w:b/>
                <w:caps/>
                <w:sz w:val="28"/>
                <w:szCs w:val="28"/>
              </w:rPr>
              <w:t xml:space="preserve"> </w:t>
            </w:r>
          </w:p>
          <w:p w:rsidR="00D2159F" w:rsidRPr="00D2159F" w:rsidRDefault="0037690E" w:rsidP="00787C60">
            <w:pPr>
              <w:pStyle w:val="a5"/>
              <w:spacing w:after="100"/>
              <w:rPr>
                <w:b/>
                <w:caps/>
                <w:sz w:val="28"/>
                <w:szCs w:val="28"/>
              </w:rPr>
            </w:pPr>
            <w:r w:rsidRPr="00EA3B90">
              <w:rPr>
                <w:b/>
                <w:caps/>
                <w:sz w:val="28"/>
                <w:szCs w:val="28"/>
              </w:rPr>
              <w:t>производств и сельского хозяйства</w:t>
            </w:r>
          </w:p>
        </w:tc>
      </w:tr>
      <w:tr w:rsidR="00D2159F" w:rsidRPr="00D2159F" w:rsidTr="005E3EE7">
        <w:trPr>
          <w:trHeight w:val="712"/>
        </w:trPr>
        <w:tc>
          <w:tcPr>
            <w:tcW w:w="333" w:type="pct"/>
          </w:tcPr>
          <w:p w:rsidR="00D2159F" w:rsidRPr="00D2159F" w:rsidRDefault="00D2159F" w:rsidP="00D52932">
            <w:pPr>
              <w:spacing w:after="0" w:line="240" w:lineRule="auto"/>
              <w:rPr>
                <w:rFonts w:ascii="Times New Roman" w:hAnsi="Times New Roman" w:cs="Times New Roman"/>
                <w:sz w:val="28"/>
                <w:szCs w:val="28"/>
              </w:rPr>
            </w:pPr>
            <w:r w:rsidRPr="00D2159F">
              <w:rPr>
                <w:rFonts w:ascii="Times New Roman" w:hAnsi="Times New Roman" w:cs="Times New Roman"/>
                <w:sz w:val="28"/>
                <w:szCs w:val="28"/>
              </w:rPr>
              <w:t>1</w:t>
            </w:r>
            <w:r w:rsidR="00D52932">
              <w:rPr>
                <w:rFonts w:ascii="Times New Roman" w:hAnsi="Times New Roman" w:cs="Times New Roman"/>
                <w:sz w:val="28"/>
                <w:szCs w:val="28"/>
              </w:rPr>
              <w:t>2</w:t>
            </w:r>
            <w:r w:rsidRPr="00D2159F">
              <w:rPr>
                <w:rFonts w:ascii="Times New Roman" w:hAnsi="Times New Roman" w:cs="Times New Roman"/>
                <w:sz w:val="28"/>
                <w:szCs w:val="28"/>
              </w:rPr>
              <w:t>.</w:t>
            </w:r>
          </w:p>
        </w:tc>
        <w:tc>
          <w:tcPr>
            <w:tcW w:w="4348" w:type="pct"/>
            <w:vAlign w:val="center"/>
          </w:tcPr>
          <w:p w:rsidR="00D2159F" w:rsidRPr="00D2159F" w:rsidRDefault="0037690E" w:rsidP="00D154E7">
            <w:pPr>
              <w:spacing w:after="0" w:line="240" w:lineRule="auto"/>
              <w:jc w:val="both"/>
              <w:rPr>
                <w:rFonts w:ascii="Times New Roman" w:hAnsi="Times New Roman" w:cs="Times New Roman"/>
                <w:sz w:val="28"/>
                <w:szCs w:val="28"/>
              </w:rPr>
            </w:pPr>
            <w:r w:rsidRPr="00D154E7">
              <w:rPr>
                <w:rFonts w:ascii="Times New Roman" w:eastAsia="Times New Roman" w:hAnsi="Times New Roman" w:cs="Times New Roman"/>
                <w:b/>
                <w:sz w:val="28"/>
                <w:szCs w:val="28"/>
              </w:rPr>
              <w:t>Дахно</w:t>
            </w:r>
            <w:r w:rsidR="00787C60">
              <w:rPr>
                <w:rFonts w:ascii="Times New Roman" w:eastAsia="Times New Roman" w:hAnsi="Times New Roman" w:cs="Times New Roman"/>
                <w:b/>
                <w:sz w:val="28"/>
                <w:szCs w:val="28"/>
              </w:rPr>
              <w:t xml:space="preserve"> </w:t>
            </w:r>
            <w:r w:rsidR="00D154E7" w:rsidRPr="00D154E7">
              <w:rPr>
                <w:rFonts w:ascii="Times New Roman" w:eastAsia="Times New Roman" w:hAnsi="Times New Roman" w:cs="Times New Roman"/>
                <w:b/>
                <w:sz w:val="28"/>
                <w:szCs w:val="28"/>
              </w:rPr>
              <w:t>Т.Г.</w:t>
            </w:r>
            <w:r w:rsidRPr="00D154E7">
              <w:rPr>
                <w:rFonts w:ascii="Times New Roman" w:eastAsia="Times New Roman" w:hAnsi="Times New Roman" w:cs="Times New Roman"/>
                <w:b/>
                <w:sz w:val="28"/>
                <w:szCs w:val="28"/>
              </w:rPr>
              <w:t>,</w:t>
            </w:r>
            <w:r w:rsidR="006C2269">
              <w:rPr>
                <w:rFonts w:ascii="Times New Roman" w:eastAsia="Times New Roman" w:hAnsi="Times New Roman" w:cs="Times New Roman"/>
                <w:b/>
                <w:sz w:val="28"/>
                <w:szCs w:val="28"/>
              </w:rPr>
              <w:t xml:space="preserve"> </w:t>
            </w:r>
            <w:r w:rsidRPr="00D154E7">
              <w:rPr>
                <w:rFonts w:ascii="Times New Roman" w:eastAsia="Times New Roman" w:hAnsi="Times New Roman" w:cs="Times New Roman"/>
                <w:b/>
                <w:sz w:val="28"/>
                <w:szCs w:val="28"/>
              </w:rPr>
              <w:t>Дахно</w:t>
            </w:r>
            <w:r w:rsidR="00787C60">
              <w:rPr>
                <w:rFonts w:ascii="Times New Roman" w:eastAsia="Times New Roman" w:hAnsi="Times New Roman" w:cs="Times New Roman"/>
                <w:b/>
                <w:sz w:val="28"/>
                <w:szCs w:val="28"/>
              </w:rPr>
              <w:t xml:space="preserve"> </w:t>
            </w:r>
            <w:r w:rsidR="00D154E7" w:rsidRPr="00D154E7">
              <w:rPr>
                <w:rFonts w:ascii="Times New Roman" w:eastAsia="Times New Roman" w:hAnsi="Times New Roman" w:cs="Times New Roman"/>
                <w:b/>
                <w:sz w:val="28"/>
                <w:szCs w:val="28"/>
              </w:rPr>
              <w:t>О.А.</w:t>
            </w:r>
            <w:r w:rsidRPr="0037690E">
              <w:rPr>
                <w:rFonts w:ascii="Times New Roman" w:eastAsia="Times New Roman" w:hAnsi="Times New Roman" w:cs="Times New Roman"/>
                <w:sz w:val="28"/>
                <w:szCs w:val="28"/>
              </w:rPr>
              <w:t xml:space="preserve"> В</w:t>
            </w:r>
            <w:r w:rsidR="00D154E7">
              <w:rPr>
                <w:rFonts w:ascii="Times New Roman" w:hAnsi="Times New Roman" w:cs="Times New Roman"/>
                <w:sz w:val="28"/>
                <w:szCs w:val="28"/>
              </w:rPr>
              <w:t>лияние биотических факторов на проду</w:t>
            </w:r>
            <w:r w:rsidR="00D154E7">
              <w:rPr>
                <w:rFonts w:ascii="Times New Roman" w:hAnsi="Times New Roman" w:cs="Times New Roman"/>
                <w:sz w:val="28"/>
                <w:szCs w:val="28"/>
              </w:rPr>
              <w:t>к</w:t>
            </w:r>
            <w:r w:rsidR="00D154E7">
              <w:rPr>
                <w:rFonts w:ascii="Times New Roman" w:hAnsi="Times New Roman" w:cs="Times New Roman"/>
                <w:sz w:val="28"/>
                <w:szCs w:val="28"/>
              </w:rPr>
              <w:t>тивность интродуцированных сортов земляники садовой в условиях юго-востока Камчатки</w:t>
            </w:r>
            <w:r w:rsidR="008F5B12">
              <w:rPr>
                <w:rFonts w:ascii="Times New Roman" w:hAnsi="Times New Roman" w:cs="Times New Roman"/>
                <w:sz w:val="28"/>
                <w:szCs w:val="28"/>
              </w:rPr>
              <w:t>…………………………………………………….</w:t>
            </w:r>
            <w:r w:rsidR="00D154E7">
              <w:rPr>
                <w:rFonts w:ascii="Times New Roman" w:hAnsi="Times New Roman" w:cs="Times New Roman"/>
                <w:sz w:val="28"/>
                <w:szCs w:val="28"/>
              </w:rPr>
              <w:t xml:space="preserve"> </w:t>
            </w:r>
          </w:p>
        </w:tc>
        <w:tc>
          <w:tcPr>
            <w:tcW w:w="319" w:type="pct"/>
            <w:vAlign w:val="bottom"/>
          </w:tcPr>
          <w:p w:rsidR="00D2159F" w:rsidRPr="00D2159F" w:rsidRDefault="005E3EE7" w:rsidP="00554A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r w:rsidR="00554A05">
              <w:rPr>
                <w:rFonts w:ascii="Times New Roman" w:hAnsi="Times New Roman" w:cs="Times New Roman"/>
                <w:sz w:val="28"/>
                <w:szCs w:val="28"/>
              </w:rPr>
              <w:t>6</w:t>
            </w:r>
          </w:p>
        </w:tc>
      </w:tr>
      <w:tr w:rsidR="00D2159F" w:rsidRPr="00D2159F" w:rsidTr="005E3EE7">
        <w:trPr>
          <w:trHeight w:val="712"/>
        </w:trPr>
        <w:tc>
          <w:tcPr>
            <w:tcW w:w="333" w:type="pct"/>
          </w:tcPr>
          <w:p w:rsidR="00D2159F" w:rsidRPr="00D2159F" w:rsidRDefault="00D2159F" w:rsidP="00D52932">
            <w:pPr>
              <w:spacing w:after="0" w:line="240" w:lineRule="auto"/>
              <w:rPr>
                <w:rFonts w:ascii="Times New Roman" w:hAnsi="Times New Roman" w:cs="Times New Roman"/>
                <w:sz w:val="28"/>
                <w:szCs w:val="28"/>
              </w:rPr>
            </w:pPr>
            <w:r w:rsidRPr="00D2159F">
              <w:rPr>
                <w:rFonts w:ascii="Times New Roman" w:hAnsi="Times New Roman" w:cs="Times New Roman"/>
                <w:sz w:val="28"/>
                <w:szCs w:val="28"/>
              </w:rPr>
              <w:t>1</w:t>
            </w:r>
            <w:r w:rsidR="00D52932">
              <w:rPr>
                <w:rFonts w:ascii="Times New Roman" w:hAnsi="Times New Roman" w:cs="Times New Roman"/>
                <w:sz w:val="28"/>
                <w:szCs w:val="28"/>
              </w:rPr>
              <w:t>3</w:t>
            </w:r>
            <w:r w:rsidRPr="00D2159F">
              <w:rPr>
                <w:rFonts w:ascii="Times New Roman" w:hAnsi="Times New Roman" w:cs="Times New Roman"/>
                <w:sz w:val="28"/>
                <w:szCs w:val="28"/>
              </w:rPr>
              <w:t>.</w:t>
            </w:r>
          </w:p>
        </w:tc>
        <w:tc>
          <w:tcPr>
            <w:tcW w:w="4348" w:type="pct"/>
            <w:vAlign w:val="center"/>
          </w:tcPr>
          <w:p w:rsidR="00D2159F" w:rsidRPr="00D2159F" w:rsidRDefault="00D154E7" w:rsidP="00D154E7">
            <w:pPr>
              <w:spacing w:after="0" w:line="240" w:lineRule="auto"/>
              <w:jc w:val="both"/>
              <w:rPr>
                <w:rFonts w:ascii="Times New Roman" w:hAnsi="Times New Roman" w:cs="Times New Roman"/>
                <w:i/>
                <w:sz w:val="28"/>
                <w:szCs w:val="28"/>
              </w:rPr>
            </w:pPr>
            <w:r w:rsidRPr="00D154E7">
              <w:rPr>
                <w:rFonts w:ascii="Times New Roman" w:eastAsia="Times New Roman" w:hAnsi="Times New Roman" w:cs="Times New Roman"/>
                <w:b/>
                <w:snapToGrid w:val="0"/>
                <w:sz w:val="28"/>
                <w:szCs w:val="28"/>
              </w:rPr>
              <w:t>Иващенко</w:t>
            </w:r>
            <w:r w:rsidR="006C2269">
              <w:rPr>
                <w:rFonts w:ascii="Times New Roman" w:eastAsia="Times New Roman" w:hAnsi="Times New Roman" w:cs="Times New Roman"/>
                <w:b/>
                <w:snapToGrid w:val="0"/>
                <w:sz w:val="28"/>
                <w:szCs w:val="28"/>
              </w:rPr>
              <w:t xml:space="preserve"> </w:t>
            </w:r>
            <w:r w:rsidRPr="00D154E7">
              <w:rPr>
                <w:rFonts w:ascii="Times New Roman" w:eastAsia="Times New Roman" w:hAnsi="Times New Roman" w:cs="Times New Roman"/>
                <w:b/>
                <w:snapToGrid w:val="0"/>
                <w:sz w:val="28"/>
                <w:szCs w:val="28"/>
              </w:rPr>
              <w:t xml:space="preserve">Н.Н. </w:t>
            </w:r>
            <w:r w:rsidRPr="00D154E7">
              <w:rPr>
                <w:rFonts w:ascii="Times New Roman" w:eastAsia="Times New Roman" w:hAnsi="Times New Roman" w:cs="Times New Roman"/>
                <w:snapToGrid w:val="0"/>
                <w:sz w:val="28"/>
                <w:szCs w:val="28"/>
              </w:rPr>
              <w:t>Р</w:t>
            </w:r>
            <w:r w:rsidRPr="00D154E7">
              <w:rPr>
                <w:rFonts w:ascii="Times New Roman" w:hAnsi="Times New Roman"/>
                <w:snapToGrid w:val="0"/>
                <w:sz w:val="28"/>
                <w:szCs w:val="28"/>
              </w:rPr>
              <w:t>езультаты оценки видов и сортов многолетних и однолетних</w:t>
            </w:r>
            <w:r>
              <w:rPr>
                <w:rFonts w:ascii="Times New Roman" w:hAnsi="Times New Roman"/>
                <w:snapToGrid w:val="0"/>
                <w:sz w:val="28"/>
              </w:rPr>
              <w:t xml:space="preserve"> бобовых культур в условиях Камчатского края</w:t>
            </w:r>
            <w:r w:rsidR="008F5B12">
              <w:rPr>
                <w:rFonts w:ascii="Times New Roman" w:hAnsi="Times New Roman"/>
                <w:snapToGrid w:val="0"/>
                <w:sz w:val="28"/>
              </w:rPr>
              <w:t>…………..</w:t>
            </w:r>
            <w:r>
              <w:rPr>
                <w:rFonts w:ascii="Times New Roman" w:hAnsi="Times New Roman"/>
                <w:snapToGrid w:val="0"/>
                <w:sz w:val="28"/>
              </w:rPr>
              <w:t xml:space="preserve"> </w:t>
            </w:r>
          </w:p>
        </w:tc>
        <w:tc>
          <w:tcPr>
            <w:tcW w:w="319" w:type="pct"/>
            <w:vAlign w:val="bottom"/>
          </w:tcPr>
          <w:p w:rsidR="00D2159F" w:rsidRPr="00D2159F" w:rsidRDefault="005E3EE7" w:rsidP="00554A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r w:rsidR="00554A05">
              <w:rPr>
                <w:rFonts w:ascii="Times New Roman" w:hAnsi="Times New Roman" w:cs="Times New Roman"/>
                <w:sz w:val="28"/>
                <w:szCs w:val="28"/>
              </w:rPr>
              <w:t>1</w:t>
            </w:r>
          </w:p>
        </w:tc>
      </w:tr>
      <w:tr w:rsidR="00AF2B6F" w:rsidRPr="00D2159F" w:rsidTr="005E3EE7">
        <w:trPr>
          <w:trHeight w:val="712"/>
        </w:trPr>
        <w:tc>
          <w:tcPr>
            <w:tcW w:w="333" w:type="pct"/>
          </w:tcPr>
          <w:p w:rsidR="00AF2B6F" w:rsidRPr="00D2159F" w:rsidRDefault="00AF2B6F" w:rsidP="00D52932">
            <w:pPr>
              <w:spacing w:after="0" w:line="240" w:lineRule="auto"/>
              <w:rPr>
                <w:rFonts w:ascii="Times New Roman" w:hAnsi="Times New Roman" w:cs="Times New Roman"/>
                <w:sz w:val="28"/>
                <w:szCs w:val="28"/>
              </w:rPr>
            </w:pPr>
            <w:r>
              <w:rPr>
                <w:rFonts w:ascii="Times New Roman" w:hAnsi="Times New Roman" w:cs="Times New Roman"/>
                <w:sz w:val="28"/>
                <w:szCs w:val="28"/>
              </w:rPr>
              <w:t>14.</w:t>
            </w:r>
          </w:p>
        </w:tc>
        <w:tc>
          <w:tcPr>
            <w:tcW w:w="4348" w:type="pct"/>
            <w:vAlign w:val="center"/>
          </w:tcPr>
          <w:p w:rsidR="00AF2B6F" w:rsidRPr="00DD7EA0" w:rsidRDefault="00AF2B6F" w:rsidP="00AF2B6F">
            <w:pPr>
              <w:spacing w:after="0" w:line="240" w:lineRule="auto"/>
              <w:jc w:val="both"/>
              <w:rPr>
                <w:sz w:val="28"/>
                <w:szCs w:val="28"/>
              </w:rPr>
            </w:pPr>
            <w:r>
              <w:rPr>
                <w:rFonts w:ascii="Times New Roman" w:hAnsi="Times New Roman"/>
                <w:b/>
                <w:sz w:val="28"/>
                <w:szCs w:val="28"/>
              </w:rPr>
              <w:t xml:space="preserve">Пархутова И. И. </w:t>
            </w:r>
            <w:r w:rsidRPr="00DD7EA0">
              <w:rPr>
                <w:sz w:val="28"/>
                <w:szCs w:val="28"/>
              </w:rPr>
              <w:t xml:space="preserve">Оценка пищевой ценности </w:t>
            </w:r>
            <w:proofErr w:type="gramStart"/>
            <w:r w:rsidRPr="00DD7EA0">
              <w:rPr>
                <w:sz w:val="28"/>
                <w:szCs w:val="28"/>
              </w:rPr>
              <w:t>рыбных</w:t>
            </w:r>
            <w:proofErr w:type="gramEnd"/>
            <w:r w:rsidRPr="00DD7EA0">
              <w:rPr>
                <w:sz w:val="28"/>
                <w:szCs w:val="28"/>
              </w:rPr>
              <w:t xml:space="preserve"> кулинарных </w:t>
            </w:r>
          </w:p>
          <w:p w:rsidR="00AF2B6F" w:rsidRPr="00D154E7" w:rsidRDefault="00AF2B6F" w:rsidP="00AF2B6F">
            <w:pPr>
              <w:spacing w:after="0" w:line="240" w:lineRule="auto"/>
              <w:jc w:val="both"/>
              <w:rPr>
                <w:rFonts w:ascii="Times New Roman" w:eastAsia="Times New Roman" w:hAnsi="Times New Roman" w:cs="Times New Roman"/>
                <w:b/>
                <w:snapToGrid w:val="0"/>
                <w:sz w:val="28"/>
                <w:szCs w:val="28"/>
              </w:rPr>
            </w:pPr>
            <w:r w:rsidRPr="00DD7EA0">
              <w:rPr>
                <w:sz w:val="28"/>
                <w:szCs w:val="28"/>
              </w:rPr>
              <w:t>изделий и пути её повышения</w:t>
            </w:r>
            <w:r w:rsidR="00605C95">
              <w:rPr>
                <w:sz w:val="28"/>
                <w:szCs w:val="28"/>
              </w:rPr>
              <w:t>……………………………………………..</w:t>
            </w:r>
          </w:p>
        </w:tc>
        <w:tc>
          <w:tcPr>
            <w:tcW w:w="319" w:type="pct"/>
            <w:vAlign w:val="bottom"/>
          </w:tcPr>
          <w:p w:rsidR="00AF2B6F" w:rsidRPr="00D2159F" w:rsidRDefault="005E3EE7" w:rsidP="00554A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r w:rsidR="00554A05">
              <w:rPr>
                <w:rFonts w:ascii="Times New Roman" w:hAnsi="Times New Roman" w:cs="Times New Roman"/>
                <w:sz w:val="28"/>
                <w:szCs w:val="28"/>
              </w:rPr>
              <w:t>5</w:t>
            </w:r>
          </w:p>
        </w:tc>
      </w:tr>
      <w:tr w:rsidR="00D2159F" w:rsidRPr="00D2159F" w:rsidTr="005E3EE7">
        <w:trPr>
          <w:trHeight w:val="712"/>
        </w:trPr>
        <w:tc>
          <w:tcPr>
            <w:tcW w:w="333" w:type="pct"/>
          </w:tcPr>
          <w:p w:rsidR="00D2159F" w:rsidRPr="00D2159F" w:rsidRDefault="00D2159F" w:rsidP="00D52932">
            <w:pPr>
              <w:spacing w:after="0" w:line="240" w:lineRule="auto"/>
              <w:rPr>
                <w:rFonts w:ascii="Times New Roman" w:hAnsi="Times New Roman" w:cs="Times New Roman"/>
                <w:sz w:val="28"/>
                <w:szCs w:val="28"/>
              </w:rPr>
            </w:pPr>
            <w:r w:rsidRPr="00D2159F">
              <w:rPr>
                <w:rFonts w:ascii="Times New Roman" w:hAnsi="Times New Roman" w:cs="Times New Roman"/>
                <w:sz w:val="28"/>
                <w:szCs w:val="28"/>
              </w:rPr>
              <w:t>1</w:t>
            </w:r>
            <w:r w:rsidR="00D52932">
              <w:rPr>
                <w:rFonts w:ascii="Times New Roman" w:hAnsi="Times New Roman" w:cs="Times New Roman"/>
                <w:sz w:val="28"/>
                <w:szCs w:val="28"/>
              </w:rPr>
              <w:t>4</w:t>
            </w:r>
            <w:r w:rsidRPr="00D2159F">
              <w:rPr>
                <w:rFonts w:ascii="Times New Roman" w:hAnsi="Times New Roman" w:cs="Times New Roman"/>
                <w:sz w:val="28"/>
                <w:szCs w:val="28"/>
              </w:rPr>
              <w:t>.</w:t>
            </w:r>
          </w:p>
        </w:tc>
        <w:tc>
          <w:tcPr>
            <w:tcW w:w="4348" w:type="pct"/>
            <w:vAlign w:val="center"/>
          </w:tcPr>
          <w:p w:rsidR="00D2159F" w:rsidRPr="00D2159F" w:rsidRDefault="00D154E7" w:rsidP="00D154E7">
            <w:pPr>
              <w:spacing w:after="0" w:line="240" w:lineRule="auto"/>
              <w:jc w:val="both"/>
              <w:rPr>
                <w:rFonts w:ascii="Times New Roman" w:hAnsi="Times New Roman" w:cs="Times New Roman"/>
                <w:bCs/>
                <w:sz w:val="28"/>
                <w:szCs w:val="28"/>
              </w:rPr>
            </w:pPr>
            <w:r w:rsidRPr="00D154E7">
              <w:rPr>
                <w:rFonts w:ascii="Times New Roman" w:eastAsia="Times New Roman" w:hAnsi="Times New Roman" w:cs="Times New Roman"/>
                <w:b/>
                <w:color w:val="000000"/>
                <w:sz w:val="28"/>
                <w:szCs w:val="28"/>
              </w:rPr>
              <w:t>Пасюкова</w:t>
            </w:r>
            <w:r w:rsidR="006C2269">
              <w:rPr>
                <w:rFonts w:ascii="Times New Roman" w:eastAsia="Times New Roman" w:hAnsi="Times New Roman" w:cs="Times New Roman"/>
                <w:b/>
                <w:color w:val="000000"/>
                <w:sz w:val="28"/>
                <w:szCs w:val="28"/>
              </w:rPr>
              <w:t xml:space="preserve"> </w:t>
            </w:r>
            <w:r w:rsidRPr="00D154E7">
              <w:rPr>
                <w:rFonts w:ascii="Times New Roman" w:eastAsia="Times New Roman" w:hAnsi="Times New Roman" w:cs="Times New Roman"/>
                <w:b/>
                <w:color w:val="000000"/>
                <w:sz w:val="28"/>
                <w:szCs w:val="28"/>
              </w:rPr>
              <w:t>Н.Г.</w:t>
            </w:r>
            <w:r w:rsidR="006C2269">
              <w:rPr>
                <w:rFonts w:ascii="Times New Roman" w:eastAsia="Times New Roman" w:hAnsi="Times New Roman" w:cs="Times New Roman"/>
                <w:b/>
                <w:color w:val="000000"/>
                <w:sz w:val="28"/>
                <w:szCs w:val="28"/>
              </w:rPr>
              <w:t xml:space="preserve"> </w:t>
            </w:r>
            <w:r w:rsidRPr="00D154E7">
              <w:rPr>
                <w:rFonts w:ascii="Times New Roman" w:eastAsia="Times New Roman" w:hAnsi="Times New Roman" w:cs="Times New Roman"/>
                <w:sz w:val="28"/>
                <w:szCs w:val="28"/>
              </w:rPr>
              <w:t>Ф</w:t>
            </w:r>
            <w:r>
              <w:rPr>
                <w:rFonts w:ascii="Times New Roman" w:hAnsi="Times New Roman" w:cs="Times New Roman"/>
                <w:sz w:val="28"/>
                <w:szCs w:val="28"/>
              </w:rPr>
              <w:t>акторы, влияющие на качество и безопасность пр</w:t>
            </w:r>
            <w:r>
              <w:rPr>
                <w:rFonts w:ascii="Times New Roman" w:hAnsi="Times New Roman" w:cs="Times New Roman"/>
                <w:sz w:val="28"/>
                <w:szCs w:val="28"/>
              </w:rPr>
              <w:t>о</w:t>
            </w:r>
            <w:r>
              <w:rPr>
                <w:rFonts w:ascii="Times New Roman" w:hAnsi="Times New Roman" w:cs="Times New Roman"/>
                <w:sz w:val="28"/>
                <w:szCs w:val="28"/>
              </w:rPr>
              <w:t>мысловых рыб</w:t>
            </w:r>
            <w:r w:rsidR="008F5B12">
              <w:rPr>
                <w:rFonts w:ascii="Times New Roman" w:hAnsi="Times New Roman" w:cs="Times New Roman"/>
                <w:sz w:val="28"/>
                <w:szCs w:val="28"/>
              </w:rPr>
              <w:t>……………………………………………………………..</w:t>
            </w:r>
            <w:r>
              <w:rPr>
                <w:rFonts w:ascii="Times New Roman" w:hAnsi="Times New Roman" w:cs="Times New Roman"/>
                <w:sz w:val="28"/>
                <w:szCs w:val="28"/>
              </w:rPr>
              <w:t xml:space="preserve"> </w:t>
            </w:r>
          </w:p>
        </w:tc>
        <w:tc>
          <w:tcPr>
            <w:tcW w:w="319" w:type="pct"/>
            <w:vAlign w:val="bottom"/>
          </w:tcPr>
          <w:p w:rsidR="00D2159F" w:rsidRPr="00D2159F" w:rsidRDefault="005E3EE7" w:rsidP="00554A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r w:rsidR="00554A05">
              <w:rPr>
                <w:rFonts w:ascii="Times New Roman" w:hAnsi="Times New Roman" w:cs="Times New Roman"/>
                <w:sz w:val="28"/>
                <w:szCs w:val="28"/>
              </w:rPr>
              <w:t>5</w:t>
            </w:r>
          </w:p>
        </w:tc>
      </w:tr>
      <w:tr w:rsidR="00D154E7" w:rsidRPr="00D2159F" w:rsidTr="005E3EE7">
        <w:trPr>
          <w:trHeight w:val="708"/>
        </w:trPr>
        <w:tc>
          <w:tcPr>
            <w:tcW w:w="333" w:type="pct"/>
          </w:tcPr>
          <w:p w:rsidR="00D154E7" w:rsidRPr="00D2159F" w:rsidRDefault="00D154E7" w:rsidP="00D52932">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00D52932">
              <w:rPr>
                <w:rFonts w:ascii="Times New Roman" w:hAnsi="Times New Roman" w:cs="Times New Roman"/>
                <w:sz w:val="28"/>
                <w:szCs w:val="28"/>
              </w:rPr>
              <w:t>5</w:t>
            </w:r>
            <w:r>
              <w:rPr>
                <w:rFonts w:ascii="Times New Roman" w:hAnsi="Times New Roman" w:cs="Times New Roman"/>
                <w:sz w:val="28"/>
                <w:szCs w:val="28"/>
              </w:rPr>
              <w:t>.</w:t>
            </w:r>
          </w:p>
        </w:tc>
        <w:tc>
          <w:tcPr>
            <w:tcW w:w="4348" w:type="pct"/>
            <w:vAlign w:val="center"/>
          </w:tcPr>
          <w:p w:rsidR="00D154E7" w:rsidRPr="00D154E7" w:rsidRDefault="00D154E7" w:rsidP="008F5B12">
            <w:pPr>
              <w:spacing w:after="0" w:line="240" w:lineRule="auto"/>
              <w:jc w:val="both"/>
              <w:rPr>
                <w:rFonts w:ascii="Times New Roman" w:hAnsi="Times New Roman" w:cs="Times New Roman"/>
                <w:b/>
                <w:color w:val="000000"/>
                <w:sz w:val="28"/>
                <w:szCs w:val="28"/>
              </w:rPr>
            </w:pPr>
            <w:r w:rsidRPr="00D154E7">
              <w:rPr>
                <w:rFonts w:ascii="Times New Roman" w:hAnsi="Times New Roman" w:cs="Times New Roman"/>
                <w:b/>
                <w:sz w:val="28"/>
                <w:szCs w:val="28"/>
              </w:rPr>
              <w:t>Петруша Е.Н</w:t>
            </w:r>
            <w:r w:rsidRPr="00D154E7">
              <w:rPr>
                <w:rFonts w:ascii="Times New Roman" w:hAnsi="Times New Roman" w:cs="Times New Roman"/>
                <w:sz w:val="28"/>
                <w:szCs w:val="28"/>
              </w:rPr>
              <w:t>. Р</w:t>
            </w:r>
            <w:r>
              <w:rPr>
                <w:rFonts w:ascii="Times New Roman" w:hAnsi="Times New Roman" w:cs="Times New Roman"/>
                <w:sz w:val="28"/>
                <w:szCs w:val="28"/>
              </w:rPr>
              <w:t xml:space="preserve">езультаты </w:t>
            </w:r>
            <w:proofErr w:type="gramStart"/>
            <w:r>
              <w:rPr>
                <w:rFonts w:ascii="Times New Roman" w:hAnsi="Times New Roman" w:cs="Times New Roman"/>
                <w:sz w:val="28"/>
                <w:szCs w:val="28"/>
              </w:rPr>
              <w:t>коллекционного</w:t>
            </w:r>
            <w:proofErr w:type="gramEnd"/>
            <w:r>
              <w:rPr>
                <w:rFonts w:ascii="Times New Roman" w:hAnsi="Times New Roman" w:cs="Times New Roman"/>
                <w:sz w:val="28"/>
                <w:szCs w:val="28"/>
              </w:rPr>
              <w:t xml:space="preserve"> сортоизучения красной смородины</w:t>
            </w:r>
            <w:r w:rsidR="008F5B12">
              <w:rPr>
                <w:rFonts w:ascii="Times New Roman" w:hAnsi="Times New Roman" w:cs="Times New Roman"/>
                <w:sz w:val="28"/>
                <w:szCs w:val="28"/>
              </w:rPr>
              <w:t>………………………………………………………………….</w:t>
            </w:r>
          </w:p>
        </w:tc>
        <w:tc>
          <w:tcPr>
            <w:tcW w:w="319" w:type="pct"/>
            <w:vAlign w:val="bottom"/>
          </w:tcPr>
          <w:p w:rsidR="00D154E7" w:rsidRPr="00D2159F" w:rsidRDefault="005E3EE7" w:rsidP="00554A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r w:rsidR="00554A05">
              <w:rPr>
                <w:rFonts w:ascii="Times New Roman" w:hAnsi="Times New Roman" w:cs="Times New Roman"/>
                <w:sz w:val="28"/>
                <w:szCs w:val="28"/>
              </w:rPr>
              <w:t>0</w:t>
            </w:r>
          </w:p>
        </w:tc>
      </w:tr>
      <w:tr w:rsidR="00F50425" w:rsidRPr="00D2159F" w:rsidTr="005E3EE7">
        <w:trPr>
          <w:trHeight w:val="708"/>
        </w:trPr>
        <w:tc>
          <w:tcPr>
            <w:tcW w:w="333" w:type="pct"/>
          </w:tcPr>
          <w:p w:rsidR="00F50425" w:rsidRDefault="00F50425" w:rsidP="00D52932">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00D52932">
              <w:rPr>
                <w:rFonts w:ascii="Times New Roman" w:hAnsi="Times New Roman" w:cs="Times New Roman"/>
                <w:sz w:val="28"/>
                <w:szCs w:val="28"/>
              </w:rPr>
              <w:t>6</w:t>
            </w:r>
            <w:r>
              <w:rPr>
                <w:rFonts w:ascii="Times New Roman" w:hAnsi="Times New Roman" w:cs="Times New Roman"/>
                <w:sz w:val="28"/>
                <w:szCs w:val="28"/>
              </w:rPr>
              <w:t>.</w:t>
            </w:r>
          </w:p>
        </w:tc>
        <w:tc>
          <w:tcPr>
            <w:tcW w:w="4348" w:type="pct"/>
            <w:vAlign w:val="center"/>
          </w:tcPr>
          <w:p w:rsidR="00F50425" w:rsidRPr="00F50425" w:rsidRDefault="00F50425" w:rsidP="00F50425">
            <w:pPr>
              <w:spacing w:after="0" w:line="240" w:lineRule="auto"/>
              <w:jc w:val="both"/>
              <w:rPr>
                <w:rFonts w:ascii="Times New Roman" w:hAnsi="Times New Roman" w:cs="Times New Roman"/>
                <w:b/>
                <w:sz w:val="28"/>
                <w:szCs w:val="28"/>
              </w:rPr>
            </w:pPr>
            <w:r w:rsidRPr="00F50425">
              <w:rPr>
                <w:rFonts w:ascii="Times New Roman" w:eastAsia="Times New Roman" w:hAnsi="Times New Roman" w:cs="Times New Roman"/>
                <w:b/>
                <w:sz w:val="28"/>
                <w:szCs w:val="28"/>
              </w:rPr>
              <w:t>Ряховская</w:t>
            </w:r>
            <w:r w:rsidR="006C2269">
              <w:rPr>
                <w:rFonts w:ascii="Times New Roman" w:eastAsia="Times New Roman" w:hAnsi="Times New Roman" w:cs="Times New Roman"/>
                <w:b/>
                <w:sz w:val="28"/>
                <w:szCs w:val="28"/>
              </w:rPr>
              <w:t xml:space="preserve"> </w:t>
            </w:r>
            <w:r w:rsidRPr="00F50425">
              <w:rPr>
                <w:rFonts w:ascii="Times New Roman" w:eastAsia="Times New Roman" w:hAnsi="Times New Roman" w:cs="Times New Roman"/>
                <w:b/>
                <w:sz w:val="28"/>
                <w:szCs w:val="28"/>
              </w:rPr>
              <w:t>Н.И.,</w:t>
            </w:r>
            <w:r w:rsidR="006C2269">
              <w:rPr>
                <w:rFonts w:ascii="Times New Roman" w:eastAsia="Times New Roman" w:hAnsi="Times New Roman" w:cs="Times New Roman"/>
                <w:b/>
                <w:sz w:val="28"/>
                <w:szCs w:val="28"/>
              </w:rPr>
              <w:t xml:space="preserve"> </w:t>
            </w:r>
            <w:r w:rsidRPr="00F50425">
              <w:rPr>
                <w:rFonts w:ascii="Times New Roman" w:eastAsia="Times New Roman" w:hAnsi="Times New Roman" w:cs="Times New Roman"/>
                <w:b/>
                <w:sz w:val="28"/>
                <w:szCs w:val="28"/>
              </w:rPr>
              <w:t>Гайнатулина</w:t>
            </w:r>
            <w:r w:rsidR="006C2269">
              <w:rPr>
                <w:rFonts w:ascii="Times New Roman" w:eastAsia="Times New Roman" w:hAnsi="Times New Roman" w:cs="Times New Roman"/>
                <w:b/>
                <w:sz w:val="28"/>
                <w:szCs w:val="28"/>
              </w:rPr>
              <w:t xml:space="preserve"> </w:t>
            </w:r>
            <w:r w:rsidRPr="00F50425">
              <w:rPr>
                <w:rFonts w:ascii="Times New Roman" w:eastAsia="Times New Roman" w:hAnsi="Times New Roman" w:cs="Times New Roman"/>
                <w:b/>
                <w:sz w:val="28"/>
                <w:szCs w:val="28"/>
              </w:rPr>
              <w:t>В.В.,</w:t>
            </w:r>
            <w:r w:rsidR="006C2269">
              <w:rPr>
                <w:rFonts w:ascii="Times New Roman" w:eastAsia="Times New Roman" w:hAnsi="Times New Roman" w:cs="Times New Roman"/>
                <w:b/>
                <w:sz w:val="28"/>
                <w:szCs w:val="28"/>
              </w:rPr>
              <w:t xml:space="preserve"> </w:t>
            </w:r>
            <w:r w:rsidRPr="00F50425">
              <w:rPr>
                <w:rFonts w:ascii="Times New Roman" w:eastAsia="Times New Roman" w:hAnsi="Times New Roman" w:cs="Times New Roman"/>
                <w:b/>
                <w:sz w:val="28"/>
                <w:szCs w:val="28"/>
              </w:rPr>
              <w:t>Шалагина</w:t>
            </w:r>
            <w:r w:rsidR="00787C60">
              <w:rPr>
                <w:rFonts w:ascii="Times New Roman" w:eastAsia="Times New Roman" w:hAnsi="Times New Roman" w:cs="Times New Roman"/>
                <w:b/>
                <w:sz w:val="28"/>
                <w:szCs w:val="28"/>
              </w:rPr>
              <w:t xml:space="preserve"> </w:t>
            </w:r>
            <w:r w:rsidRPr="00F50425">
              <w:rPr>
                <w:rFonts w:ascii="Times New Roman" w:eastAsia="Times New Roman" w:hAnsi="Times New Roman" w:cs="Times New Roman"/>
                <w:b/>
                <w:sz w:val="28"/>
                <w:szCs w:val="28"/>
              </w:rPr>
              <w:t>Н.М.,</w:t>
            </w:r>
            <w:r w:rsidR="006C2269">
              <w:rPr>
                <w:rFonts w:ascii="Times New Roman" w:eastAsia="Times New Roman" w:hAnsi="Times New Roman" w:cs="Times New Roman"/>
                <w:b/>
                <w:sz w:val="28"/>
                <w:szCs w:val="28"/>
              </w:rPr>
              <w:t xml:space="preserve"> </w:t>
            </w:r>
            <w:r w:rsidRPr="00F50425">
              <w:rPr>
                <w:rFonts w:ascii="Times New Roman" w:eastAsia="Times New Roman" w:hAnsi="Times New Roman" w:cs="Times New Roman"/>
                <w:b/>
                <w:sz w:val="28"/>
                <w:szCs w:val="28"/>
              </w:rPr>
              <w:t>Аргунеева</w:t>
            </w:r>
            <w:r w:rsidR="006C2269">
              <w:rPr>
                <w:rFonts w:ascii="Times New Roman" w:eastAsia="Times New Roman" w:hAnsi="Times New Roman" w:cs="Times New Roman"/>
                <w:b/>
                <w:sz w:val="28"/>
                <w:szCs w:val="28"/>
              </w:rPr>
              <w:t xml:space="preserve"> </w:t>
            </w:r>
            <w:r w:rsidRPr="00F50425">
              <w:rPr>
                <w:rFonts w:ascii="Times New Roman" w:eastAsia="Times New Roman" w:hAnsi="Times New Roman" w:cs="Times New Roman"/>
                <w:b/>
                <w:sz w:val="28"/>
                <w:szCs w:val="28"/>
              </w:rPr>
              <w:t>Н.Ю.</w:t>
            </w:r>
            <w:r w:rsidR="006C2269">
              <w:rPr>
                <w:rFonts w:ascii="Times New Roman" w:eastAsia="Times New Roman" w:hAnsi="Times New Roman" w:cs="Times New Roman"/>
                <w:b/>
                <w:sz w:val="28"/>
                <w:szCs w:val="28"/>
              </w:rPr>
              <w:t xml:space="preserve"> </w:t>
            </w:r>
            <w:r w:rsidRPr="00F50425">
              <w:rPr>
                <w:rFonts w:ascii="Times New Roman" w:eastAsia="Times New Roman" w:hAnsi="Times New Roman" w:cs="Times New Roman"/>
                <w:sz w:val="28"/>
                <w:szCs w:val="28"/>
              </w:rPr>
              <w:t>Э</w:t>
            </w:r>
            <w:r>
              <w:rPr>
                <w:rFonts w:ascii="Times New Roman" w:hAnsi="Times New Roman"/>
                <w:sz w:val="28"/>
                <w:szCs w:val="28"/>
              </w:rPr>
              <w:t>ффективность использования люпина узколистного и фацелии на сидерат в условиях Камчатки</w:t>
            </w:r>
            <w:r w:rsidR="008F5B12">
              <w:rPr>
                <w:rFonts w:ascii="Times New Roman" w:hAnsi="Times New Roman"/>
                <w:sz w:val="28"/>
                <w:szCs w:val="28"/>
              </w:rPr>
              <w:t>…………………………………………</w:t>
            </w:r>
            <w:r>
              <w:rPr>
                <w:rFonts w:ascii="Times New Roman" w:hAnsi="Times New Roman"/>
                <w:sz w:val="28"/>
                <w:szCs w:val="28"/>
              </w:rPr>
              <w:t xml:space="preserve"> </w:t>
            </w:r>
          </w:p>
        </w:tc>
        <w:tc>
          <w:tcPr>
            <w:tcW w:w="319" w:type="pct"/>
            <w:vAlign w:val="bottom"/>
          </w:tcPr>
          <w:p w:rsidR="00F50425" w:rsidRDefault="005E3EE7" w:rsidP="00554A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r w:rsidR="00554A05">
              <w:rPr>
                <w:rFonts w:ascii="Times New Roman" w:hAnsi="Times New Roman" w:cs="Times New Roman"/>
                <w:sz w:val="28"/>
                <w:szCs w:val="28"/>
              </w:rPr>
              <w:t>4</w:t>
            </w:r>
          </w:p>
        </w:tc>
      </w:tr>
      <w:tr w:rsidR="00F50425" w:rsidRPr="00D2159F" w:rsidTr="005E3EE7">
        <w:trPr>
          <w:trHeight w:val="708"/>
        </w:trPr>
        <w:tc>
          <w:tcPr>
            <w:tcW w:w="333" w:type="pct"/>
          </w:tcPr>
          <w:p w:rsidR="00F50425" w:rsidRDefault="00F50425" w:rsidP="00D52932">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00D52932">
              <w:rPr>
                <w:rFonts w:ascii="Times New Roman" w:hAnsi="Times New Roman" w:cs="Times New Roman"/>
                <w:sz w:val="28"/>
                <w:szCs w:val="28"/>
              </w:rPr>
              <w:t>7</w:t>
            </w:r>
            <w:r>
              <w:rPr>
                <w:rFonts w:ascii="Times New Roman" w:hAnsi="Times New Roman" w:cs="Times New Roman"/>
                <w:sz w:val="28"/>
                <w:szCs w:val="28"/>
              </w:rPr>
              <w:t>.</w:t>
            </w:r>
          </w:p>
        </w:tc>
        <w:tc>
          <w:tcPr>
            <w:tcW w:w="4348" w:type="pct"/>
            <w:vAlign w:val="center"/>
          </w:tcPr>
          <w:p w:rsidR="00F50425" w:rsidRPr="00F50425" w:rsidRDefault="00F50425" w:rsidP="00F50425">
            <w:pPr>
              <w:spacing w:after="0" w:line="240" w:lineRule="auto"/>
              <w:jc w:val="both"/>
              <w:rPr>
                <w:rFonts w:ascii="Times New Roman" w:eastAsia="Times New Roman" w:hAnsi="Times New Roman" w:cs="Times New Roman"/>
                <w:b/>
                <w:sz w:val="28"/>
                <w:szCs w:val="28"/>
              </w:rPr>
            </w:pPr>
            <w:r w:rsidRPr="00F50425">
              <w:rPr>
                <w:rFonts w:ascii="Times New Roman" w:eastAsia="Times New Roman" w:hAnsi="Times New Roman" w:cs="Times New Roman"/>
                <w:b/>
                <w:sz w:val="28"/>
                <w:szCs w:val="28"/>
              </w:rPr>
              <w:t>Стружкина</w:t>
            </w:r>
            <w:r w:rsidR="006C2269">
              <w:rPr>
                <w:rFonts w:ascii="Times New Roman" w:eastAsia="Times New Roman" w:hAnsi="Times New Roman" w:cs="Times New Roman"/>
                <w:b/>
                <w:sz w:val="28"/>
                <w:szCs w:val="28"/>
              </w:rPr>
              <w:t xml:space="preserve"> </w:t>
            </w:r>
            <w:r w:rsidRPr="00F50425">
              <w:rPr>
                <w:rFonts w:ascii="Times New Roman" w:eastAsia="Times New Roman" w:hAnsi="Times New Roman" w:cs="Times New Roman"/>
                <w:b/>
                <w:sz w:val="28"/>
                <w:szCs w:val="28"/>
              </w:rPr>
              <w:t>Т.М.,</w:t>
            </w:r>
            <w:r w:rsidR="006C2269">
              <w:rPr>
                <w:rFonts w:ascii="Times New Roman" w:eastAsia="Times New Roman" w:hAnsi="Times New Roman" w:cs="Times New Roman"/>
                <w:b/>
                <w:sz w:val="28"/>
                <w:szCs w:val="28"/>
              </w:rPr>
              <w:t xml:space="preserve"> </w:t>
            </w:r>
            <w:r w:rsidRPr="00F50425">
              <w:rPr>
                <w:rFonts w:ascii="Times New Roman" w:eastAsia="Times New Roman" w:hAnsi="Times New Roman" w:cs="Times New Roman"/>
                <w:b/>
                <w:sz w:val="28"/>
                <w:szCs w:val="28"/>
              </w:rPr>
              <w:t>Кочнева</w:t>
            </w:r>
            <w:r w:rsidR="00787C60">
              <w:rPr>
                <w:rFonts w:ascii="Times New Roman" w:eastAsia="Times New Roman" w:hAnsi="Times New Roman" w:cs="Times New Roman"/>
                <w:b/>
                <w:sz w:val="28"/>
                <w:szCs w:val="28"/>
              </w:rPr>
              <w:t xml:space="preserve"> </w:t>
            </w:r>
            <w:r w:rsidRPr="00F50425">
              <w:rPr>
                <w:rFonts w:ascii="Times New Roman" w:eastAsia="Times New Roman" w:hAnsi="Times New Roman" w:cs="Times New Roman"/>
                <w:b/>
                <w:sz w:val="28"/>
                <w:szCs w:val="28"/>
              </w:rPr>
              <w:t>М.Б.</w:t>
            </w:r>
            <w:r w:rsidR="006C2269">
              <w:rPr>
                <w:rFonts w:ascii="Times New Roman" w:eastAsia="Times New Roman" w:hAnsi="Times New Roman" w:cs="Times New Roman"/>
                <w:b/>
                <w:sz w:val="28"/>
                <w:szCs w:val="28"/>
              </w:rPr>
              <w:t xml:space="preserve"> </w:t>
            </w:r>
            <w:r w:rsidRPr="00F50425">
              <w:rPr>
                <w:rFonts w:ascii="Times New Roman" w:hAnsi="Times New Roman"/>
                <w:sz w:val="28"/>
                <w:szCs w:val="28"/>
              </w:rPr>
              <w:t>Селекция тимофеевки луговой на повышенное содержание протеина в кормовой массе</w:t>
            </w:r>
            <w:r w:rsidR="008F5B12">
              <w:rPr>
                <w:rFonts w:ascii="Times New Roman" w:hAnsi="Times New Roman"/>
                <w:sz w:val="28"/>
                <w:szCs w:val="28"/>
              </w:rPr>
              <w:t>………………….</w:t>
            </w:r>
            <w:r w:rsidRPr="00F50425">
              <w:rPr>
                <w:rFonts w:ascii="Times New Roman" w:hAnsi="Times New Roman"/>
                <w:sz w:val="28"/>
                <w:szCs w:val="28"/>
              </w:rPr>
              <w:t xml:space="preserve"> </w:t>
            </w:r>
          </w:p>
        </w:tc>
        <w:tc>
          <w:tcPr>
            <w:tcW w:w="319" w:type="pct"/>
            <w:vAlign w:val="bottom"/>
          </w:tcPr>
          <w:p w:rsidR="00F50425" w:rsidRDefault="005E3EE7" w:rsidP="00554A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r w:rsidR="00554A05">
              <w:rPr>
                <w:rFonts w:ascii="Times New Roman" w:hAnsi="Times New Roman" w:cs="Times New Roman"/>
                <w:sz w:val="28"/>
                <w:szCs w:val="28"/>
              </w:rPr>
              <w:t>0</w:t>
            </w:r>
          </w:p>
        </w:tc>
      </w:tr>
      <w:tr w:rsidR="00F50425" w:rsidRPr="00F50425" w:rsidTr="005E3EE7">
        <w:trPr>
          <w:trHeight w:val="457"/>
        </w:trPr>
        <w:tc>
          <w:tcPr>
            <w:tcW w:w="333" w:type="pct"/>
          </w:tcPr>
          <w:p w:rsidR="00F50425" w:rsidRPr="00F50425" w:rsidRDefault="00F50425" w:rsidP="00D52932">
            <w:pPr>
              <w:spacing w:after="0" w:line="240" w:lineRule="auto"/>
              <w:rPr>
                <w:rFonts w:ascii="Times New Roman" w:hAnsi="Times New Roman" w:cs="Times New Roman"/>
                <w:sz w:val="28"/>
                <w:szCs w:val="28"/>
              </w:rPr>
            </w:pPr>
            <w:r w:rsidRPr="00F50425">
              <w:rPr>
                <w:rFonts w:ascii="Times New Roman" w:hAnsi="Times New Roman" w:cs="Times New Roman"/>
                <w:sz w:val="28"/>
                <w:szCs w:val="28"/>
              </w:rPr>
              <w:t>1</w:t>
            </w:r>
            <w:r w:rsidR="00D52932">
              <w:rPr>
                <w:rFonts w:ascii="Times New Roman" w:hAnsi="Times New Roman" w:cs="Times New Roman"/>
                <w:sz w:val="28"/>
                <w:szCs w:val="28"/>
              </w:rPr>
              <w:t>8</w:t>
            </w:r>
            <w:r w:rsidRPr="00F50425">
              <w:rPr>
                <w:rFonts w:ascii="Times New Roman" w:hAnsi="Times New Roman" w:cs="Times New Roman"/>
                <w:sz w:val="28"/>
                <w:szCs w:val="28"/>
              </w:rPr>
              <w:t>.</w:t>
            </w:r>
          </w:p>
        </w:tc>
        <w:tc>
          <w:tcPr>
            <w:tcW w:w="4348" w:type="pct"/>
            <w:vAlign w:val="center"/>
          </w:tcPr>
          <w:p w:rsidR="00F50425" w:rsidRPr="00F50425" w:rsidRDefault="00F50425" w:rsidP="00E52233">
            <w:pPr>
              <w:widowControl w:val="0"/>
              <w:autoSpaceDE w:val="0"/>
              <w:autoSpaceDN w:val="0"/>
              <w:adjustRightInd w:val="0"/>
              <w:spacing w:after="100" w:line="240" w:lineRule="auto"/>
              <w:jc w:val="center"/>
              <w:rPr>
                <w:rFonts w:ascii="Times New Roman" w:eastAsia="Times New Roman" w:hAnsi="Times New Roman" w:cs="Times New Roman"/>
                <w:b/>
                <w:sz w:val="28"/>
                <w:szCs w:val="28"/>
              </w:rPr>
            </w:pPr>
            <w:r w:rsidRPr="00F50425">
              <w:rPr>
                <w:rFonts w:ascii="Times New Roman" w:eastAsia="Times New Roman" w:hAnsi="Times New Roman" w:cs="Times New Roman"/>
                <w:b/>
                <w:bCs/>
                <w:iCs/>
                <w:sz w:val="28"/>
                <w:szCs w:val="28"/>
              </w:rPr>
              <w:t>Шерстюкова</w:t>
            </w:r>
            <w:r w:rsidR="00787C60">
              <w:rPr>
                <w:rFonts w:ascii="Times New Roman" w:eastAsia="Times New Roman" w:hAnsi="Times New Roman" w:cs="Times New Roman"/>
                <w:b/>
                <w:bCs/>
                <w:iCs/>
                <w:sz w:val="28"/>
                <w:szCs w:val="28"/>
              </w:rPr>
              <w:t xml:space="preserve"> </w:t>
            </w:r>
            <w:r w:rsidRPr="00F50425">
              <w:rPr>
                <w:rFonts w:ascii="Times New Roman" w:eastAsia="Times New Roman" w:hAnsi="Times New Roman" w:cs="Times New Roman"/>
                <w:b/>
                <w:bCs/>
                <w:iCs/>
                <w:sz w:val="28"/>
                <w:szCs w:val="28"/>
              </w:rPr>
              <w:t>Т.П.</w:t>
            </w:r>
            <w:r w:rsidRPr="00F50425">
              <w:rPr>
                <w:rFonts w:ascii="Times New Roman" w:hAnsi="Times New Roman" w:cs="Times New Roman"/>
                <w:b/>
                <w:bCs/>
                <w:iCs/>
                <w:sz w:val="28"/>
                <w:szCs w:val="28"/>
              </w:rPr>
              <w:t xml:space="preserve">, </w:t>
            </w:r>
            <w:r w:rsidRPr="00F50425">
              <w:rPr>
                <w:rFonts w:ascii="Times New Roman" w:eastAsia="Times New Roman" w:hAnsi="Times New Roman" w:cs="Times New Roman"/>
                <w:b/>
                <w:bCs/>
                <w:iCs/>
                <w:sz w:val="28"/>
                <w:szCs w:val="28"/>
              </w:rPr>
              <w:t>Гамолина</w:t>
            </w:r>
            <w:r w:rsidR="006C2269">
              <w:rPr>
                <w:rFonts w:ascii="Times New Roman" w:eastAsia="Times New Roman" w:hAnsi="Times New Roman" w:cs="Times New Roman"/>
                <w:b/>
                <w:bCs/>
                <w:iCs/>
                <w:sz w:val="28"/>
                <w:szCs w:val="28"/>
              </w:rPr>
              <w:t xml:space="preserve"> </w:t>
            </w:r>
            <w:r w:rsidRPr="00F50425">
              <w:rPr>
                <w:rFonts w:ascii="Times New Roman" w:eastAsia="Times New Roman" w:hAnsi="Times New Roman" w:cs="Times New Roman"/>
                <w:b/>
                <w:bCs/>
                <w:iCs/>
                <w:sz w:val="28"/>
                <w:szCs w:val="28"/>
              </w:rPr>
              <w:t>М.Л.</w:t>
            </w:r>
            <w:r w:rsidR="006C2269">
              <w:rPr>
                <w:rFonts w:ascii="Times New Roman" w:eastAsia="Times New Roman" w:hAnsi="Times New Roman" w:cs="Times New Roman"/>
                <w:b/>
                <w:bCs/>
                <w:iCs/>
                <w:sz w:val="28"/>
                <w:szCs w:val="28"/>
              </w:rPr>
              <w:t xml:space="preserve"> </w:t>
            </w:r>
            <w:r w:rsidRPr="00F50425">
              <w:rPr>
                <w:rFonts w:ascii="Times New Roman" w:eastAsia="Times New Roman" w:hAnsi="Times New Roman" w:cs="Times New Roman"/>
                <w:bCs/>
                <w:iCs/>
                <w:sz w:val="28"/>
                <w:szCs w:val="28"/>
              </w:rPr>
              <w:t>С</w:t>
            </w:r>
            <w:r w:rsidRPr="00F50425">
              <w:rPr>
                <w:rFonts w:ascii="Times New Roman" w:hAnsi="Times New Roman" w:cs="Times New Roman"/>
                <w:bCs/>
                <w:iCs/>
                <w:sz w:val="28"/>
                <w:szCs w:val="28"/>
              </w:rPr>
              <w:t>елекция картофеля на Камчатке</w:t>
            </w:r>
          </w:p>
        </w:tc>
        <w:tc>
          <w:tcPr>
            <w:tcW w:w="319" w:type="pct"/>
            <w:vAlign w:val="bottom"/>
          </w:tcPr>
          <w:p w:rsidR="00F50425" w:rsidRPr="005E3EE7" w:rsidRDefault="005E3EE7" w:rsidP="00554A05">
            <w:pPr>
              <w:spacing w:after="0" w:line="240" w:lineRule="auto"/>
              <w:jc w:val="center"/>
              <w:rPr>
                <w:rFonts w:ascii="Times New Roman" w:hAnsi="Times New Roman" w:cs="Times New Roman"/>
                <w:sz w:val="28"/>
                <w:szCs w:val="28"/>
              </w:rPr>
            </w:pPr>
            <w:r w:rsidRPr="005E3EE7">
              <w:rPr>
                <w:rFonts w:ascii="Times New Roman" w:hAnsi="Times New Roman" w:cs="Times New Roman"/>
                <w:sz w:val="28"/>
                <w:szCs w:val="28"/>
              </w:rPr>
              <w:t>11</w:t>
            </w:r>
            <w:r w:rsidR="00554A05">
              <w:rPr>
                <w:rFonts w:ascii="Times New Roman" w:hAnsi="Times New Roman" w:cs="Times New Roman"/>
                <w:sz w:val="28"/>
                <w:szCs w:val="28"/>
              </w:rPr>
              <w:t>4</w:t>
            </w:r>
          </w:p>
        </w:tc>
      </w:tr>
      <w:tr w:rsidR="00281E26" w:rsidRPr="00F50425" w:rsidTr="006C2269">
        <w:trPr>
          <w:trHeight w:val="708"/>
        </w:trPr>
        <w:tc>
          <w:tcPr>
            <w:tcW w:w="5000" w:type="pct"/>
            <w:gridSpan w:val="3"/>
          </w:tcPr>
          <w:p w:rsidR="00281E26" w:rsidRPr="00EA3B90" w:rsidRDefault="00281E26" w:rsidP="00281E26">
            <w:pPr>
              <w:spacing w:after="0" w:line="240" w:lineRule="auto"/>
              <w:rPr>
                <w:rFonts w:ascii="Times New Roman" w:hAnsi="Times New Roman" w:cs="Times New Roman"/>
                <w:caps/>
                <w:sz w:val="28"/>
                <w:szCs w:val="28"/>
              </w:rPr>
            </w:pPr>
            <w:r w:rsidRPr="00EA3B90">
              <w:rPr>
                <w:rFonts w:ascii="Times New Roman" w:hAnsi="Times New Roman" w:cs="Times New Roman"/>
                <w:caps/>
                <w:sz w:val="28"/>
                <w:szCs w:val="28"/>
              </w:rPr>
              <w:t xml:space="preserve">Секция: </w:t>
            </w:r>
          </w:p>
          <w:p w:rsidR="00281E26" w:rsidRPr="00281E26" w:rsidRDefault="00281E26" w:rsidP="00E52233">
            <w:pPr>
              <w:spacing w:after="100" w:line="240" w:lineRule="auto"/>
              <w:rPr>
                <w:rFonts w:ascii="Times New Roman" w:hAnsi="Times New Roman" w:cs="Times New Roman"/>
                <w:b/>
                <w:caps/>
                <w:sz w:val="28"/>
                <w:szCs w:val="28"/>
              </w:rPr>
            </w:pPr>
            <w:r w:rsidRPr="00EA3B90">
              <w:rPr>
                <w:rFonts w:ascii="Times New Roman" w:hAnsi="Times New Roman" w:cs="Times New Roman"/>
                <w:b/>
                <w:caps/>
                <w:sz w:val="28"/>
                <w:szCs w:val="28"/>
              </w:rPr>
              <w:t>Управление и развитие персонала</w:t>
            </w:r>
          </w:p>
        </w:tc>
      </w:tr>
      <w:tr w:rsidR="00F50425" w:rsidRPr="00F50425" w:rsidTr="00BC39AF">
        <w:trPr>
          <w:trHeight w:val="708"/>
        </w:trPr>
        <w:tc>
          <w:tcPr>
            <w:tcW w:w="333" w:type="pct"/>
          </w:tcPr>
          <w:p w:rsidR="00F50425" w:rsidRPr="00F50425" w:rsidRDefault="00F50425" w:rsidP="00D52932">
            <w:pPr>
              <w:spacing w:after="0" w:line="240" w:lineRule="auto"/>
              <w:rPr>
                <w:rFonts w:ascii="Times New Roman" w:hAnsi="Times New Roman" w:cs="Times New Roman"/>
                <w:sz w:val="28"/>
                <w:szCs w:val="28"/>
              </w:rPr>
            </w:pPr>
            <w:r w:rsidRPr="00F50425">
              <w:rPr>
                <w:rFonts w:ascii="Times New Roman" w:hAnsi="Times New Roman" w:cs="Times New Roman"/>
                <w:sz w:val="28"/>
                <w:szCs w:val="28"/>
              </w:rPr>
              <w:t>1</w:t>
            </w:r>
            <w:r w:rsidR="00D52932">
              <w:rPr>
                <w:rFonts w:ascii="Times New Roman" w:hAnsi="Times New Roman" w:cs="Times New Roman"/>
                <w:sz w:val="28"/>
                <w:szCs w:val="28"/>
              </w:rPr>
              <w:t>9</w:t>
            </w:r>
            <w:r w:rsidRPr="00F50425">
              <w:rPr>
                <w:rFonts w:ascii="Times New Roman" w:hAnsi="Times New Roman" w:cs="Times New Roman"/>
                <w:sz w:val="28"/>
                <w:szCs w:val="28"/>
              </w:rPr>
              <w:t>.</w:t>
            </w:r>
          </w:p>
        </w:tc>
        <w:tc>
          <w:tcPr>
            <w:tcW w:w="4348" w:type="pct"/>
            <w:vAlign w:val="center"/>
          </w:tcPr>
          <w:p w:rsidR="00F50425" w:rsidRPr="00281E26" w:rsidRDefault="00281E26" w:rsidP="00281E26">
            <w:pPr>
              <w:spacing w:after="0" w:line="240" w:lineRule="auto"/>
              <w:jc w:val="both"/>
              <w:rPr>
                <w:rFonts w:ascii="Times New Roman" w:hAnsi="Times New Roman" w:cs="Times New Roman"/>
                <w:b/>
                <w:bCs/>
                <w:iCs/>
                <w:sz w:val="28"/>
                <w:szCs w:val="28"/>
              </w:rPr>
            </w:pPr>
            <w:r w:rsidRPr="00281E26">
              <w:rPr>
                <w:rFonts w:ascii="Times New Roman" w:eastAsia="Times New Roman" w:hAnsi="Times New Roman" w:cs="Times New Roman"/>
                <w:b/>
                <w:sz w:val="28"/>
                <w:szCs w:val="28"/>
              </w:rPr>
              <w:t>Бутнор Т.В.</w:t>
            </w:r>
            <w:r w:rsidRPr="00281E26">
              <w:rPr>
                <w:rFonts w:ascii="Times New Roman" w:eastAsia="Times New Roman" w:hAnsi="Times New Roman" w:cs="Times New Roman"/>
                <w:sz w:val="28"/>
                <w:szCs w:val="28"/>
              </w:rPr>
              <w:t>,Д</w:t>
            </w:r>
            <w:r w:rsidRPr="00281E26">
              <w:rPr>
                <w:rFonts w:ascii="Times New Roman" w:hAnsi="Times New Roman"/>
                <w:sz w:val="28"/>
                <w:szCs w:val="28"/>
              </w:rPr>
              <w:t>уховно-нравственные ориентиры современного студе</w:t>
            </w:r>
            <w:r w:rsidRPr="00281E26">
              <w:rPr>
                <w:rFonts w:ascii="Times New Roman" w:hAnsi="Times New Roman"/>
                <w:sz w:val="28"/>
                <w:szCs w:val="28"/>
              </w:rPr>
              <w:t>н</w:t>
            </w:r>
            <w:r w:rsidRPr="00281E26">
              <w:rPr>
                <w:rFonts w:ascii="Times New Roman" w:hAnsi="Times New Roman"/>
                <w:sz w:val="28"/>
                <w:szCs w:val="28"/>
              </w:rPr>
              <w:t>та образовательного комплекса «Камчатский филиал Российского университета кооперации – Камчатский кооперативный техникум»</w:t>
            </w:r>
            <w:r w:rsidR="008F5B12">
              <w:rPr>
                <w:rFonts w:ascii="Times New Roman" w:hAnsi="Times New Roman"/>
                <w:sz w:val="28"/>
                <w:szCs w:val="28"/>
              </w:rPr>
              <w:t>….</w:t>
            </w:r>
          </w:p>
        </w:tc>
        <w:tc>
          <w:tcPr>
            <w:tcW w:w="319" w:type="pct"/>
            <w:vAlign w:val="bottom"/>
          </w:tcPr>
          <w:p w:rsidR="00F50425" w:rsidRPr="005E3EE7" w:rsidRDefault="005E3EE7" w:rsidP="00554A05">
            <w:pPr>
              <w:spacing w:after="0" w:line="240" w:lineRule="auto"/>
              <w:rPr>
                <w:rFonts w:ascii="Times New Roman" w:hAnsi="Times New Roman" w:cs="Times New Roman"/>
                <w:sz w:val="28"/>
                <w:szCs w:val="28"/>
              </w:rPr>
            </w:pPr>
            <w:r w:rsidRPr="005E3EE7">
              <w:rPr>
                <w:rFonts w:ascii="Times New Roman" w:hAnsi="Times New Roman" w:cs="Times New Roman"/>
                <w:sz w:val="28"/>
                <w:szCs w:val="28"/>
              </w:rPr>
              <w:t>11</w:t>
            </w:r>
            <w:r w:rsidR="00554A05">
              <w:rPr>
                <w:rFonts w:ascii="Times New Roman" w:hAnsi="Times New Roman" w:cs="Times New Roman"/>
                <w:sz w:val="28"/>
                <w:szCs w:val="28"/>
              </w:rPr>
              <w:t>6</w:t>
            </w:r>
          </w:p>
        </w:tc>
      </w:tr>
      <w:tr w:rsidR="00281E26" w:rsidRPr="00F50425" w:rsidTr="00BC39AF">
        <w:trPr>
          <w:trHeight w:val="691"/>
        </w:trPr>
        <w:tc>
          <w:tcPr>
            <w:tcW w:w="333" w:type="pct"/>
          </w:tcPr>
          <w:p w:rsidR="00281E26" w:rsidRPr="00F50425" w:rsidRDefault="00D52932" w:rsidP="00D154E7">
            <w:pPr>
              <w:spacing w:after="0" w:line="240" w:lineRule="auto"/>
              <w:rPr>
                <w:rFonts w:ascii="Times New Roman" w:hAnsi="Times New Roman" w:cs="Times New Roman"/>
                <w:sz w:val="28"/>
                <w:szCs w:val="28"/>
              </w:rPr>
            </w:pPr>
            <w:r>
              <w:rPr>
                <w:rFonts w:ascii="Times New Roman" w:hAnsi="Times New Roman" w:cs="Times New Roman"/>
                <w:sz w:val="28"/>
                <w:szCs w:val="28"/>
              </w:rPr>
              <w:t>20</w:t>
            </w:r>
            <w:r w:rsidR="00281E26">
              <w:rPr>
                <w:rFonts w:ascii="Times New Roman" w:hAnsi="Times New Roman" w:cs="Times New Roman"/>
                <w:sz w:val="28"/>
                <w:szCs w:val="28"/>
              </w:rPr>
              <w:t>.</w:t>
            </w:r>
          </w:p>
        </w:tc>
        <w:tc>
          <w:tcPr>
            <w:tcW w:w="4348" w:type="pct"/>
            <w:vAlign w:val="center"/>
          </w:tcPr>
          <w:p w:rsidR="00281E26" w:rsidRPr="00281E26" w:rsidRDefault="006F3FAF" w:rsidP="00281E26">
            <w:pPr>
              <w:spacing w:after="0" w:line="240" w:lineRule="auto"/>
              <w:jc w:val="both"/>
              <w:rPr>
                <w:rFonts w:ascii="Times New Roman" w:hAnsi="Times New Roman" w:cs="Times New Roman"/>
                <w:b/>
                <w:caps/>
                <w:sz w:val="28"/>
                <w:szCs w:val="28"/>
              </w:rPr>
            </w:pPr>
            <w:r>
              <w:rPr>
                <w:rFonts w:ascii="Times New Roman" w:hAnsi="Times New Roman" w:cs="Times New Roman"/>
                <w:b/>
                <w:sz w:val="28"/>
                <w:szCs w:val="28"/>
              </w:rPr>
              <w:t>Кан Док Син,</w:t>
            </w:r>
            <w:r w:rsidR="008F5B12">
              <w:rPr>
                <w:rFonts w:ascii="Times New Roman" w:hAnsi="Times New Roman" w:cs="Times New Roman"/>
                <w:b/>
                <w:sz w:val="28"/>
                <w:szCs w:val="28"/>
              </w:rPr>
              <w:t xml:space="preserve"> </w:t>
            </w:r>
            <w:r w:rsidR="00281E26" w:rsidRPr="00281E26">
              <w:rPr>
                <w:rFonts w:ascii="Times New Roman" w:hAnsi="Times New Roman" w:cs="Times New Roman"/>
                <w:b/>
                <w:sz w:val="28"/>
                <w:szCs w:val="28"/>
              </w:rPr>
              <w:t xml:space="preserve">Воробьева А.С. </w:t>
            </w:r>
            <w:r w:rsidR="00281E26" w:rsidRPr="00281E26">
              <w:rPr>
                <w:rFonts w:ascii="Times New Roman" w:hAnsi="Times New Roman" w:cs="Times New Roman"/>
                <w:sz w:val="28"/>
                <w:szCs w:val="28"/>
              </w:rPr>
              <w:t>Следовать традициям - не отрицая н</w:t>
            </w:r>
            <w:r w:rsidR="00281E26" w:rsidRPr="00281E26">
              <w:rPr>
                <w:rFonts w:ascii="Times New Roman" w:hAnsi="Times New Roman" w:cs="Times New Roman"/>
                <w:sz w:val="28"/>
                <w:szCs w:val="28"/>
              </w:rPr>
              <w:t>о</w:t>
            </w:r>
            <w:r w:rsidR="00281E26" w:rsidRPr="00281E26">
              <w:rPr>
                <w:rFonts w:ascii="Times New Roman" w:hAnsi="Times New Roman" w:cs="Times New Roman"/>
                <w:sz w:val="28"/>
                <w:szCs w:val="28"/>
              </w:rPr>
              <w:t>вого</w:t>
            </w:r>
            <w:r w:rsidR="008F5B12">
              <w:rPr>
                <w:rFonts w:ascii="Times New Roman" w:hAnsi="Times New Roman" w:cs="Times New Roman"/>
                <w:sz w:val="28"/>
                <w:szCs w:val="28"/>
              </w:rPr>
              <w:t>……………………………………………………………………….</w:t>
            </w:r>
            <w:r w:rsidR="005E3EE7">
              <w:rPr>
                <w:rFonts w:ascii="Times New Roman" w:hAnsi="Times New Roman" w:cs="Times New Roman"/>
                <w:sz w:val="28"/>
                <w:szCs w:val="28"/>
              </w:rPr>
              <w:t>.</w:t>
            </w:r>
          </w:p>
        </w:tc>
        <w:tc>
          <w:tcPr>
            <w:tcW w:w="319" w:type="pct"/>
            <w:vAlign w:val="bottom"/>
          </w:tcPr>
          <w:p w:rsidR="00281E26" w:rsidRPr="005E3EE7" w:rsidRDefault="005E3EE7" w:rsidP="00554A05">
            <w:pPr>
              <w:spacing w:after="0" w:line="240" w:lineRule="auto"/>
              <w:rPr>
                <w:rFonts w:ascii="Times New Roman" w:hAnsi="Times New Roman" w:cs="Times New Roman"/>
                <w:sz w:val="28"/>
                <w:szCs w:val="28"/>
              </w:rPr>
            </w:pPr>
            <w:r w:rsidRPr="005E3EE7">
              <w:rPr>
                <w:rFonts w:ascii="Times New Roman" w:hAnsi="Times New Roman" w:cs="Times New Roman"/>
                <w:sz w:val="28"/>
                <w:szCs w:val="28"/>
              </w:rPr>
              <w:t>12</w:t>
            </w:r>
            <w:r w:rsidR="00554A05">
              <w:rPr>
                <w:rFonts w:ascii="Times New Roman" w:hAnsi="Times New Roman" w:cs="Times New Roman"/>
                <w:sz w:val="28"/>
                <w:szCs w:val="28"/>
              </w:rPr>
              <w:t>4</w:t>
            </w:r>
          </w:p>
        </w:tc>
      </w:tr>
      <w:tr w:rsidR="00281E26" w:rsidRPr="00F50425" w:rsidTr="00BC39AF">
        <w:trPr>
          <w:trHeight w:val="691"/>
        </w:trPr>
        <w:tc>
          <w:tcPr>
            <w:tcW w:w="333" w:type="pct"/>
          </w:tcPr>
          <w:p w:rsidR="00281E26" w:rsidRDefault="00281E26" w:rsidP="00D52932">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00D52932">
              <w:rPr>
                <w:rFonts w:ascii="Times New Roman" w:hAnsi="Times New Roman" w:cs="Times New Roman"/>
                <w:sz w:val="28"/>
                <w:szCs w:val="28"/>
              </w:rPr>
              <w:t>1</w:t>
            </w:r>
            <w:r>
              <w:rPr>
                <w:rFonts w:ascii="Times New Roman" w:hAnsi="Times New Roman" w:cs="Times New Roman"/>
                <w:sz w:val="28"/>
                <w:szCs w:val="28"/>
              </w:rPr>
              <w:t>.</w:t>
            </w:r>
          </w:p>
        </w:tc>
        <w:tc>
          <w:tcPr>
            <w:tcW w:w="4348" w:type="pct"/>
            <w:vAlign w:val="center"/>
          </w:tcPr>
          <w:p w:rsidR="00281E26" w:rsidRPr="00BE01CA" w:rsidRDefault="00BE01CA" w:rsidP="00BE01CA">
            <w:pPr>
              <w:pStyle w:val="af6"/>
              <w:spacing w:before="0" w:beforeAutospacing="0" w:after="0" w:afterAutospacing="0" w:line="240" w:lineRule="auto"/>
              <w:rPr>
                <w:rFonts w:ascii="Times New Roman" w:hAnsi="Times New Roman"/>
                <w:sz w:val="28"/>
                <w:szCs w:val="28"/>
              </w:rPr>
            </w:pPr>
            <w:r w:rsidRPr="00281E26">
              <w:rPr>
                <w:rFonts w:ascii="Times New Roman" w:hAnsi="Times New Roman"/>
                <w:b/>
                <w:sz w:val="28"/>
                <w:szCs w:val="28"/>
              </w:rPr>
              <w:t xml:space="preserve">Кан Док Син, Воробьева А.С. </w:t>
            </w:r>
            <w:r>
              <w:rPr>
                <w:rFonts w:ascii="Times New Roman" w:hAnsi="Times New Roman"/>
                <w:sz w:val="28"/>
                <w:szCs w:val="28"/>
              </w:rPr>
              <w:t>Д</w:t>
            </w:r>
            <w:r w:rsidRPr="00BE01CA">
              <w:rPr>
                <w:rFonts w:ascii="Times New Roman" w:hAnsi="Times New Roman"/>
                <w:sz w:val="28"/>
                <w:szCs w:val="28"/>
              </w:rPr>
              <w:t xml:space="preserve">еятельность Корейского культурно-просветительского центра в </w:t>
            </w:r>
            <w:proofErr w:type="gramStart"/>
            <w:r w:rsidRPr="00BE01CA">
              <w:rPr>
                <w:rFonts w:ascii="Times New Roman" w:hAnsi="Times New Roman"/>
                <w:sz w:val="28"/>
                <w:szCs w:val="28"/>
              </w:rPr>
              <w:t>г</w:t>
            </w:r>
            <w:proofErr w:type="gramEnd"/>
            <w:r w:rsidRPr="00BE01CA">
              <w:rPr>
                <w:rFonts w:ascii="Times New Roman" w:hAnsi="Times New Roman"/>
                <w:sz w:val="28"/>
                <w:szCs w:val="28"/>
              </w:rPr>
              <w:t>.</w:t>
            </w:r>
            <w:r>
              <w:rPr>
                <w:rFonts w:ascii="Times New Roman" w:hAnsi="Times New Roman"/>
                <w:sz w:val="28"/>
                <w:szCs w:val="28"/>
              </w:rPr>
              <w:t xml:space="preserve"> Хабаровске</w:t>
            </w:r>
            <w:r w:rsidR="008F5B12">
              <w:rPr>
                <w:rFonts w:ascii="Times New Roman" w:hAnsi="Times New Roman"/>
                <w:sz w:val="28"/>
                <w:szCs w:val="28"/>
              </w:rPr>
              <w:t>………………………………</w:t>
            </w:r>
          </w:p>
        </w:tc>
        <w:tc>
          <w:tcPr>
            <w:tcW w:w="319" w:type="pct"/>
            <w:vAlign w:val="bottom"/>
          </w:tcPr>
          <w:p w:rsidR="00281E26" w:rsidRPr="005E3EE7" w:rsidRDefault="005E3EE7" w:rsidP="00554A05">
            <w:pPr>
              <w:spacing w:after="0" w:line="240" w:lineRule="auto"/>
              <w:rPr>
                <w:rFonts w:ascii="Times New Roman" w:hAnsi="Times New Roman" w:cs="Times New Roman"/>
                <w:sz w:val="28"/>
                <w:szCs w:val="28"/>
              </w:rPr>
            </w:pPr>
            <w:r>
              <w:rPr>
                <w:rFonts w:ascii="Times New Roman" w:hAnsi="Times New Roman" w:cs="Times New Roman"/>
                <w:sz w:val="28"/>
                <w:szCs w:val="28"/>
              </w:rPr>
              <w:t>12</w:t>
            </w:r>
            <w:r w:rsidR="00554A05">
              <w:rPr>
                <w:rFonts w:ascii="Times New Roman" w:hAnsi="Times New Roman" w:cs="Times New Roman"/>
                <w:sz w:val="28"/>
                <w:szCs w:val="28"/>
              </w:rPr>
              <w:t>6</w:t>
            </w:r>
          </w:p>
        </w:tc>
      </w:tr>
      <w:tr w:rsidR="00281E26" w:rsidRPr="00F50425" w:rsidTr="00BC39AF">
        <w:trPr>
          <w:trHeight w:val="691"/>
        </w:trPr>
        <w:tc>
          <w:tcPr>
            <w:tcW w:w="333" w:type="pct"/>
          </w:tcPr>
          <w:p w:rsidR="00281E26" w:rsidRDefault="00281E26" w:rsidP="00D52932">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00D52932">
              <w:rPr>
                <w:rFonts w:ascii="Times New Roman" w:hAnsi="Times New Roman" w:cs="Times New Roman"/>
                <w:sz w:val="28"/>
                <w:szCs w:val="28"/>
              </w:rPr>
              <w:t>2</w:t>
            </w:r>
            <w:r w:rsidR="00BE01CA">
              <w:rPr>
                <w:rFonts w:ascii="Times New Roman" w:hAnsi="Times New Roman" w:cs="Times New Roman"/>
                <w:sz w:val="28"/>
                <w:szCs w:val="28"/>
              </w:rPr>
              <w:t>.</w:t>
            </w:r>
          </w:p>
        </w:tc>
        <w:tc>
          <w:tcPr>
            <w:tcW w:w="4348" w:type="pct"/>
            <w:vAlign w:val="center"/>
          </w:tcPr>
          <w:p w:rsidR="00281E26" w:rsidRPr="00281E26" w:rsidRDefault="00BE01CA" w:rsidP="00E52233">
            <w:pPr>
              <w:pStyle w:val="a9"/>
              <w:spacing w:before="0" w:after="100" w:line="240" w:lineRule="auto"/>
              <w:jc w:val="both"/>
              <w:rPr>
                <w:b/>
                <w:sz w:val="28"/>
                <w:szCs w:val="28"/>
              </w:rPr>
            </w:pPr>
            <w:r w:rsidRPr="00281E26">
              <w:rPr>
                <w:b/>
                <w:sz w:val="28"/>
                <w:szCs w:val="28"/>
              </w:rPr>
              <w:t xml:space="preserve">Каминская И.В.  </w:t>
            </w:r>
            <w:r w:rsidRPr="00281E26">
              <w:rPr>
                <w:rStyle w:val="11"/>
                <w:sz w:val="28"/>
                <w:szCs w:val="28"/>
                <w:shd w:val="clear" w:color="auto" w:fill="FFFFFF"/>
              </w:rPr>
              <w:t>И</w:t>
            </w:r>
            <w:r>
              <w:rPr>
                <w:rStyle w:val="11"/>
                <w:sz w:val="28"/>
                <w:szCs w:val="28"/>
                <w:shd w:val="clear" w:color="auto" w:fill="FFFFFF"/>
              </w:rPr>
              <w:t>спользование материалов на иностранном языке для написания работ по специальности в неязыковом вузе</w:t>
            </w:r>
            <w:r w:rsidR="008F5B12">
              <w:rPr>
                <w:rStyle w:val="11"/>
                <w:sz w:val="28"/>
                <w:szCs w:val="28"/>
                <w:shd w:val="clear" w:color="auto" w:fill="FFFFFF"/>
              </w:rPr>
              <w:t>…………….</w:t>
            </w:r>
          </w:p>
        </w:tc>
        <w:tc>
          <w:tcPr>
            <w:tcW w:w="319" w:type="pct"/>
            <w:vAlign w:val="bottom"/>
          </w:tcPr>
          <w:p w:rsidR="00281E26" w:rsidRPr="005E3EE7" w:rsidRDefault="005E3EE7" w:rsidP="00554A05">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00554A05">
              <w:rPr>
                <w:rFonts w:ascii="Times New Roman" w:hAnsi="Times New Roman" w:cs="Times New Roman"/>
                <w:sz w:val="28"/>
                <w:szCs w:val="28"/>
              </w:rPr>
              <w:t>28</w:t>
            </w:r>
          </w:p>
        </w:tc>
      </w:tr>
      <w:tr w:rsidR="00BE01CA" w:rsidRPr="00F50425" w:rsidTr="006C2269">
        <w:trPr>
          <w:trHeight w:val="691"/>
        </w:trPr>
        <w:tc>
          <w:tcPr>
            <w:tcW w:w="5000" w:type="pct"/>
            <w:gridSpan w:val="3"/>
          </w:tcPr>
          <w:p w:rsidR="00BE01CA" w:rsidRPr="00EA3B90" w:rsidRDefault="00BE01CA" w:rsidP="00BE01CA">
            <w:pPr>
              <w:spacing w:after="0" w:line="240" w:lineRule="auto"/>
              <w:rPr>
                <w:rFonts w:ascii="Times New Roman" w:hAnsi="Times New Roman" w:cs="Times New Roman"/>
                <w:caps/>
                <w:sz w:val="28"/>
                <w:szCs w:val="28"/>
              </w:rPr>
            </w:pPr>
            <w:r w:rsidRPr="00EA3B90">
              <w:rPr>
                <w:rFonts w:ascii="Times New Roman" w:hAnsi="Times New Roman" w:cs="Times New Roman"/>
                <w:caps/>
                <w:sz w:val="28"/>
                <w:szCs w:val="28"/>
              </w:rPr>
              <w:t xml:space="preserve">Секция: </w:t>
            </w:r>
          </w:p>
          <w:p w:rsidR="00BE01CA" w:rsidRPr="00BE01CA" w:rsidRDefault="00BE01CA" w:rsidP="00D2159F">
            <w:pPr>
              <w:spacing w:after="0" w:line="240" w:lineRule="auto"/>
              <w:rPr>
                <w:rFonts w:ascii="Times New Roman" w:hAnsi="Times New Roman" w:cs="Times New Roman"/>
                <w:b/>
                <w:caps/>
                <w:sz w:val="28"/>
                <w:szCs w:val="28"/>
              </w:rPr>
            </w:pPr>
            <w:r w:rsidRPr="00EA3B90">
              <w:rPr>
                <w:rFonts w:ascii="Times New Roman" w:hAnsi="Times New Roman" w:cs="Times New Roman"/>
                <w:b/>
                <w:caps/>
                <w:sz w:val="28"/>
                <w:szCs w:val="28"/>
              </w:rPr>
              <w:t>Маркетинг</w:t>
            </w:r>
          </w:p>
        </w:tc>
      </w:tr>
      <w:tr w:rsidR="00BE01CA" w:rsidRPr="00F50425" w:rsidTr="00BC39AF">
        <w:trPr>
          <w:trHeight w:val="691"/>
        </w:trPr>
        <w:tc>
          <w:tcPr>
            <w:tcW w:w="333" w:type="pct"/>
          </w:tcPr>
          <w:p w:rsidR="00BE01CA" w:rsidRDefault="00BE01CA" w:rsidP="00D52932">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00D52932">
              <w:rPr>
                <w:rFonts w:ascii="Times New Roman" w:hAnsi="Times New Roman" w:cs="Times New Roman"/>
                <w:sz w:val="28"/>
                <w:szCs w:val="28"/>
              </w:rPr>
              <w:t>3</w:t>
            </w:r>
            <w:r>
              <w:rPr>
                <w:rFonts w:ascii="Times New Roman" w:hAnsi="Times New Roman" w:cs="Times New Roman"/>
                <w:sz w:val="28"/>
                <w:szCs w:val="28"/>
              </w:rPr>
              <w:t>.</w:t>
            </w:r>
          </w:p>
        </w:tc>
        <w:tc>
          <w:tcPr>
            <w:tcW w:w="4348" w:type="pct"/>
            <w:vAlign w:val="center"/>
          </w:tcPr>
          <w:p w:rsidR="00BE01CA" w:rsidRPr="00281E26" w:rsidRDefault="00BE01CA" w:rsidP="008F5B12">
            <w:pPr>
              <w:shd w:val="clear" w:color="auto" w:fill="FFFFFF"/>
              <w:spacing w:after="100" w:line="240" w:lineRule="auto"/>
              <w:contextualSpacing/>
              <w:jc w:val="both"/>
              <w:rPr>
                <w:b/>
                <w:sz w:val="28"/>
                <w:szCs w:val="28"/>
              </w:rPr>
            </w:pPr>
            <w:r w:rsidRPr="00BE01CA">
              <w:rPr>
                <w:rFonts w:ascii="Times New Roman" w:eastAsia="Times New Roman" w:hAnsi="Times New Roman" w:cs="Times New Roman"/>
                <w:b/>
                <w:color w:val="000000"/>
                <w:sz w:val="28"/>
                <w:szCs w:val="28"/>
              </w:rPr>
              <w:t>Липатова</w:t>
            </w:r>
            <w:r w:rsidR="006C2269">
              <w:rPr>
                <w:rFonts w:ascii="Times New Roman" w:eastAsia="Times New Roman" w:hAnsi="Times New Roman" w:cs="Times New Roman"/>
                <w:b/>
                <w:color w:val="000000"/>
                <w:sz w:val="28"/>
                <w:szCs w:val="28"/>
              </w:rPr>
              <w:t xml:space="preserve"> </w:t>
            </w:r>
            <w:r w:rsidRPr="00BE01CA">
              <w:rPr>
                <w:rFonts w:ascii="Times New Roman" w:eastAsia="Times New Roman" w:hAnsi="Times New Roman" w:cs="Times New Roman"/>
                <w:b/>
                <w:color w:val="000000"/>
                <w:sz w:val="28"/>
                <w:szCs w:val="28"/>
              </w:rPr>
              <w:t>О.Д.</w:t>
            </w:r>
            <w:r w:rsidR="006C2269">
              <w:rPr>
                <w:rFonts w:ascii="Times New Roman" w:eastAsia="Times New Roman" w:hAnsi="Times New Roman" w:cs="Times New Roman"/>
                <w:b/>
                <w:color w:val="000000"/>
                <w:sz w:val="28"/>
                <w:szCs w:val="28"/>
              </w:rPr>
              <w:t xml:space="preserve"> </w:t>
            </w:r>
            <w:r w:rsidRPr="00BE01CA">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спользование маркетинговых исследований в ко</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z w:val="28"/>
                <w:szCs w:val="28"/>
              </w:rPr>
              <w:t>мерческой деятельности торговых предприятий</w:t>
            </w:r>
            <w:r w:rsidR="008F5B12">
              <w:rPr>
                <w:rFonts w:ascii="Times New Roman" w:eastAsia="Times New Roman" w:hAnsi="Times New Roman" w:cs="Times New Roman"/>
                <w:color w:val="000000"/>
                <w:sz w:val="28"/>
                <w:szCs w:val="28"/>
              </w:rPr>
              <w:t>………………………..</w:t>
            </w:r>
          </w:p>
        </w:tc>
        <w:tc>
          <w:tcPr>
            <w:tcW w:w="319" w:type="pct"/>
            <w:vAlign w:val="bottom"/>
          </w:tcPr>
          <w:p w:rsidR="00BE01CA" w:rsidRPr="005E3EE7" w:rsidRDefault="005E3EE7" w:rsidP="00554A05">
            <w:pPr>
              <w:spacing w:after="0" w:line="240" w:lineRule="auto"/>
              <w:rPr>
                <w:rFonts w:ascii="Times New Roman" w:hAnsi="Times New Roman" w:cs="Times New Roman"/>
                <w:sz w:val="28"/>
                <w:szCs w:val="28"/>
              </w:rPr>
            </w:pPr>
            <w:r>
              <w:rPr>
                <w:rFonts w:ascii="Times New Roman" w:hAnsi="Times New Roman" w:cs="Times New Roman"/>
                <w:sz w:val="28"/>
                <w:szCs w:val="28"/>
              </w:rPr>
              <w:t>13</w:t>
            </w:r>
            <w:r w:rsidR="00554A05">
              <w:rPr>
                <w:rFonts w:ascii="Times New Roman" w:hAnsi="Times New Roman" w:cs="Times New Roman"/>
                <w:sz w:val="28"/>
                <w:szCs w:val="28"/>
              </w:rPr>
              <w:t>3</w:t>
            </w:r>
          </w:p>
        </w:tc>
      </w:tr>
      <w:tr w:rsidR="00040E56" w:rsidRPr="00F50425" w:rsidTr="006C2269">
        <w:trPr>
          <w:trHeight w:val="691"/>
        </w:trPr>
        <w:tc>
          <w:tcPr>
            <w:tcW w:w="5000" w:type="pct"/>
            <w:gridSpan w:val="3"/>
          </w:tcPr>
          <w:p w:rsidR="00040E56" w:rsidRPr="00EA3B90" w:rsidRDefault="00040E56" w:rsidP="00E52233">
            <w:pPr>
              <w:spacing w:before="100" w:after="0" w:line="240" w:lineRule="auto"/>
              <w:rPr>
                <w:rFonts w:ascii="Times New Roman" w:hAnsi="Times New Roman" w:cs="Times New Roman"/>
                <w:caps/>
                <w:sz w:val="28"/>
                <w:szCs w:val="28"/>
              </w:rPr>
            </w:pPr>
            <w:r w:rsidRPr="00EA3B90">
              <w:rPr>
                <w:rFonts w:ascii="Times New Roman" w:hAnsi="Times New Roman" w:cs="Times New Roman"/>
                <w:caps/>
                <w:sz w:val="28"/>
                <w:szCs w:val="28"/>
              </w:rPr>
              <w:t xml:space="preserve">Секция: </w:t>
            </w:r>
          </w:p>
          <w:p w:rsidR="00040E56" w:rsidRPr="00040E56" w:rsidRDefault="00040E56" w:rsidP="00E52233">
            <w:pPr>
              <w:spacing w:after="100" w:line="240" w:lineRule="auto"/>
              <w:rPr>
                <w:rFonts w:ascii="Times New Roman" w:hAnsi="Times New Roman" w:cs="Times New Roman"/>
                <w:b/>
                <w:caps/>
                <w:sz w:val="28"/>
                <w:szCs w:val="28"/>
              </w:rPr>
            </w:pPr>
            <w:r w:rsidRPr="00EA3B90">
              <w:rPr>
                <w:rFonts w:ascii="Times New Roman" w:hAnsi="Times New Roman" w:cs="Times New Roman"/>
                <w:b/>
                <w:caps/>
                <w:sz w:val="28"/>
                <w:szCs w:val="28"/>
              </w:rPr>
              <w:t>теория современного менеджмента</w:t>
            </w:r>
          </w:p>
        </w:tc>
      </w:tr>
      <w:tr w:rsidR="00BE01CA" w:rsidRPr="005E3EE7" w:rsidTr="005E3EE7">
        <w:trPr>
          <w:trHeight w:val="691"/>
        </w:trPr>
        <w:tc>
          <w:tcPr>
            <w:tcW w:w="333" w:type="pct"/>
          </w:tcPr>
          <w:p w:rsidR="00BE01CA" w:rsidRDefault="00BE01CA" w:rsidP="00D5293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D52932">
              <w:rPr>
                <w:rFonts w:ascii="Times New Roman" w:hAnsi="Times New Roman" w:cs="Times New Roman"/>
                <w:sz w:val="28"/>
                <w:szCs w:val="28"/>
              </w:rPr>
              <w:t>4</w:t>
            </w:r>
            <w:r>
              <w:rPr>
                <w:rFonts w:ascii="Times New Roman" w:hAnsi="Times New Roman" w:cs="Times New Roman"/>
                <w:sz w:val="28"/>
                <w:szCs w:val="28"/>
              </w:rPr>
              <w:t>.</w:t>
            </w:r>
          </w:p>
        </w:tc>
        <w:tc>
          <w:tcPr>
            <w:tcW w:w="4348" w:type="pct"/>
            <w:vAlign w:val="center"/>
          </w:tcPr>
          <w:p w:rsidR="00BE01CA" w:rsidRPr="00040E56" w:rsidRDefault="00040E56" w:rsidP="00040E56">
            <w:pPr>
              <w:spacing w:after="0" w:line="240" w:lineRule="auto"/>
              <w:jc w:val="both"/>
              <w:rPr>
                <w:rFonts w:ascii="Times New Roman" w:eastAsia="Times New Roman" w:hAnsi="Times New Roman" w:cs="Times New Roman"/>
                <w:b/>
                <w:color w:val="000000"/>
                <w:sz w:val="28"/>
                <w:szCs w:val="28"/>
              </w:rPr>
            </w:pPr>
            <w:r w:rsidRPr="00040E56">
              <w:rPr>
                <w:rFonts w:ascii="Times New Roman" w:eastAsia="Times New Roman" w:hAnsi="Times New Roman" w:cs="Times New Roman"/>
                <w:b/>
                <w:sz w:val="28"/>
                <w:szCs w:val="28"/>
              </w:rPr>
              <w:t>Голиков</w:t>
            </w:r>
            <w:r w:rsidR="006C2269">
              <w:rPr>
                <w:rFonts w:ascii="Times New Roman" w:eastAsia="Times New Roman" w:hAnsi="Times New Roman" w:cs="Times New Roman"/>
                <w:b/>
                <w:sz w:val="28"/>
                <w:szCs w:val="28"/>
              </w:rPr>
              <w:t xml:space="preserve"> </w:t>
            </w:r>
            <w:r w:rsidRPr="00040E56">
              <w:rPr>
                <w:rFonts w:ascii="Times New Roman" w:eastAsia="Times New Roman" w:hAnsi="Times New Roman" w:cs="Times New Roman"/>
                <w:b/>
                <w:sz w:val="28"/>
                <w:szCs w:val="28"/>
              </w:rPr>
              <w:t>П.А.</w:t>
            </w:r>
            <w:r w:rsidRPr="00040E56">
              <w:rPr>
                <w:rFonts w:ascii="Times New Roman" w:eastAsia="Times New Roman" w:hAnsi="Times New Roman" w:cs="Times New Roman"/>
                <w:sz w:val="28"/>
                <w:szCs w:val="28"/>
              </w:rPr>
              <w:t>,</w:t>
            </w:r>
            <w:r w:rsidR="006C2269">
              <w:rPr>
                <w:rFonts w:ascii="Times New Roman" w:eastAsia="Times New Roman" w:hAnsi="Times New Roman" w:cs="Times New Roman"/>
                <w:sz w:val="28"/>
                <w:szCs w:val="28"/>
              </w:rPr>
              <w:t xml:space="preserve"> </w:t>
            </w:r>
            <w:r w:rsidRPr="00040E56">
              <w:rPr>
                <w:rFonts w:ascii="Times New Roman" w:eastAsia="Times New Roman" w:hAnsi="Times New Roman" w:cs="Times New Roman"/>
                <w:b/>
                <w:sz w:val="28"/>
                <w:szCs w:val="28"/>
              </w:rPr>
              <w:t>Жибалова</w:t>
            </w:r>
            <w:r w:rsidR="006C2269">
              <w:rPr>
                <w:rFonts w:ascii="Times New Roman" w:eastAsia="Times New Roman" w:hAnsi="Times New Roman" w:cs="Times New Roman"/>
                <w:b/>
                <w:sz w:val="28"/>
                <w:szCs w:val="28"/>
              </w:rPr>
              <w:t xml:space="preserve"> </w:t>
            </w:r>
            <w:r w:rsidRPr="00040E56">
              <w:rPr>
                <w:rFonts w:ascii="Times New Roman" w:eastAsia="Times New Roman" w:hAnsi="Times New Roman" w:cs="Times New Roman"/>
                <w:b/>
                <w:sz w:val="28"/>
                <w:szCs w:val="28"/>
              </w:rPr>
              <w:t>Л.Г.</w:t>
            </w:r>
            <w:r w:rsidRPr="00040E56">
              <w:rPr>
                <w:rFonts w:ascii="Times New Roman" w:eastAsia="Times New Roman" w:hAnsi="Times New Roman" w:cs="Times New Roman"/>
                <w:sz w:val="28"/>
                <w:szCs w:val="28"/>
              </w:rPr>
              <w:t>,</w:t>
            </w:r>
            <w:r w:rsidR="006C2269">
              <w:rPr>
                <w:rFonts w:ascii="Times New Roman" w:eastAsia="Times New Roman" w:hAnsi="Times New Roman" w:cs="Times New Roman"/>
                <w:sz w:val="28"/>
                <w:szCs w:val="28"/>
              </w:rPr>
              <w:t xml:space="preserve"> </w:t>
            </w:r>
            <w:r w:rsidRPr="00040E56">
              <w:rPr>
                <w:rFonts w:ascii="Times New Roman" w:eastAsia="Times New Roman" w:hAnsi="Times New Roman" w:cs="Times New Roman"/>
                <w:b/>
                <w:sz w:val="28"/>
                <w:szCs w:val="28"/>
              </w:rPr>
              <w:t>Шадченко</w:t>
            </w:r>
            <w:r w:rsidR="006C2269">
              <w:rPr>
                <w:rFonts w:ascii="Times New Roman" w:eastAsia="Times New Roman" w:hAnsi="Times New Roman" w:cs="Times New Roman"/>
                <w:b/>
                <w:sz w:val="28"/>
                <w:szCs w:val="28"/>
              </w:rPr>
              <w:t xml:space="preserve"> </w:t>
            </w:r>
            <w:r w:rsidRPr="00040E56">
              <w:rPr>
                <w:rFonts w:ascii="Times New Roman" w:eastAsia="Times New Roman" w:hAnsi="Times New Roman" w:cs="Times New Roman"/>
                <w:b/>
                <w:sz w:val="28"/>
                <w:szCs w:val="28"/>
              </w:rPr>
              <w:t>Н.Ю.</w:t>
            </w:r>
            <w:r w:rsidR="006C2269">
              <w:rPr>
                <w:rFonts w:ascii="Times New Roman" w:eastAsia="Times New Roman" w:hAnsi="Times New Roman" w:cs="Times New Roman"/>
                <w:b/>
                <w:sz w:val="28"/>
                <w:szCs w:val="28"/>
              </w:rPr>
              <w:t xml:space="preserve"> </w:t>
            </w:r>
            <w:r w:rsidRPr="00040E56">
              <w:rPr>
                <w:rFonts w:ascii="Times New Roman" w:eastAsia="Times New Roman" w:hAnsi="Times New Roman" w:cs="Times New Roman"/>
                <w:sz w:val="28"/>
                <w:szCs w:val="28"/>
              </w:rPr>
              <w:t>О</w:t>
            </w:r>
            <w:r>
              <w:rPr>
                <w:rFonts w:ascii="Times New Roman" w:hAnsi="Times New Roman"/>
                <w:sz w:val="28"/>
                <w:szCs w:val="28"/>
              </w:rPr>
              <w:t>б особенностях коммуникаций в современной управленческой среде</w:t>
            </w:r>
            <w:r w:rsidR="008F5B12">
              <w:rPr>
                <w:rFonts w:ascii="Times New Roman" w:hAnsi="Times New Roman"/>
                <w:sz w:val="28"/>
                <w:szCs w:val="28"/>
              </w:rPr>
              <w:t>………………….</w:t>
            </w:r>
            <w:r>
              <w:rPr>
                <w:rFonts w:ascii="Times New Roman" w:hAnsi="Times New Roman"/>
                <w:sz w:val="28"/>
                <w:szCs w:val="28"/>
              </w:rPr>
              <w:t xml:space="preserve"> </w:t>
            </w:r>
          </w:p>
        </w:tc>
        <w:tc>
          <w:tcPr>
            <w:tcW w:w="319" w:type="pct"/>
            <w:vAlign w:val="bottom"/>
          </w:tcPr>
          <w:p w:rsidR="00040E56" w:rsidRPr="005E3EE7" w:rsidRDefault="005E3EE7" w:rsidP="00554A05">
            <w:pPr>
              <w:spacing w:after="0" w:line="240" w:lineRule="auto"/>
              <w:jc w:val="center"/>
              <w:rPr>
                <w:rFonts w:ascii="Times New Roman" w:hAnsi="Times New Roman" w:cs="Times New Roman"/>
                <w:sz w:val="28"/>
                <w:szCs w:val="28"/>
              </w:rPr>
            </w:pPr>
            <w:r w:rsidRPr="005E3EE7">
              <w:rPr>
                <w:rFonts w:ascii="Times New Roman" w:hAnsi="Times New Roman" w:cs="Times New Roman"/>
                <w:sz w:val="28"/>
                <w:szCs w:val="28"/>
              </w:rPr>
              <w:t>13</w:t>
            </w:r>
            <w:r w:rsidR="00554A05">
              <w:rPr>
                <w:rFonts w:ascii="Times New Roman" w:hAnsi="Times New Roman" w:cs="Times New Roman"/>
                <w:sz w:val="28"/>
                <w:szCs w:val="28"/>
              </w:rPr>
              <w:t>7</w:t>
            </w:r>
          </w:p>
        </w:tc>
      </w:tr>
    </w:tbl>
    <w:p w:rsidR="005E3EE7" w:rsidRDefault="005E3EE7" w:rsidP="00E52233">
      <w:pPr>
        <w:spacing w:before="100" w:after="0" w:line="240" w:lineRule="auto"/>
        <w:rPr>
          <w:rFonts w:ascii="Times New Roman" w:hAnsi="Times New Roman" w:cs="Times New Roman"/>
          <w:caps/>
          <w:sz w:val="28"/>
          <w:szCs w:val="28"/>
        </w:rPr>
        <w:sectPr w:rsidR="005E3EE7" w:rsidSect="006D6375">
          <w:pgSz w:w="11906" w:h="16838"/>
          <w:pgMar w:top="1134" w:right="1134" w:bottom="1134" w:left="1134" w:header="709" w:footer="709" w:gutter="0"/>
          <w:cols w:space="708"/>
          <w:docGrid w:linePitch="360"/>
        </w:sectPr>
      </w:pPr>
    </w:p>
    <w:tbl>
      <w:tblPr>
        <w:tblW w:w="5063" w:type="pct"/>
        <w:tblLook w:val="04A0"/>
      </w:tblPr>
      <w:tblGrid>
        <w:gridCol w:w="664"/>
        <w:gridCol w:w="8677"/>
        <w:gridCol w:w="637"/>
      </w:tblGrid>
      <w:tr w:rsidR="00040E56" w:rsidRPr="00F50425" w:rsidTr="006C2269">
        <w:trPr>
          <w:trHeight w:val="691"/>
        </w:trPr>
        <w:tc>
          <w:tcPr>
            <w:tcW w:w="5000" w:type="pct"/>
            <w:gridSpan w:val="3"/>
          </w:tcPr>
          <w:p w:rsidR="00040E56" w:rsidRPr="00EA3B90" w:rsidRDefault="00040E56" w:rsidP="00E52233">
            <w:pPr>
              <w:spacing w:before="100" w:after="0" w:line="240" w:lineRule="auto"/>
              <w:rPr>
                <w:rFonts w:ascii="Times New Roman" w:hAnsi="Times New Roman" w:cs="Times New Roman"/>
                <w:caps/>
                <w:sz w:val="28"/>
                <w:szCs w:val="28"/>
              </w:rPr>
            </w:pPr>
            <w:r w:rsidRPr="00EA3B90">
              <w:rPr>
                <w:rFonts w:ascii="Times New Roman" w:hAnsi="Times New Roman" w:cs="Times New Roman"/>
                <w:caps/>
                <w:sz w:val="28"/>
                <w:szCs w:val="28"/>
              </w:rPr>
              <w:lastRenderedPageBreak/>
              <w:t xml:space="preserve">Секция: </w:t>
            </w:r>
          </w:p>
          <w:p w:rsidR="00040E56" w:rsidRDefault="00040E56" w:rsidP="00040E56">
            <w:pPr>
              <w:spacing w:after="0" w:line="240" w:lineRule="auto"/>
              <w:rPr>
                <w:rFonts w:ascii="Times New Roman" w:hAnsi="Times New Roman" w:cs="Times New Roman"/>
                <w:b/>
                <w:caps/>
                <w:sz w:val="28"/>
                <w:szCs w:val="28"/>
              </w:rPr>
            </w:pPr>
            <w:r w:rsidRPr="00EA3B90">
              <w:rPr>
                <w:rFonts w:ascii="Times New Roman" w:hAnsi="Times New Roman" w:cs="Times New Roman"/>
                <w:b/>
                <w:caps/>
                <w:sz w:val="28"/>
                <w:szCs w:val="28"/>
              </w:rPr>
              <w:t>современные технологии в</w:t>
            </w:r>
            <w:r w:rsidR="00787C60">
              <w:rPr>
                <w:rFonts w:ascii="Times New Roman" w:hAnsi="Times New Roman" w:cs="Times New Roman"/>
                <w:b/>
                <w:caps/>
                <w:sz w:val="28"/>
                <w:szCs w:val="28"/>
              </w:rPr>
              <w:t xml:space="preserve"> </w:t>
            </w:r>
            <w:r w:rsidRPr="00EA3B90">
              <w:rPr>
                <w:rFonts w:ascii="Times New Roman" w:hAnsi="Times New Roman" w:cs="Times New Roman"/>
                <w:b/>
                <w:caps/>
                <w:sz w:val="28"/>
                <w:szCs w:val="28"/>
              </w:rPr>
              <w:t xml:space="preserve">физическом воспитании </w:t>
            </w:r>
          </w:p>
          <w:p w:rsidR="00040E56" w:rsidRPr="00040E56" w:rsidRDefault="00040E56" w:rsidP="00E52233">
            <w:pPr>
              <w:spacing w:after="100" w:line="240" w:lineRule="auto"/>
              <w:rPr>
                <w:rFonts w:ascii="Times New Roman" w:hAnsi="Times New Roman" w:cs="Times New Roman"/>
                <w:b/>
                <w:caps/>
                <w:sz w:val="28"/>
                <w:szCs w:val="28"/>
              </w:rPr>
            </w:pPr>
            <w:r w:rsidRPr="00EA3B90">
              <w:rPr>
                <w:rFonts w:ascii="Times New Roman" w:hAnsi="Times New Roman" w:cs="Times New Roman"/>
                <w:b/>
                <w:caps/>
                <w:sz w:val="28"/>
                <w:szCs w:val="28"/>
              </w:rPr>
              <w:t xml:space="preserve">и </w:t>
            </w:r>
            <w:proofErr w:type="gramStart"/>
            <w:r w:rsidRPr="00EA3B90">
              <w:rPr>
                <w:rFonts w:ascii="Times New Roman" w:hAnsi="Times New Roman" w:cs="Times New Roman"/>
                <w:b/>
                <w:caps/>
                <w:sz w:val="28"/>
                <w:szCs w:val="28"/>
              </w:rPr>
              <w:t>спорте</w:t>
            </w:r>
            <w:proofErr w:type="gramEnd"/>
          </w:p>
        </w:tc>
      </w:tr>
      <w:tr w:rsidR="00040E56" w:rsidRPr="00F50425" w:rsidTr="005E3EE7">
        <w:trPr>
          <w:trHeight w:val="372"/>
        </w:trPr>
        <w:tc>
          <w:tcPr>
            <w:tcW w:w="333" w:type="pct"/>
          </w:tcPr>
          <w:p w:rsidR="00040E56" w:rsidRDefault="00040E56" w:rsidP="00D5293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00D52932">
              <w:rPr>
                <w:rFonts w:ascii="Times New Roman" w:hAnsi="Times New Roman" w:cs="Times New Roman"/>
                <w:sz w:val="28"/>
                <w:szCs w:val="28"/>
              </w:rPr>
              <w:t>5</w:t>
            </w:r>
            <w:r w:rsidR="001F4220">
              <w:rPr>
                <w:rFonts w:ascii="Times New Roman" w:hAnsi="Times New Roman" w:cs="Times New Roman"/>
                <w:sz w:val="28"/>
                <w:szCs w:val="28"/>
              </w:rPr>
              <w:t>.</w:t>
            </w:r>
          </w:p>
        </w:tc>
        <w:tc>
          <w:tcPr>
            <w:tcW w:w="4348" w:type="pct"/>
          </w:tcPr>
          <w:p w:rsidR="00040E56" w:rsidRPr="001F4220" w:rsidRDefault="00FB3847" w:rsidP="00FB3847">
            <w:pPr>
              <w:spacing w:line="240" w:lineRule="auto"/>
              <w:ind w:right="-72"/>
              <w:contextualSpacing/>
              <w:rPr>
                <w:rFonts w:ascii="Times New Roman" w:hAnsi="Times New Roman" w:cs="Times New Roman"/>
                <w:sz w:val="28"/>
                <w:szCs w:val="28"/>
              </w:rPr>
            </w:pPr>
            <w:r w:rsidRPr="00040E56">
              <w:rPr>
                <w:rFonts w:ascii="Times New Roman" w:hAnsi="Times New Roman" w:cs="Times New Roman"/>
                <w:b/>
                <w:sz w:val="28"/>
                <w:szCs w:val="28"/>
              </w:rPr>
              <w:t>Зуева Л.Н.</w:t>
            </w:r>
            <w:r>
              <w:rPr>
                <w:rFonts w:ascii="Times New Roman" w:hAnsi="Times New Roman" w:cs="Times New Roman"/>
                <w:b/>
                <w:sz w:val="28"/>
                <w:szCs w:val="28"/>
              </w:rPr>
              <w:t>,</w:t>
            </w:r>
            <w:r w:rsidR="00B52287">
              <w:rPr>
                <w:rFonts w:ascii="Times New Roman" w:hAnsi="Times New Roman" w:cs="Times New Roman"/>
                <w:b/>
                <w:sz w:val="28"/>
                <w:szCs w:val="28"/>
              </w:rPr>
              <w:t xml:space="preserve"> </w:t>
            </w:r>
            <w:r w:rsidRPr="00040E56">
              <w:rPr>
                <w:rFonts w:ascii="Times New Roman" w:hAnsi="Times New Roman" w:cs="Times New Roman"/>
                <w:b/>
                <w:sz w:val="28"/>
                <w:szCs w:val="28"/>
              </w:rPr>
              <w:t>Соколова Т.П.</w:t>
            </w:r>
            <w:r w:rsidR="006C2269">
              <w:rPr>
                <w:rFonts w:ascii="Times New Roman" w:hAnsi="Times New Roman" w:cs="Times New Roman"/>
                <w:b/>
                <w:sz w:val="28"/>
                <w:szCs w:val="28"/>
              </w:rPr>
              <w:t xml:space="preserve"> </w:t>
            </w:r>
            <w:r w:rsidRPr="001F4220">
              <w:rPr>
                <w:rFonts w:ascii="Times New Roman" w:hAnsi="Times New Roman" w:cs="Times New Roman"/>
                <w:sz w:val="28"/>
                <w:szCs w:val="28"/>
              </w:rPr>
              <w:t>З</w:t>
            </w:r>
            <w:r>
              <w:rPr>
                <w:rFonts w:ascii="Times New Roman" w:hAnsi="Times New Roman" w:cs="Times New Roman"/>
                <w:sz w:val="28"/>
                <w:szCs w:val="28"/>
              </w:rPr>
              <w:t>доровый образ жизни студента</w:t>
            </w:r>
            <w:r w:rsidR="008F5B12">
              <w:rPr>
                <w:rFonts w:ascii="Times New Roman" w:hAnsi="Times New Roman" w:cs="Times New Roman"/>
                <w:sz w:val="28"/>
                <w:szCs w:val="28"/>
              </w:rPr>
              <w:t>…………</w:t>
            </w:r>
          </w:p>
        </w:tc>
        <w:tc>
          <w:tcPr>
            <w:tcW w:w="319" w:type="pct"/>
            <w:vAlign w:val="bottom"/>
          </w:tcPr>
          <w:p w:rsidR="001F4220" w:rsidRPr="00FB3847" w:rsidRDefault="001F4220" w:rsidP="00554A05">
            <w:pPr>
              <w:spacing w:after="0" w:line="240" w:lineRule="auto"/>
              <w:jc w:val="center"/>
              <w:rPr>
                <w:rFonts w:ascii="Times New Roman" w:hAnsi="Times New Roman" w:cs="Times New Roman"/>
                <w:sz w:val="28"/>
                <w:szCs w:val="28"/>
              </w:rPr>
            </w:pPr>
            <w:r w:rsidRPr="00FB3847">
              <w:rPr>
                <w:rFonts w:ascii="Times New Roman" w:hAnsi="Times New Roman" w:cs="Times New Roman"/>
                <w:sz w:val="28"/>
                <w:szCs w:val="28"/>
              </w:rPr>
              <w:t>1</w:t>
            </w:r>
            <w:r w:rsidR="005E3EE7">
              <w:rPr>
                <w:rFonts w:ascii="Times New Roman" w:hAnsi="Times New Roman" w:cs="Times New Roman"/>
                <w:sz w:val="28"/>
                <w:szCs w:val="28"/>
              </w:rPr>
              <w:t>4</w:t>
            </w:r>
            <w:r w:rsidR="00554A05">
              <w:rPr>
                <w:rFonts w:ascii="Times New Roman" w:hAnsi="Times New Roman" w:cs="Times New Roman"/>
                <w:sz w:val="28"/>
                <w:szCs w:val="28"/>
              </w:rPr>
              <w:t>1</w:t>
            </w:r>
          </w:p>
        </w:tc>
      </w:tr>
      <w:tr w:rsidR="00FB3847" w:rsidRPr="00F50425" w:rsidTr="005E3EE7">
        <w:trPr>
          <w:trHeight w:val="691"/>
        </w:trPr>
        <w:tc>
          <w:tcPr>
            <w:tcW w:w="333" w:type="pct"/>
          </w:tcPr>
          <w:p w:rsidR="00FB3847" w:rsidRDefault="00FB3847" w:rsidP="00D5293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D52932">
              <w:rPr>
                <w:rFonts w:ascii="Times New Roman" w:hAnsi="Times New Roman" w:cs="Times New Roman"/>
                <w:sz w:val="28"/>
                <w:szCs w:val="28"/>
              </w:rPr>
              <w:t>6</w:t>
            </w:r>
            <w:r>
              <w:rPr>
                <w:rFonts w:ascii="Times New Roman" w:hAnsi="Times New Roman" w:cs="Times New Roman"/>
                <w:sz w:val="28"/>
                <w:szCs w:val="28"/>
              </w:rPr>
              <w:t>.</w:t>
            </w:r>
          </w:p>
        </w:tc>
        <w:tc>
          <w:tcPr>
            <w:tcW w:w="4348" w:type="pct"/>
            <w:vAlign w:val="center"/>
          </w:tcPr>
          <w:p w:rsidR="00FB3847" w:rsidRPr="00040E56" w:rsidRDefault="00FB3847" w:rsidP="001F4220">
            <w:pPr>
              <w:spacing w:line="240" w:lineRule="auto"/>
              <w:ind w:right="-72"/>
              <w:contextualSpacing/>
              <w:rPr>
                <w:rFonts w:ascii="Times New Roman" w:hAnsi="Times New Roman" w:cs="Times New Roman"/>
                <w:b/>
                <w:sz w:val="28"/>
                <w:szCs w:val="28"/>
              </w:rPr>
            </w:pPr>
            <w:r w:rsidRPr="00040E56">
              <w:rPr>
                <w:rFonts w:ascii="Times New Roman" w:hAnsi="Times New Roman" w:cs="Times New Roman"/>
                <w:b/>
                <w:sz w:val="28"/>
                <w:szCs w:val="28"/>
              </w:rPr>
              <w:t xml:space="preserve">Соколова Т.П., Зуева Л.Н. </w:t>
            </w:r>
            <w:r w:rsidRPr="001F4220">
              <w:rPr>
                <w:rFonts w:ascii="Times New Roman" w:hAnsi="Times New Roman" w:cs="Times New Roman"/>
                <w:sz w:val="28"/>
                <w:szCs w:val="28"/>
              </w:rPr>
              <w:t>Х</w:t>
            </w:r>
            <w:r>
              <w:rPr>
                <w:rFonts w:ascii="Times New Roman" w:hAnsi="Times New Roman" w:cs="Times New Roman"/>
                <w:sz w:val="28"/>
                <w:szCs w:val="28"/>
              </w:rPr>
              <w:t>арактеристика возможностей влияния системы физических упражнений (виды спорта) на физическое разв</w:t>
            </w:r>
            <w:r>
              <w:rPr>
                <w:rFonts w:ascii="Times New Roman" w:hAnsi="Times New Roman" w:cs="Times New Roman"/>
                <w:sz w:val="28"/>
                <w:szCs w:val="28"/>
              </w:rPr>
              <w:t>и</w:t>
            </w:r>
            <w:r>
              <w:rPr>
                <w:rFonts w:ascii="Times New Roman" w:hAnsi="Times New Roman" w:cs="Times New Roman"/>
                <w:sz w:val="28"/>
                <w:szCs w:val="28"/>
              </w:rPr>
              <w:t>тие, функциональную подготовленность, психические качества и свойства личности</w:t>
            </w:r>
            <w:r w:rsidR="008F5B12">
              <w:rPr>
                <w:rFonts w:ascii="Times New Roman" w:hAnsi="Times New Roman" w:cs="Times New Roman"/>
                <w:sz w:val="28"/>
                <w:szCs w:val="28"/>
              </w:rPr>
              <w:t>…………………………………………………………</w:t>
            </w:r>
          </w:p>
        </w:tc>
        <w:tc>
          <w:tcPr>
            <w:tcW w:w="319" w:type="pct"/>
            <w:vAlign w:val="bottom"/>
          </w:tcPr>
          <w:p w:rsidR="00FB3847" w:rsidRPr="00FB3847" w:rsidRDefault="00FB3847" w:rsidP="00554A05">
            <w:pPr>
              <w:spacing w:after="0" w:line="240" w:lineRule="auto"/>
              <w:jc w:val="center"/>
              <w:rPr>
                <w:rFonts w:ascii="Times New Roman" w:hAnsi="Times New Roman" w:cs="Times New Roman"/>
                <w:sz w:val="28"/>
                <w:szCs w:val="28"/>
              </w:rPr>
            </w:pPr>
            <w:r w:rsidRPr="00FB3847">
              <w:rPr>
                <w:rFonts w:ascii="Times New Roman" w:hAnsi="Times New Roman" w:cs="Times New Roman"/>
                <w:sz w:val="28"/>
                <w:szCs w:val="28"/>
              </w:rPr>
              <w:t>1</w:t>
            </w:r>
            <w:r w:rsidR="00554A05">
              <w:rPr>
                <w:rFonts w:ascii="Times New Roman" w:hAnsi="Times New Roman" w:cs="Times New Roman"/>
                <w:sz w:val="28"/>
                <w:szCs w:val="28"/>
              </w:rPr>
              <w:t>49</w:t>
            </w:r>
          </w:p>
        </w:tc>
      </w:tr>
      <w:tr w:rsidR="001F4220" w:rsidRPr="00F50425" w:rsidTr="005E3EE7">
        <w:trPr>
          <w:trHeight w:val="821"/>
        </w:trPr>
        <w:tc>
          <w:tcPr>
            <w:tcW w:w="333" w:type="pct"/>
          </w:tcPr>
          <w:p w:rsidR="001F4220" w:rsidRDefault="001F4220" w:rsidP="00D5293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D52932">
              <w:rPr>
                <w:rFonts w:ascii="Times New Roman" w:hAnsi="Times New Roman" w:cs="Times New Roman"/>
                <w:sz w:val="28"/>
                <w:szCs w:val="28"/>
              </w:rPr>
              <w:t>7</w:t>
            </w:r>
            <w:r>
              <w:rPr>
                <w:rFonts w:ascii="Times New Roman" w:hAnsi="Times New Roman" w:cs="Times New Roman"/>
                <w:sz w:val="28"/>
                <w:szCs w:val="28"/>
              </w:rPr>
              <w:t>.</w:t>
            </w:r>
          </w:p>
        </w:tc>
        <w:tc>
          <w:tcPr>
            <w:tcW w:w="4348" w:type="pct"/>
            <w:vAlign w:val="center"/>
          </w:tcPr>
          <w:p w:rsidR="001F4220" w:rsidRPr="00040E56" w:rsidRDefault="001F4220" w:rsidP="001F4220">
            <w:pPr>
              <w:spacing w:after="400" w:line="240" w:lineRule="auto"/>
              <w:contextualSpacing/>
              <w:jc w:val="both"/>
              <w:rPr>
                <w:rFonts w:ascii="Times New Roman" w:hAnsi="Times New Roman" w:cs="Times New Roman"/>
                <w:b/>
                <w:sz w:val="28"/>
                <w:szCs w:val="28"/>
              </w:rPr>
            </w:pPr>
            <w:r w:rsidRPr="00040E56">
              <w:rPr>
                <w:rFonts w:ascii="Times New Roman" w:hAnsi="Times New Roman" w:cs="Times New Roman"/>
                <w:b/>
                <w:sz w:val="28"/>
                <w:szCs w:val="28"/>
              </w:rPr>
              <w:t xml:space="preserve">Соколова Т.П., Зуева Л.Н. </w:t>
            </w:r>
            <w:r w:rsidRPr="001F4220">
              <w:rPr>
                <w:rFonts w:ascii="Times New Roman" w:hAnsi="Times New Roman" w:cs="Times New Roman"/>
                <w:sz w:val="28"/>
                <w:szCs w:val="28"/>
              </w:rPr>
              <w:t>А</w:t>
            </w:r>
            <w:r>
              <w:rPr>
                <w:rFonts w:ascii="Times New Roman" w:hAnsi="Times New Roman" w:cs="Times New Roman"/>
                <w:sz w:val="28"/>
                <w:szCs w:val="28"/>
              </w:rPr>
              <w:t>декватное и неадекватное отношение к здоровью, его самооценка студентами и отражение в реальном пов</w:t>
            </w:r>
            <w:r>
              <w:rPr>
                <w:rFonts w:ascii="Times New Roman" w:hAnsi="Times New Roman" w:cs="Times New Roman"/>
                <w:sz w:val="28"/>
                <w:szCs w:val="28"/>
              </w:rPr>
              <w:t>е</w:t>
            </w:r>
            <w:r>
              <w:rPr>
                <w:rFonts w:ascii="Times New Roman" w:hAnsi="Times New Roman" w:cs="Times New Roman"/>
                <w:sz w:val="28"/>
                <w:szCs w:val="28"/>
              </w:rPr>
              <w:t xml:space="preserve">дении личности </w:t>
            </w:r>
            <w:r w:rsidR="008F5B12">
              <w:rPr>
                <w:rFonts w:ascii="Times New Roman" w:hAnsi="Times New Roman" w:cs="Times New Roman"/>
                <w:sz w:val="28"/>
                <w:szCs w:val="28"/>
              </w:rPr>
              <w:t>……………………………………………………………</w:t>
            </w:r>
          </w:p>
        </w:tc>
        <w:tc>
          <w:tcPr>
            <w:tcW w:w="319" w:type="pct"/>
            <w:vAlign w:val="bottom"/>
          </w:tcPr>
          <w:p w:rsidR="001F4220" w:rsidRPr="00FB3847" w:rsidRDefault="00FB3847" w:rsidP="00554A05">
            <w:pPr>
              <w:spacing w:after="0" w:line="240" w:lineRule="auto"/>
              <w:jc w:val="center"/>
              <w:rPr>
                <w:rFonts w:ascii="Times New Roman" w:hAnsi="Times New Roman" w:cs="Times New Roman"/>
                <w:sz w:val="28"/>
                <w:szCs w:val="28"/>
              </w:rPr>
            </w:pPr>
            <w:r w:rsidRPr="00FB3847">
              <w:rPr>
                <w:rFonts w:ascii="Times New Roman" w:hAnsi="Times New Roman" w:cs="Times New Roman"/>
                <w:sz w:val="28"/>
                <w:szCs w:val="28"/>
              </w:rPr>
              <w:t>1</w:t>
            </w:r>
            <w:r w:rsidR="005E3EE7">
              <w:rPr>
                <w:rFonts w:ascii="Times New Roman" w:hAnsi="Times New Roman" w:cs="Times New Roman"/>
                <w:sz w:val="28"/>
                <w:szCs w:val="28"/>
              </w:rPr>
              <w:t>5</w:t>
            </w:r>
            <w:r w:rsidR="00554A05">
              <w:rPr>
                <w:rFonts w:ascii="Times New Roman" w:hAnsi="Times New Roman" w:cs="Times New Roman"/>
                <w:sz w:val="28"/>
                <w:szCs w:val="28"/>
              </w:rPr>
              <w:t>7</w:t>
            </w:r>
          </w:p>
        </w:tc>
      </w:tr>
      <w:tr w:rsidR="001F4220" w:rsidRPr="00F50425" w:rsidTr="005E3EE7">
        <w:trPr>
          <w:trHeight w:val="437"/>
        </w:trPr>
        <w:tc>
          <w:tcPr>
            <w:tcW w:w="333" w:type="pct"/>
          </w:tcPr>
          <w:p w:rsidR="001F4220" w:rsidRDefault="001F4220" w:rsidP="00D5293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D52932">
              <w:rPr>
                <w:rFonts w:ascii="Times New Roman" w:hAnsi="Times New Roman" w:cs="Times New Roman"/>
                <w:sz w:val="28"/>
                <w:szCs w:val="28"/>
              </w:rPr>
              <w:t>8</w:t>
            </w:r>
            <w:r>
              <w:rPr>
                <w:rFonts w:ascii="Times New Roman" w:hAnsi="Times New Roman" w:cs="Times New Roman"/>
                <w:sz w:val="28"/>
                <w:szCs w:val="28"/>
              </w:rPr>
              <w:t>.</w:t>
            </w:r>
          </w:p>
        </w:tc>
        <w:tc>
          <w:tcPr>
            <w:tcW w:w="4348" w:type="pct"/>
            <w:vAlign w:val="center"/>
          </w:tcPr>
          <w:p w:rsidR="001F4220" w:rsidRPr="001E62F3" w:rsidRDefault="001F4220" w:rsidP="001E62F3">
            <w:pPr>
              <w:tabs>
                <w:tab w:val="left" w:pos="2968"/>
              </w:tabs>
              <w:spacing w:after="0" w:line="240" w:lineRule="auto"/>
              <w:jc w:val="both"/>
              <w:rPr>
                <w:rFonts w:ascii="Times New Roman" w:hAnsi="Times New Roman" w:cs="Times New Roman"/>
                <w:b/>
                <w:sz w:val="28"/>
                <w:szCs w:val="28"/>
              </w:rPr>
            </w:pPr>
            <w:r w:rsidRPr="001E62F3">
              <w:rPr>
                <w:rFonts w:ascii="Times New Roman" w:hAnsi="Times New Roman" w:cs="Times New Roman"/>
                <w:b/>
                <w:sz w:val="28"/>
                <w:szCs w:val="28"/>
              </w:rPr>
              <w:t>Руденко Е.А.</w:t>
            </w:r>
            <w:r w:rsidRPr="001E62F3">
              <w:rPr>
                <w:rFonts w:ascii="Times New Roman" w:hAnsi="Times New Roman" w:cs="Times New Roman"/>
                <w:bCs/>
                <w:sz w:val="28"/>
                <w:szCs w:val="28"/>
              </w:rPr>
              <w:t>,</w:t>
            </w:r>
            <w:r w:rsidR="00B52287">
              <w:rPr>
                <w:rFonts w:ascii="Times New Roman" w:hAnsi="Times New Roman" w:cs="Times New Roman"/>
                <w:bCs/>
                <w:sz w:val="28"/>
                <w:szCs w:val="28"/>
              </w:rPr>
              <w:t xml:space="preserve"> </w:t>
            </w:r>
            <w:r w:rsidR="001E62F3" w:rsidRPr="001E62F3">
              <w:rPr>
                <w:rFonts w:ascii="Times New Roman" w:hAnsi="Times New Roman"/>
                <w:b/>
                <w:sz w:val="28"/>
                <w:szCs w:val="28"/>
              </w:rPr>
              <w:t>Кучерова О.А.</w:t>
            </w:r>
            <w:r w:rsidR="001D3F72">
              <w:rPr>
                <w:rFonts w:ascii="Times New Roman" w:hAnsi="Times New Roman"/>
                <w:b/>
                <w:sz w:val="28"/>
                <w:szCs w:val="28"/>
              </w:rPr>
              <w:t xml:space="preserve"> </w:t>
            </w:r>
            <w:r w:rsidR="001E62F3" w:rsidRPr="001E62F3">
              <w:rPr>
                <w:rFonts w:ascii="Times New Roman" w:hAnsi="Times New Roman" w:cs="Times New Roman"/>
                <w:sz w:val="28"/>
                <w:szCs w:val="28"/>
              </w:rPr>
              <w:t>Д</w:t>
            </w:r>
            <w:r w:rsidR="001E62F3">
              <w:rPr>
                <w:rFonts w:ascii="Times New Roman" w:hAnsi="Times New Roman" w:cs="Times New Roman"/>
                <w:sz w:val="28"/>
                <w:szCs w:val="28"/>
              </w:rPr>
              <w:t>ифференцированный подход в пр</w:t>
            </w:r>
            <w:r w:rsidR="001E62F3">
              <w:rPr>
                <w:rFonts w:ascii="Times New Roman" w:hAnsi="Times New Roman" w:cs="Times New Roman"/>
                <w:sz w:val="28"/>
                <w:szCs w:val="28"/>
              </w:rPr>
              <w:t>о</w:t>
            </w:r>
            <w:r w:rsidR="001E62F3">
              <w:rPr>
                <w:rFonts w:ascii="Times New Roman" w:hAnsi="Times New Roman" w:cs="Times New Roman"/>
                <w:sz w:val="28"/>
                <w:szCs w:val="28"/>
              </w:rPr>
              <w:t>цессе подготовки пловцов</w:t>
            </w:r>
            <w:r w:rsidR="008F5B12">
              <w:rPr>
                <w:rFonts w:ascii="Times New Roman" w:hAnsi="Times New Roman" w:cs="Times New Roman"/>
                <w:sz w:val="28"/>
                <w:szCs w:val="28"/>
              </w:rPr>
              <w:t>………………………………………………..</w:t>
            </w:r>
            <w:r w:rsidR="001E62F3">
              <w:rPr>
                <w:rFonts w:ascii="Times New Roman" w:hAnsi="Times New Roman" w:cs="Times New Roman"/>
                <w:sz w:val="28"/>
                <w:szCs w:val="28"/>
              </w:rPr>
              <w:t xml:space="preserve"> </w:t>
            </w:r>
          </w:p>
        </w:tc>
        <w:tc>
          <w:tcPr>
            <w:tcW w:w="319" w:type="pct"/>
            <w:vAlign w:val="bottom"/>
          </w:tcPr>
          <w:p w:rsidR="001F4220" w:rsidRPr="0081793D" w:rsidRDefault="0081793D" w:rsidP="00554A05">
            <w:pPr>
              <w:spacing w:after="0" w:line="240" w:lineRule="auto"/>
              <w:jc w:val="center"/>
              <w:rPr>
                <w:rFonts w:ascii="Times New Roman" w:hAnsi="Times New Roman" w:cs="Times New Roman"/>
                <w:sz w:val="28"/>
                <w:szCs w:val="28"/>
              </w:rPr>
            </w:pPr>
            <w:r w:rsidRPr="0081793D">
              <w:rPr>
                <w:rFonts w:ascii="Times New Roman" w:hAnsi="Times New Roman" w:cs="Times New Roman"/>
                <w:sz w:val="28"/>
                <w:szCs w:val="28"/>
              </w:rPr>
              <w:t>1</w:t>
            </w:r>
            <w:r w:rsidR="005E3EE7">
              <w:rPr>
                <w:rFonts w:ascii="Times New Roman" w:hAnsi="Times New Roman" w:cs="Times New Roman"/>
                <w:sz w:val="28"/>
                <w:szCs w:val="28"/>
              </w:rPr>
              <w:t>6</w:t>
            </w:r>
            <w:r w:rsidR="00554A05">
              <w:rPr>
                <w:rFonts w:ascii="Times New Roman" w:hAnsi="Times New Roman" w:cs="Times New Roman"/>
                <w:sz w:val="28"/>
                <w:szCs w:val="28"/>
              </w:rPr>
              <w:t>4</w:t>
            </w:r>
          </w:p>
        </w:tc>
      </w:tr>
      <w:tr w:rsidR="005E3EE7" w:rsidRPr="00F50425" w:rsidTr="005E3EE7">
        <w:trPr>
          <w:trHeight w:val="624"/>
        </w:trPr>
        <w:tc>
          <w:tcPr>
            <w:tcW w:w="4681" w:type="pct"/>
            <w:gridSpan w:val="2"/>
          </w:tcPr>
          <w:p w:rsidR="005E3EE7" w:rsidRPr="005E3EE7" w:rsidRDefault="005E3EE7" w:rsidP="005E3EE7">
            <w:pPr>
              <w:tabs>
                <w:tab w:val="left" w:pos="2968"/>
              </w:tabs>
              <w:spacing w:before="200" w:after="0" w:line="240" w:lineRule="auto"/>
              <w:jc w:val="both"/>
              <w:rPr>
                <w:rFonts w:ascii="Times New Roman" w:hAnsi="Times New Roman" w:cs="Times New Roman"/>
                <w:caps/>
                <w:sz w:val="28"/>
                <w:szCs w:val="28"/>
              </w:rPr>
            </w:pPr>
            <w:r w:rsidRPr="005E3EE7">
              <w:rPr>
                <w:rFonts w:ascii="Times New Roman" w:hAnsi="Times New Roman" w:cs="Times New Roman"/>
                <w:caps/>
                <w:sz w:val="28"/>
                <w:szCs w:val="28"/>
              </w:rPr>
              <w:t>Сведения об авторах</w:t>
            </w:r>
            <w:r>
              <w:rPr>
                <w:rFonts w:ascii="Times New Roman" w:hAnsi="Times New Roman" w:cs="Times New Roman"/>
                <w:caps/>
                <w:sz w:val="28"/>
                <w:szCs w:val="28"/>
              </w:rPr>
              <w:t>……………………………………………………..</w:t>
            </w:r>
          </w:p>
        </w:tc>
        <w:tc>
          <w:tcPr>
            <w:tcW w:w="319" w:type="pct"/>
            <w:vAlign w:val="bottom"/>
          </w:tcPr>
          <w:p w:rsidR="005E3EE7" w:rsidRPr="0081793D" w:rsidRDefault="005E3EE7" w:rsidP="00554A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554A05">
              <w:rPr>
                <w:rFonts w:ascii="Times New Roman" w:hAnsi="Times New Roman" w:cs="Times New Roman"/>
                <w:sz w:val="28"/>
                <w:szCs w:val="28"/>
              </w:rPr>
              <w:t>69</w:t>
            </w:r>
          </w:p>
        </w:tc>
      </w:tr>
    </w:tbl>
    <w:p w:rsidR="00D2159F" w:rsidRDefault="00D2159F" w:rsidP="00A448FF">
      <w:pPr>
        <w:spacing w:after="0" w:line="240" w:lineRule="auto"/>
        <w:jc w:val="center"/>
        <w:rPr>
          <w:rFonts w:ascii="Times New Roman" w:hAnsi="Times New Roman" w:cs="Times New Roman"/>
          <w:caps/>
          <w:sz w:val="28"/>
          <w:szCs w:val="28"/>
        </w:rPr>
      </w:pPr>
    </w:p>
    <w:p w:rsidR="00D2159F" w:rsidRDefault="00D2159F" w:rsidP="00A448FF">
      <w:pPr>
        <w:spacing w:after="0" w:line="240" w:lineRule="auto"/>
        <w:jc w:val="center"/>
        <w:rPr>
          <w:rFonts w:ascii="Times New Roman" w:hAnsi="Times New Roman" w:cs="Times New Roman"/>
          <w:caps/>
          <w:sz w:val="28"/>
          <w:szCs w:val="28"/>
        </w:rPr>
      </w:pPr>
    </w:p>
    <w:p w:rsidR="00D2159F" w:rsidRDefault="00D2159F" w:rsidP="00A448FF">
      <w:pPr>
        <w:spacing w:after="0" w:line="240" w:lineRule="auto"/>
        <w:jc w:val="center"/>
        <w:rPr>
          <w:rFonts w:ascii="Times New Roman" w:hAnsi="Times New Roman" w:cs="Times New Roman"/>
          <w:caps/>
          <w:sz w:val="28"/>
          <w:szCs w:val="28"/>
        </w:rPr>
      </w:pPr>
    </w:p>
    <w:p w:rsidR="00D2159F" w:rsidRDefault="00D2159F" w:rsidP="00A448FF">
      <w:pPr>
        <w:spacing w:after="0" w:line="240" w:lineRule="auto"/>
        <w:jc w:val="center"/>
        <w:rPr>
          <w:rFonts w:ascii="Times New Roman" w:hAnsi="Times New Roman" w:cs="Times New Roman"/>
          <w:caps/>
          <w:sz w:val="28"/>
          <w:szCs w:val="28"/>
        </w:rPr>
      </w:pPr>
    </w:p>
    <w:p w:rsidR="00D2159F" w:rsidRDefault="00D2159F" w:rsidP="00A448FF">
      <w:pPr>
        <w:spacing w:after="0" w:line="240" w:lineRule="auto"/>
        <w:jc w:val="center"/>
        <w:rPr>
          <w:rFonts w:ascii="Times New Roman" w:hAnsi="Times New Roman" w:cs="Times New Roman"/>
          <w:caps/>
          <w:sz w:val="28"/>
          <w:szCs w:val="28"/>
        </w:rPr>
      </w:pPr>
    </w:p>
    <w:p w:rsidR="00D2159F" w:rsidRDefault="00D2159F" w:rsidP="00A448FF">
      <w:pPr>
        <w:spacing w:after="0" w:line="240" w:lineRule="auto"/>
        <w:jc w:val="center"/>
        <w:rPr>
          <w:rFonts w:ascii="Times New Roman" w:hAnsi="Times New Roman" w:cs="Times New Roman"/>
          <w:caps/>
          <w:sz w:val="28"/>
          <w:szCs w:val="28"/>
        </w:rPr>
      </w:pPr>
    </w:p>
    <w:p w:rsidR="00D2159F" w:rsidRDefault="00D2159F" w:rsidP="00A448FF">
      <w:pPr>
        <w:spacing w:after="0" w:line="240" w:lineRule="auto"/>
        <w:jc w:val="center"/>
        <w:rPr>
          <w:rFonts w:ascii="Times New Roman" w:hAnsi="Times New Roman" w:cs="Times New Roman"/>
          <w:caps/>
          <w:sz w:val="28"/>
          <w:szCs w:val="28"/>
        </w:rPr>
      </w:pPr>
    </w:p>
    <w:p w:rsidR="00D2159F" w:rsidRDefault="00D2159F" w:rsidP="00A448FF">
      <w:pPr>
        <w:spacing w:after="0" w:line="240" w:lineRule="auto"/>
        <w:jc w:val="center"/>
        <w:rPr>
          <w:rFonts w:ascii="Times New Roman" w:hAnsi="Times New Roman" w:cs="Times New Roman"/>
          <w:caps/>
          <w:sz w:val="28"/>
          <w:szCs w:val="28"/>
        </w:rPr>
      </w:pPr>
    </w:p>
    <w:p w:rsidR="00D2159F" w:rsidRDefault="00D2159F" w:rsidP="00A448FF">
      <w:pPr>
        <w:spacing w:after="0" w:line="240" w:lineRule="auto"/>
        <w:jc w:val="center"/>
        <w:rPr>
          <w:rFonts w:ascii="Times New Roman" w:hAnsi="Times New Roman" w:cs="Times New Roman"/>
          <w:caps/>
          <w:sz w:val="28"/>
          <w:szCs w:val="28"/>
        </w:rPr>
      </w:pPr>
    </w:p>
    <w:p w:rsidR="00D2159F" w:rsidRDefault="00D2159F" w:rsidP="00A448FF">
      <w:pPr>
        <w:spacing w:after="0" w:line="240" w:lineRule="auto"/>
        <w:jc w:val="center"/>
        <w:rPr>
          <w:rFonts w:ascii="Times New Roman" w:hAnsi="Times New Roman" w:cs="Times New Roman"/>
          <w:caps/>
          <w:sz w:val="28"/>
          <w:szCs w:val="28"/>
        </w:rPr>
      </w:pPr>
    </w:p>
    <w:p w:rsidR="00D2159F" w:rsidRDefault="00D2159F" w:rsidP="00A448FF">
      <w:pPr>
        <w:spacing w:after="0" w:line="240" w:lineRule="auto"/>
        <w:jc w:val="center"/>
        <w:rPr>
          <w:rFonts w:ascii="Times New Roman" w:hAnsi="Times New Roman" w:cs="Times New Roman"/>
          <w:caps/>
          <w:sz w:val="28"/>
          <w:szCs w:val="28"/>
        </w:rPr>
      </w:pPr>
    </w:p>
    <w:p w:rsidR="00D2159F" w:rsidRDefault="00D2159F" w:rsidP="00A448FF">
      <w:pPr>
        <w:spacing w:after="0" w:line="240" w:lineRule="auto"/>
        <w:jc w:val="center"/>
        <w:rPr>
          <w:rFonts w:ascii="Times New Roman" w:hAnsi="Times New Roman" w:cs="Times New Roman"/>
          <w:caps/>
          <w:sz w:val="28"/>
          <w:szCs w:val="28"/>
        </w:rPr>
      </w:pPr>
    </w:p>
    <w:p w:rsidR="00D2159F" w:rsidRDefault="00D2159F" w:rsidP="00A448FF">
      <w:pPr>
        <w:spacing w:after="0" w:line="240" w:lineRule="auto"/>
        <w:jc w:val="center"/>
        <w:rPr>
          <w:rFonts w:ascii="Times New Roman" w:hAnsi="Times New Roman" w:cs="Times New Roman"/>
          <w:caps/>
          <w:sz w:val="28"/>
          <w:szCs w:val="28"/>
        </w:rPr>
      </w:pPr>
    </w:p>
    <w:p w:rsidR="00D2159F" w:rsidRDefault="00D2159F" w:rsidP="00A448FF">
      <w:pPr>
        <w:spacing w:after="0" w:line="240" w:lineRule="auto"/>
        <w:jc w:val="center"/>
        <w:rPr>
          <w:rFonts w:ascii="Times New Roman" w:hAnsi="Times New Roman" w:cs="Times New Roman"/>
          <w:caps/>
          <w:sz w:val="28"/>
          <w:szCs w:val="28"/>
        </w:rPr>
      </w:pPr>
    </w:p>
    <w:p w:rsidR="00D2159F" w:rsidRDefault="00D2159F" w:rsidP="00A448FF">
      <w:pPr>
        <w:spacing w:after="0" w:line="240" w:lineRule="auto"/>
        <w:jc w:val="center"/>
        <w:rPr>
          <w:rFonts w:ascii="Times New Roman" w:hAnsi="Times New Roman" w:cs="Times New Roman"/>
          <w:caps/>
          <w:sz w:val="28"/>
          <w:szCs w:val="28"/>
        </w:rPr>
      </w:pPr>
    </w:p>
    <w:p w:rsidR="00D2159F" w:rsidRDefault="00D2159F" w:rsidP="00A448FF">
      <w:pPr>
        <w:spacing w:after="0" w:line="240" w:lineRule="auto"/>
        <w:jc w:val="center"/>
        <w:rPr>
          <w:rFonts w:ascii="Times New Roman" w:hAnsi="Times New Roman" w:cs="Times New Roman"/>
          <w:caps/>
          <w:sz w:val="28"/>
          <w:szCs w:val="28"/>
        </w:rPr>
      </w:pPr>
    </w:p>
    <w:p w:rsidR="00D2159F" w:rsidRDefault="00D2159F" w:rsidP="00A448FF">
      <w:pPr>
        <w:spacing w:after="0" w:line="240" w:lineRule="auto"/>
        <w:jc w:val="center"/>
        <w:rPr>
          <w:rFonts w:ascii="Times New Roman" w:hAnsi="Times New Roman" w:cs="Times New Roman"/>
          <w:caps/>
          <w:sz w:val="28"/>
          <w:szCs w:val="28"/>
        </w:rPr>
      </w:pPr>
    </w:p>
    <w:p w:rsidR="00D2159F" w:rsidRDefault="00D2159F" w:rsidP="00A448FF">
      <w:pPr>
        <w:spacing w:after="0" w:line="240" w:lineRule="auto"/>
        <w:jc w:val="center"/>
        <w:rPr>
          <w:rFonts w:ascii="Times New Roman" w:hAnsi="Times New Roman" w:cs="Times New Roman"/>
          <w:caps/>
          <w:sz w:val="28"/>
          <w:szCs w:val="28"/>
        </w:rPr>
      </w:pPr>
    </w:p>
    <w:p w:rsidR="004B53D4" w:rsidRDefault="004B53D4" w:rsidP="00A448FF">
      <w:pPr>
        <w:spacing w:after="0" w:line="240" w:lineRule="auto"/>
        <w:jc w:val="center"/>
        <w:rPr>
          <w:rFonts w:ascii="Times New Roman" w:hAnsi="Times New Roman" w:cs="Times New Roman"/>
          <w:caps/>
          <w:sz w:val="28"/>
          <w:szCs w:val="28"/>
        </w:rPr>
      </w:pPr>
    </w:p>
    <w:p w:rsidR="004B53D4" w:rsidRDefault="004B53D4" w:rsidP="00A448FF">
      <w:pPr>
        <w:spacing w:after="0" w:line="240" w:lineRule="auto"/>
        <w:jc w:val="center"/>
        <w:rPr>
          <w:rFonts w:ascii="Times New Roman" w:hAnsi="Times New Roman" w:cs="Times New Roman"/>
          <w:caps/>
          <w:sz w:val="28"/>
          <w:szCs w:val="28"/>
        </w:rPr>
      </w:pPr>
    </w:p>
    <w:p w:rsidR="004B53D4" w:rsidRDefault="004B53D4" w:rsidP="00A448FF">
      <w:pPr>
        <w:spacing w:after="0" w:line="240" w:lineRule="auto"/>
        <w:jc w:val="center"/>
        <w:rPr>
          <w:rFonts w:ascii="Times New Roman" w:hAnsi="Times New Roman" w:cs="Times New Roman"/>
          <w:caps/>
          <w:sz w:val="28"/>
          <w:szCs w:val="28"/>
        </w:rPr>
      </w:pPr>
    </w:p>
    <w:p w:rsidR="004B53D4" w:rsidRDefault="004B53D4" w:rsidP="00A448FF">
      <w:pPr>
        <w:spacing w:after="0" w:line="240" w:lineRule="auto"/>
        <w:jc w:val="center"/>
        <w:rPr>
          <w:rFonts w:ascii="Times New Roman" w:hAnsi="Times New Roman" w:cs="Times New Roman"/>
          <w:caps/>
          <w:sz w:val="28"/>
          <w:szCs w:val="28"/>
        </w:rPr>
      </w:pPr>
    </w:p>
    <w:p w:rsidR="004B53D4" w:rsidRDefault="004B53D4" w:rsidP="00A448FF">
      <w:pPr>
        <w:spacing w:after="0" w:line="240" w:lineRule="auto"/>
        <w:jc w:val="center"/>
        <w:rPr>
          <w:rFonts w:ascii="Times New Roman" w:hAnsi="Times New Roman" w:cs="Times New Roman"/>
          <w:caps/>
          <w:sz w:val="28"/>
          <w:szCs w:val="28"/>
        </w:rPr>
      </w:pPr>
    </w:p>
    <w:p w:rsidR="004B53D4" w:rsidRDefault="004B53D4" w:rsidP="00A448FF">
      <w:pPr>
        <w:spacing w:after="0" w:line="240" w:lineRule="auto"/>
        <w:jc w:val="center"/>
        <w:rPr>
          <w:rFonts w:ascii="Times New Roman" w:hAnsi="Times New Roman" w:cs="Times New Roman"/>
          <w:caps/>
          <w:sz w:val="28"/>
          <w:szCs w:val="28"/>
        </w:rPr>
      </w:pPr>
    </w:p>
    <w:p w:rsidR="004B53D4" w:rsidRDefault="004B53D4" w:rsidP="00A448FF">
      <w:pPr>
        <w:spacing w:after="0" w:line="240" w:lineRule="auto"/>
        <w:jc w:val="center"/>
        <w:rPr>
          <w:rFonts w:ascii="Times New Roman" w:hAnsi="Times New Roman" w:cs="Times New Roman"/>
          <w:caps/>
          <w:sz w:val="28"/>
          <w:szCs w:val="28"/>
        </w:rPr>
      </w:pPr>
    </w:p>
    <w:p w:rsidR="004B53D4" w:rsidRDefault="004B53D4" w:rsidP="00A448FF">
      <w:pPr>
        <w:spacing w:after="0" w:line="240" w:lineRule="auto"/>
        <w:jc w:val="center"/>
        <w:rPr>
          <w:rFonts w:ascii="Times New Roman" w:hAnsi="Times New Roman" w:cs="Times New Roman"/>
          <w:caps/>
          <w:sz w:val="28"/>
          <w:szCs w:val="28"/>
        </w:rPr>
      </w:pPr>
    </w:p>
    <w:p w:rsidR="004B53D4" w:rsidRDefault="004B53D4" w:rsidP="00A448FF">
      <w:pPr>
        <w:spacing w:after="0" w:line="240" w:lineRule="auto"/>
        <w:jc w:val="center"/>
        <w:rPr>
          <w:rFonts w:ascii="Times New Roman" w:hAnsi="Times New Roman" w:cs="Times New Roman"/>
          <w:caps/>
          <w:sz w:val="28"/>
          <w:szCs w:val="28"/>
        </w:rPr>
      </w:pPr>
    </w:p>
    <w:p w:rsidR="004B53D4" w:rsidRDefault="004B53D4" w:rsidP="00A448FF">
      <w:pPr>
        <w:spacing w:after="0" w:line="240" w:lineRule="auto"/>
        <w:jc w:val="center"/>
        <w:rPr>
          <w:rFonts w:ascii="Times New Roman" w:hAnsi="Times New Roman" w:cs="Times New Roman"/>
          <w:caps/>
          <w:sz w:val="28"/>
          <w:szCs w:val="28"/>
        </w:rPr>
      </w:pPr>
    </w:p>
    <w:p w:rsidR="004B53D4" w:rsidRDefault="004B53D4" w:rsidP="00A448FF">
      <w:pPr>
        <w:spacing w:after="0" w:line="240" w:lineRule="auto"/>
        <w:jc w:val="center"/>
        <w:rPr>
          <w:rFonts w:ascii="Times New Roman" w:hAnsi="Times New Roman" w:cs="Times New Roman"/>
          <w:caps/>
          <w:sz w:val="28"/>
          <w:szCs w:val="28"/>
        </w:rPr>
      </w:pPr>
    </w:p>
    <w:p w:rsidR="00A448FF" w:rsidRPr="00EA3B90" w:rsidRDefault="00A448FF" w:rsidP="00A448FF">
      <w:pPr>
        <w:spacing w:after="0" w:line="240" w:lineRule="auto"/>
        <w:jc w:val="center"/>
        <w:rPr>
          <w:rFonts w:ascii="Times New Roman" w:hAnsi="Times New Roman" w:cs="Times New Roman"/>
          <w:caps/>
          <w:sz w:val="28"/>
          <w:szCs w:val="28"/>
        </w:rPr>
      </w:pPr>
      <w:r w:rsidRPr="00EA3B90">
        <w:rPr>
          <w:rFonts w:ascii="Times New Roman" w:hAnsi="Times New Roman" w:cs="Times New Roman"/>
          <w:caps/>
          <w:sz w:val="28"/>
          <w:szCs w:val="28"/>
        </w:rPr>
        <w:lastRenderedPageBreak/>
        <w:t xml:space="preserve">Секция: </w:t>
      </w:r>
    </w:p>
    <w:p w:rsidR="00A448FF" w:rsidRPr="00EA3B90" w:rsidRDefault="00A448FF" w:rsidP="00A448FF">
      <w:pPr>
        <w:spacing w:after="0" w:line="240" w:lineRule="auto"/>
        <w:jc w:val="center"/>
        <w:rPr>
          <w:rFonts w:ascii="Times New Roman" w:hAnsi="Times New Roman" w:cs="Times New Roman"/>
          <w:b/>
          <w:caps/>
          <w:sz w:val="28"/>
          <w:szCs w:val="28"/>
        </w:rPr>
      </w:pPr>
      <w:r w:rsidRPr="00EA3B90">
        <w:rPr>
          <w:rFonts w:ascii="Times New Roman" w:hAnsi="Times New Roman" w:cs="Times New Roman"/>
          <w:b/>
          <w:caps/>
          <w:sz w:val="28"/>
          <w:szCs w:val="28"/>
        </w:rPr>
        <w:t>Актуальные проблемы права на современном этапе развития государства</w:t>
      </w:r>
    </w:p>
    <w:p w:rsidR="00A448FF" w:rsidRPr="00EA3B90" w:rsidRDefault="00A448FF" w:rsidP="00A448FF">
      <w:pPr>
        <w:spacing w:after="0" w:line="240" w:lineRule="auto"/>
        <w:jc w:val="center"/>
        <w:rPr>
          <w:rFonts w:ascii="Times New Roman" w:hAnsi="Times New Roman" w:cs="Times New Roman"/>
          <w:b/>
          <w:caps/>
          <w:sz w:val="28"/>
          <w:szCs w:val="28"/>
        </w:rPr>
      </w:pPr>
    </w:p>
    <w:p w:rsidR="00A448FF" w:rsidRPr="00EA3B90" w:rsidRDefault="00A448FF" w:rsidP="0085707C">
      <w:pPr>
        <w:spacing w:after="0" w:line="240" w:lineRule="auto"/>
        <w:rPr>
          <w:rFonts w:ascii="Times New Roman" w:hAnsi="Times New Roman" w:cs="Times New Roman"/>
          <w:sz w:val="28"/>
          <w:szCs w:val="28"/>
        </w:rPr>
      </w:pPr>
    </w:p>
    <w:p w:rsidR="00DC4C31" w:rsidRPr="00EA3B90" w:rsidRDefault="00DC4C31" w:rsidP="0085707C">
      <w:pPr>
        <w:spacing w:after="0" w:line="240" w:lineRule="auto"/>
        <w:rPr>
          <w:rFonts w:ascii="Times New Roman" w:hAnsi="Times New Roman" w:cs="Times New Roman"/>
          <w:sz w:val="28"/>
          <w:szCs w:val="28"/>
        </w:rPr>
      </w:pPr>
      <w:r w:rsidRPr="00EA3B90">
        <w:rPr>
          <w:rFonts w:ascii="Times New Roman" w:hAnsi="Times New Roman" w:cs="Times New Roman"/>
          <w:sz w:val="28"/>
          <w:szCs w:val="28"/>
        </w:rPr>
        <w:t>УДК 341</w:t>
      </w:r>
    </w:p>
    <w:p w:rsidR="00DC4C31" w:rsidRPr="00EA3B90" w:rsidRDefault="00DC4C31" w:rsidP="0085707C">
      <w:pPr>
        <w:spacing w:after="0" w:line="240" w:lineRule="auto"/>
        <w:ind w:firstLine="709"/>
        <w:rPr>
          <w:rFonts w:ascii="Times New Roman" w:hAnsi="Times New Roman" w:cs="Times New Roman"/>
          <w:sz w:val="28"/>
          <w:szCs w:val="28"/>
        </w:rPr>
      </w:pPr>
    </w:p>
    <w:p w:rsidR="00DC4C31" w:rsidRPr="00EA3B90" w:rsidRDefault="00DC4C31" w:rsidP="00112776">
      <w:pPr>
        <w:spacing w:after="0" w:line="240" w:lineRule="auto"/>
        <w:jc w:val="center"/>
        <w:rPr>
          <w:rFonts w:ascii="Times New Roman" w:hAnsi="Times New Roman" w:cs="Times New Roman"/>
          <w:b/>
          <w:sz w:val="28"/>
          <w:szCs w:val="28"/>
        </w:rPr>
      </w:pPr>
      <w:r w:rsidRPr="00EA3B90">
        <w:rPr>
          <w:rFonts w:ascii="Times New Roman" w:hAnsi="Times New Roman" w:cs="Times New Roman"/>
          <w:b/>
          <w:sz w:val="28"/>
          <w:szCs w:val="28"/>
        </w:rPr>
        <w:t>ОСОБЕННОСТИ ИНТЕРПРЕТАЦИИ НОРМ МЕЖДУНАРОДНОГО ПРАВА В УКРАИНСКОМ КРИЗИСЕ</w:t>
      </w:r>
    </w:p>
    <w:p w:rsidR="008E4826" w:rsidRPr="00EA3B90" w:rsidRDefault="008E4826" w:rsidP="0085707C">
      <w:pPr>
        <w:spacing w:after="0" w:line="240" w:lineRule="auto"/>
        <w:jc w:val="center"/>
        <w:rPr>
          <w:rFonts w:ascii="Times New Roman" w:hAnsi="Times New Roman" w:cs="Times New Roman"/>
          <w:b/>
          <w:sz w:val="28"/>
          <w:szCs w:val="28"/>
        </w:rPr>
      </w:pPr>
    </w:p>
    <w:p w:rsidR="00112776" w:rsidRPr="00EA3B90" w:rsidRDefault="00DC4C31" w:rsidP="0085707C">
      <w:pPr>
        <w:spacing w:after="0" w:line="240" w:lineRule="auto"/>
        <w:jc w:val="center"/>
        <w:rPr>
          <w:rFonts w:ascii="Times New Roman" w:hAnsi="Times New Roman" w:cs="Times New Roman"/>
          <w:i/>
          <w:sz w:val="28"/>
          <w:szCs w:val="28"/>
        </w:rPr>
      </w:pPr>
      <w:r w:rsidRPr="00EA3B90">
        <w:rPr>
          <w:rFonts w:ascii="Times New Roman" w:hAnsi="Times New Roman" w:cs="Times New Roman"/>
          <w:sz w:val="28"/>
          <w:szCs w:val="28"/>
        </w:rPr>
        <w:t xml:space="preserve">© </w:t>
      </w:r>
      <w:r w:rsidRPr="00EA3B90">
        <w:rPr>
          <w:rFonts w:ascii="Times New Roman" w:hAnsi="Times New Roman" w:cs="Times New Roman"/>
          <w:b/>
          <w:sz w:val="28"/>
          <w:szCs w:val="28"/>
        </w:rPr>
        <w:t>А.В.Бычков</w:t>
      </w:r>
      <w:r w:rsidRPr="00EA3B90">
        <w:rPr>
          <w:rFonts w:ascii="Times New Roman" w:hAnsi="Times New Roman" w:cs="Times New Roman"/>
          <w:sz w:val="28"/>
          <w:szCs w:val="28"/>
        </w:rPr>
        <w:t xml:space="preserve">, </w:t>
      </w:r>
      <w:r w:rsidRPr="00EA3B90">
        <w:rPr>
          <w:rFonts w:ascii="Times New Roman" w:hAnsi="Times New Roman" w:cs="Times New Roman"/>
          <w:i/>
          <w:sz w:val="28"/>
          <w:szCs w:val="28"/>
        </w:rPr>
        <w:t xml:space="preserve">кандидат педагогических наук, доцент кафедры теории </w:t>
      </w:r>
    </w:p>
    <w:p w:rsidR="00112776" w:rsidRPr="00EA3B90" w:rsidRDefault="00DC4C31" w:rsidP="0085707C">
      <w:pPr>
        <w:spacing w:after="0" w:line="240" w:lineRule="auto"/>
        <w:jc w:val="center"/>
        <w:rPr>
          <w:rFonts w:ascii="Times New Roman" w:hAnsi="Times New Roman" w:cs="Times New Roman"/>
          <w:i/>
          <w:sz w:val="28"/>
          <w:szCs w:val="28"/>
        </w:rPr>
      </w:pPr>
      <w:r w:rsidRPr="00EA3B90">
        <w:rPr>
          <w:rFonts w:ascii="Times New Roman" w:hAnsi="Times New Roman" w:cs="Times New Roman"/>
          <w:i/>
          <w:sz w:val="28"/>
          <w:szCs w:val="28"/>
        </w:rPr>
        <w:t xml:space="preserve">и истории государства и права Камчатского филиала </w:t>
      </w:r>
    </w:p>
    <w:p w:rsidR="00112776" w:rsidRPr="00EA3B90" w:rsidRDefault="000B33B2" w:rsidP="0085707C">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АНО О</w:t>
      </w:r>
      <w:r w:rsidR="00DC4C31" w:rsidRPr="00EA3B90">
        <w:rPr>
          <w:rFonts w:ascii="Times New Roman" w:hAnsi="Times New Roman" w:cs="Times New Roman"/>
          <w:i/>
          <w:sz w:val="28"/>
          <w:szCs w:val="28"/>
        </w:rPr>
        <w:t>ВО ЦС РФ «Российский университет кооперации»,</w:t>
      </w:r>
    </w:p>
    <w:p w:rsidR="00DC4C31" w:rsidRPr="00EA3B90" w:rsidRDefault="00DC4C31" w:rsidP="0085707C">
      <w:pPr>
        <w:spacing w:after="0" w:line="240" w:lineRule="auto"/>
        <w:jc w:val="center"/>
        <w:rPr>
          <w:rFonts w:ascii="Times New Roman" w:hAnsi="Times New Roman" w:cs="Times New Roman"/>
          <w:i/>
          <w:sz w:val="28"/>
          <w:szCs w:val="28"/>
        </w:rPr>
      </w:pPr>
      <w:r w:rsidRPr="00EA3B90">
        <w:rPr>
          <w:rFonts w:ascii="Times New Roman" w:hAnsi="Times New Roman" w:cs="Times New Roman"/>
          <w:i/>
          <w:sz w:val="28"/>
          <w:szCs w:val="28"/>
        </w:rPr>
        <w:t xml:space="preserve"> Петропавловск-Камчатский (Россия)</w:t>
      </w:r>
    </w:p>
    <w:p w:rsidR="008E4826" w:rsidRPr="00EA3B90" w:rsidRDefault="008E4826" w:rsidP="0085707C">
      <w:pPr>
        <w:spacing w:after="0" w:line="240" w:lineRule="auto"/>
        <w:jc w:val="center"/>
        <w:rPr>
          <w:rFonts w:ascii="Times New Roman" w:hAnsi="Times New Roman" w:cs="Times New Roman"/>
          <w:sz w:val="28"/>
          <w:szCs w:val="28"/>
        </w:rPr>
      </w:pPr>
    </w:p>
    <w:p w:rsidR="00DC4C31" w:rsidRPr="00EA3B90" w:rsidRDefault="00DC4C31"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i/>
          <w:sz w:val="28"/>
          <w:szCs w:val="28"/>
        </w:rPr>
        <w:t>Аннотация:</w:t>
      </w:r>
      <w:r w:rsidRPr="00EA3B90">
        <w:rPr>
          <w:rFonts w:ascii="Times New Roman" w:hAnsi="Times New Roman" w:cs="Times New Roman"/>
          <w:sz w:val="28"/>
          <w:szCs w:val="28"/>
        </w:rPr>
        <w:t xml:space="preserve"> Современное международное право стало подвергаться тра</w:t>
      </w:r>
      <w:r w:rsidRPr="00EA3B90">
        <w:rPr>
          <w:rFonts w:ascii="Times New Roman" w:hAnsi="Times New Roman" w:cs="Times New Roman"/>
          <w:sz w:val="28"/>
          <w:szCs w:val="28"/>
        </w:rPr>
        <w:t>к</w:t>
      </w:r>
      <w:r w:rsidRPr="00EA3B90">
        <w:rPr>
          <w:rFonts w:ascii="Times New Roman" w:hAnsi="Times New Roman" w:cs="Times New Roman"/>
          <w:sz w:val="28"/>
          <w:szCs w:val="28"/>
        </w:rPr>
        <w:t>тованию в угоду политически</w:t>
      </w:r>
      <w:r w:rsidR="000B33B2">
        <w:rPr>
          <w:rFonts w:ascii="Times New Roman" w:hAnsi="Times New Roman" w:cs="Times New Roman"/>
          <w:sz w:val="28"/>
          <w:szCs w:val="28"/>
        </w:rPr>
        <w:t>м</w:t>
      </w:r>
      <w:r w:rsidRPr="00EA3B90">
        <w:rPr>
          <w:rFonts w:ascii="Times New Roman" w:hAnsi="Times New Roman" w:cs="Times New Roman"/>
          <w:sz w:val="28"/>
          <w:szCs w:val="28"/>
        </w:rPr>
        <w:t xml:space="preserve"> интерес</w:t>
      </w:r>
      <w:r w:rsidR="000B33B2">
        <w:rPr>
          <w:rFonts w:ascii="Times New Roman" w:hAnsi="Times New Roman" w:cs="Times New Roman"/>
          <w:sz w:val="28"/>
          <w:szCs w:val="28"/>
        </w:rPr>
        <w:t>ам</w:t>
      </w:r>
      <w:r w:rsidRPr="00EA3B90">
        <w:rPr>
          <w:rFonts w:ascii="Times New Roman" w:hAnsi="Times New Roman" w:cs="Times New Roman"/>
          <w:sz w:val="28"/>
          <w:szCs w:val="28"/>
        </w:rPr>
        <w:t xml:space="preserve"> западных стран. Наиболее ярко это прослеживается в украинском кризисе.</w:t>
      </w:r>
    </w:p>
    <w:p w:rsidR="00DC4C31" w:rsidRPr="00EA3B90" w:rsidRDefault="00DC4C31"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i/>
          <w:sz w:val="28"/>
          <w:szCs w:val="28"/>
        </w:rPr>
        <w:t>Ключевые слова:</w:t>
      </w:r>
      <w:r w:rsidRPr="00EA3B90">
        <w:rPr>
          <w:rFonts w:ascii="Times New Roman" w:hAnsi="Times New Roman" w:cs="Times New Roman"/>
          <w:sz w:val="28"/>
          <w:szCs w:val="28"/>
        </w:rPr>
        <w:t xml:space="preserve"> Международное право, украинский кризис, цветные р</w:t>
      </w:r>
      <w:r w:rsidRPr="00EA3B90">
        <w:rPr>
          <w:rFonts w:ascii="Times New Roman" w:hAnsi="Times New Roman" w:cs="Times New Roman"/>
          <w:sz w:val="28"/>
          <w:szCs w:val="28"/>
        </w:rPr>
        <w:t>е</w:t>
      </w:r>
      <w:r w:rsidRPr="00EA3B90">
        <w:rPr>
          <w:rFonts w:ascii="Times New Roman" w:hAnsi="Times New Roman" w:cs="Times New Roman"/>
          <w:sz w:val="28"/>
          <w:szCs w:val="28"/>
        </w:rPr>
        <w:t>волюции, Евромайдан, государственный переворот, санкции, двойные станда</w:t>
      </w:r>
      <w:r w:rsidRPr="00EA3B90">
        <w:rPr>
          <w:rFonts w:ascii="Times New Roman" w:hAnsi="Times New Roman" w:cs="Times New Roman"/>
          <w:sz w:val="28"/>
          <w:szCs w:val="28"/>
        </w:rPr>
        <w:t>р</w:t>
      </w:r>
      <w:r w:rsidRPr="00EA3B90">
        <w:rPr>
          <w:rFonts w:ascii="Times New Roman" w:hAnsi="Times New Roman" w:cs="Times New Roman"/>
          <w:sz w:val="28"/>
          <w:szCs w:val="28"/>
        </w:rPr>
        <w:t>ты.</w:t>
      </w:r>
    </w:p>
    <w:p w:rsidR="008E4826" w:rsidRPr="00EA3B90" w:rsidRDefault="008E4826" w:rsidP="0085707C">
      <w:pPr>
        <w:spacing w:after="0" w:line="240" w:lineRule="auto"/>
        <w:ind w:firstLine="709"/>
        <w:jc w:val="both"/>
        <w:rPr>
          <w:rFonts w:ascii="Times New Roman" w:hAnsi="Times New Roman" w:cs="Times New Roman"/>
          <w:sz w:val="28"/>
          <w:szCs w:val="28"/>
        </w:rPr>
      </w:pPr>
    </w:p>
    <w:p w:rsidR="00112776" w:rsidRPr="00EA3B90" w:rsidRDefault="00DC4C31" w:rsidP="0085707C">
      <w:pPr>
        <w:spacing w:after="0" w:line="240" w:lineRule="auto"/>
        <w:jc w:val="center"/>
        <w:rPr>
          <w:rStyle w:val="hps"/>
          <w:rFonts w:ascii="Times New Roman" w:hAnsi="Times New Roman" w:cs="Times New Roman"/>
          <w:b/>
          <w:color w:val="222222"/>
          <w:sz w:val="28"/>
          <w:szCs w:val="28"/>
          <w:lang w:val="en-US"/>
        </w:rPr>
      </w:pPr>
      <w:r w:rsidRPr="00EA3B90">
        <w:rPr>
          <w:rStyle w:val="hps"/>
          <w:rFonts w:ascii="Times New Roman" w:hAnsi="Times New Roman" w:cs="Times New Roman"/>
          <w:b/>
          <w:color w:val="222222"/>
          <w:sz w:val="28"/>
          <w:szCs w:val="28"/>
          <w:lang w:val="en-US"/>
        </w:rPr>
        <w:t xml:space="preserve">ESPECIALLY THE INTERPRETATION OFINTERNATIONAL </w:t>
      </w:r>
    </w:p>
    <w:p w:rsidR="00DC4C31" w:rsidRPr="00EA3B90" w:rsidRDefault="00DC4C31" w:rsidP="00112776">
      <w:pPr>
        <w:spacing w:after="0" w:line="240" w:lineRule="auto"/>
        <w:jc w:val="center"/>
        <w:rPr>
          <w:rStyle w:val="hps"/>
          <w:rFonts w:ascii="Times New Roman" w:hAnsi="Times New Roman" w:cs="Times New Roman"/>
          <w:b/>
          <w:color w:val="222222"/>
          <w:sz w:val="28"/>
          <w:szCs w:val="28"/>
          <w:lang w:val="en-US"/>
        </w:rPr>
      </w:pPr>
      <w:r w:rsidRPr="00EA3B90">
        <w:rPr>
          <w:rStyle w:val="hps"/>
          <w:rFonts w:ascii="Times New Roman" w:hAnsi="Times New Roman" w:cs="Times New Roman"/>
          <w:b/>
          <w:color w:val="222222"/>
          <w:sz w:val="28"/>
          <w:szCs w:val="28"/>
          <w:lang w:val="en-US"/>
        </w:rPr>
        <w:t>LAWIN UKRAINIANCRISIS</w:t>
      </w:r>
    </w:p>
    <w:p w:rsidR="008E4826" w:rsidRPr="00EA3B90" w:rsidRDefault="008E4826" w:rsidP="0085707C">
      <w:pPr>
        <w:spacing w:after="0" w:line="240" w:lineRule="auto"/>
        <w:jc w:val="center"/>
        <w:rPr>
          <w:rFonts w:ascii="Times New Roman" w:hAnsi="Times New Roman" w:cs="Times New Roman"/>
          <w:sz w:val="28"/>
          <w:szCs w:val="28"/>
          <w:lang w:val="en-US"/>
        </w:rPr>
      </w:pPr>
    </w:p>
    <w:p w:rsidR="000B33B2" w:rsidRPr="000F6C6F" w:rsidRDefault="00DC4C31" w:rsidP="0085707C">
      <w:pPr>
        <w:spacing w:after="0" w:line="240" w:lineRule="auto"/>
        <w:jc w:val="center"/>
        <w:rPr>
          <w:rStyle w:val="hps"/>
          <w:rFonts w:ascii="Times New Roman" w:hAnsi="Times New Roman" w:cs="Times New Roman"/>
          <w:i/>
          <w:color w:val="222222"/>
          <w:sz w:val="28"/>
          <w:szCs w:val="28"/>
          <w:lang w:val="en-US"/>
        </w:rPr>
      </w:pPr>
      <w:r w:rsidRPr="00EA3B90">
        <w:rPr>
          <w:rFonts w:ascii="Times New Roman" w:hAnsi="Times New Roman" w:cs="Times New Roman"/>
          <w:sz w:val="28"/>
          <w:szCs w:val="28"/>
          <w:lang w:val="en-US"/>
        </w:rPr>
        <w:t xml:space="preserve">© </w:t>
      </w:r>
      <w:r w:rsidRPr="00EA3B90">
        <w:rPr>
          <w:rStyle w:val="hps"/>
          <w:rFonts w:ascii="Times New Roman" w:hAnsi="Times New Roman" w:cs="Times New Roman"/>
          <w:b/>
          <w:color w:val="222222"/>
          <w:sz w:val="28"/>
          <w:szCs w:val="28"/>
          <w:lang w:val="en-US"/>
        </w:rPr>
        <w:t>A.V. Bychkov</w:t>
      </w:r>
      <w:r w:rsidRPr="00EA3B90">
        <w:rPr>
          <w:rStyle w:val="hps"/>
          <w:rFonts w:ascii="Times New Roman" w:hAnsi="Times New Roman" w:cs="Times New Roman"/>
          <w:color w:val="222222"/>
          <w:sz w:val="28"/>
          <w:szCs w:val="28"/>
          <w:lang w:val="en-US"/>
        </w:rPr>
        <w:t xml:space="preserve">, </w:t>
      </w:r>
      <w:r w:rsidRPr="00EA3B90">
        <w:rPr>
          <w:rStyle w:val="hps"/>
          <w:rFonts w:ascii="Times New Roman" w:hAnsi="Times New Roman" w:cs="Times New Roman"/>
          <w:i/>
          <w:color w:val="222222"/>
          <w:sz w:val="28"/>
          <w:szCs w:val="28"/>
          <w:lang w:val="en-US"/>
        </w:rPr>
        <w:t xml:space="preserve">candidate of historical sciences, associate professor of the </w:t>
      </w:r>
    </w:p>
    <w:p w:rsidR="00112776" w:rsidRPr="00EA3B90" w:rsidRDefault="00DC4C31" w:rsidP="0085707C">
      <w:pPr>
        <w:spacing w:after="0" w:line="240" w:lineRule="auto"/>
        <w:jc w:val="center"/>
        <w:rPr>
          <w:rStyle w:val="hps"/>
          <w:rFonts w:ascii="Times New Roman" w:hAnsi="Times New Roman" w:cs="Times New Roman"/>
          <w:i/>
          <w:color w:val="222222"/>
          <w:sz w:val="28"/>
          <w:szCs w:val="28"/>
          <w:lang w:val="en-US"/>
        </w:rPr>
      </w:pPr>
      <w:proofErr w:type="gramStart"/>
      <w:r w:rsidRPr="00EA3B90">
        <w:rPr>
          <w:rStyle w:val="hps"/>
          <w:rFonts w:ascii="Times New Roman" w:hAnsi="Times New Roman" w:cs="Times New Roman"/>
          <w:i/>
          <w:color w:val="222222"/>
          <w:sz w:val="28"/>
          <w:szCs w:val="28"/>
          <w:lang w:val="en-US"/>
        </w:rPr>
        <w:t>department</w:t>
      </w:r>
      <w:proofErr w:type="gramEnd"/>
      <w:r w:rsidRPr="00EA3B90">
        <w:rPr>
          <w:rStyle w:val="hps"/>
          <w:rFonts w:ascii="Times New Roman" w:hAnsi="Times New Roman" w:cs="Times New Roman"/>
          <w:i/>
          <w:color w:val="222222"/>
          <w:sz w:val="28"/>
          <w:szCs w:val="28"/>
          <w:lang w:val="en-US"/>
        </w:rPr>
        <w:t xml:space="preserve"> of Theory and Historyof Stat</w:t>
      </w:r>
      <w:r w:rsidR="00112776" w:rsidRPr="00EA3B90">
        <w:rPr>
          <w:rStyle w:val="hps"/>
          <w:rFonts w:ascii="Times New Roman" w:hAnsi="Times New Roman" w:cs="Times New Roman"/>
          <w:i/>
          <w:color w:val="222222"/>
          <w:sz w:val="28"/>
          <w:szCs w:val="28"/>
          <w:lang w:val="en-US"/>
        </w:rPr>
        <w:t>e and Law of Russian University</w:t>
      </w:r>
    </w:p>
    <w:p w:rsidR="00DC4C31" w:rsidRPr="00EA3B90" w:rsidRDefault="00DC4C31" w:rsidP="00112776">
      <w:pPr>
        <w:spacing w:after="0" w:line="240" w:lineRule="auto"/>
        <w:jc w:val="center"/>
        <w:rPr>
          <w:rStyle w:val="shorttext"/>
          <w:rFonts w:ascii="Times New Roman" w:hAnsi="Times New Roman" w:cs="Times New Roman"/>
          <w:i/>
          <w:color w:val="222222"/>
          <w:sz w:val="28"/>
          <w:szCs w:val="28"/>
          <w:lang w:val="en-US"/>
        </w:rPr>
      </w:pPr>
      <w:proofErr w:type="gramStart"/>
      <w:r w:rsidRPr="00EA3B90">
        <w:rPr>
          <w:rStyle w:val="hps"/>
          <w:rFonts w:ascii="Times New Roman" w:hAnsi="Times New Roman" w:cs="Times New Roman"/>
          <w:i/>
          <w:color w:val="222222"/>
          <w:sz w:val="28"/>
          <w:szCs w:val="28"/>
          <w:lang w:val="en-US"/>
        </w:rPr>
        <w:t>of</w:t>
      </w:r>
      <w:proofErr w:type="gramEnd"/>
      <w:r w:rsidRPr="00EA3B90">
        <w:rPr>
          <w:rStyle w:val="hps"/>
          <w:rFonts w:ascii="Times New Roman" w:hAnsi="Times New Roman" w:cs="Times New Roman"/>
          <w:i/>
          <w:color w:val="222222"/>
          <w:sz w:val="28"/>
          <w:szCs w:val="28"/>
          <w:lang w:val="en-US"/>
        </w:rPr>
        <w:t xml:space="preserve"> Cooperation, Petropavlovsk-Kamchatsky(</w:t>
      </w:r>
      <w:r w:rsidRPr="00EA3B90">
        <w:rPr>
          <w:rStyle w:val="shorttext"/>
          <w:rFonts w:ascii="Times New Roman" w:hAnsi="Times New Roman" w:cs="Times New Roman"/>
          <w:i/>
          <w:color w:val="222222"/>
          <w:sz w:val="28"/>
          <w:szCs w:val="28"/>
          <w:lang w:val="en-US"/>
        </w:rPr>
        <w:t>Russia)</w:t>
      </w:r>
    </w:p>
    <w:p w:rsidR="008E4826" w:rsidRPr="00EA3B90" w:rsidRDefault="008E4826" w:rsidP="0085707C">
      <w:pPr>
        <w:spacing w:after="0" w:line="240" w:lineRule="auto"/>
        <w:jc w:val="center"/>
        <w:rPr>
          <w:rStyle w:val="hps"/>
          <w:rFonts w:ascii="Times New Roman" w:hAnsi="Times New Roman" w:cs="Times New Roman"/>
          <w:i/>
          <w:color w:val="222222"/>
          <w:sz w:val="28"/>
          <w:szCs w:val="28"/>
          <w:lang w:val="en-US"/>
        </w:rPr>
      </w:pPr>
    </w:p>
    <w:p w:rsidR="00DC4C31" w:rsidRPr="00EA3B90" w:rsidRDefault="00DC4C31" w:rsidP="0085707C">
      <w:pPr>
        <w:spacing w:after="0" w:line="240" w:lineRule="auto"/>
        <w:ind w:firstLine="709"/>
        <w:jc w:val="both"/>
        <w:rPr>
          <w:rFonts w:ascii="Times New Roman" w:hAnsi="Times New Roman" w:cs="Times New Roman"/>
          <w:sz w:val="28"/>
          <w:szCs w:val="28"/>
          <w:lang w:val="en-US"/>
        </w:rPr>
      </w:pPr>
      <w:r w:rsidRPr="00EA3B90">
        <w:rPr>
          <w:rStyle w:val="hps"/>
          <w:rFonts w:ascii="Times New Roman" w:hAnsi="Times New Roman" w:cs="Times New Roman"/>
          <w:i/>
          <w:color w:val="222222"/>
          <w:sz w:val="28"/>
          <w:szCs w:val="28"/>
          <w:lang w:val="en-US"/>
        </w:rPr>
        <w:t>Annotation:</w:t>
      </w:r>
      <w:r w:rsidRPr="00EA3B90">
        <w:rPr>
          <w:rStyle w:val="hps"/>
          <w:rFonts w:ascii="Times New Roman" w:hAnsi="Times New Roman" w:cs="Times New Roman"/>
          <w:color w:val="222222"/>
          <w:sz w:val="28"/>
          <w:szCs w:val="28"/>
          <w:lang w:val="en-US"/>
        </w:rPr>
        <w:t xml:space="preserve"> Contemporary international lawhas becomesubject tointerpretati</w:t>
      </w:r>
      <w:r w:rsidRPr="00EA3B90">
        <w:rPr>
          <w:rStyle w:val="hps"/>
          <w:rFonts w:ascii="Times New Roman" w:hAnsi="Times New Roman" w:cs="Times New Roman"/>
          <w:color w:val="222222"/>
          <w:sz w:val="28"/>
          <w:szCs w:val="28"/>
          <w:lang w:val="en-US"/>
        </w:rPr>
        <w:t>o</w:t>
      </w:r>
      <w:r w:rsidRPr="00EA3B90">
        <w:rPr>
          <w:rStyle w:val="hps"/>
          <w:rFonts w:ascii="Times New Roman" w:hAnsi="Times New Roman" w:cs="Times New Roman"/>
          <w:color w:val="222222"/>
          <w:sz w:val="28"/>
          <w:szCs w:val="28"/>
          <w:lang w:val="en-US"/>
        </w:rPr>
        <w:t>nin favor ofpolitical interestsof Western countries.This is most clearlyseen in the</w:t>
      </w:r>
      <w:r w:rsidRPr="00EA3B90">
        <w:rPr>
          <w:rStyle w:val="hps"/>
          <w:rFonts w:ascii="Times New Roman" w:hAnsi="Times New Roman" w:cs="Times New Roman"/>
          <w:color w:val="222222"/>
          <w:sz w:val="28"/>
          <w:szCs w:val="28"/>
          <w:lang w:val="en-US"/>
        </w:rPr>
        <w:t>U</w:t>
      </w:r>
      <w:r w:rsidRPr="00EA3B90">
        <w:rPr>
          <w:rStyle w:val="hps"/>
          <w:rFonts w:ascii="Times New Roman" w:hAnsi="Times New Roman" w:cs="Times New Roman"/>
          <w:color w:val="222222"/>
          <w:sz w:val="28"/>
          <w:szCs w:val="28"/>
          <w:lang w:val="en-US"/>
        </w:rPr>
        <w:t>krainiancrisis.</w:t>
      </w:r>
    </w:p>
    <w:p w:rsidR="00DC4C31" w:rsidRPr="00EA3B90" w:rsidRDefault="00DC4C31" w:rsidP="0085707C">
      <w:pPr>
        <w:spacing w:after="0" w:line="240" w:lineRule="auto"/>
        <w:ind w:firstLine="709"/>
        <w:jc w:val="both"/>
        <w:rPr>
          <w:rFonts w:ascii="Times New Roman" w:hAnsi="Times New Roman" w:cs="Times New Roman"/>
          <w:sz w:val="28"/>
          <w:szCs w:val="28"/>
          <w:lang w:val="en-US"/>
        </w:rPr>
      </w:pPr>
      <w:r w:rsidRPr="00EA3B90">
        <w:rPr>
          <w:rStyle w:val="hps"/>
          <w:rFonts w:ascii="Times New Roman" w:hAnsi="Times New Roman" w:cs="Times New Roman"/>
          <w:i/>
          <w:color w:val="222222"/>
          <w:sz w:val="28"/>
          <w:szCs w:val="28"/>
          <w:lang w:val="en-US"/>
        </w:rPr>
        <w:t>Keywords:</w:t>
      </w:r>
      <w:r w:rsidRPr="00EA3B90">
        <w:rPr>
          <w:rStyle w:val="hps"/>
          <w:rFonts w:ascii="Times New Roman" w:hAnsi="Times New Roman" w:cs="Times New Roman"/>
          <w:color w:val="222222"/>
          <w:sz w:val="28"/>
          <w:szCs w:val="28"/>
          <w:lang w:val="en-US"/>
        </w:rPr>
        <w:t xml:space="preserve"> International law</w:t>
      </w:r>
      <w:proofErr w:type="gramStart"/>
      <w:r w:rsidRPr="00EA3B90">
        <w:rPr>
          <w:rStyle w:val="hps"/>
          <w:rFonts w:ascii="Times New Roman" w:hAnsi="Times New Roman" w:cs="Times New Roman"/>
          <w:color w:val="222222"/>
          <w:sz w:val="28"/>
          <w:szCs w:val="28"/>
          <w:lang w:val="en-US"/>
        </w:rPr>
        <w:t>,Ukrainiancrisis</w:t>
      </w:r>
      <w:proofErr w:type="gramEnd"/>
      <w:r w:rsidRPr="00EA3B90">
        <w:rPr>
          <w:rFonts w:ascii="Times New Roman" w:hAnsi="Times New Roman" w:cs="Times New Roman"/>
          <w:color w:val="222222"/>
          <w:sz w:val="28"/>
          <w:szCs w:val="28"/>
          <w:lang w:val="en-US"/>
        </w:rPr>
        <w:t xml:space="preserve">, </w:t>
      </w:r>
      <w:r w:rsidRPr="00EA3B90">
        <w:rPr>
          <w:rStyle w:val="hps"/>
          <w:rFonts w:ascii="Times New Roman" w:hAnsi="Times New Roman" w:cs="Times New Roman"/>
          <w:color w:val="222222"/>
          <w:sz w:val="28"/>
          <w:szCs w:val="28"/>
          <w:lang w:val="en-US"/>
        </w:rPr>
        <w:t>color revolutions</w:t>
      </w:r>
      <w:r w:rsidRPr="00EA3B90">
        <w:rPr>
          <w:rFonts w:ascii="Times New Roman" w:hAnsi="Times New Roman" w:cs="Times New Roman"/>
          <w:color w:val="222222"/>
          <w:sz w:val="28"/>
          <w:szCs w:val="28"/>
          <w:lang w:val="en-US"/>
        </w:rPr>
        <w:t xml:space="preserve">, </w:t>
      </w:r>
      <w:r w:rsidRPr="00EA3B90">
        <w:rPr>
          <w:rStyle w:val="hps"/>
          <w:rFonts w:ascii="Times New Roman" w:hAnsi="Times New Roman" w:cs="Times New Roman"/>
          <w:color w:val="222222"/>
          <w:sz w:val="28"/>
          <w:szCs w:val="28"/>
          <w:lang w:val="en-US"/>
        </w:rPr>
        <w:t>Euromaidan</w:t>
      </w:r>
      <w:r w:rsidRPr="00EA3B90">
        <w:rPr>
          <w:rFonts w:ascii="Times New Roman" w:hAnsi="Times New Roman" w:cs="Times New Roman"/>
          <w:color w:val="222222"/>
          <w:sz w:val="28"/>
          <w:szCs w:val="28"/>
          <w:lang w:val="en-US"/>
        </w:rPr>
        <w:t xml:space="preserve">, </w:t>
      </w:r>
      <w:r w:rsidRPr="00EA3B90">
        <w:rPr>
          <w:rStyle w:val="hps"/>
          <w:rFonts w:ascii="Times New Roman" w:hAnsi="Times New Roman" w:cs="Times New Roman"/>
          <w:color w:val="222222"/>
          <w:sz w:val="28"/>
          <w:szCs w:val="28"/>
          <w:lang w:val="en-US"/>
        </w:rPr>
        <w:t xml:space="preserve">coup d'etat, </w:t>
      </w:r>
      <w:r w:rsidRPr="00EA3B90">
        <w:rPr>
          <w:rFonts w:ascii="Times New Roman" w:hAnsi="Times New Roman" w:cs="Times New Roman"/>
          <w:color w:val="222222"/>
          <w:sz w:val="28"/>
          <w:szCs w:val="28"/>
          <w:lang w:val="en-US"/>
        </w:rPr>
        <w:t xml:space="preserve">sanctions, double standards. </w:t>
      </w:r>
    </w:p>
    <w:p w:rsidR="00112776" w:rsidRPr="00787C60" w:rsidRDefault="00112776" w:rsidP="0085707C">
      <w:pPr>
        <w:spacing w:after="0" w:line="240" w:lineRule="auto"/>
        <w:ind w:firstLine="709"/>
        <w:jc w:val="both"/>
        <w:rPr>
          <w:rFonts w:ascii="Times New Roman" w:hAnsi="Times New Roman" w:cs="Times New Roman"/>
          <w:sz w:val="28"/>
          <w:szCs w:val="28"/>
          <w:lang w:val="en-US"/>
        </w:rPr>
      </w:pPr>
    </w:p>
    <w:p w:rsidR="00DC4C31" w:rsidRPr="00EA3B90" w:rsidRDefault="00DC4C31"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Современное международное право, построенное на основании итогов</w:t>
      </w:r>
      <w:proofErr w:type="gramStart"/>
      <w:r w:rsidRPr="00EA3B90">
        <w:rPr>
          <w:rFonts w:ascii="Times New Roman" w:hAnsi="Times New Roman" w:cs="Times New Roman"/>
          <w:sz w:val="28"/>
          <w:szCs w:val="28"/>
        </w:rPr>
        <w:t xml:space="preserve"> В</w:t>
      </w:r>
      <w:proofErr w:type="gramEnd"/>
      <w:r w:rsidRPr="00EA3B90">
        <w:rPr>
          <w:rFonts w:ascii="Times New Roman" w:hAnsi="Times New Roman" w:cs="Times New Roman"/>
          <w:sz w:val="28"/>
          <w:szCs w:val="28"/>
        </w:rPr>
        <w:t>торой Мировой войны и базирующее</w:t>
      </w:r>
      <w:r w:rsidR="000B33B2">
        <w:rPr>
          <w:rFonts w:ascii="Times New Roman" w:hAnsi="Times New Roman" w:cs="Times New Roman"/>
          <w:sz w:val="28"/>
          <w:szCs w:val="28"/>
        </w:rPr>
        <w:t>ся</w:t>
      </w:r>
      <w:r w:rsidRPr="00EA3B90">
        <w:rPr>
          <w:rFonts w:ascii="Times New Roman" w:hAnsi="Times New Roman" w:cs="Times New Roman"/>
          <w:sz w:val="28"/>
          <w:szCs w:val="28"/>
        </w:rPr>
        <w:t xml:space="preserve"> на основополагающих принципах</w:t>
      </w:r>
      <w:r w:rsidR="000B33B2">
        <w:rPr>
          <w:rFonts w:ascii="Times New Roman" w:hAnsi="Times New Roman" w:cs="Times New Roman"/>
          <w:sz w:val="28"/>
          <w:szCs w:val="28"/>
        </w:rPr>
        <w:t>,</w:t>
      </w:r>
      <w:r w:rsidRPr="00EA3B90">
        <w:rPr>
          <w:rFonts w:ascii="Times New Roman" w:hAnsi="Times New Roman" w:cs="Times New Roman"/>
          <w:sz w:val="28"/>
          <w:szCs w:val="28"/>
        </w:rPr>
        <w:t xml:space="preserve"> з</w:t>
      </w:r>
      <w:r w:rsidRPr="00EA3B90">
        <w:rPr>
          <w:rFonts w:ascii="Times New Roman" w:hAnsi="Times New Roman" w:cs="Times New Roman"/>
          <w:sz w:val="28"/>
          <w:szCs w:val="28"/>
        </w:rPr>
        <w:t>а</w:t>
      </w:r>
      <w:r w:rsidRPr="00EA3B90">
        <w:rPr>
          <w:rFonts w:ascii="Times New Roman" w:hAnsi="Times New Roman" w:cs="Times New Roman"/>
          <w:sz w:val="28"/>
          <w:szCs w:val="28"/>
        </w:rPr>
        <w:t xml:space="preserve">крепленных в Уставе ООН, Декларации о принципах международного права 1970 года и </w:t>
      </w:r>
      <w:r w:rsidR="000B33B2">
        <w:rPr>
          <w:rFonts w:ascii="Times New Roman" w:hAnsi="Times New Roman" w:cs="Times New Roman"/>
          <w:sz w:val="28"/>
          <w:szCs w:val="28"/>
        </w:rPr>
        <w:t xml:space="preserve"> </w:t>
      </w:r>
      <w:r w:rsidRPr="00EA3B90">
        <w:rPr>
          <w:rFonts w:ascii="Times New Roman" w:hAnsi="Times New Roman" w:cs="Times New Roman"/>
          <w:sz w:val="28"/>
          <w:szCs w:val="28"/>
        </w:rPr>
        <w:t>Хельсинкск</w:t>
      </w:r>
      <w:r w:rsidR="000B33B2">
        <w:rPr>
          <w:rFonts w:ascii="Times New Roman" w:hAnsi="Times New Roman" w:cs="Times New Roman"/>
          <w:sz w:val="28"/>
          <w:szCs w:val="28"/>
        </w:rPr>
        <w:t>о</w:t>
      </w:r>
      <w:r w:rsidRPr="00EA3B90">
        <w:rPr>
          <w:rFonts w:ascii="Times New Roman" w:hAnsi="Times New Roman" w:cs="Times New Roman"/>
          <w:sz w:val="28"/>
          <w:szCs w:val="28"/>
        </w:rPr>
        <w:t>м заключительном акте Совещания по безопасности и сотрудничеству в Европе 1975 года, подвергается значительным испытани</w:t>
      </w:r>
      <w:r w:rsidR="000B33B2">
        <w:rPr>
          <w:rFonts w:ascii="Times New Roman" w:hAnsi="Times New Roman" w:cs="Times New Roman"/>
          <w:sz w:val="28"/>
          <w:szCs w:val="28"/>
        </w:rPr>
        <w:t>я</w:t>
      </w:r>
      <w:r w:rsidRPr="00EA3B90">
        <w:rPr>
          <w:rFonts w:ascii="Times New Roman" w:hAnsi="Times New Roman" w:cs="Times New Roman"/>
          <w:sz w:val="28"/>
          <w:szCs w:val="28"/>
        </w:rPr>
        <w:t>м. Международные принципы, являющиеся незыблемой основой миропорядка п</w:t>
      </w:r>
      <w:r w:rsidRPr="00EA3B90">
        <w:rPr>
          <w:rFonts w:ascii="Times New Roman" w:hAnsi="Times New Roman" w:cs="Times New Roman"/>
          <w:sz w:val="28"/>
          <w:szCs w:val="28"/>
        </w:rPr>
        <w:t>о</w:t>
      </w:r>
      <w:r w:rsidRPr="00EA3B90">
        <w:rPr>
          <w:rFonts w:ascii="Times New Roman" w:hAnsi="Times New Roman" w:cs="Times New Roman"/>
          <w:sz w:val="28"/>
          <w:szCs w:val="28"/>
        </w:rPr>
        <w:t>следние семьдесят лет, все чаще грубо нарушаются некоторыми субъектами международного права, стремящимися к установлению нового мироустройства</w:t>
      </w:r>
      <w:r w:rsidR="000B33B2">
        <w:rPr>
          <w:rFonts w:ascii="Times New Roman" w:hAnsi="Times New Roman" w:cs="Times New Roman"/>
          <w:sz w:val="28"/>
          <w:szCs w:val="28"/>
        </w:rPr>
        <w:t>,</w:t>
      </w:r>
      <w:r w:rsidRPr="00EA3B90">
        <w:rPr>
          <w:rFonts w:ascii="Times New Roman" w:hAnsi="Times New Roman" w:cs="Times New Roman"/>
          <w:sz w:val="28"/>
          <w:szCs w:val="28"/>
        </w:rPr>
        <w:t xml:space="preserve"> основанного на создании однополярного мира. Одержав победу в «холодной войне» США, оставш</w:t>
      </w:r>
      <w:r w:rsidR="000B33B2">
        <w:rPr>
          <w:rFonts w:ascii="Times New Roman" w:hAnsi="Times New Roman" w:cs="Times New Roman"/>
          <w:sz w:val="28"/>
          <w:szCs w:val="28"/>
        </w:rPr>
        <w:t>ие</w:t>
      </w:r>
      <w:r w:rsidRPr="00EA3B90">
        <w:rPr>
          <w:rFonts w:ascii="Times New Roman" w:hAnsi="Times New Roman" w:cs="Times New Roman"/>
          <w:sz w:val="28"/>
          <w:szCs w:val="28"/>
        </w:rPr>
        <w:t>ся единственной сверхдержавой, приступил</w:t>
      </w:r>
      <w:r w:rsidR="000B33B2">
        <w:rPr>
          <w:rFonts w:ascii="Times New Roman" w:hAnsi="Times New Roman" w:cs="Times New Roman"/>
          <w:sz w:val="28"/>
          <w:szCs w:val="28"/>
        </w:rPr>
        <w:t>и</w:t>
      </w:r>
      <w:r w:rsidRPr="00EA3B90">
        <w:rPr>
          <w:rFonts w:ascii="Times New Roman" w:hAnsi="Times New Roman" w:cs="Times New Roman"/>
          <w:sz w:val="28"/>
          <w:szCs w:val="28"/>
        </w:rPr>
        <w:t xml:space="preserve"> к созд</w:t>
      </w:r>
      <w:r w:rsidRPr="00EA3B90">
        <w:rPr>
          <w:rFonts w:ascii="Times New Roman" w:hAnsi="Times New Roman" w:cs="Times New Roman"/>
          <w:sz w:val="28"/>
          <w:szCs w:val="28"/>
        </w:rPr>
        <w:t>а</w:t>
      </w:r>
      <w:r w:rsidRPr="00EA3B90">
        <w:rPr>
          <w:rFonts w:ascii="Times New Roman" w:hAnsi="Times New Roman" w:cs="Times New Roman"/>
          <w:sz w:val="28"/>
          <w:szCs w:val="28"/>
        </w:rPr>
        <w:lastRenderedPageBreak/>
        <w:t>нию собственного миропорядка, что в корне нарушает международную сист</w:t>
      </w:r>
      <w:r w:rsidRPr="00EA3B90">
        <w:rPr>
          <w:rFonts w:ascii="Times New Roman" w:hAnsi="Times New Roman" w:cs="Times New Roman"/>
          <w:sz w:val="28"/>
          <w:szCs w:val="28"/>
        </w:rPr>
        <w:t>е</w:t>
      </w:r>
      <w:r w:rsidRPr="00EA3B90">
        <w:rPr>
          <w:rFonts w:ascii="Times New Roman" w:hAnsi="Times New Roman" w:cs="Times New Roman"/>
          <w:sz w:val="28"/>
          <w:szCs w:val="28"/>
        </w:rPr>
        <w:t>му, сложивш</w:t>
      </w:r>
      <w:r w:rsidR="000B33B2">
        <w:rPr>
          <w:rFonts w:ascii="Times New Roman" w:hAnsi="Times New Roman" w:cs="Times New Roman"/>
          <w:sz w:val="28"/>
          <w:szCs w:val="28"/>
        </w:rPr>
        <w:t>у</w:t>
      </w:r>
      <w:r w:rsidRPr="00EA3B90">
        <w:rPr>
          <w:rFonts w:ascii="Times New Roman" w:hAnsi="Times New Roman" w:cs="Times New Roman"/>
          <w:sz w:val="28"/>
          <w:szCs w:val="28"/>
        </w:rPr>
        <w:t>юся после</w:t>
      </w:r>
      <w:proofErr w:type="gramStart"/>
      <w:r w:rsidRPr="00EA3B90">
        <w:rPr>
          <w:rFonts w:ascii="Times New Roman" w:hAnsi="Times New Roman" w:cs="Times New Roman"/>
          <w:sz w:val="28"/>
          <w:szCs w:val="28"/>
        </w:rPr>
        <w:t xml:space="preserve"> В</w:t>
      </w:r>
      <w:proofErr w:type="gramEnd"/>
      <w:r w:rsidRPr="00EA3B90">
        <w:rPr>
          <w:rFonts w:ascii="Times New Roman" w:hAnsi="Times New Roman" w:cs="Times New Roman"/>
          <w:sz w:val="28"/>
          <w:szCs w:val="28"/>
        </w:rPr>
        <w:t xml:space="preserve">торой Мировой войны. </w:t>
      </w:r>
    </w:p>
    <w:p w:rsidR="00185079" w:rsidRDefault="00DC4C31"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Важным инструментом для реализации геополитических целей и сверж</w:t>
      </w:r>
      <w:r w:rsidRPr="00EA3B90">
        <w:rPr>
          <w:rFonts w:ascii="Times New Roman" w:hAnsi="Times New Roman" w:cs="Times New Roman"/>
          <w:sz w:val="28"/>
          <w:szCs w:val="28"/>
        </w:rPr>
        <w:t>е</w:t>
      </w:r>
      <w:r w:rsidRPr="00EA3B90">
        <w:rPr>
          <w:rFonts w:ascii="Times New Roman" w:hAnsi="Times New Roman" w:cs="Times New Roman"/>
          <w:sz w:val="28"/>
          <w:szCs w:val="28"/>
        </w:rPr>
        <w:t>ния неугодных правитель</w:t>
      </w:r>
      <w:proofErr w:type="gramStart"/>
      <w:r w:rsidRPr="00EA3B90">
        <w:rPr>
          <w:rFonts w:ascii="Times New Roman" w:hAnsi="Times New Roman" w:cs="Times New Roman"/>
          <w:sz w:val="28"/>
          <w:szCs w:val="28"/>
        </w:rPr>
        <w:t>ств ст</w:t>
      </w:r>
      <w:proofErr w:type="gramEnd"/>
      <w:r w:rsidRPr="00EA3B90">
        <w:rPr>
          <w:rFonts w:ascii="Times New Roman" w:hAnsi="Times New Roman" w:cs="Times New Roman"/>
          <w:sz w:val="28"/>
          <w:szCs w:val="28"/>
        </w:rPr>
        <w:t>али «ц</w:t>
      </w:r>
      <w:r w:rsidRPr="00EA3B90">
        <w:rPr>
          <w:rFonts w:ascii="Times New Roman" w:hAnsi="Times New Roman" w:cs="Times New Roman"/>
          <w:bCs/>
          <w:sz w:val="28"/>
          <w:szCs w:val="28"/>
        </w:rPr>
        <w:t>ветные революции», которые</w:t>
      </w:r>
      <w:r w:rsidRPr="00EA3B90">
        <w:rPr>
          <w:rFonts w:ascii="Times New Roman" w:hAnsi="Times New Roman" w:cs="Times New Roman"/>
          <w:sz w:val="28"/>
          <w:szCs w:val="28"/>
        </w:rPr>
        <w:t> были орг</w:t>
      </w:r>
      <w:r w:rsidRPr="00EA3B90">
        <w:rPr>
          <w:rFonts w:ascii="Times New Roman" w:hAnsi="Times New Roman" w:cs="Times New Roman"/>
          <w:sz w:val="28"/>
          <w:szCs w:val="28"/>
        </w:rPr>
        <w:t>а</w:t>
      </w:r>
      <w:r w:rsidRPr="00EA3B90">
        <w:rPr>
          <w:rFonts w:ascii="Times New Roman" w:hAnsi="Times New Roman" w:cs="Times New Roman"/>
          <w:sz w:val="28"/>
          <w:szCs w:val="28"/>
        </w:rPr>
        <w:t>низованны США и связаны с</w:t>
      </w:r>
      <w:r w:rsidR="001F7057" w:rsidRPr="00EA3B90">
        <w:rPr>
          <w:rFonts w:ascii="Times New Roman" w:hAnsi="Times New Roman" w:cs="Times New Roman"/>
          <w:sz w:val="28"/>
          <w:szCs w:val="28"/>
        </w:rPr>
        <w:t>о</w:t>
      </w:r>
      <w:r w:rsidRPr="00EA3B90">
        <w:rPr>
          <w:rFonts w:ascii="Times New Roman" w:hAnsi="Times New Roman" w:cs="Times New Roman"/>
          <w:sz w:val="28"/>
          <w:szCs w:val="28"/>
        </w:rPr>
        <w:t xml:space="preserve"> свержением легитимной власти в странах Бли</w:t>
      </w:r>
      <w:r w:rsidRPr="00EA3B90">
        <w:rPr>
          <w:rFonts w:ascii="Times New Roman" w:hAnsi="Times New Roman" w:cs="Times New Roman"/>
          <w:sz w:val="28"/>
          <w:szCs w:val="28"/>
        </w:rPr>
        <w:t>ж</w:t>
      </w:r>
      <w:r w:rsidRPr="00EA3B90">
        <w:rPr>
          <w:rFonts w:ascii="Times New Roman" w:hAnsi="Times New Roman" w:cs="Times New Roman"/>
          <w:sz w:val="28"/>
          <w:szCs w:val="28"/>
        </w:rPr>
        <w:t xml:space="preserve">него Востока, Африки, Азии, Латинской Америки, странах бывшего СССР. Особенностью  цветных революций стало </w:t>
      </w:r>
      <w:r w:rsidR="00185079">
        <w:rPr>
          <w:rFonts w:ascii="Times New Roman" w:hAnsi="Times New Roman" w:cs="Times New Roman"/>
          <w:sz w:val="28"/>
          <w:szCs w:val="28"/>
        </w:rPr>
        <w:t xml:space="preserve">якобы </w:t>
      </w:r>
      <w:r w:rsidRPr="00EA3B90">
        <w:rPr>
          <w:rFonts w:ascii="Times New Roman" w:hAnsi="Times New Roman" w:cs="Times New Roman"/>
          <w:sz w:val="28"/>
          <w:szCs w:val="28"/>
        </w:rPr>
        <w:t>декларируемое отрицани</w:t>
      </w:r>
      <w:r w:rsidR="00185079">
        <w:rPr>
          <w:rFonts w:ascii="Times New Roman" w:hAnsi="Times New Roman" w:cs="Times New Roman"/>
          <w:sz w:val="28"/>
          <w:szCs w:val="28"/>
        </w:rPr>
        <w:t>е</w:t>
      </w:r>
      <w:r w:rsidRPr="00EA3B90">
        <w:rPr>
          <w:rFonts w:ascii="Times New Roman" w:hAnsi="Times New Roman" w:cs="Times New Roman"/>
          <w:sz w:val="28"/>
          <w:szCs w:val="28"/>
        </w:rPr>
        <w:t xml:space="preserve"> н</w:t>
      </w:r>
      <w:r w:rsidRPr="00EA3B90">
        <w:rPr>
          <w:rFonts w:ascii="Times New Roman" w:hAnsi="Times New Roman" w:cs="Times New Roman"/>
          <w:sz w:val="28"/>
          <w:szCs w:val="28"/>
        </w:rPr>
        <w:t>а</w:t>
      </w:r>
      <w:r w:rsidRPr="00EA3B90">
        <w:rPr>
          <w:rFonts w:ascii="Times New Roman" w:hAnsi="Times New Roman" w:cs="Times New Roman"/>
          <w:sz w:val="28"/>
          <w:szCs w:val="28"/>
        </w:rPr>
        <w:t>силия, т.е. начинается такая революция с мирных протестов и под демократич</w:t>
      </w:r>
      <w:r w:rsidRPr="00EA3B90">
        <w:rPr>
          <w:rFonts w:ascii="Times New Roman" w:hAnsi="Times New Roman" w:cs="Times New Roman"/>
          <w:sz w:val="28"/>
          <w:szCs w:val="28"/>
        </w:rPr>
        <w:t>е</w:t>
      </w:r>
      <w:r w:rsidRPr="00EA3B90">
        <w:rPr>
          <w:rFonts w:ascii="Times New Roman" w:hAnsi="Times New Roman" w:cs="Times New Roman"/>
          <w:sz w:val="28"/>
          <w:szCs w:val="28"/>
        </w:rPr>
        <w:t>скими лозунгами против диктатуры, коррумпированной власти. «Народный» протест руководится и финансируется США, которые</w:t>
      </w:r>
      <w:r w:rsidR="00185079">
        <w:rPr>
          <w:rFonts w:ascii="Times New Roman" w:hAnsi="Times New Roman" w:cs="Times New Roman"/>
          <w:sz w:val="28"/>
          <w:szCs w:val="28"/>
        </w:rPr>
        <w:t>,</w:t>
      </w:r>
      <w:r w:rsidRPr="00EA3B90">
        <w:rPr>
          <w:rFonts w:ascii="Times New Roman" w:hAnsi="Times New Roman" w:cs="Times New Roman"/>
          <w:sz w:val="28"/>
          <w:szCs w:val="28"/>
        </w:rPr>
        <w:t xml:space="preserve"> с одной стороны</w:t>
      </w:r>
      <w:r w:rsidR="00185079">
        <w:rPr>
          <w:rFonts w:ascii="Times New Roman" w:hAnsi="Times New Roman" w:cs="Times New Roman"/>
          <w:sz w:val="28"/>
          <w:szCs w:val="28"/>
        </w:rPr>
        <w:t>,</w:t>
      </w:r>
      <w:r w:rsidRPr="00EA3B90">
        <w:rPr>
          <w:rFonts w:ascii="Times New Roman" w:hAnsi="Times New Roman" w:cs="Times New Roman"/>
          <w:sz w:val="28"/>
          <w:szCs w:val="28"/>
        </w:rPr>
        <w:t xml:space="preserve"> оказ</w:t>
      </w:r>
      <w:r w:rsidRPr="00EA3B90">
        <w:rPr>
          <w:rFonts w:ascii="Times New Roman" w:hAnsi="Times New Roman" w:cs="Times New Roman"/>
          <w:sz w:val="28"/>
          <w:szCs w:val="28"/>
        </w:rPr>
        <w:t>ы</w:t>
      </w:r>
      <w:r w:rsidRPr="00EA3B90">
        <w:rPr>
          <w:rFonts w:ascii="Times New Roman" w:hAnsi="Times New Roman" w:cs="Times New Roman"/>
          <w:sz w:val="28"/>
          <w:szCs w:val="28"/>
        </w:rPr>
        <w:t>вают давление на «антидемократическую» власть с целью не позволить ей пр</w:t>
      </w:r>
      <w:r w:rsidRPr="00EA3B90">
        <w:rPr>
          <w:rFonts w:ascii="Times New Roman" w:hAnsi="Times New Roman" w:cs="Times New Roman"/>
          <w:sz w:val="28"/>
          <w:szCs w:val="28"/>
        </w:rPr>
        <w:t>и</w:t>
      </w:r>
      <w:r w:rsidRPr="00EA3B90">
        <w:rPr>
          <w:rFonts w:ascii="Times New Roman" w:hAnsi="Times New Roman" w:cs="Times New Roman"/>
          <w:sz w:val="28"/>
          <w:szCs w:val="28"/>
        </w:rPr>
        <w:t>менить силу против манифестантов, а с другой стороны</w:t>
      </w:r>
      <w:r w:rsidR="00185079">
        <w:rPr>
          <w:rFonts w:ascii="Times New Roman" w:hAnsi="Times New Roman" w:cs="Times New Roman"/>
          <w:sz w:val="28"/>
          <w:szCs w:val="28"/>
        </w:rPr>
        <w:t>,</w:t>
      </w:r>
      <w:r w:rsidRPr="00EA3B90">
        <w:rPr>
          <w:rFonts w:ascii="Times New Roman" w:hAnsi="Times New Roman" w:cs="Times New Roman"/>
          <w:sz w:val="28"/>
          <w:szCs w:val="28"/>
        </w:rPr>
        <w:t xml:space="preserve"> направляют восста</w:t>
      </w:r>
      <w:r w:rsidRPr="00EA3B90">
        <w:rPr>
          <w:rFonts w:ascii="Times New Roman" w:hAnsi="Times New Roman" w:cs="Times New Roman"/>
          <w:sz w:val="28"/>
          <w:szCs w:val="28"/>
        </w:rPr>
        <w:t>в</w:t>
      </w:r>
      <w:r w:rsidRPr="00EA3B90">
        <w:rPr>
          <w:rFonts w:ascii="Times New Roman" w:hAnsi="Times New Roman" w:cs="Times New Roman"/>
          <w:sz w:val="28"/>
          <w:szCs w:val="28"/>
        </w:rPr>
        <w:t>ших на активные действия против власти, что приводит к кровавым столкнов</w:t>
      </w:r>
      <w:r w:rsidRPr="00EA3B90">
        <w:rPr>
          <w:rFonts w:ascii="Times New Roman" w:hAnsi="Times New Roman" w:cs="Times New Roman"/>
          <w:sz w:val="28"/>
          <w:szCs w:val="28"/>
        </w:rPr>
        <w:t>е</w:t>
      </w:r>
      <w:r w:rsidRPr="00EA3B90">
        <w:rPr>
          <w:rFonts w:ascii="Times New Roman" w:hAnsi="Times New Roman" w:cs="Times New Roman"/>
          <w:sz w:val="28"/>
          <w:szCs w:val="28"/>
        </w:rPr>
        <w:t xml:space="preserve">ниям </w:t>
      </w:r>
      <w:r w:rsidRPr="00EA3B90">
        <w:rPr>
          <w:rFonts w:ascii="Times New Roman" w:hAnsi="Times New Roman" w:cs="Times New Roman"/>
          <w:spacing w:val="-18"/>
          <w:sz w:val="28"/>
          <w:szCs w:val="28"/>
        </w:rPr>
        <w:t>и может закончиться</w:t>
      </w:r>
      <w:r w:rsidRPr="00EA3B90">
        <w:rPr>
          <w:rFonts w:ascii="Times New Roman" w:hAnsi="Times New Roman" w:cs="Times New Roman"/>
          <w:sz w:val="28"/>
          <w:szCs w:val="28"/>
        </w:rPr>
        <w:t xml:space="preserve"> вооружённым переворотом [9]. </w:t>
      </w:r>
      <w:r w:rsidR="00185079">
        <w:rPr>
          <w:rFonts w:ascii="Times New Roman" w:hAnsi="Times New Roman" w:cs="Times New Roman"/>
          <w:sz w:val="28"/>
          <w:szCs w:val="28"/>
        </w:rPr>
        <w:t>Такая тактика обходи</w:t>
      </w:r>
      <w:r w:rsidR="00185079">
        <w:rPr>
          <w:rFonts w:ascii="Times New Roman" w:hAnsi="Times New Roman" w:cs="Times New Roman"/>
          <w:sz w:val="28"/>
          <w:szCs w:val="28"/>
        </w:rPr>
        <w:t>т</w:t>
      </w:r>
      <w:r w:rsidR="00185079">
        <w:rPr>
          <w:rFonts w:ascii="Times New Roman" w:hAnsi="Times New Roman" w:cs="Times New Roman"/>
          <w:sz w:val="28"/>
          <w:szCs w:val="28"/>
        </w:rPr>
        <w:t>ся</w:t>
      </w:r>
      <w:r w:rsidRPr="00EA3B90">
        <w:rPr>
          <w:rFonts w:ascii="Times New Roman" w:hAnsi="Times New Roman" w:cs="Times New Roman"/>
          <w:sz w:val="28"/>
          <w:szCs w:val="28"/>
        </w:rPr>
        <w:t xml:space="preserve"> </w:t>
      </w:r>
      <w:r w:rsidR="00185079">
        <w:rPr>
          <w:rFonts w:ascii="Times New Roman" w:hAnsi="Times New Roman" w:cs="Times New Roman"/>
          <w:sz w:val="28"/>
          <w:szCs w:val="28"/>
        </w:rPr>
        <w:t xml:space="preserve">США </w:t>
      </w:r>
      <w:r w:rsidRPr="00EA3B90">
        <w:rPr>
          <w:rFonts w:ascii="Times New Roman" w:hAnsi="Times New Roman" w:cs="Times New Roman"/>
          <w:sz w:val="28"/>
          <w:szCs w:val="28"/>
        </w:rPr>
        <w:t>намного дешевле</w:t>
      </w:r>
      <w:r w:rsidR="00185079">
        <w:rPr>
          <w:rFonts w:ascii="Times New Roman" w:hAnsi="Times New Roman" w:cs="Times New Roman"/>
          <w:sz w:val="28"/>
          <w:szCs w:val="28"/>
        </w:rPr>
        <w:t>,</w:t>
      </w:r>
      <w:r w:rsidRPr="00EA3B90">
        <w:rPr>
          <w:rFonts w:ascii="Times New Roman" w:hAnsi="Times New Roman" w:cs="Times New Roman"/>
          <w:sz w:val="28"/>
          <w:szCs w:val="28"/>
        </w:rPr>
        <w:t xml:space="preserve"> чем открытое военное вмешательство, которое кр</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ме того может вызвать осуждение как на международной арене так и внутри самих США. </w:t>
      </w:r>
    </w:p>
    <w:p w:rsidR="00DC4C31" w:rsidRPr="00EA3B90" w:rsidRDefault="00DC4C31" w:rsidP="00185079">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Установленные «демократические» режимы должны направляться либо на передел природных ресурсов в пользу американских компаний</w:t>
      </w:r>
      <w:r w:rsidR="00185079">
        <w:rPr>
          <w:rFonts w:ascii="Times New Roman" w:hAnsi="Times New Roman" w:cs="Times New Roman"/>
          <w:sz w:val="28"/>
          <w:szCs w:val="28"/>
        </w:rPr>
        <w:t>,</w:t>
      </w:r>
      <w:r w:rsidRPr="00EA3B90">
        <w:rPr>
          <w:rFonts w:ascii="Times New Roman" w:hAnsi="Times New Roman" w:cs="Times New Roman"/>
          <w:sz w:val="28"/>
          <w:szCs w:val="28"/>
        </w:rPr>
        <w:t xml:space="preserve"> либо на пр</w:t>
      </w:r>
      <w:r w:rsidRPr="00EA3B90">
        <w:rPr>
          <w:rFonts w:ascii="Times New Roman" w:hAnsi="Times New Roman" w:cs="Times New Roman"/>
          <w:sz w:val="28"/>
          <w:szCs w:val="28"/>
        </w:rPr>
        <w:t>о</w:t>
      </w:r>
      <w:r w:rsidRPr="00EA3B90">
        <w:rPr>
          <w:rFonts w:ascii="Times New Roman" w:hAnsi="Times New Roman" w:cs="Times New Roman"/>
          <w:sz w:val="28"/>
          <w:szCs w:val="28"/>
        </w:rPr>
        <w:t>тивостояние с государствами-оппонентами США. Финансирование цветных р</w:t>
      </w:r>
      <w:r w:rsidRPr="00EA3B90">
        <w:rPr>
          <w:rFonts w:ascii="Times New Roman" w:hAnsi="Times New Roman" w:cs="Times New Roman"/>
          <w:sz w:val="28"/>
          <w:szCs w:val="28"/>
        </w:rPr>
        <w:t>е</w:t>
      </w:r>
      <w:r w:rsidRPr="00EA3B90">
        <w:rPr>
          <w:rFonts w:ascii="Times New Roman" w:hAnsi="Times New Roman" w:cs="Times New Roman"/>
          <w:sz w:val="28"/>
          <w:szCs w:val="28"/>
        </w:rPr>
        <w:t>волюций  происходит со стороны различных фондов и американского посол</w:t>
      </w:r>
      <w:r w:rsidRPr="00EA3B90">
        <w:rPr>
          <w:rFonts w:ascii="Times New Roman" w:hAnsi="Times New Roman" w:cs="Times New Roman"/>
          <w:sz w:val="28"/>
          <w:szCs w:val="28"/>
        </w:rPr>
        <w:t>ь</w:t>
      </w:r>
      <w:r w:rsidRPr="00EA3B90">
        <w:rPr>
          <w:rFonts w:ascii="Times New Roman" w:hAnsi="Times New Roman" w:cs="Times New Roman"/>
          <w:sz w:val="28"/>
          <w:szCs w:val="28"/>
        </w:rPr>
        <w:t>ства. При таких революциях происходит незаметное вмешательство во вну</w:t>
      </w:r>
      <w:r w:rsidRPr="00EA3B90">
        <w:rPr>
          <w:rFonts w:ascii="Times New Roman" w:hAnsi="Times New Roman" w:cs="Times New Roman"/>
          <w:sz w:val="28"/>
          <w:szCs w:val="28"/>
        </w:rPr>
        <w:t>т</w:t>
      </w:r>
      <w:r w:rsidRPr="00EA3B90">
        <w:rPr>
          <w:rFonts w:ascii="Times New Roman" w:hAnsi="Times New Roman" w:cs="Times New Roman"/>
          <w:sz w:val="28"/>
          <w:szCs w:val="28"/>
        </w:rPr>
        <w:t xml:space="preserve">ренние дела государств, а в случае прямого уличения </w:t>
      </w:r>
      <w:r w:rsidR="00185079">
        <w:rPr>
          <w:rFonts w:ascii="Times New Roman" w:hAnsi="Times New Roman" w:cs="Times New Roman"/>
          <w:sz w:val="28"/>
          <w:szCs w:val="28"/>
        </w:rPr>
        <w:t xml:space="preserve">Штатов </w:t>
      </w:r>
      <w:r w:rsidRPr="00EA3B90">
        <w:rPr>
          <w:rFonts w:ascii="Times New Roman" w:hAnsi="Times New Roman" w:cs="Times New Roman"/>
          <w:sz w:val="28"/>
          <w:szCs w:val="28"/>
        </w:rPr>
        <w:t>в нарушении м</w:t>
      </w:r>
      <w:r w:rsidRPr="00EA3B90">
        <w:rPr>
          <w:rFonts w:ascii="Times New Roman" w:hAnsi="Times New Roman" w:cs="Times New Roman"/>
          <w:sz w:val="28"/>
          <w:szCs w:val="28"/>
        </w:rPr>
        <w:t>е</w:t>
      </w:r>
      <w:r w:rsidRPr="00EA3B90">
        <w:rPr>
          <w:rFonts w:ascii="Times New Roman" w:hAnsi="Times New Roman" w:cs="Times New Roman"/>
          <w:sz w:val="28"/>
          <w:szCs w:val="28"/>
        </w:rPr>
        <w:t>ждуна</w:t>
      </w:r>
      <w:r w:rsidR="00185079">
        <w:rPr>
          <w:rFonts w:ascii="Times New Roman" w:hAnsi="Times New Roman" w:cs="Times New Roman"/>
          <w:sz w:val="28"/>
          <w:szCs w:val="28"/>
        </w:rPr>
        <w:t>родных норм</w:t>
      </w:r>
      <w:r w:rsidRPr="00EA3B90">
        <w:rPr>
          <w:rFonts w:ascii="Times New Roman" w:hAnsi="Times New Roman" w:cs="Times New Roman"/>
          <w:sz w:val="28"/>
          <w:szCs w:val="28"/>
        </w:rPr>
        <w:t xml:space="preserve"> следует отсылка </w:t>
      </w:r>
      <w:r w:rsidR="00185079">
        <w:rPr>
          <w:rFonts w:ascii="Times New Roman" w:hAnsi="Times New Roman" w:cs="Times New Roman"/>
          <w:sz w:val="28"/>
          <w:szCs w:val="28"/>
        </w:rPr>
        <w:t>на волю народа, который стремит</w:t>
      </w:r>
      <w:r w:rsidRPr="00EA3B90">
        <w:rPr>
          <w:rFonts w:ascii="Times New Roman" w:hAnsi="Times New Roman" w:cs="Times New Roman"/>
          <w:sz w:val="28"/>
          <w:szCs w:val="28"/>
        </w:rPr>
        <w:t>ся к «д</w:t>
      </w:r>
      <w:r w:rsidRPr="00EA3B90">
        <w:rPr>
          <w:rFonts w:ascii="Times New Roman" w:hAnsi="Times New Roman" w:cs="Times New Roman"/>
          <w:sz w:val="28"/>
          <w:szCs w:val="28"/>
        </w:rPr>
        <w:t>е</w:t>
      </w:r>
      <w:r w:rsidRPr="00EA3B90">
        <w:rPr>
          <w:rFonts w:ascii="Times New Roman" w:hAnsi="Times New Roman" w:cs="Times New Roman"/>
          <w:sz w:val="28"/>
          <w:szCs w:val="28"/>
        </w:rPr>
        <w:t xml:space="preserve">мократическим ценностям». </w:t>
      </w:r>
    </w:p>
    <w:p w:rsidR="00DC4C31" w:rsidRPr="00EA3B90" w:rsidRDefault="00DC4C31" w:rsidP="0085707C">
      <w:pPr>
        <w:spacing w:after="0" w:line="240" w:lineRule="auto"/>
        <w:ind w:firstLine="709"/>
        <w:jc w:val="both"/>
        <w:rPr>
          <w:rFonts w:ascii="Times New Roman" w:hAnsi="Times New Roman" w:cs="Times New Roman"/>
          <w:color w:val="000033"/>
          <w:sz w:val="28"/>
          <w:szCs w:val="28"/>
        </w:rPr>
      </w:pPr>
      <w:r w:rsidRPr="00EA3B90">
        <w:rPr>
          <w:rFonts w:ascii="Times New Roman" w:hAnsi="Times New Roman" w:cs="Times New Roman"/>
          <w:color w:val="000033"/>
          <w:sz w:val="28"/>
          <w:szCs w:val="28"/>
        </w:rPr>
        <w:t>В международном праве стали применяться двойные стандарты и дво</w:t>
      </w:r>
      <w:r w:rsidRPr="00EA3B90">
        <w:rPr>
          <w:rFonts w:ascii="Times New Roman" w:hAnsi="Times New Roman" w:cs="Times New Roman"/>
          <w:color w:val="000033"/>
          <w:sz w:val="28"/>
          <w:szCs w:val="28"/>
        </w:rPr>
        <w:t>й</w:t>
      </w:r>
      <w:r w:rsidRPr="00EA3B90">
        <w:rPr>
          <w:rFonts w:ascii="Times New Roman" w:hAnsi="Times New Roman" w:cs="Times New Roman"/>
          <w:color w:val="000033"/>
          <w:sz w:val="28"/>
          <w:szCs w:val="28"/>
        </w:rPr>
        <w:t>ные подходы к применению международных принципов со стороны опред</w:t>
      </w:r>
      <w:r w:rsidRPr="00EA3B90">
        <w:rPr>
          <w:rFonts w:ascii="Times New Roman" w:hAnsi="Times New Roman" w:cs="Times New Roman"/>
          <w:color w:val="000033"/>
          <w:sz w:val="28"/>
          <w:szCs w:val="28"/>
        </w:rPr>
        <w:t>е</w:t>
      </w:r>
      <w:r w:rsidRPr="00EA3B90">
        <w:rPr>
          <w:rFonts w:ascii="Times New Roman" w:hAnsi="Times New Roman" w:cs="Times New Roman"/>
          <w:color w:val="000033"/>
          <w:sz w:val="28"/>
          <w:szCs w:val="28"/>
        </w:rPr>
        <w:t xml:space="preserve">ленных стран. </w:t>
      </w:r>
      <w:proofErr w:type="gramStart"/>
      <w:r w:rsidRPr="00EA3B90">
        <w:rPr>
          <w:rFonts w:ascii="Times New Roman" w:hAnsi="Times New Roman" w:cs="Times New Roman"/>
          <w:color w:val="000033"/>
          <w:sz w:val="28"/>
          <w:szCs w:val="28"/>
        </w:rPr>
        <w:t xml:space="preserve">Так, </w:t>
      </w:r>
      <w:r w:rsidR="009F43FB">
        <w:rPr>
          <w:rFonts w:ascii="Times New Roman" w:hAnsi="Times New Roman" w:cs="Times New Roman"/>
          <w:color w:val="000033"/>
          <w:sz w:val="28"/>
          <w:szCs w:val="28"/>
        </w:rPr>
        <w:t>К</w:t>
      </w:r>
      <w:r w:rsidRPr="00EA3B90">
        <w:rPr>
          <w:rFonts w:ascii="Times New Roman" w:hAnsi="Times New Roman" w:cs="Times New Roman"/>
          <w:color w:val="000033"/>
          <w:sz w:val="28"/>
          <w:szCs w:val="28"/>
        </w:rPr>
        <w:t>осовский пример был поставлен Западом как приорите</w:t>
      </w:r>
      <w:r w:rsidRPr="00EA3B90">
        <w:rPr>
          <w:rFonts w:ascii="Times New Roman" w:hAnsi="Times New Roman" w:cs="Times New Roman"/>
          <w:color w:val="000033"/>
          <w:sz w:val="28"/>
          <w:szCs w:val="28"/>
        </w:rPr>
        <w:t>т</w:t>
      </w:r>
      <w:r w:rsidRPr="00EA3B90">
        <w:rPr>
          <w:rFonts w:ascii="Times New Roman" w:hAnsi="Times New Roman" w:cs="Times New Roman"/>
          <w:color w:val="000033"/>
          <w:sz w:val="28"/>
          <w:szCs w:val="28"/>
        </w:rPr>
        <w:t>ный принцип равноправия и самоопределения народов</w:t>
      </w:r>
      <w:r w:rsidRPr="00EA3B90">
        <w:rPr>
          <w:rStyle w:val="a7"/>
          <w:rFonts w:ascii="Times New Roman" w:hAnsi="Times New Roman" w:cs="Times New Roman"/>
          <w:color w:val="000033"/>
          <w:sz w:val="28"/>
          <w:szCs w:val="28"/>
        </w:rPr>
        <w:footnoteReference w:id="2"/>
      </w:r>
      <w:r w:rsidRPr="00EA3B90">
        <w:rPr>
          <w:rFonts w:ascii="Times New Roman" w:hAnsi="Times New Roman" w:cs="Times New Roman"/>
          <w:color w:val="000033"/>
          <w:sz w:val="28"/>
          <w:szCs w:val="28"/>
        </w:rPr>
        <w:t>, что позволило прим</w:t>
      </w:r>
      <w:r w:rsidRPr="00EA3B90">
        <w:rPr>
          <w:rFonts w:ascii="Times New Roman" w:hAnsi="Times New Roman" w:cs="Times New Roman"/>
          <w:color w:val="000033"/>
          <w:sz w:val="28"/>
          <w:szCs w:val="28"/>
        </w:rPr>
        <w:t>е</w:t>
      </w:r>
      <w:r w:rsidRPr="00EA3B90">
        <w:rPr>
          <w:rFonts w:ascii="Times New Roman" w:hAnsi="Times New Roman" w:cs="Times New Roman"/>
          <w:color w:val="000033"/>
          <w:sz w:val="28"/>
          <w:szCs w:val="28"/>
        </w:rPr>
        <w:t>нить военную силу против суверенной Югославии и</w:t>
      </w:r>
      <w:r w:rsidR="001B7515" w:rsidRPr="00EA3B90">
        <w:rPr>
          <w:rFonts w:ascii="Times New Roman" w:hAnsi="Times New Roman" w:cs="Times New Roman"/>
          <w:color w:val="000033"/>
          <w:sz w:val="28"/>
          <w:szCs w:val="28"/>
        </w:rPr>
        <w:t>,</w:t>
      </w:r>
      <w:r w:rsidRPr="00EA3B90">
        <w:rPr>
          <w:rFonts w:ascii="Times New Roman" w:hAnsi="Times New Roman" w:cs="Times New Roman"/>
          <w:color w:val="000033"/>
          <w:sz w:val="28"/>
          <w:szCs w:val="28"/>
        </w:rPr>
        <w:t xml:space="preserve"> соответственно</w:t>
      </w:r>
      <w:r w:rsidR="001B7515" w:rsidRPr="00EA3B90">
        <w:rPr>
          <w:rFonts w:ascii="Times New Roman" w:hAnsi="Times New Roman" w:cs="Times New Roman"/>
          <w:color w:val="000033"/>
          <w:sz w:val="28"/>
          <w:szCs w:val="28"/>
        </w:rPr>
        <w:t>,</w:t>
      </w:r>
      <w:r w:rsidRPr="00EA3B90">
        <w:rPr>
          <w:rFonts w:ascii="Times New Roman" w:hAnsi="Times New Roman" w:cs="Times New Roman"/>
          <w:color w:val="000033"/>
          <w:sz w:val="28"/>
          <w:szCs w:val="28"/>
        </w:rPr>
        <w:t xml:space="preserve"> грубо н</w:t>
      </w:r>
      <w:r w:rsidRPr="00EA3B90">
        <w:rPr>
          <w:rFonts w:ascii="Times New Roman" w:hAnsi="Times New Roman" w:cs="Times New Roman"/>
          <w:color w:val="000033"/>
          <w:sz w:val="28"/>
          <w:szCs w:val="28"/>
        </w:rPr>
        <w:t>а</w:t>
      </w:r>
      <w:r w:rsidRPr="00EA3B90">
        <w:rPr>
          <w:rFonts w:ascii="Times New Roman" w:hAnsi="Times New Roman" w:cs="Times New Roman"/>
          <w:color w:val="000033"/>
          <w:sz w:val="28"/>
          <w:szCs w:val="28"/>
        </w:rPr>
        <w:t xml:space="preserve">рушить </w:t>
      </w:r>
      <w:r w:rsidRPr="00EA3B90">
        <w:rPr>
          <w:rStyle w:val="mw-headline"/>
          <w:rFonts w:ascii="Times New Roman" w:hAnsi="Times New Roman" w:cs="Times New Roman"/>
          <w:sz w:val="28"/>
          <w:szCs w:val="28"/>
        </w:rPr>
        <w:t>принцип невмешательства в дела, входящие во внутреннюю компете</w:t>
      </w:r>
      <w:r w:rsidRPr="00EA3B90">
        <w:rPr>
          <w:rStyle w:val="mw-headline"/>
          <w:rFonts w:ascii="Times New Roman" w:hAnsi="Times New Roman" w:cs="Times New Roman"/>
          <w:sz w:val="28"/>
          <w:szCs w:val="28"/>
        </w:rPr>
        <w:t>н</w:t>
      </w:r>
      <w:r w:rsidRPr="00EA3B90">
        <w:rPr>
          <w:rStyle w:val="mw-headline"/>
          <w:rFonts w:ascii="Times New Roman" w:hAnsi="Times New Roman" w:cs="Times New Roman"/>
          <w:sz w:val="28"/>
          <w:szCs w:val="28"/>
        </w:rPr>
        <w:t>цию государств</w:t>
      </w:r>
      <w:r w:rsidRPr="00EA3B90">
        <w:rPr>
          <w:rStyle w:val="a7"/>
          <w:rFonts w:ascii="Times New Roman" w:hAnsi="Times New Roman" w:cs="Times New Roman"/>
          <w:color w:val="000033"/>
          <w:sz w:val="28"/>
          <w:szCs w:val="28"/>
        </w:rPr>
        <w:footnoteReference w:id="3"/>
      </w:r>
      <w:r w:rsidRPr="00EA3B90">
        <w:rPr>
          <w:rFonts w:ascii="Times New Roman" w:hAnsi="Times New Roman" w:cs="Times New Roman"/>
          <w:color w:val="000033"/>
          <w:sz w:val="28"/>
          <w:szCs w:val="28"/>
        </w:rPr>
        <w:t xml:space="preserve">, </w:t>
      </w:r>
      <w:r w:rsidRPr="00EA3B90">
        <w:rPr>
          <w:rStyle w:val="mw-headline"/>
          <w:rFonts w:ascii="Times New Roman" w:hAnsi="Times New Roman" w:cs="Times New Roman"/>
          <w:sz w:val="28"/>
          <w:szCs w:val="28"/>
        </w:rPr>
        <w:t>принцип неприменения силы и угрозы силой</w:t>
      </w:r>
      <w:r w:rsidRPr="00EA3B90">
        <w:rPr>
          <w:rStyle w:val="a7"/>
          <w:rFonts w:ascii="Times New Roman" w:hAnsi="Times New Roman" w:cs="Times New Roman"/>
          <w:sz w:val="28"/>
          <w:szCs w:val="28"/>
        </w:rPr>
        <w:footnoteReference w:id="4"/>
      </w:r>
      <w:r w:rsidRPr="00EA3B90">
        <w:rPr>
          <w:rFonts w:ascii="Times New Roman" w:hAnsi="Times New Roman" w:cs="Times New Roman"/>
          <w:color w:val="000033"/>
          <w:sz w:val="28"/>
          <w:szCs w:val="28"/>
        </w:rPr>
        <w:t xml:space="preserve">, </w:t>
      </w:r>
      <w:r w:rsidRPr="00EA3B90">
        <w:rPr>
          <w:rStyle w:val="mw-headline"/>
          <w:rFonts w:ascii="Times New Roman" w:hAnsi="Times New Roman" w:cs="Times New Roman"/>
          <w:sz w:val="28"/>
          <w:szCs w:val="28"/>
        </w:rPr>
        <w:t>принцип те</w:t>
      </w:r>
      <w:r w:rsidRPr="00EA3B90">
        <w:rPr>
          <w:rStyle w:val="mw-headline"/>
          <w:rFonts w:ascii="Times New Roman" w:hAnsi="Times New Roman" w:cs="Times New Roman"/>
          <w:sz w:val="28"/>
          <w:szCs w:val="28"/>
        </w:rPr>
        <w:t>р</w:t>
      </w:r>
      <w:r w:rsidRPr="00EA3B90">
        <w:rPr>
          <w:rStyle w:val="mw-headline"/>
          <w:rFonts w:ascii="Times New Roman" w:hAnsi="Times New Roman" w:cs="Times New Roman"/>
          <w:sz w:val="28"/>
          <w:szCs w:val="28"/>
        </w:rPr>
        <w:lastRenderedPageBreak/>
        <w:t>риториальной целостности государств</w:t>
      </w:r>
      <w:r w:rsidRPr="00EA3B90">
        <w:rPr>
          <w:rStyle w:val="a7"/>
          <w:rFonts w:ascii="Times New Roman" w:hAnsi="Times New Roman" w:cs="Times New Roman"/>
          <w:sz w:val="28"/>
          <w:szCs w:val="28"/>
        </w:rPr>
        <w:footnoteReference w:id="5"/>
      </w:r>
      <w:r w:rsidRPr="00EA3B90">
        <w:rPr>
          <w:rStyle w:val="mw-headline"/>
          <w:rFonts w:ascii="Times New Roman" w:hAnsi="Times New Roman" w:cs="Times New Roman"/>
          <w:sz w:val="28"/>
          <w:szCs w:val="28"/>
        </w:rPr>
        <w:t xml:space="preserve">, что позволило </w:t>
      </w:r>
      <w:r w:rsidRPr="00EA3B90">
        <w:rPr>
          <w:rFonts w:ascii="Times New Roman" w:hAnsi="Times New Roman" w:cs="Times New Roman"/>
          <w:color w:val="000033"/>
          <w:sz w:val="28"/>
          <w:szCs w:val="28"/>
        </w:rPr>
        <w:t xml:space="preserve">окончательно развалить Югославию и </w:t>
      </w:r>
      <w:r w:rsidRPr="006C2269">
        <w:rPr>
          <w:rFonts w:ascii="Times New Roman" w:hAnsi="Times New Roman" w:cs="Times New Roman"/>
          <w:color w:val="000033"/>
          <w:spacing w:val="-20"/>
          <w:sz w:val="28"/>
          <w:szCs w:val="28"/>
        </w:rPr>
        <w:t xml:space="preserve">устранить </w:t>
      </w:r>
      <w:r w:rsidRPr="006C2269">
        <w:rPr>
          <w:rFonts w:ascii="Times New Roman" w:hAnsi="Times New Roman" w:cs="Times New Roman"/>
          <w:color w:val="000033"/>
          <w:sz w:val="28"/>
          <w:szCs w:val="28"/>
        </w:rPr>
        <w:t>власть,</w:t>
      </w:r>
      <w:r w:rsidRPr="006C2269">
        <w:rPr>
          <w:rFonts w:ascii="Times New Roman" w:hAnsi="Times New Roman" w:cs="Times New Roman"/>
          <w:color w:val="000033"/>
          <w:spacing w:val="-20"/>
          <w:sz w:val="28"/>
          <w:szCs w:val="28"/>
        </w:rPr>
        <w:t xml:space="preserve"> проводившую </w:t>
      </w:r>
      <w:r w:rsidRPr="006C2269">
        <w:rPr>
          <w:rFonts w:ascii="Times New Roman" w:hAnsi="Times New Roman" w:cs="Times New Roman"/>
          <w:color w:val="000033"/>
          <w:sz w:val="28"/>
          <w:szCs w:val="28"/>
        </w:rPr>
        <w:t>независимую</w:t>
      </w:r>
      <w:r w:rsidRPr="00EA3B90">
        <w:rPr>
          <w:rFonts w:ascii="Times New Roman" w:hAnsi="Times New Roman" w:cs="Times New Roman"/>
          <w:color w:val="000033"/>
          <w:sz w:val="28"/>
          <w:szCs w:val="28"/>
        </w:rPr>
        <w:t xml:space="preserve"> от Запада политику. </w:t>
      </w:r>
      <w:proofErr w:type="gramEnd"/>
    </w:p>
    <w:p w:rsidR="00DC4C31" w:rsidRPr="00EA3B90" w:rsidRDefault="009F43FB" w:rsidP="0085707C">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33"/>
          <w:sz w:val="28"/>
          <w:szCs w:val="28"/>
        </w:rPr>
        <w:t xml:space="preserve">Однако </w:t>
      </w:r>
      <w:r w:rsidR="00DC4C31" w:rsidRPr="00EA3B90">
        <w:rPr>
          <w:rFonts w:ascii="Times New Roman" w:hAnsi="Times New Roman" w:cs="Times New Roman"/>
          <w:color w:val="000033"/>
          <w:sz w:val="28"/>
          <w:szCs w:val="28"/>
        </w:rPr>
        <w:t xml:space="preserve">во время </w:t>
      </w:r>
      <w:proofErr w:type="gramStart"/>
      <w:r w:rsidR="00DC4C31" w:rsidRPr="00EA3B90">
        <w:rPr>
          <w:rFonts w:ascii="Times New Roman" w:hAnsi="Times New Roman" w:cs="Times New Roman"/>
          <w:color w:val="000033"/>
          <w:sz w:val="28"/>
          <w:szCs w:val="28"/>
        </w:rPr>
        <w:t>южно-осетинского</w:t>
      </w:r>
      <w:proofErr w:type="gramEnd"/>
      <w:r w:rsidR="00DC4C31" w:rsidRPr="00EA3B90">
        <w:rPr>
          <w:rFonts w:ascii="Times New Roman" w:hAnsi="Times New Roman" w:cs="Times New Roman"/>
          <w:color w:val="000033"/>
          <w:sz w:val="28"/>
          <w:szCs w:val="28"/>
        </w:rPr>
        <w:t xml:space="preserve"> конфликта 2008 года западные пар</w:t>
      </w:r>
      <w:r w:rsidR="00DC4C31" w:rsidRPr="00EA3B90">
        <w:rPr>
          <w:rFonts w:ascii="Times New Roman" w:hAnsi="Times New Roman" w:cs="Times New Roman"/>
          <w:color w:val="000033"/>
          <w:sz w:val="28"/>
          <w:szCs w:val="28"/>
        </w:rPr>
        <w:t>т</w:t>
      </w:r>
      <w:r w:rsidR="00DC4C31" w:rsidRPr="00EA3B90">
        <w:rPr>
          <w:rFonts w:ascii="Times New Roman" w:hAnsi="Times New Roman" w:cs="Times New Roman"/>
          <w:color w:val="000033"/>
          <w:sz w:val="28"/>
          <w:szCs w:val="28"/>
        </w:rPr>
        <w:t xml:space="preserve">неры стали применять абсолютно диаметральные принципы. </w:t>
      </w:r>
      <w:proofErr w:type="gramStart"/>
      <w:r w:rsidR="00DC4C31" w:rsidRPr="00EA3B90">
        <w:rPr>
          <w:rFonts w:ascii="Times New Roman" w:hAnsi="Times New Roman" w:cs="Times New Roman"/>
          <w:color w:val="000033"/>
          <w:sz w:val="28"/>
          <w:szCs w:val="28"/>
        </w:rPr>
        <w:t>Так</w:t>
      </w:r>
      <w:r w:rsidR="001B7515" w:rsidRPr="00EA3B90">
        <w:rPr>
          <w:rFonts w:ascii="Times New Roman" w:hAnsi="Times New Roman" w:cs="Times New Roman"/>
          <w:color w:val="000033"/>
          <w:sz w:val="28"/>
          <w:szCs w:val="28"/>
        </w:rPr>
        <w:t>,</w:t>
      </w:r>
      <w:r w:rsidR="00DC4C31" w:rsidRPr="00EA3B90">
        <w:rPr>
          <w:rFonts w:ascii="Times New Roman" w:hAnsi="Times New Roman" w:cs="Times New Roman"/>
          <w:color w:val="000033"/>
          <w:sz w:val="28"/>
          <w:szCs w:val="28"/>
        </w:rPr>
        <w:t xml:space="preserve"> п</w:t>
      </w:r>
      <w:r w:rsidR="00DC4C31" w:rsidRPr="00EA3B90">
        <w:rPr>
          <w:rStyle w:val="mw-headline"/>
          <w:rFonts w:ascii="Times New Roman" w:hAnsi="Times New Roman" w:cs="Times New Roman"/>
          <w:sz w:val="28"/>
          <w:szCs w:val="28"/>
        </w:rPr>
        <w:t>ринцип те</w:t>
      </w:r>
      <w:r w:rsidR="00DC4C31" w:rsidRPr="00EA3B90">
        <w:rPr>
          <w:rStyle w:val="mw-headline"/>
          <w:rFonts w:ascii="Times New Roman" w:hAnsi="Times New Roman" w:cs="Times New Roman"/>
          <w:sz w:val="28"/>
          <w:szCs w:val="28"/>
        </w:rPr>
        <w:t>р</w:t>
      </w:r>
      <w:r w:rsidR="00DC4C31" w:rsidRPr="00EA3B90">
        <w:rPr>
          <w:rStyle w:val="mw-headline"/>
          <w:rFonts w:ascii="Times New Roman" w:hAnsi="Times New Roman" w:cs="Times New Roman"/>
          <w:sz w:val="28"/>
          <w:szCs w:val="28"/>
        </w:rPr>
        <w:t>риториальной целостности государств, в данном случае Грузии, поставили во главу угла этой сложной международной проблемы, при этом грубо были п</w:t>
      </w:r>
      <w:r w:rsidR="00DC4C31" w:rsidRPr="00EA3B90">
        <w:rPr>
          <w:rStyle w:val="mw-headline"/>
          <w:rFonts w:ascii="Times New Roman" w:hAnsi="Times New Roman" w:cs="Times New Roman"/>
          <w:sz w:val="28"/>
          <w:szCs w:val="28"/>
        </w:rPr>
        <w:t>о</w:t>
      </w:r>
      <w:r w:rsidR="00DC4C31" w:rsidRPr="00EA3B90">
        <w:rPr>
          <w:rStyle w:val="mw-headline"/>
          <w:rFonts w:ascii="Times New Roman" w:hAnsi="Times New Roman" w:cs="Times New Roman"/>
          <w:sz w:val="28"/>
          <w:szCs w:val="28"/>
        </w:rPr>
        <w:t>праны такие принципы как принцип равноправия и самоопределения народов, принцип уважения прав человека и основных свобод</w:t>
      </w:r>
      <w:r w:rsidR="00DC4C31" w:rsidRPr="00EA3B90">
        <w:rPr>
          <w:rStyle w:val="a7"/>
          <w:rFonts w:ascii="Times New Roman" w:hAnsi="Times New Roman" w:cs="Times New Roman"/>
          <w:sz w:val="28"/>
          <w:szCs w:val="28"/>
        </w:rPr>
        <w:footnoteReference w:id="6"/>
      </w:r>
      <w:r w:rsidR="00DC4C31" w:rsidRPr="00EA3B90">
        <w:rPr>
          <w:rStyle w:val="mw-headline"/>
          <w:rFonts w:ascii="Times New Roman" w:hAnsi="Times New Roman" w:cs="Times New Roman"/>
          <w:sz w:val="28"/>
          <w:szCs w:val="28"/>
        </w:rPr>
        <w:t>. Поэтому применение о</w:t>
      </w:r>
      <w:r w:rsidR="00DC4C31" w:rsidRPr="00EA3B90">
        <w:rPr>
          <w:rStyle w:val="mw-headline"/>
          <w:rFonts w:ascii="Times New Roman" w:hAnsi="Times New Roman" w:cs="Times New Roman"/>
          <w:sz w:val="28"/>
          <w:szCs w:val="28"/>
        </w:rPr>
        <w:t>д</w:t>
      </w:r>
      <w:r w:rsidR="00DC4C31" w:rsidRPr="00EA3B90">
        <w:rPr>
          <w:rStyle w:val="mw-headline"/>
          <w:rFonts w:ascii="Times New Roman" w:hAnsi="Times New Roman" w:cs="Times New Roman"/>
          <w:sz w:val="28"/>
          <w:szCs w:val="28"/>
        </w:rPr>
        <w:t>них международн</w:t>
      </w:r>
      <w:r>
        <w:rPr>
          <w:rStyle w:val="mw-headline"/>
          <w:rFonts w:ascii="Times New Roman" w:hAnsi="Times New Roman" w:cs="Times New Roman"/>
          <w:sz w:val="28"/>
          <w:szCs w:val="28"/>
        </w:rPr>
        <w:t>ых принципов и нарушение других,</w:t>
      </w:r>
      <w:r w:rsidR="00DC4C31" w:rsidRPr="00EA3B90">
        <w:rPr>
          <w:rStyle w:val="mw-headline"/>
          <w:rFonts w:ascii="Times New Roman" w:hAnsi="Times New Roman" w:cs="Times New Roman"/>
          <w:sz w:val="28"/>
          <w:szCs w:val="28"/>
        </w:rPr>
        <w:t xml:space="preserve"> в угоду политическим амбициям Вашингтона, стали в современном мире обыденной практикой. </w:t>
      </w:r>
      <w:proofErr w:type="gramEnd"/>
    </w:p>
    <w:p w:rsidR="00DC4C31" w:rsidRPr="00EA3B90" w:rsidRDefault="00DC4C31" w:rsidP="0085707C">
      <w:pPr>
        <w:spacing w:after="0" w:line="240" w:lineRule="auto"/>
        <w:ind w:firstLine="709"/>
        <w:jc w:val="both"/>
        <w:rPr>
          <w:rFonts w:ascii="Times New Roman" w:hAnsi="Times New Roman" w:cs="Times New Roman"/>
          <w:iCs/>
          <w:sz w:val="28"/>
          <w:szCs w:val="28"/>
        </w:rPr>
      </w:pPr>
      <w:r w:rsidRPr="00EA3B90">
        <w:rPr>
          <w:rFonts w:ascii="Times New Roman" w:hAnsi="Times New Roman" w:cs="Times New Roman"/>
          <w:sz w:val="28"/>
          <w:szCs w:val="28"/>
        </w:rPr>
        <w:t>События на Украине явились классическим примером цветной револ</w:t>
      </w:r>
      <w:r w:rsidRPr="00EA3B90">
        <w:rPr>
          <w:rFonts w:ascii="Times New Roman" w:hAnsi="Times New Roman" w:cs="Times New Roman"/>
          <w:sz w:val="28"/>
          <w:szCs w:val="28"/>
        </w:rPr>
        <w:t>ю</w:t>
      </w:r>
      <w:r w:rsidRPr="00EA3B90">
        <w:rPr>
          <w:rFonts w:ascii="Times New Roman" w:hAnsi="Times New Roman" w:cs="Times New Roman"/>
          <w:sz w:val="28"/>
          <w:szCs w:val="28"/>
        </w:rPr>
        <w:t>ции. Вот как высказался по этому поводу российский министр обороны С. Шойгу, выступая 16 апреля 2015 года в Москве на форуме «Глобальная без</w:t>
      </w:r>
      <w:r w:rsidRPr="00EA3B90">
        <w:rPr>
          <w:rFonts w:ascii="Times New Roman" w:hAnsi="Times New Roman" w:cs="Times New Roman"/>
          <w:sz w:val="28"/>
          <w:szCs w:val="28"/>
        </w:rPr>
        <w:t>о</w:t>
      </w:r>
      <w:r w:rsidRPr="00EA3B90">
        <w:rPr>
          <w:rFonts w:ascii="Times New Roman" w:hAnsi="Times New Roman" w:cs="Times New Roman"/>
          <w:sz w:val="28"/>
          <w:szCs w:val="28"/>
        </w:rPr>
        <w:t>пасность: вызовы и перспективы»: «</w:t>
      </w:r>
      <w:r w:rsidRPr="00EA3B90">
        <w:rPr>
          <w:rFonts w:ascii="Times New Roman" w:hAnsi="Times New Roman" w:cs="Times New Roman"/>
          <w:iCs/>
          <w:sz w:val="28"/>
          <w:szCs w:val="28"/>
        </w:rPr>
        <w:t>Феномен цветных революций продолжает развиваться и приобретает глобальный характер. Попытки организации рев</w:t>
      </w:r>
      <w:r w:rsidRPr="00EA3B90">
        <w:rPr>
          <w:rFonts w:ascii="Times New Roman" w:hAnsi="Times New Roman" w:cs="Times New Roman"/>
          <w:iCs/>
          <w:sz w:val="28"/>
          <w:szCs w:val="28"/>
        </w:rPr>
        <w:t>о</w:t>
      </w:r>
      <w:r w:rsidRPr="00EA3B90">
        <w:rPr>
          <w:rFonts w:ascii="Times New Roman" w:hAnsi="Times New Roman" w:cs="Times New Roman"/>
          <w:iCs/>
          <w:sz w:val="28"/>
          <w:szCs w:val="28"/>
        </w:rPr>
        <w:t xml:space="preserve">люции зонтиков в Гонконге, расшатывания обстановки в Венесуэле являются звеньями одной цепи. И, разумеется, крупнейшая трагедия в череде цветных революций – Украина» [7].  </w:t>
      </w:r>
    </w:p>
    <w:p w:rsidR="00DC4C31" w:rsidRPr="00EA3B90" w:rsidRDefault="00DC4C31"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Цветная революция на Украине была названа «Евромайдан» и началась 21 ноября 2013 года в Киеве в виде акции против отказа правительства подп</w:t>
      </w:r>
      <w:r w:rsidRPr="00EA3B90">
        <w:rPr>
          <w:rFonts w:ascii="Times New Roman" w:hAnsi="Times New Roman" w:cs="Times New Roman"/>
          <w:sz w:val="28"/>
          <w:szCs w:val="28"/>
        </w:rPr>
        <w:t>и</w:t>
      </w:r>
      <w:r w:rsidRPr="00EA3B90">
        <w:rPr>
          <w:rFonts w:ascii="Times New Roman" w:hAnsi="Times New Roman" w:cs="Times New Roman"/>
          <w:sz w:val="28"/>
          <w:szCs w:val="28"/>
        </w:rPr>
        <w:t>сывать явно невыгодное для экономики Украины соглашение об ассоциации с ЕС. Постепенно при поддержке американской стороны «Евромайдан» от «ми</w:t>
      </w:r>
      <w:r w:rsidRPr="00EA3B90">
        <w:rPr>
          <w:rFonts w:ascii="Times New Roman" w:hAnsi="Times New Roman" w:cs="Times New Roman"/>
          <w:sz w:val="28"/>
          <w:szCs w:val="28"/>
        </w:rPr>
        <w:t>р</w:t>
      </w:r>
      <w:r w:rsidRPr="00EA3B90">
        <w:rPr>
          <w:rFonts w:ascii="Times New Roman" w:hAnsi="Times New Roman" w:cs="Times New Roman"/>
          <w:sz w:val="28"/>
          <w:szCs w:val="28"/>
        </w:rPr>
        <w:t>ных» протестов перешёл к силовому противостоянию с сотрудниками милиции, с применением огнестрельного оружия  и «коктейлей Молотова». Низкий эк</w:t>
      </w:r>
      <w:r w:rsidRPr="00EA3B90">
        <w:rPr>
          <w:rFonts w:ascii="Times New Roman" w:hAnsi="Times New Roman" w:cs="Times New Roman"/>
          <w:sz w:val="28"/>
          <w:szCs w:val="28"/>
        </w:rPr>
        <w:t>о</w:t>
      </w:r>
      <w:r w:rsidRPr="00EA3B90">
        <w:rPr>
          <w:rFonts w:ascii="Times New Roman" w:hAnsi="Times New Roman" w:cs="Times New Roman"/>
          <w:sz w:val="28"/>
          <w:szCs w:val="28"/>
        </w:rPr>
        <w:t>номический уровень жизни значительной части украинского населения, ко</w:t>
      </w:r>
      <w:r w:rsidRPr="00EA3B90">
        <w:rPr>
          <w:rFonts w:ascii="Times New Roman" w:hAnsi="Times New Roman" w:cs="Times New Roman"/>
          <w:sz w:val="28"/>
          <w:szCs w:val="28"/>
        </w:rPr>
        <w:t>р</w:t>
      </w:r>
      <w:r w:rsidRPr="00EA3B90">
        <w:rPr>
          <w:rFonts w:ascii="Times New Roman" w:hAnsi="Times New Roman" w:cs="Times New Roman"/>
          <w:sz w:val="28"/>
          <w:szCs w:val="28"/>
        </w:rPr>
        <w:t>румпированность власти способствовало поддержке евромайдановцев со ст</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роны значительной </w:t>
      </w:r>
      <w:r w:rsidR="002019FC" w:rsidRPr="00EA3B90">
        <w:rPr>
          <w:rFonts w:ascii="Times New Roman" w:hAnsi="Times New Roman" w:cs="Times New Roman"/>
          <w:sz w:val="28"/>
          <w:szCs w:val="28"/>
        </w:rPr>
        <w:t xml:space="preserve">части </w:t>
      </w:r>
      <w:r w:rsidRPr="00EA3B90">
        <w:rPr>
          <w:rFonts w:ascii="Times New Roman" w:hAnsi="Times New Roman" w:cs="Times New Roman"/>
          <w:sz w:val="28"/>
          <w:szCs w:val="28"/>
        </w:rPr>
        <w:t xml:space="preserve">жителей Украины. При </w:t>
      </w:r>
      <w:r w:rsidR="002019FC" w:rsidRPr="00EA3B90">
        <w:rPr>
          <w:rFonts w:ascii="Times New Roman" w:hAnsi="Times New Roman" w:cs="Times New Roman"/>
          <w:sz w:val="28"/>
          <w:szCs w:val="28"/>
        </w:rPr>
        <w:t>э</w:t>
      </w:r>
      <w:r w:rsidRPr="00EA3B90">
        <w:rPr>
          <w:rFonts w:ascii="Times New Roman" w:hAnsi="Times New Roman" w:cs="Times New Roman"/>
          <w:sz w:val="28"/>
          <w:szCs w:val="28"/>
        </w:rPr>
        <w:t>том основные силы «Евр</w:t>
      </w:r>
      <w:r w:rsidRPr="00EA3B90">
        <w:rPr>
          <w:rFonts w:ascii="Times New Roman" w:hAnsi="Times New Roman" w:cs="Times New Roman"/>
          <w:sz w:val="28"/>
          <w:szCs w:val="28"/>
        </w:rPr>
        <w:t>о</w:t>
      </w:r>
      <w:r w:rsidRPr="00EA3B90">
        <w:rPr>
          <w:rFonts w:ascii="Times New Roman" w:hAnsi="Times New Roman" w:cs="Times New Roman"/>
          <w:sz w:val="28"/>
          <w:szCs w:val="28"/>
        </w:rPr>
        <w:t>майдана» составляли боевики-националисты бандеровского «Правого сектора», которые готовились на Западной Украин</w:t>
      </w:r>
      <w:r w:rsidR="002019FC" w:rsidRPr="00EA3B90">
        <w:rPr>
          <w:rFonts w:ascii="Times New Roman" w:hAnsi="Times New Roman" w:cs="Times New Roman"/>
          <w:sz w:val="28"/>
          <w:szCs w:val="28"/>
        </w:rPr>
        <w:t>е американскими спецслужбами за</w:t>
      </w:r>
      <w:r w:rsidRPr="00EA3B90">
        <w:rPr>
          <w:rFonts w:ascii="Times New Roman" w:hAnsi="Times New Roman" w:cs="Times New Roman"/>
          <w:sz w:val="28"/>
          <w:szCs w:val="28"/>
        </w:rPr>
        <w:t>до</w:t>
      </w:r>
      <w:r w:rsidRPr="00EA3B90">
        <w:rPr>
          <w:rFonts w:ascii="Times New Roman" w:hAnsi="Times New Roman" w:cs="Times New Roman"/>
          <w:sz w:val="28"/>
          <w:szCs w:val="28"/>
        </w:rPr>
        <w:t>л</w:t>
      </w:r>
      <w:r w:rsidRPr="00EA3B90">
        <w:rPr>
          <w:rFonts w:ascii="Times New Roman" w:hAnsi="Times New Roman" w:cs="Times New Roman"/>
          <w:sz w:val="28"/>
          <w:szCs w:val="28"/>
        </w:rPr>
        <w:t xml:space="preserve">го </w:t>
      </w:r>
      <w:r w:rsidR="002019FC" w:rsidRPr="00EA3B90">
        <w:rPr>
          <w:rFonts w:ascii="Times New Roman" w:hAnsi="Times New Roman" w:cs="Times New Roman"/>
          <w:sz w:val="28"/>
          <w:szCs w:val="28"/>
        </w:rPr>
        <w:t xml:space="preserve">до </w:t>
      </w:r>
      <w:r w:rsidRPr="00EA3B90">
        <w:rPr>
          <w:rFonts w:ascii="Times New Roman" w:hAnsi="Times New Roman" w:cs="Times New Roman"/>
          <w:sz w:val="28"/>
          <w:szCs w:val="28"/>
        </w:rPr>
        <w:t>украинских событий. При отсутствии должного сопротивления национ</w:t>
      </w:r>
      <w:r w:rsidRPr="00EA3B90">
        <w:rPr>
          <w:rFonts w:ascii="Times New Roman" w:hAnsi="Times New Roman" w:cs="Times New Roman"/>
          <w:sz w:val="28"/>
          <w:szCs w:val="28"/>
        </w:rPr>
        <w:t>а</w:t>
      </w:r>
      <w:r w:rsidRPr="00EA3B90">
        <w:rPr>
          <w:rFonts w:ascii="Times New Roman" w:hAnsi="Times New Roman" w:cs="Times New Roman"/>
          <w:sz w:val="28"/>
          <w:szCs w:val="28"/>
        </w:rPr>
        <w:t>листам 18-23 февраля произошел государственный переворот</w:t>
      </w:r>
      <w:r w:rsidR="001B7515" w:rsidRPr="00EA3B90">
        <w:rPr>
          <w:rFonts w:ascii="Times New Roman" w:hAnsi="Times New Roman" w:cs="Times New Roman"/>
          <w:sz w:val="28"/>
          <w:szCs w:val="28"/>
        </w:rPr>
        <w:t>,</w:t>
      </w:r>
      <w:r w:rsidRPr="00EA3B90">
        <w:rPr>
          <w:rFonts w:ascii="Times New Roman" w:hAnsi="Times New Roman" w:cs="Times New Roman"/>
          <w:sz w:val="28"/>
          <w:szCs w:val="28"/>
        </w:rPr>
        <w:t xml:space="preserve"> и к власти в стране антиконституционным способом пришла проамериканская хунта. И</w:t>
      </w:r>
      <w:r w:rsidRPr="00EA3B90">
        <w:rPr>
          <w:rFonts w:ascii="Times New Roman" w:hAnsi="Times New Roman" w:cs="Times New Roman"/>
          <w:sz w:val="28"/>
          <w:szCs w:val="28"/>
        </w:rPr>
        <w:t>з</w:t>
      </w:r>
      <w:r w:rsidRPr="00EA3B90">
        <w:rPr>
          <w:rFonts w:ascii="Times New Roman" w:hAnsi="Times New Roman" w:cs="Times New Roman"/>
          <w:sz w:val="28"/>
          <w:szCs w:val="28"/>
        </w:rPr>
        <w:t>вестный американский политолог, глава STRATFOR Джо</w:t>
      </w:r>
      <w:proofErr w:type="gramStart"/>
      <w:r w:rsidRPr="00EA3B90">
        <w:rPr>
          <w:rFonts w:ascii="Times New Roman" w:hAnsi="Times New Roman" w:cs="Times New Roman"/>
          <w:sz w:val="28"/>
          <w:szCs w:val="28"/>
        </w:rPr>
        <w:t>рдж Фр</w:t>
      </w:r>
      <w:proofErr w:type="gramEnd"/>
      <w:r w:rsidRPr="00EA3B90">
        <w:rPr>
          <w:rFonts w:ascii="Times New Roman" w:hAnsi="Times New Roman" w:cs="Times New Roman"/>
          <w:sz w:val="28"/>
          <w:szCs w:val="28"/>
        </w:rPr>
        <w:t>идман по</w:t>
      </w:r>
      <w:r w:rsidRPr="00EA3B90">
        <w:rPr>
          <w:rFonts w:ascii="Times New Roman" w:hAnsi="Times New Roman" w:cs="Times New Roman"/>
          <w:sz w:val="28"/>
          <w:szCs w:val="28"/>
        </w:rPr>
        <w:t>д</w:t>
      </w:r>
      <w:r w:rsidRPr="00EA3B90">
        <w:rPr>
          <w:rFonts w:ascii="Times New Roman" w:hAnsi="Times New Roman" w:cs="Times New Roman"/>
          <w:sz w:val="28"/>
          <w:szCs w:val="28"/>
        </w:rPr>
        <w:t xml:space="preserve">твердил, что февральские события на Украине </w:t>
      </w:r>
      <w:r w:rsidR="001B7515" w:rsidRPr="00EA3B90">
        <w:rPr>
          <w:rFonts w:ascii="Times New Roman" w:hAnsi="Times New Roman" w:cs="Times New Roman"/>
          <w:iCs/>
          <w:sz w:val="28"/>
          <w:szCs w:val="28"/>
        </w:rPr>
        <w:t xml:space="preserve">– </w:t>
      </w:r>
      <w:r w:rsidRPr="00EA3B90">
        <w:rPr>
          <w:rFonts w:ascii="Times New Roman" w:hAnsi="Times New Roman" w:cs="Times New Roman"/>
          <w:sz w:val="28"/>
          <w:szCs w:val="28"/>
        </w:rPr>
        <w:t>это профинансированный ам</w:t>
      </w:r>
      <w:r w:rsidRPr="00EA3B90">
        <w:rPr>
          <w:rFonts w:ascii="Times New Roman" w:hAnsi="Times New Roman" w:cs="Times New Roman"/>
          <w:sz w:val="28"/>
          <w:szCs w:val="28"/>
        </w:rPr>
        <w:t>е</w:t>
      </w:r>
      <w:r w:rsidRPr="00EA3B90">
        <w:rPr>
          <w:rFonts w:ascii="Times New Roman" w:hAnsi="Times New Roman" w:cs="Times New Roman"/>
          <w:sz w:val="28"/>
          <w:szCs w:val="28"/>
        </w:rPr>
        <w:t xml:space="preserve">риканцами </w:t>
      </w:r>
      <w:r w:rsidRPr="00EA3B90">
        <w:rPr>
          <w:rFonts w:ascii="Times New Roman" w:hAnsi="Times New Roman" w:cs="Times New Roman"/>
          <w:spacing w:val="-18"/>
          <w:sz w:val="28"/>
          <w:szCs w:val="28"/>
        </w:rPr>
        <w:t>госпереворот: «...э</w:t>
      </w:r>
      <w:r w:rsidRPr="00EA3B90">
        <w:rPr>
          <w:rFonts w:ascii="Times New Roman" w:hAnsi="Times New Roman" w:cs="Times New Roman"/>
          <w:sz w:val="28"/>
          <w:szCs w:val="28"/>
        </w:rPr>
        <w:t>то действительн</w:t>
      </w:r>
      <w:r w:rsidRPr="00EA3B90">
        <w:rPr>
          <w:rFonts w:ascii="Times New Roman" w:hAnsi="Times New Roman" w:cs="Times New Roman"/>
          <w:spacing w:val="-18"/>
          <w:sz w:val="28"/>
          <w:szCs w:val="28"/>
        </w:rPr>
        <w:t>о был с</w:t>
      </w:r>
      <w:r w:rsidRPr="00EA3B90">
        <w:rPr>
          <w:rFonts w:ascii="Times New Roman" w:hAnsi="Times New Roman" w:cs="Times New Roman"/>
          <w:sz w:val="28"/>
          <w:szCs w:val="28"/>
        </w:rPr>
        <w:t>амый неприкрытый госпер</w:t>
      </w:r>
      <w:r w:rsidRPr="00EA3B90">
        <w:rPr>
          <w:rFonts w:ascii="Times New Roman" w:hAnsi="Times New Roman" w:cs="Times New Roman"/>
          <w:sz w:val="28"/>
          <w:szCs w:val="28"/>
        </w:rPr>
        <w:t>е</w:t>
      </w:r>
      <w:r w:rsidRPr="00EA3B90">
        <w:rPr>
          <w:rFonts w:ascii="Times New Roman" w:hAnsi="Times New Roman" w:cs="Times New Roman"/>
          <w:sz w:val="28"/>
          <w:szCs w:val="28"/>
        </w:rPr>
        <w:t>ворот в истории» [8].</w:t>
      </w:r>
    </w:p>
    <w:p w:rsidR="00DC4C31" w:rsidRPr="00EA3B90" w:rsidRDefault="00DC4C31"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Украина оказалась на грани экономической катастрофы. Олигархи, н</w:t>
      </w:r>
      <w:r w:rsidRPr="00EA3B90">
        <w:rPr>
          <w:rFonts w:ascii="Times New Roman" w:hAnsi="Times New Roman" w:cs="Times New Roman"/>
          <w:sz w:val="28"/>
          <w:szCs w:val="28"/>
        </w:rPr>
        <w:t>а</w:t>
      </w:r>
      <w:r w:rsidRPr="00EA3B90">
        <w:rPr>
          <w:rFonts w:ascii="Times New Roman" w:hAnsi="Times New Roman" w:cs="Times New Roman"/>
          <w:sz w:val="28"/>
          <w:szCs w:val="28"/>
        </w:rPr>
        <w:t>ционалисты, ставленники Запада оказались у руля власти в современной У</w:t>
      </w:r>
      <w:r w:rsidRPr="00EA3B90">
        <w:rPr>
          <w:rFonts w:ascii="Times New Roman" w:hAnsi="Times New Roman" w:cs="Times New Roman"/>
          <w:sz w:val="28"/>
          <w:szCs w:val="28"/>
        </w:rPr>
        <w:t>к</w:t>
      </w:r>
      <w:r w:rsidRPr="00EA3B90">
        <w:rPr>
          <w:rFonts w:ascii="Times New Roman" w:hAnsi="Times New Roman" w:cs="Times New Roman"/>
          <w:sz w:val="28"/>
          <w:szCs w:val="28"/>
        </w:rPr>
        <w:t>раине. Были разорваны экономические отношения отношений с Россией, н</w:t>
      </w:r>
      <w:r w:rsidRPr="00EA3B90">
        <w:rPr>
          <w:rFonts w:ascii="Times New Roman" w:hAnsi="Times New Roman" w:cs="Times New Roman"/>
          <w:sz w:val="28"/>
          <w:szCs w:val="28"/>
        </w:rPr>
        <w:t>а</w:t>
      </w:r>
      <w:r w:rsidRPr="00EA3B90">
        <w:rPr>
          <w:rFonts w:ascii="Times New Roman" w:hAnsi="Times New Roman" w:cs="Times New Roman"/>
          <w:sz w:val="28"/>
          <w:szCs w:val="28"/>
        </w:rPr>
        <w:lastRenderedPageBreak/>
        <w:t>циональная валюта гривна обвалилась в четыре раза. Новая власть попыталась отменить закон о региональном статусе русского языка.</w:t>
      </w:r>
    </w:p>
    <w:p w:rsidR="00DC4C31" w:rsidRPr="00EA3B90" w:rsidRDefault="00DC4C31"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В Крыму и на Юго-Востоке Украины начались митинги против новой власти</w:t>
      </w:r>
      <w:r w:rsidR="001B7515" w:rsidRPr="00EA3B90">
        <w:rPr>
          <w:rFonts w:ascii="Times New Roman" w:hAnsi="Times New Roman" w:cs="Times New Roman"/>
          <w:sz w:val="28"/>
          <w:szCs w:val="28"/>
        </w:rPr>
        <w:t>,</w:t>
      </w:r>
      <w:r w:rsidRPr="00EA3B90">
        <w:rPr>
          <w:rFonts w:ascii="Times New Roman" w:hAnsi="Times New Roman" w:cs="Times New Roman"/>
          <w:sz w:val="28"/>
          <w:szCs w:val="28"/>
        </w:rPr>
        <w:t xml:space="preserve"> настроенной враждебно не только к России, но и ко всей русскоговор</w:t>
      </w:r>
      <w:r w:rsidRPr="00EA3B90">
        <w:rPr>
          <w:rFonts w:ascii="Times New Roman" w:hAnsi="Times New Roman" w:cs="Times New Roman"/>
          <w:sz w:val="28"/>
          <w:szCs w:val="28"/>
        </w:rPr>
        <w:t>я</w:t>
      </w:r>
      <w:r w:rsidRPr="00EA3B90">
        <w:rPr>
          <w:rFonts w:ascii="Times New Roman" w:hAnsi="Times New Roman" w:cs="Times New Roman"/>
          <w:sz w:val="28"/>
          <w:szCs w:val="28"/>
        </w:rPr>
        <w:t>щей части украинского общества. И 16 марта 2014 года произошло историч</w:t>
      </w:r>
      <w:r w:rsidRPr="00EA3B90">
        <w:rPr>
          <w:rFonts w:ascii="Times New Roman" w:hAnsi="Times New Roman" w:cs="Times New Roman"/>
          <w:sz w:val="28"/>
          <w:szCs w:val="28"/>
        </w:rPr>
        <w:t>е</w:t>
      </w:r>
      <w:r w:rsidRPr="00EA3B90">
        <w:rPr>
          <w:rFonts w:ascii="Times New Roman" w:hAnsi="Times New Roman" w:cs="Times New Roman"/>
          <w:sz w:val="28"/>
          <w:szCs w:val="28"/>
        </w:rPr>
        <w:t>ское событие</w:t>
      </w:r>
      <w:r w:rsidR="006122D4">
        <w:rPr>
          <w:rFonts w:ascii="Times New Roman" w:hAnsi="Times New Roman" w:cs="Times New Roman"/>
          <w:sz w:val="28"/>
          <w:szCs w:val="28"/>
        </w:rPr>
        <w:t>: в</w:t>
      </w:r>
      <w:r w:rsidRPr="00EA3B90">
        <w:rPr>
          <w:rFonts w:ascii="Times New Roman" w:hAnsi="Times New Roman" w:cs="Times New Roman"/>
          <w:sz w:val="28"/>
          <w:szCs w:val="28"/>
        </w:rPr>
        <w:t xml:space="preserve"> Крыму прошёл референдум, на котором </w:t>
      </w:r>
      <w:r w:rsidRPr="00EA3B90">
        <w:rPr>
          <w:rFonts w:ascii="Times New Roman" w:hAnsi="Times New Roman" w:cs="Times New Roman"/>
          <w:bCs/>
          <w:sz w:val="28"/>
          <w:szCs w:val="28"/>
        </w:rPr>
        <w:t>96,77 % крымчан и 95,6 % севастопольцев</w:t>
      </w:r>
      <w:r w:rsidR="006122D4">
        <w:rPr>
          <w:rFonts w:ascii="Times New Roman" w:hAnsi="Times New Roman" w:cs="Times New Roman"/>
          <w:bCs/>
          <w:sz w:val="28"/>
          <w:szCs w:val="28"/>
        </w:rPr>
        <w:t xml:space="preserve"> </w:t>
      </w:r>
      <w:r w:rsidR="006122D4" w:rsidRPr="00EA3B90">
        <w:rPr>
          <w:rFonts w:ascii="Times New Roman" w:hAnsi="Times New Roman" w:cs="Times New Roman"/>
          <w:bCs/>
          <w:sz w:val="28"/>
          <w:szCs w:val="28"/>
        </w:rPr>
        <w:t>проголосовали за воссоединение Крыма с Россией</w:t>
      </w:r>
      <w:r w:rsidRPr="00EA3B90">
        <w:rPr>
          <w:rFonts w:ascii="Times New Roman" w:hAnsi="Times New Roman" w:cs="Times New Roman"/>
          <w:sz w:val="28"/>
          <w:szCs w:val="28"/>
        </w:rPr>
        <w:t xml:space="preserve">. Уже </w:t>
      </w:r>
      <w:r w:rsidRPr="00EA3B90">
        <w:rPr>
          <w:rFonts w:ascii="Times New Roman" w:hAnsi="Times New Roman" w:cs="Times New Roman"/>
          <w:bCs/>
          <w:sz w:val="28"/>
          <w:szCs w:val="28"/>
        </w:rPr>
        <w:t>18 марта был подписан соответствующий межгосударственный договор с Ре</w:t>
      </w:r>
      <w:r w:rsidRPr="00EA3B90">
        <w:rPr>
          <w:rFonts w:ascii="Times New Roman" w:hAnsi="Times New Roman" w:cs="Times New Roman"/>
          <w:bCs/>
          <w:sz w:val="28"/>
          <w:szCs w:val="28"/>
        </w:rPr>
        <w:t>с</w:t>
      </w:r>
      <w:r w:rsidRPr="00EA3B90">
        <w:rPr>
          <w:rFonts w:ascii="Times New Roman" w:hAnsi="Times New Roman" w:cs="Times New Roman"/>
          <w:bCs/>
          <w:sz w:val="28"/>
          <w:szCs w:val="28"/>
        </w:rPr>
        <w:t xml:space="preserve">публикой Крым, включая город Севастополь, а </w:t>
      </w:r>
      <w:r w:rsidRPr="00EA3B90">
        <w:rPr>
          <w:rFonts w:ascii="Times New Roman" w:hAnsi="Times New Roman" w:cs="Times New Roman"/>
          <w:sz w:val="28"/>
          <w:szCs w:val="28"/>
        </w:rPr>
        <w:t>21 марта 2014 года данные о</w:t>
      </w:r>
      <w:r w:rsidRPr="00EA3B90">
        <w:rPr>
          <w:rFonts w:ascii="Times New Roman" w:hAnsi="Times New Roman" w:cs="Times New Roman"/>
          <w:sz w:val="28"/>
          <w:szCs w:val="28"/>
        </w:rPr>
        <w:t>б</w:t>
      </w:r>
      <w:r w:rsidRPr="00EA3B90">
        <w:rPr>
          <w:rFonts w:ascii="Times New Roman" w:hAnsi="Times New Roman" w:cs="Times New Roman"/>
          <w:sz w:val="28"/>
          <w:szCs w:val="28"/>
        </w:rPr>
        <w:t>разования на основании федерального закона вошли в качестве новых субъе</w:t>
      </w:r>
      <w:r w:rsidRPr="00EA3B90">
        <w:rPr>
          <w:rFonts w:ascii="Times New Roman" w:hAnsi="Times New Roman" w:cs="Times New Roman"/>
          <w:sz w:val="28"/>
          <w:szCs w:val="28"/>
        </w:rPr>
        <w:t>к</w:t>
      </w:r>
      <w:r w:rsidRPr="00EA3B90">
        <w:rPr>
          <w:rFonts w:ascii="Times New Roman" w:hAnsi="Times New Roman" w:cs="Times New Roman"/>
          <w:sz w:val="28"/>
          <w:szCs w:val="28"/>
        </w:rPr>
        <w:t xml:space="preserve">тов в состав Российской Федерации [2]. </w:t>
      </w:r>
      <w:r w:rsidR="001B7515" w:rsidRPr="00EA3B90">
        <w:rPr>
          <w:rFonts w:ascii="Times New Roman" w:hAnsi="Times New Roman" w:cs="Times New Roman"/>
          <w:sz w:val="28"/>
          <w:szCs w:val="28"/>
        </w:rPr>
        <w:t xml:space="preserve">А уже </w:t>
      </w:r>
      <w:r w:rsidRPr="00EA3B90">
        <w:rPr>
          <w:rFonts w:ascii="Times New Roman" w:hAnsi="Times New Roman" w:cs="Times New Roman"/>
          <w:sz w:val="28"/>
          <w:szCs w:val="28"/>
        </w:rPr>
        <w:t>6-7 апреля, после нескольких н</w:t>
      </w:r>
      <w:r w:rsidRPr="00EA3B90">
        <w:rPr>
          <w:rFonts w:ascii="Times New Roman" w:hAnsi="Times New Roman" w:cs="Times New Roman"/>
          <w:sz w:val="28"/>
          <w:szCs w:val="28"/>
        </w:rPr>
        <w:t>е</w:t>
      </w:r>
      <w:r w:rsidRPr="00EA3B90">
        <w:rPr>
          <w:rFonts w:ascii="Times New Roman" w:hAnsi="Times New Roman" w:cs="Times New Roman"/>
          <w:sz w:val="28"/>
          <w:szCs w:val="28"/>
        </w:rPr>
        <w:t xml:space="preserve">дель массовых протестов, началось открытое неповиновение новой киевской власти </w:t>
      </w:r>
      <w:r w:rsidR="001B7515" w:rsidRPr="00EA3B90">
        <w:rPr>
          <w:rFonts w:ascii="Times New Roman" w:hAnsi="Times New Roman" w:cs="Times New Roman"/>
          <w:sz w:val="28"/>
          <w:szCs w:val="28"/>
        </w:rPr>
        <w:t xml:space="preserve">жителей </w:t>
      </w:r>
      <w:r w:rsidRPr="00EA3B90">
        <w:rPr>
          <w:rFonts w:ascii="Times New Roman" w:hAnsi="Times New Roman" w:cs="Times New Roman"/>
          <w:sz w:val="28"/>
          <w:szCs w:val="28"/>
        </w:rPr>
        <w:t xml:space="preserve">на </w:t>
      </w:r>
      <w:r w:rsidR="006122D4">
        <w:rPr>
          <w:rFonts w:ascii="Times New Roman" w:hAnsi="Times New Roman" w:cs="Times New Roman"/>
          <w:sz w:val="28"/>
          <w:szCs w:val="28"/>
        </w:rPr>
        <w:t>ю</w:t>
      </w:r>
      <w:r w:rsidRPr="00EA3B90">
        <w:rPr>
          <w:rFonts w:ascii="Times New Roman" w:hAnsi="Times New Roman" w:cs="Times New Roman"/>
          <w:sz w:val="28"/>
          <w:szCs w:val="28"/>
        </w:rPr>
        <w:t>го-</w:t>
      </w:r>
      <w:r w:rsidR="006122D4">
        <w:rPr>
          <w:rFonts w:ascii="Times New Roman" w:hAnsi="Times New Roman" w:cs="Times New Roman"/>
          <w:sz w:val="28"/>
          <w:szCs w:val="28"/>
        </w:rPr>
        <w:t>в</w:t>
      </w:r>
      <w:r w:rsidRPr="00EA3B90">
        <w:rPr>
          <w:rFonts w:ascii="Times New Roman" w:hAnsi="Times New Roman" w:cs="Times New Roman"/>
          <w:sz w:val="28"/>
          <w:szCs w:val="28"/>
        </w:rPr>
        <w:t>остоке Украины. Киев с поддержки США начал ма</w:t>
      </w:r>
      <w:r w:rsidRPr="00EA3B90">
        <w:rPr>
          <w:rFonts w:ascii="Times New Roman" w:hAnsi="Times New Roman" w:cs="Times New Roman"/>
          <w:sz w:val="28"/>
          <w:szCs w:val="28"/>
        </w:rPr>
        <w:t>с</w:t>
      </w:r>
      <w:r w:rsidRPr="00EA3B90">
        <w:rPr>
          <w:rFonts w:ascii="Times New Roman" w:hAnsi="Times New Roman" w:cs="Times New Roman"/>
          <w:sz w:val="28"/>
          <w:szCs w:val="28"/>
        </w:rPr>
        <w:t>штабную военную карательную операцию. Развернувшаяся гражданская война привела к гибели гражданского населения, разрушения инфраструктуры, массе беженцев с территории Украины.</w:t>
      </w:r>
    </w:p>
    <w:p w:rsidR="00DC4C31" w:rsidRPr="00D8259B" w:rsidRDefault="00DC4C31"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Успешные боевые действия вооруженных сил Донецкой и Луганской н</w:t>
      </w:r>
      <w:r w:rsidRPr="00EA3B90">
        <w:rPr>
          <w:rFonts w:ascii="Times New Roman" w:hAnsi="Times New Roman" w:cs="Times New Roman"/>
          <w:sz w:val="28"/>
          <w:szCs w:val="28"/>
        </w:rPr>
        <w:t>а</w:t>
      </w:r>
      <w:r w:rsidRPr="00EA3B90">
        <w:rPr>
          <w:rFonts w:ascii="Times New Roman" w:hAnsi="Times New Roman" w:cs="Times New Roman"/>
          <w:sz w:val="28"/>
          <w:szCs w:val="28"/>
        </w:rPr>
        <w:t xml:space="preserve">родных республик вынудили киевскую власть подписать </w:t>
      </w:r>
      <w:r w:rsidRPr="00EA3B90">
        <w:rPr>
          <w:rFonts w:ascii="Times New Roman" w:hAnsi="Times New Roman" w:cs="Times New Roman"/>
          <w:bCs/>
          <w:sz w:val="28"/>
          <w:szCs w:val="28"/>
        </w:rPr>
        <w:t xml:space="preserve">Минский протокол от </w:t>
      </w:r>
      <w:r w:rsidRPr="00EA3B90">
        <w:rPr>
          <w:rFonts w:ascii="Times New Roman" w:hAnsi="Times New Roman" w:cs="Times New Roman"/>
          <w:sz w:val="28"/>
          <w:szCs w:val="28"/>
        </w:rPr>
        <w:t>5 сентября 2014 года о прекращении огня в двух восточных област</w:t>
      </w:r>
      <w:r w:rsidR="001B7515" w:rsidRPr="00EA3B90">
        <w:rPr>
          <w:rFonts w:ascii="Times New Roman" w:hAnsi="Times New Roman" w:cs="Times New Roman"/>
          <w:sz w:val="28"/>
          <w:szCs w:val="28"/>
        </w:rPr>
        <w:t>ях Украины [3]. Данный протокол</w:t>
      </w:r>
      <w:r w:rsidRPr="00EA3B90">
        <w:rPr>
          <w:rFonts w:ascii="Times New Roman" w:hAnsi="Times New Roman" w:cs="Times New Roman"/>
          <w:sz w:val="28"/>
          <w:szCs w:val="28"/>
        </w:rPr>
        <w:t xml:space="preserve"> практически не соблюдался сторонами конфликта, а в я</w:t>
      </w:r>
      <w:r w:rsidRPr="00EA3B90">
        <w:rPr>
          <w:rFonts w:ascii="Times New Roman" w:hAnsi="Times New Roman" w:cs="Times New Roman"/>
          <w:sz w:val="28"/>
          <w:szCs w:val="28"/>
        </w:rPr>
        <w:t>н</w:t>
      </w:r>
      <w:r w:rsidRPr="00EA3B90">
        <w:rPr>
          <w:rFonts w:ascii="Times New Roman" w:hAnsi="Times New Roman" w:cs="Times New Roman"/>
          <w:sz w:val="28"/>
          <w:szCs w:val="28"/>
        </w:rPr>
        <w:t>варе-феврале в ходе наступления отряды ДНР и ЛНР отбили у ВСУ район Д</w:t>
      </w:r>
      <w:r w:rsidRPr="00EA3B90">
        <w:rPr>
          <w:rFonts w:ascii="Times New Roman" w:hAnsi="Times New Roman" w:cs="Times New Roman"/>
          <w:sz w:val="28"/>
          <w:szCs w:val="28"/>
        </w:rPr>
        <w:t>е</w:t>
      </w:r>
      <w:r w:rsidRPr="00EA3B90">
        <w:rPr>
          <w:rFonts w:ascii="Times New Roman" w:hAnsi="Times New Roman" w:cs="Times New Roman"/>
          <w:sz w:val="28"/>
          <w:szCs w:val="28"/>
        </w:rPr>
        <w:t xml:space="preserve">бальцево, что привело к </w:t>
      </w:r>
      <w:r w:rsidR="006122D4">
        <w:rPr>
          <w:rFonts w:ascii="Times New Roman" w:hAnsi="Times New Roman" w:cs="Times New Roman"/>
          <w:sz w:val="28"/>
          <w:szCs w:val="28"/>
        </w:rPr>
        <w:t xml:space="preserve">вынужденному </w:t>
      </w:r>
      <w:r w:rsidRPr="00EA3B90">
        <w:rPr>
          <w:rFonts w:ascii="Times New Roman" w:hAnsi="Times New Roman" w:cs="Times New Roman"/>
          <w:sz w:val="28"/>
          <w:szCs w:val="28"/>
        </w:rPr>
        <w:t>объявлению очередного перемирия. Это заставило киевскую власть подписать «</w:t>
      </w:r>
      <w:r w:rsidRPr="00EA3B90">
        <w:rPr>
          <w:rFonts w:ascii="Times New Roman" w:hAnsi="Times New Roman" w:cs="Times New Roman"/>
          <w:bCs/>
          <w:sz w:val="28"/>
          <w:szCs w:val="28"/>
        </w:rPr>
        <w:t>Второе минское соглашение</w:t>
      </w:r>
      <w:r w:rsidRPr="00EA3B90">
        <w:rPr>
          <w:rFonts w:ascii="Times New Roman" w:hAnsi="Times New Roman" w:cs="Times New Roman"/>
          <w:sz w:val="28"/>
          <w:szCs w:val="28"/>
        </w:rPr>
        <w:t>»</w:t>
      </w:r>
      <w:r w:rsidR="001B7515" w:rsidRPr="00EA3B90">
        <w:rPr>
          <w:rFonts w:ascii="Times New Roman" w:hAnsi="Times New Roman" w:cs="Times New Roman"/>
          <w:sz w:val="28"/>
          <w:szCs w:val="28"/>
        </w:rPr>
        <w:t xml:space="preserve">, </w:t>
      </w:r>
      <w:r w:rsidRPr="00EA3B90">
        <w:rPr>
          <w:rFonts w:ascii="Times New Roman" w:hAnsi="Times New Roman" w:cs="Times New Roman"/>
          <w:sz w:val="28"/>
          <w:szCs w:val="28"/>
        </w:rPr>
        <w:t xml:space="preserve"> к</w:t>
      </w:r>
      <w:r w:rsidRPr="00EA3B90">
        <w:rPr>
          <w:rFonts w:ascii="Times New Roman" w:hAnsi="Times New Roman" w:cs="Times New Roman"/>
          <w:sz w:val="28"/>
          <w:szCs w:val="28"/>
        </w:rPr>
        <w:t>о</w:t>
      </w:r>
      <w:r w:rsidRPr="00EA3B90">
        <w:rPr>
          <w:rFonts w:ascii="Times New Roman" w:hAnsi="Times New Roman" w:cs="Times New Roman"/>
          <w:sz w:val="28"/>
          <w:szCs w:val="28"/>
        </w:rPr>
        <w:t>торое было согласованно на саммите в Минске 11-12 февраля 2015 года лид</w:t>
      </w:r>
      <w:r w:rsidRPr="00EA3B90">
        <w:rPr>
          <w:rFonts w:ascii="Times New Roman" w:hAnsi="Times New Roman" w:cs="Times New Roman"/>
          <w:sz w:val="28"/>
          <w:szCs w:val="28"/>
        </w:rPr>
        <w:t>е</w:t>
      </w:r>
      <w:r w:rsidRPr="00EA3B90">
        <w:rPr>
          <w:rFonts w:ascii="Times New Roman" w:hAnsi="Times New Roman" w:cs="Times New Roman"/>
          <w:sz w:val="28"/>
          <w:szCs w:val="28"/>
        </w:rPr>
        <w:t>рами Украины, России, Германии, Франции в формате «нормандской четвёрки» и подписан</w:t>
      </w:r>
      <w:r w:rsidR="001B7515" w:rsidRPr="00EA3B90">
        <w:rPr>
          <w:rFonts w:ascii="Times New Roman" w:hAnsi="Times New Roman" w:cs="Times New Roman"/>
          <w:sz w:val="28"/>
          <w:szCs w:val="28"/>
        </w:rPr>
        <w:t>о</w:t>
      </w:r>
      <w:r w:rsidRPr="00EA3B90">
        <w:rPr>
          <w:rFonts w:ascii="Times New Roman" w:hAnsi="Times New Roman" w:cs="Times New Roman"/>
          <w:sz w:val="28"/>
          <w:szCs w:val="28"/>
        </w:rPr>
        <w:t xml:space="preserve"> контактной группой, состоящей из представителей России, Укра</w:t>
      </w:r>
      <w:r w:rsidRPr="00EA3B90">
        <w:rPr>
          <w:rFonts w:ascii="Times New Roman" w:hAnsi="Times New Roman" w:cs="Times New Roman"/>
          <w:sz w:val="28"/>
          <w:szCs w:val="28"/>
        </w:rPr>
        <w:t>и</w:t>
      </w:r>
      <w:r w:rsidRPr="00EA3B90">
        <w:rPr>
          <w:rFonts w:ascii="Times New Roman" w:hAnsi="Times New Roman" w:cs="Times New Roman"/>
          <w:sz w:val="28"/>
          <w:szCs w:val="28"/>
        </w:rPr>
        <w:t xml:space="preserve">ны, отдельных районов Донецкой </w:t>
      </w:r>
      <w:r w:rsidRPr="00EA3B90">
        <w:rPr>
          <w:rFonts w:ascii="Times New Roman" w:hAnsi="Times New Roman" w:cs="Times New Roman"/>
          <w:spacing w:val="-18"/>
          <w:sz w:val="28"/>
          <w:szCs w:val="28"/>
        </w:rPr>
        <w:t xml:space="preserve">и </w:t>
      </w:r>
      <w:r w:rsidRPr="00D8259B">
        <w:rPr>
          <w:rFonts w:ascii="Times New Roman" w:hAnsi="Times New Roman" w:cs="Times New Roman"/>
          <w:sz w:val="28"/>
          <w:szCs w:val="28"/>
        </w:rPr>
        <w:t>Луганской</w:t>
      </w:r>
      <w:r w:rsidR="00D8259B" w:rsidRPr="00D8259B">
        <w:rPr>
          <w:rFonts w:ascii="Times New Roman" w:hAnsi="Times New Roman" w:cs="Times New Roman"/>
          <w:sz w:val="28"/>
          <w:szCs w:val="28"/>
        </w:rPr>
        <w:t xml:space="preserve"> </w:t>
      </w:r>
      <w:r w:rsidRPr="00D8259B">
        <w:rPr>
          <w:rFonts w:ascii="Times New Roman" w:hAnsi="Times New Roman" w:cs="Times New Roman"/>
          <w:sz w:val="28"/>
          <w:szCs w:val="28"/>
        </w:rPr>
        <w:t xml:space="preserve">областей Украины. </w:t>
      </w:r>
    </w:p>
    <w:p w:rsidR="00A47968" w:rsidRPr="00EA3B90" w:rsidRDefault="00DC4C31"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Если провести анализ украинских событий, то здесь вопрос с соблюден</w:t>
      </w:r>
      <w:r w:rsidRPr="00EA3B90">
        <w:rPr>
          <w:rFonts w:ascii="Times New Roman" w:hAnsi="Times New Roman" w:cs="Times New Roman"/>
          <w:sz w:val="28"/>
          <w:szCs w:val="28"/>
        </w:rPr>
        <w:t>и</w:t>
      </w:r>
      <w:r w:rsidRPr="00EA3B90">
        <w:rPr>
          <w:rFonts w:ascii="Times New Roman" w:hAnsi="Times New Roman" w:cs="Times New Roman"/>
          <w:sz w:val="28"/>
          <w:szCs w:val="28"/>
        </w:rPr>
        <w:t>ем международных принципов гораздо сложнее, чем в Косовском междунаро</w:t>
      </w:r>
      <w:r w:rsidRPr="00EA3B90">
        <w:rPr>
          <w:rFonts w:ascii="Times New Roman" w:hAnsi="Times New Roman" w:cs="Times New Roman"/>
          <w:sz w:val="28"/>
          <w:szCs w:val="28"/>
        </w:rPr>
        <w:t>д</w:t>
      </w:r>
      <w:r w:rsidRPr="00EA3B90">
        <w:rPr>
          <w:rFonts w:ascii="Times New Roman" w:hAnsi="Times New Roman" w:cs="Times New Roman"/>
          <w:sz w:val="28"/>
          <w:szCs w:val="28"/>
        </w:rPr>
        <w:t xml:space="preserve">ном прецеденте 1999 года или </w:t>
      </w:r>
      <w:proofErr w:type="gramStart"/>
      <w:r w:rsidRPr="00EA3B90">
        <w:rPr>
          <w:rFonts w:ascii="Times New Roman" w:hAnsi="Times New Roman" w:cs="Times New Roman"/>
          <w:sz w:val="28"/>
          <w:szCs w:val="28"/>
        </w:rPr>
        <w:t>южно-осетинских</w:t>
      </w:r>
      <w:proofErr w:type="gramEnd"/>
      <w:r w:rsidRPr="00EA3B90">
        <w:rPr>
          <w:rFonts w:ascii="Times New Roman" w:hAnsi="Times New Roman" w:cs="Times New Roman"/>
          <w:sz w:val="28"/>
          <w:szCs w:val="28"/>
        </w:rPr>
        <w:t xml:space="preserve"> событи</w:t>
      </w:r>
      <w:r w:rsidR="001B7515" w:rsidRPr="00EA3B90">
        <w:rPr>
          <w:rFonts w:ascii="Times New Roman" w:hAnsi="Times New Roman" w:cs="Times New Roman"/>
          <w:sz w:val="28"/>
          <w:szCs w:val="28"/>
        </w:rPr>
        <w:t>ях</w:t>
      </w:r>
      <w:r w:rsidRPr="00EA3B90">
        <w:rPr>
          <w:rFonts w:ascii="Times New Roman" w:hAnsi="Times New Roman" w:cs="Times New Roman"/>
          <w:sz w:val="28"/>
          <w:szCs w:val="28"/>
        </w:rPr>
        <w:t xml:space="preserve"> 2008 года. Во-первых, здесь происходит одновременное нарушение практически всех осно</w:t>
      </w:r>
      <w:r w:rsidRPr="00EA3B90">
        <w:rPr>
          <w:rFonts w:ascii="Times New Roman" w:hAnsi="Times New Roman" w:cs="Times New Roman"/>
          <w:sz w:val="28"/>
          <w:szCs w:val="28"/>
        </w:rPr>
        <w:t>в</w:t>
      </w:r>
      <w:r w:rsidRPr="00EA3B90">
        <w:rPr>
          <w:rFonts w:ascii="Times New Roman" w:hAnsi="Times New Roman" w:cs="Times New Roman"/>
          <w:sz w:val="28"/>
          <w:szCs w:val="28"/>
        </w:rPr>
        <w:t>ных международных принципов, а во-вторых</w:t>
      </w:r>
      <w:r w:rsidR="00A47968" w:rsidRPr="00EA3B90">
        <w:rPr>
          <w:rFonts w:ascii="Times New Roman" w:hAnsi="Times New Roman" w:cs="Times New Roman"/>
          <w:sz w:val="28"/>
          <w:szCs w:val="28"/>
        </w:rPr>
        <w:t>,</w:t>
      </w:r>
      <w:r w:rsidRPr="00EA3B90">
        <w:rPr>
          <w:rFonts w:ascii="Times New Roman" w:hAnsi="Times New Roman" w:cs="Times New Roman"/>
          <w:sz w:val="28"/>
          <w:szCs w:val="28"/>
        </w:rPr>
        <w:t xml:space="preserve"> здесь нет того четкого деления принципов </w:t>
      </w:r>
      <w:proofErr w:type="gramStart"/>
      <w:r w:rsidRPr="00EA3B90">
        <w:rPr>
          <w:rFonts w:ascii="Times New Roman" w:hAnsi="Times New Roman" w:cs="Times New Roman"/>
          <w:sz w:val="28"/>
          <w:szCs w:val="28"/>
        </w:rPr>
        <w:t>на</w:t>
      </w:r>
      <w:proofErr w:type="gramEnd"/>
      <w:r w:rsidRPr="00EA3B90">
        <w:rPr>
          <w:rFonts w:ascii="Times New Roman" w:hAnsi="Times New Roman" w:cs="Times New Roman"/>
          <w:sz w:val="28"/>
          <w:szCs w:val="28"/>
        </w:rPr>
        <w:t xml:space="preserve"> диаметрально противоположные по их соблюдению или</w:t>
      </w:r>
      <w:r w:rsidR="00112776" w:rsidRPr="00EA3B90">
        <w:rPr>
          <w:rFonts w:ascii="Times New Roman" w:hAnsi="Times New Roman" w:cs="Times New Roman"/>
          <w:sz w:val="28"/>
          <w:szCs w:val="28"/>
        </w:rPr>
        <w:t>,</w:t>
      </w:r>
      <w:r w:rsidRPr="00EA3B90">
        <w:rPr>
          <w:rFonts w:ascii="Times New Roman" w:hAnsi="Times New Roman" w:cs="Times New Roman"/>
          <w:sz w:val="28"/>
          <w:szCs w:val="28"/>
        </w:rPr>
        <w:t xml:space="preserve"> наоб</w:t>
      </w:r>
      <w:r w:rsidRPr="00EA3B90">
        <w:rPr>
          <w:rFonts w:ascii="Times New Roman" w:hAnsi="Times New Roman" w:cs="Times New Roman"/>
          <w:sz w:val="28"/>
          <w:szCs w:val="28"/>
        </w:rPr>
        <w:t>о</w:t>
      </w:r>
      <w:r w:rsidRPr="00EA3B90">
        <w:rPr>
          <w:rFonts w:ascii="Times New Roman" w:hAnsi="Times New Roman" w:cs="Times New Roman"/>
          <w:sz w:val="28"/>
          <w:szCs w:val="28"/>
        </w:rPr>
        <w:t>рот</w:t>
      </w:r>
      <w:r w:rsidR="00112776" w:rsidRPr="00EA3B90">
        <w:rPr>
          <w:rFonts w:ascii="Times New Roman" w:hAnsi="Times New Roman" w:cs="Times New Roman"/>
          <w:sz w:val="28"/>
          <w:szCs w:val="28"/>
        </w:rPr>
        <w:t>,</w:t>
      </w:r>
      <w:r w:rsidRPr="00EA3B90">
        <w:rPr>
          <w:rFonts w:ascii="Times New Roman" w:hAnsi="Times New Roman" w:cs="Times New Roman"/>
          <w:sz w:val="28"/>
          <w:szCs w:val="28"/>
        </w:rPr>
        <w:t xml:space="preserve"> не соблюдению сторонами конфликта. </w:t>
      </w:r>
    </w:p>
    <w:p w:rsidR="00DC4C31" w:rsidRPr="00EA3B90" w:rsidRDefault="00DC4C31"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Вокруг Украины развернулась настоящая дипломатическая и информац</w:t>
      </w:r>
      <w:r w:rsidRPr="00EA3B90">
        <w:rPr>
          <w:rFonts w:ascii="Times New Roman" w:hAnsi="Times New Roman" w:cs="Times New Roman"/>
          <w:sz w:val="28"/>
          <w:szCs w:val="28"/>
        </w:rPr>
        <w:t>и</w:t>
      </w:r>
      <w:r w:rsidRPr="00EA3B90">
        <w:rPr>
          <w:rFonts w:ascii="Times New Roman" w:hAnsi="Times New Roman" w:cs="Times New Roman"/>
          <w:sz w:val="28"/>
          <w:szCs w:val="28"/>
        </w:rPr>
        <w:t>онная война, в которой стороны обвиняют друг друга в нарушении одних и тех же принципов. Так, западные страны обвиняют Россию в участии ее вооруже</w:t>
      </w:r>
      <w:r w:rsidRPr="00EA3B90">
        <w:rPr>
          <w:rFonts w:ascii="Times New Roman" w:hAnsi="Times New Roman" w:cs="Times New Roman"/>
          <w:sz w:val="28"/>
          <w:szCs w:val="28"/>
        </w:rPr>
        <w:t>н</w:t>
      </w:r>
      <w:r w:rsidRPr="00EA3B90">
        <w:rPr>
          <w:rFonts w:ascii="Times New Roman" w:hAnsi="Times New Roman" w:cs="Times New Roman"/>
          <w:sz w:val="28"/>
          <w:szCs w:val="28"/>
        </w:rPr>
        <w:t>ных сил в Украинском конфликте, а Москва, отрицая свое участие в вооруже</w:t>
      </w:r>
      <w:r w:rsidRPr="00EA3B90">
        <w:rPr>
          <w:rFonts w:ascii="Times New Roman" w:hAnsi="Times New Roman" w:cs="Times New Roman"/>
          <w:sz w:val="28"/>
          <w:szCs w:val="28"/>
        </w:rPr>
        <w:t>н</w:t>
      </w:r>
      <w:r w:rsidRPr="00EA3B90">
        <w:rPr>
          <w:rFonts w:ascii="Times New Roman" w:hAnsi="Times New Roman" w:cs="Times New Roman"/>
          <w:sz w:val="28"/>
          <w:szCs w:val="28"/>
        </w:rPr>
        <w:t>ном конфликте на Украине, указывает на поощрение Западом агрессии кие</w:t>
      </w:r>
      <w:r w:rsidRPr="00EA3B90">
        <w:rPr>
          <w:rFonts w:ascii="Times New Roman" w:hAnsi="Times New Roman" w:cs="Times New Roman"/>
          <w:sz w:val="28"/>
          <w:szCs w:val="28"/>
        </w:rPr>
        <w:t>в</w:t>
      </w:r>
      <w:r w:rsidRPr="00EA3B90">
        <w:rPr>
          <w:rFonts w:ascii="Times New Roman" w:hAnsi="Times New Roman" w:cs="Times New Roman"/>
          <w:sz w:val="28"/>
          <w:szCs w:val="28"/>
        </w:rPr>
        <w:t>ских властей против своего народа. Выполнение сторонами условий «</w:t>
      </w:r>
      <w:r w:rsidRPr="00EA3B90">
        <w:rPr>
          <w:rFonts w:ascii="Times New Roman" w:hAnsi="Times New Roman" w:cs="Times New Roman"/>
          <w:bCs/>
          <w:sz w:val="28"/>
          <w:szCs w:val="28"/>
        </w:rPr>
        <w:t>Второго минского соглашение»</w:t>
      </w:r>
      <w:r w:rsidRPr="00EA3B90">
        <w:rPr>
          <w:rFonts w:ascii="Times New Roman" w:hAnsi="Times New Roman" w:cs="Times New Roman"/>
          <w:sz w:val="28"/>
          <w:szCs w:val="28"/>
        </w:rPr>
        <w:t xml:space="preserve"> также </w:t>
      </w:r>
      <w:r w:rsidR="00A47968" w:rsidRPr="00EA3B90">
        <w:rPr>
          <w:rFonts w:ascii="Times New Roman" w:hAnsi="Times New Roman" w:cs="Times New Roman"/>
          <w:sz w:val="28"/>
          <w:szCs w:val="28"/>
        </w:rPr>
        <w:t>осуществляется</w:t>
      </w:r>
      <w:r w:rsidRPr="00EA3B90">
        <w:rPr>
          <w:rFonts w:ascii="Times New Roman" w:hAnsi="Times New Roman" w:cs="Times New Roman"/>
          <w:sz w:val="28"/>
          <w:szCs w:val="28"/>
        </w:rPr>
        <w:t xml:space="preserve"> не в полной мере. Особенно сложным для выполнения оказался десятый пункт минских соглашений, кот</w:t>
      </w:r>
      <w:r w:rsidRPr="00EA3B90">
        <w:rPr>
          <w:rFonts w:ascii="Times New Roman" w:hAnsi="Times New Roman" w:cs="Times New Roman"/>
          <w:sz w:val="28"/>
          <w:szCs w:val="28"/>
        </w:rPr>
        <w:t>о</w:t>
      </w:r>
      <w:r w:rsidRPr="00EA3B90">
        <w:rPr>
          <w:rFonts w:ascii="Times New Roman" w:hAnsi="Times New Roman" w:cs="Times New Roman"/>
          <w:sz w:val="28"/>
          <w:szCs w:val="28"/>
        </w:rPr>
        <w:t>рый обязывал «вывод всех иностранных формирований, военной техники, а также наемников с территории Украины под наблюдением ОБСЕ» [10].</w:t>
      </w:r>
    </w:p>
    <w:p w:rsidR="006122D4" w:rsidRDefault="00DC4C31"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lastRenderedPageBreak/>
        <w:t xml:space="preserve">Министр иностранных дел России Сергей Лавров </w:t>
      </w:r>
      <w:r w:rsidR="006122D4" w:rsidRPr="00EA3B90">
        <w:rPr>
          <w:rFonts w:ascii="Times New Roman" w:hAnsi="Times New Roman" w:cs="Times New Roman"/>
          <w:sz w:val="28"/>
          <w:szCs w:val="28"/>
        </w:rPr>
        <w:t xml:space="preserve">22 апреля 2014 года </w:t>
      </w:r>
      <w:r w:rsidRPr="00EA3B90">
        <w:rPr>
          <w:rFonts w:ascii="Times New Roman" w:hAnsi="Times New Roman" w:cs="Times New Roman"/>
          <w:sz w:val="28"/>
          <w:szCs w:val="28"/>
        </w:rPr>
        <w:t>в ходе телефонного разговора с государственным секретарем США Джоном Ке</w:t>
      </w:r>
      <w:r w:rsidRPr="00EA3B90">
        <w:rPr>
          <w:rFonts w:ascii="Times New Roman" w:hAnsi="Times New Roman" w:cs="Times New Roman"/>
          <w:sz w:val="28"/>
          <w:szCs w:val="28"/>
        </w:rPr>
        <w:t>р</w:t>
      </w:r>
      <w:r w:rsidRPr="00EA3B90">
        <w:rPr>
          <w:rFonts w:ascii="Times New Roman" w:hAnsi="Times New Roman" w:cs="Times New Roman"/>
          <w:sz w:val="28"/>
          <w:szCs w:val="28"/>
        </w:rPr>
        <w:t>ри указал на нарушения Киевом своих обязательств о выводе всех иностранных формирований, военной техники и наемников с территории Украины. В качес</w:t>
      </w:r>
      <w:r w:rsidRPr="00EA3B90">
        <w:rPr>
          <w:rFonts w:ascii="Times New Roman" w:hAnsi="Times New Roman" w:cs="Times New Roman"/>
          <w:sz w:val="28"/>
          <w:szCs w:val="28"/>
        </w:rPr>
        <w:t>т</w:t>
      </w:r>
      <w:r w:rsidRPr="00EA3B90">
        <w:rPr>
          <w:rFonts w:ascii="Times New Roman" w:hAnsi="Times New Roman" w:cs="Times New Roman"/>
          <w:sz w:val="28"/>
          <w:szCs w:val="28"/>
        </w:rPr>
        <w:t xml:space="preserve">ве аргумента Лавров упомянул прибытие на Яворовский полигон под Львовом американских военнослужащих и информацию о появлении в рядах украинских войск в Донбассе персонала американской военной компании Academi [5]. </w:t>
      </w:r>
    </w:p>
    <w:p w:rsidR="00DC4C31" w:rsidRPr="00EA3B90" w:rsidRDefault="00DC4C31" w:rsidP="0085707C">
      <w:pPr>
        <w:spacing w:after="0" w:line="240" w:lineRule="auto"/>
        <w:ind w:firstLine="709"/>
        <w:jc w:val="both"/>
        <w:rPr>
          <w:rFonts w:ascii="Times New Roman" w:hAnsi="Times New Roman" w:cs="Times New Roman"/>
          <w:sz w:val="28"/>
          <w:szCs w:val="28"/>
        </w:rPr>
      </w:pPr>
      <w:proofErr w:type="gramStart"/>
      <w:r w:rsidRPr="00EA3B90">
        <w:rPr>
          <w:rFonts w:ascii="Times New Roman" w:hAnsi="Times New Roman" w:cs="Times New Roman"/>
          <w:sz w:val="28"/>
          <w:szCs w:val="28"/>
        </w:rPr>
        <w:t>Еще более остро действия Вашингтона по переброске своих войск на У</w:t>
      </w:r>
      <w:r w:rsidRPr="00EA3B90">
        <w:rPr>
          <w:rFonts w:ascii="Times New Roman" w:hAnsi="Times New Roman" w:cs="Times New Roman"/>
          <w:sz w:val="28"/>
          <w:szCs w:val="28"/>
        </w:rPr>
        <w:t>к</w:t>
      </w:r>
      <w:r w:rsidRPr="00EA3B90">
        <w:rPr>
          <w:rFonts w:ascii="Times New Roman" w:hAnsi="Times New Roman" w:cs="Times New Roman"/>
          <w:sz w:val="28"/>
          <w:szCs w:val="28"/>
        </w:rPr>
        <w:t>раину раскритиковал официальный представитель МИД России Александр Л</w:t>
      </w:r>
      <w:r w:rsidRPr="00EA3B90">
        <w:rPr>
          <w:rFonts w:ascii="Times New Roman" w:hAnsi="Times New Roman" w:cs="Times New Roman"/>
          <w:sz w:val="28"/>
          <w:szCs w:val="28"/>
        </w:rPr>
        <w:t>у</w:t>
      </w:r>
      <w:r w:rsidRPr="00EA3B90">
        <w:rPr>
          <w:rFonts w:ascii="Times New Roman" w:hAnsi="Times New Roman" w:cs="Times New Roman"/>
          <w:sz w:val="28"/>
          <w:szCs w:val="28"/>
        </w:rPr>
        <w:t>кашевич, согласно его словам</w:t>
      </w:r>
      <w:r w:rsidR="006122D4">
        <w:rPr>
          <w:rFonts w:ascii="Times New Roman" w:hAnsi="Times New Roman" w:cs="Times New Roman"/>
          <w:sz w:val="28"/>
          <w:szCs w:val="28"/>
        </w:rPr>
        <w:t>,</w:t>
      </w:r>
      <w:r w:rsidRPr="00EA3B90">
        <w:rPr>
          <w:rFonts w:ascii="Times New Roman" w:hAnsi="Times New Roman" w:cs="Times New Roman"/>
          <w:sz w:val="28"/>
          <w:szCs w:val="28"/>
        </w:rPr>
        <w:t xml:space="preserve"> «прибытие на Украину американских десантн</w:t>
      </w:r>
      <w:r w:rsidRPr="00EA3B90">
        <w:rPr>
          <w:rFonts w:ascii="Times New Roman" w:hAnsi="Times New Roman" w:cs="Times New Roman"/>
          <w:sz w:val="28"/>
          <w:szCs w:val="28"/>
        </w:rPr>
        <w:t>и</w:t>
      </w:r>
      <w:r w:rsidRPr="00EA3B90">
        <w:rPr>
          <w:rFonts w:ascii="Times New Roman" w:hAnsi="Times New Roman" w:cs="Times New Roman"/>
          <w:sz w:val="28"/>
          <w:szCs w:val="28"/>
        </w:rPr>
        <w:t>ков способствует срыву минских соглашений и является первым шагом к п</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ставкам западного оружия Киеву ...имеет место явное нарушение обязательств, взятых на себя Киевом, а </w:t>
      </w:r>
      <w:r w:rsidR="006122D4">
        <w:rPr>
          <w:rFonts w:ascii="Times New Roman" w:hAnsi="Times New Roman" w:cs="Times New Roman"/>
          <w:sz w:val="28"/>
          <w:szCs w:val="28"/>
        </w:rPr>
        <w:t>а</w:t>
      </w:r>
      <w:r w:rsidRPr="00EA3B90">
        <w:rPr>
          <w:rFonts w:ascii="Times New Roman" w:hAnsi="Times New Roman" w:cs="Times New Roman"/>
          <w:sz w:val="28"/>
          <w:szCs w:val="28"/>
        </w:rPr>
        <w:t>дминистрация Б.Обамы, на словах выступающая за урегулирование украинского кризиса, на</w:t>
      </w:r>
      <w:proofErr w:type="gramEnd"/>
      <w:r w:rsidR="006122D4">
        <w:rPr>
          <w:rFonts w:ascii="Times New Roman" w:hAnsi="Times New Roman" w:cs="Times New Roman"/>
          <w:sz w:val="28"/>
          <w:szCs w:val="28"/>
        </w:rPr>
        <w:t xml:space="preserve"> </w:t>
      </w:r>
      <w:proofErr w:type="gramStart"/>
      <w:r w:rsidRPr="00EA3B90">
        <w:rPr>
          <w:rFonts w:ascii="Times New Roman" w:hAnsi="Times New Roman" w:cs="Times New Roman"/>
          <w:sz w:val="28"/>
          <w:szCs w:val="28"/>
        </w:rPr>
        <w:t>деле</w:t>
      </w:r>
      <w:proofErr w:type="gramEnd"/>
      <w:r w:rsidRPr="00EA3B90">
        <w:rPr>
          <w:rFonts w:ascii="Times New Roman" w:hAnsi="Times New Roman" w:cs="Times New Roman"/>
          <w:sz w:val="28"/>
          <w:szCs w:val="28"/>
        </w:rPr>
        <w:t xml:space="preserve"> способствует срыву Минских д</w:t>
      </w:r>
      <w:r w:rsidRPr="00EA3B90">
        <w:rPr>
          <w:rFonts w:ascii="Times New Roman" w:hAnsi="Times New Roman" w:cs="Times New Roman"/>
          <w:sz w:val="28"/>
          <w:szCs w:val="28"/>
        </w:rPr>
        <w:t>о</w:t>
      </w:r>
      <w:r w:rsidRPr="00EA3B90">
        <w:rPr>
          <w:rFonts w:ascii="Times New Roman" w:hAnsi="Times New Roman" w:cs="Times New Roman"/>
          <w:sz w:val="28"/>
          <w:szCs w:val="28"/>
        </w:rPr>
        <w:t>говоренностей» [4].</w:t>
      </w:r>
    </w:p>
    <w:p w:rsidR="006122D4" w:rsidRDefault="00DC4C31" w:rsidP="003427C1">
      <w:pPr>
        <w:spacing w:after="0" w:line="240" w:lineRule="auto"/>
        <w:ind w:firstLine="709"/>
        <w:jc w:val="both"/>
        <w:rPr>
          <w:rStyle w:val="mw-headline"/>
          <w:rFonts w:ascii="Times New Roman" w:hAnsi="Times New Roman" w:cs="Times New Roman"/>
          <w:sz w:val="28"/>
          <w:szCs w:val="28"/>
        </w:rPr>
      </w:pPr>
      <w:r w:rsidRPr="00EA3B90">
        <w:rPr>
          <w:rStyle w:val="mw-headline"/>
          <w:rFonts w:ascii="Times New Roman" w:hAnsi="Times New Roman" w:cs="Times New Roman"/>
          <w:sz w:val="28"/>
          <w:szCs w:val="28"/>
        </w:rPr>
        <w:t>Таким образом, подводя итоги</w:t>
      </w:r>
      <w:r w:rsidR="006122D4">
        <w:rPr>
          <w:rStyle w:val="mw-headline"/>
          <w:rFonts w:ascii="Times New Roman" w:hAnsi="Times New Roman" w:cs="Times New Roman"/>
          <w:sz w:val="28"/>
          <w:szCs w:val="28"/>
        </w:rPr>
        <w:t>,</w:t>
      </w:r>
      <w:r w:rsidRPr="00EA3B90">
        <w:rPr>
          <w:rStyle w:val="mw-headline"/>
          <w:rFonts w:ascii="Times New Roman" w:hAnsi="Times New Roman" w:cs="Times New Roman"/>
          <w:sz w:val="28"/>
          <w:szCs w:val="28"/>
        </w:rPr>
        <w:t xml:space="preserve"> мы видим крайне сложную междунаро</w:t>
      </w:r>
      <w:r w:rsidRPr="00EA3B90">
        <w:rPr>
          <w:rStyle w:val="mw-headline"/>
          <w:rFonts w:ascii="Times New Roman" w:hAnsi="Times New Roman" w:cs="Times New Roman"/>
          <w:sz w:val="28"/>
          <w:szCs w:val="28"/>
        </w:rPr>
        <w:t>д</w:t>
      </w:r>
      <w:r w:rsidRPr="00EA3B90">
        <w:rPr>
          <w:rStyle w:val="mw-headline"/>
          <w:rFonts w:ascii="Times New Roman" w:hAnsi="Times New Roman" w:cs="Times New Roman"/>
          <w:sz w:val="28"/>
          <w:szCs w:val="28"/>
        </w:rPr>
        <w:t>ную ситуацию, при к</w:t>
      </w:r>
      <w:r w:rsidR="006122D4">
        <w:rPr>
          <w:rStyle w:val="mw-headline"/>
          <w:rFonts w:ascii="Times New Roman" w:hAnsi="Times New Roman" w:cs="Times New Roman"/>
          <w:sz w:val="28"/>
          <w:szCs w:val="28"/>
        </w:rPr>
        <w:t>отором территория Украина стала</w:t>
      </w:r>
      <w:r w:rsidRPr="00EA3B90">
        <w:rPr>
          <w:rStyle w:val="mw-headline"/>
          <w:rFonts w:ascii="Times New Roman" w:hAnsi="Times New Roman" w:cs="Times New Roman"/>
          <w:sz w:val="28"/>
          <w:szCs w:val="28"/>
        </w:rPr>
        <w:t xml:space="preserve"> полем сражения необ</w:t>
      </w:r>
      <w:r w:rsidRPr="00EA3B90">
        <w:rPr>
          <w:rStyle w:val="mw-headline"/>
          <w:rFonts w:ascii="Times New Roman" w:hAnsi="Times New Roman" w:cs="Times New Roman"/>
          <w:sz w:val="28"/>
          <w:szCs w:val="28"/>
        </w:rPr>
        <w:t>ъ</w:t>
      </w:r>
      <w:r w:rsidRPr="00EA3B90">
        <w:rPr>
          <w:rStyle w:val="mw-headline"/>
          <w:rFonts w:ascii="Times New Roman" w:hAnsi="Times New Roman" w:cs="Times New Roman"/>
          <w:sz w:val="28"/>
          <w:szCs w:val="28"/>
        </w:rPr>
        <w:t xml:space="preserve">явленной «холодной войны » Запада с Россией, нормы международного права грубо нарушаются, гибнет значительное число мирного населения. </w:t>
      </w:r>
    </w:p>
    <w:p w:rsidR="00DC4C31" w:rsidRPr="00EA3B90" w:rsidRDefault="00DC4C31" w:rsidP="003427C1">
      <w:pPr>
        <w:spacing w:after="0" w:line="240" w:lineRule="auto"/>
        <w:ind w:firstLine="709"/>
        <w:jc w:val="both"/>
        <w:rPr>
          <w:rFonts w:ascii="Times New Roman" w:hAnsi="Times New Roman" w:cs="Times New Roman"/>
          <w:sz w:val="28"/>
          <w:szCs w:val="28"/>
        </w:rPr>
      </w:pPr>
      <w:proofErr w:type="gramStart"/>
      <w:r w:rsidRPr="00EA3B90">
        <w:rPr>
          <w:rStyle w:val="mw-headline"/>
          <w:rFonts w:ascii="Times New Roman" w:hAnsi="Times New Roman" w:cs="Times New Roman"/>
          <w:sz w:val="28"/>
          <w:szCs w:val="28"/>
        </w:rPr>
        <w:t>Международное право из инструмента сдерживани</w:t>
      </w:r>
      <w:r w:rsidR="006122D4">
        <w:rPr>
          <w:rStyle w:val="mw-headline"/>
          <w:rFonts w:ascii="Times New Roman" w:hAnsi="Times New Roman" w:cs="Times New Roman"/>
          <w:sz w:val="28"/>
          <w:szCs w:val="28"/>
        </w:rPr>
        <w:t>я</w:t>
      </w:r>
      <w:r w:rsidRPr="00EA3B90">
        <w:rPr>
          <w:rStyle w:val="mw-headline"/>
          <w:rFonts w:ascii="Times New Roman" w:hAnsi="Times New Roman" w:cs="Times New Roman"/>
          <w:sz w:val="28"/>
          <w:szCs w:val="28"/>
        </w:rPr>
        <w:t xml:space="preserve"> войн и развити</w:t>
      </w:r>
      <w:r w:rsidR="006122D4">
        <w:rPr>
          <w:rStyle w:val="mw-headline"/>
          <w:rFonts w:ascii="Times New Roman" w:hAnsi="Times New Roman" w:cs="Times New Roman"/>
          <w:sz w:val="28"/>
          <w:szCs w:val="28"/>
        </w:rPr>
        <w:t xml:space="preserve">я </w:t>
      </w:r>
      <w:r w:rsidRPr="00EA3B90">
        <w:rPr>
          <w:rStyle w:val="mw-headline"/>
          <w:rFonts w:ascii="Times New Roman" w:hAnsi="Times New Roman" w:cs="Times New Roman"/>
          <w:sz w:val="28"/>
          <w:szCs w:val="28"/>
        </w:rPr>
        <w:t>мирного сосуществования государств превращается в руках западных стран в оружие дипломатической и экономической войны против нашей государства.</w:t>
      </w:r>
      <w:proofErr w:type="gramEnd"/>
      <w:r w:rsidRPr="00EA3B90">
        <w:rPr>
          <w:rStyle w:val="mw-headline"/>
          <w:rFonts w:ascii="Times New Roman" w:hAnsi="Times New Roman" w:cs="Times New Roman"/>
          <w:sz w:val="28"/>
          <w:szCs w:val="28"/>
        </w:rPr>
        <w:t xml:space="preserve"> И здесь, на примере Украины, мы видим</w:t>
      </w:r>
      <w:r w:rsidR="006122D4">
        <w:rPr>
          <w:rStyle w:val="mw-headline"/>
          <w:rFonts w:ascii="Times New Roman" w:hAnsi="Times New Roman" w:cs="Times New Roman"/>
          <w:sz w:val="28"/>
          <w:szCs w:val="28"/>
        </w:rPr>
        <w:t>,</w:t>
      </w:r>
      <w:r w:rsidRPr="00EA3B90">
        <w:rPr>
          <w:rStyle w:val="mw-headline"/>
          <w:rFonts w:ascii="Times New Roman" w:hAnsi="Times New Roman" w:cs="Times New Roman"/>
          <w:sz w:val="28"/>
          <w:szCs w:val="28"/>
        </w:rPr>
        <w:t xml:space="preserve"> как осуществляется цель Вашингтона </w:t>
      </w:r>
      <w:r w:rsidRPr="00EA3B90">
        <w:rPr>
          <w:rFonts w:ascii="Times New Roman" w:hAnsi="Times New Roman" w:cs="Times New Roman"/>
          <w:sz w:val="28"/>
          <w:szCs w:val="28"/>
        </w:rPr>
        <w:t>оторвать от России государства, связанные с ней культурно и исторически. В то</w:t>
      </w:r>
      <w:r w:rsidR="006122D4">
        <w:rPr>
          <w:rFonts w:ascii="Times New Roman" w:hAnsi="Times New Roman" w:cs="Times New Roman"/>
          <w:sz w:val="28"/>
          <w:szCs w:val="28"/>
        </w:rPr>
        <w:t xml:space="preserve"> </w:t>
      </w:r>
      <w:r w:rsidRPr="00EA3B90">
        <w:rPr>
          <w:rFonts w:ascii="Times New Roman" w:hAnsi="Times New Roman" w:cs="Times New Roman"/>
          <w:sz w:val="28"/>
          <w:szCs w:val="28"/>
        </w:rPr>
        <w:t>же время лишь четкое и реальное исполнение норм международного права, как оно и задумывалось при создан</w:t>
      </w:r>
      <w:proofErr w:type="gramStart"/>
      <w:r w:rsidRPr="00EA3B90">
        <w:rPr>
          <w:rFonts w:ascii="Times New Roman" w:hAnsi="Times New Roman" w:cs="Times New Roman"/>
          <w:sz w:val="28"/>
          <w:szCs w:val="28"/>
        </w:rPr>
        <w:t>ии ОО</w:t>
      </w:r>
      <w:proofErr w:type="gramEnd"/>
      <w:r w:rsidRPr="00EA3B90">
        <w:rPr>
          <w:rFonts w:ascii="Times New Roman" w:hAnsi="Times New Roman" w:cs="Times New Roman"/>
          <w:sz w:val="28"/>
          <w:szCs w:val="28"/>
        </w:rPr>
        <w:t>Н</w:t>
      </w:r>
      <w:r w:rsidR="006122D4">
        <w:rPr>
          <w:rFonts w:ascii="Times New Roman" w:hAnsi="Times New Roman" w:cs="Times New Roman"/>
          <w:sz w:val="28"/>
          <w:szCs w:val="28"/>
        </w:rPr>
        <w:t xml:space="preserve">, </w:t>
      </w:r>
      <w:r w:rsidRPr="00EA3B90">
        <w:rPr>
          <w:rFonts w:ascii="Times New Roman" w:hAnsi="Times New Roman" w:cs="Times New Roman"/>
          <w:sz w:val="28"/>
          <w:szCs w:val="28"/>
        </w:rPr>
        <w:t xml:space="preserve"> может  «позволить сделать … шаг к построению стабильного и прочного мира, основанного на принципах равной безопасности» [6].</w:t>
      </w:r>
    </w:p>
    <w:p w:rsidR="000F6842" w:rsidRDefault="000F6842" w:rsidP="0085707C">
      <w:pPr>
        <w:spacing w:after="0" w:line="240" w:lineRule="auto"/>
        <w:jc w:val="center"/>
        <w:rPr>
          <w:rFonts w:ascii="Times New Roman" w:hAnsi="Times New Roman" w:cs="Times New Roman"/>
          <w:b/>
          <w:sz w:val="28"/>
          <w:szCs w:val="28"/>
        </w:rPr>
      </w:pPr>
    </w:p>
    <w:p w:rsidR="000F6842" w:rsidRDefault="000F6842" w:rsidP="006122D4">
      <w:pPr>
        <w:spacing w:after="0" w:line="240" w:lineRule="auto"/>
        <w:rPr>
          <w:rFonts w:ascii="Times New Roman" w:hAnsi="Times New Roman" w:cs="Times New Roman"/>
          <w:b/>
          <w:sz w:val="28"/>
          <w:szCs w:val="28"/>
        </w:rPr>
      </w:pPr>
    </w:p>
    <w:p w:rsidR="00112776" w:rsidRPr="00EA3B90" w:rsidRDefault="00DC4C31" w:rsidP="000F6842">
      <w:pPr>
        <w:spacing w:after="0" w:line="240" w:lineRule="auto"/>
        <w:jc w:val="center"/>
        <w:rPr>
          <w:rFonts w:ascii="Times New Roman" w:hAnsi="Times New Roman" w:cs="Times New Roman"/>
          <w:b/>
          <w:sz w:val="28"/>
          <w:szCs w:val="28"/>
        </w:rPr>
      </w:pPr>
      <w:r w:rsidRPr="00EA3B90">
        <w:rPr>
          <w:rFonts w:ascii="Times New Roman" w:hAnsi="Times New Roman" w:cs="Times New Roman"/>
          <w:b/>
          <w:sz w:val="28"/>
          <w:szCs w:val="28"/>
        </w:rPr>
        <w:t>Литература</w:t>
      </w:r>
    </w:p>
    <w:p w:rsidR="00DC4C31" w:rsidRPr="00EA3B90" w:rsidRDefault="00DC4C31" w:rsidP="0085707C">
      <w:pPr>
        <w:numPr>
          <w:ilvl w:val="0"/>
          <w:numId w:val="1"/>
        </w:numPr>
        <w:spacing w:after="0" w:line="240" w:lineRule="auto"/>
        <w:ind w:left="567" w:hanging="425"/>
        <w:jc w:val="both"/>
        <w:rPr>
          <w:rFonts w:ascii="Times New Roman" w:hAnsi="Times New Roman" w:cs="Times New Roman"/>
          <w:sz w:val="28"/>
          <w:szCs w:val="28"/>
        </w:rPr>
      </w:pPr>
      <w:r w:rsidRPr="00EA3B90">
        <w:rPr>
          <w:rStyle w:val="mw-headline"/>
          <w:rFonts w:ascii="Times New Roman" w:hAnsi="Times New Roman" w:cs="Times New Roman"/>
          <w:sz w:val="28"/>
          <w:szCs w:val="28"/>
        </w:rPr>
        <w:t xml:space="preserve">Устав ООН: </w:t>
      </w:r>
      <w:r w:rsidRPr="00EA3B90">
        <w:rPr>
          <w:rStyle w:val="doctitle1"/>
          <w:rFonts w:ascii="Times New Roman" w:hAnsi="Times New Roman" w:cs="Times New Roman"/>
          <w:sz w:val="28"/>
          <w:szCs w:val="28"/>
        </w:rPr>
        <w:t xml:space="preserve">принят в </w:t>
      </w:r>
      <w:proofErr w:type="gramStart"/>
      <w:r w:rsidRPr="00EA3B90">
        <w:rPr>
          <w:rStyle w:val="doctitle1"/>
          <w:rFonts w:ascii="Times New Roman" w:hAnsi="Times New Roman" w:cs="Times New Roman"/>
          <w:sz w:val="28"/>
          <w:szCs w:val="28"/>
        </w:rPr>
        <w:t>г</w:t>
      </w:r>
      <w:proofErr w:type="gramEnd"/>
      <w:r w:rsidRPr="00EA3B90">
        <w:rPr>
          <w:rStyle w:val="doctitle1"/>
          <w:rFonts w:ascii="Times New Roman" w:hAnsi="Times New Roman" w:cs="Times New Roman"/>
          <w:sz w:val="28"/>
          <w:szCs w:val="28"/>
        </w:rPr>
        <w:t xml:space="preserve">. Сан-Франциско 26 июня1945 года. </w:t>
      </w:r>
      <w:r w:rsidRPr="00EA3B90">
        <w:rPr>
          <w:rFonts w:ascii="Times New Roman" w:hAnsi="Times New Roman" w:cs="Times New Roman"/>
          <w:color w:val="1A1A1B"/>
          <w:sz w:val="28"/>
          <w:szCs w:val="28"/>
          <w:lang w:val="en-US"/>
        </w:rPr>
        <w:t>URL</w:t>
      </w:r>
      <w:r w:rsidRPr="00EA3B90">
        <w:rPr>
          <w:rFonts w:ascii="Times New Roman" w:hAnsi="Times New Roman" w:cs="Times New Roman"/>
          <w:color w:val="1A1A1B"/>
          <w:sz w:val="28"/>
          <w:szCs w:val="28"/>
        </w:rPr>
        <w:t xml:space="preserve">: </w:t>
      </w:r>
      <w:r w:rsidRPr="00EA3B90">
        <w:rPr>
          <w:rFonts w:ascii="Times New Roman" w:hAnsi="Times New Roman" w:cs="Times New Roman"/>
          <w:sz w:val="28"/>
          <w:szCs w:val="28"/>
        </w:rPr>
        <w:t>http://www.un.org/ru/index.html (официальный сайт ООН)</w:t>
      </w:r>
    </w:p>
    <w:p w:rsidR="00DC4C31" w:rsidRPr="00EA3B90" w:rsidRDefault="00DC4C31" w:rsidP="0085707C">
      <w:pPr>
        <w:numPr>
          <w:ilvl w:val="0"/>
          <w:numId w:val="1"/>
        </w:numPr>
        <w:spacing w:after="0" w:line="240" w:lineRule="auto"/>
        <w:ind w:left="567" w:hanging="425"/>
        <w:jc w:val="both"/>
        <w:rPr>
          <w:rFonts w:ascii="Times New Roman" w:hAnsi="Times New Roman" w:cs="Times New Roman"/>
          <w:sz w:val="28"/>
          <w:szCs w:val="28"/>
        </w:rPr>
      </w:pPr>
      <w:r w:rsidRPr="00EA3B90">
        <w:rPr>
          <w:rFonts w:ascii="Times New Roman" w:hAnsi="Times New Roman" w:cs="Times New Roman"/>
          <w:sz w:val="28"/>
          <w:szCs w:val="28"/>
        </w:rPr>
        <w:t>Федеральный конституционный закон от 21.03.2014 N 6-ФКЗ «О принятии в Российскую Федерацию Республики Крым и образовании в составе Ро</w:t>
      </w:r>
      <w:r w:rsidRPr="00EA3B90">
        <w:rPr>
          <w:rFonts w:ascii="Times New Roman" w:hAnsi="Times New Roman" w:cs="Times New Roman"/>
          <w:sz w:val="28"/>
          <w:szCs w:val="28"/>
        </w:rPr>
        <w:t>с</w:t>
      </w:r>
      <w:r w:rsidRPr="00EA3B90">
        <w:rPr>
          <w:rFonts w:ascii="Times New Roman" w:hAnsi="Times New Roman" w:cs="Times New Roman"/>
          <w:sz w:val="28"/>
          <w:szCs w:val="28"/>
        </w:rPr>
        <w:t>сийской Федерации новых субъектов - Республики Крым и города фед</w:t>
      </w:r>
      <w:r w:rsidRPr="00EA3B90">
        <w:rPr>
          <w:rFonts w:ascii="Times New Roman" w:hAnsi="Times New Roman" w:cs="Times New Roman"/>
          <w:sz w:val="28"/>
          <w:szCs w:val="28"/>
        </w:rPr>
        <w:t>е</w:t>
      </w:r>
      <w:r w:rsidRPr="00EA3B90">
        <w:rPr>
          <w:rFonts w:ascii="Times New Roman" w:hAnsi="Times New Roman" w:cs="Times New Roman"/>
          <w:sz w:val="28"/>
          <w:szCs w:val="28"/>
        </w:rPr>
        <w:t>рального значения Севастополя» // Собрание законодательства РФ, 24.03.2014, N 12, ст. 1201</w:t>
      </w:r>
    </w:p>
    <w:p w:rsidR="00DC4C31" w:rsidRPr="00EA3B90" w:rsidRDefault="00DC4C31" w:rsidP="0085707C">
      <w:pPr>
        <w:numPr>
          <w:ilvl w:val="0"/>
          <w:numId w:val="1"/>
        </w:numPr>
        <w:spacing w:after="0" w:line="240" w:lineRule="auto"/>
        <w:ind w:left="567" w:hanging="425"/>
        <w:jc w:val="both"/>
        <w:rPr>
          <w:rFonts w:ascii="Times New Roman" w:hAnsi="Times New Roman" w:cs="Times New Roman"/>
          <w:bCs/>
          <w:sz w:val="28"/>
          <w:szCs w:val="28"/>
        </w:rPr>
      </w:pPr>
      <w:r w:rsidRPr="00EA3B90">
        <w:rPr>
          <w:rFonts w:ascii="Times New Roman" w:hAnsi="Times New Roman" w:cs="Times New Roman"/>
          <w:bCs/>
          <w:sz w:val="28"/>
          <w:szCs w:val="28"/>
        </w:rPr>
        <w:t>Протокол по итогам консультаций Трёхсторонней контактной группы о</w:t>
      </w:r>
      <w:r w:rsidRPr="00EA3B90">
        <w:rPr>
          <w:rFonts w:ascii="Times New Roman" w:hAnsi="Times New Roman" w:cs="Times New Roman"/>
          <w:bCs/>
          <w:sz w:val="28"/>
          <w:szCs w:val="28"/>
        </w:rPr>
        <w:t>т</w:t>
      </w:r>
      <w:r w:rsidRPr="00EA3B90">
        <w:rPr>
          <w:rFonts w:ascii="Times New Roman" w:hAnsi="Times New Roman" w:cs="Times New Roman"/>
          <w:bCs/>
          <w:sz w:val="28"/>
          <w:szCs w:val="28"/>
        </w:rPr>
        <w:t>носительно совместных шагов, направленных на имплементацию Мирного плана Президента Украины П. Порошенко и инициатив Президента России В. Путина</w:t>
      </w:r>
    </w:p>
    <w:p w:rsidR="00DC4C31" w:rsidRPr="00EA3B90" w:rsidRDefault="00DC4C31" w:rsidP="0085707C">
      <w:pPr>
        <w:numPr>
          <w:ilvl w:val="0"/>
          <w:numId w:val="1"/>
        </w:numPr>
        <w:spacing w:after="0" w:line="240" w:lineRule="auto"/>
        <w:ind w:left="567" w:hanging="425"/>
        <w:jc w:val="both"/>
        <w:rPr>
          <w:rFonts w:ascii="Times New Roman" w:hAnsi="Times New Roman" w:cs="Times New Roman"/>
          <w:sz w:val="28"/>
          <w:szCs w:val="28"/>
        </w:rPr>
      </w:pPr>
      <w:r w:rsidRPr="00EA3B90">
        <w:rPr>
          <w:rFonts w:ascii="Times New Roman" w:hAnsi="Times New Roman" w:cs="Times New Roman"/>
          <w:sz w:val="28"/>
          <w:szCs w:val="28"/>
        </w:rPr>
        <w:t xml:space="preserve">Комментарий официального представителя МИД России А.К.Лукашевича в связи с прибытием на Украину американских десантников. URL: </w:t>
      </w:r>
      <w:hyperlink r:id="rId9" w:history="1">
        <w:r w:rsidRPr="00EA3B90">
          <w:rPr>
            <w:rStyle w:val="a4"/>
            <w:rFonts w:ascii="Times New Roman" w:hAnsi="Times New Roman" w:cs="Times New Roman"/>
            <w:color w:val="auto"/>
            <w:sz w:val="28"/>
            <w:szCs w:val="28"/>
            <w:u w:val="none"/>
          </w:rPr>
          <w:t>http://www.mid.ru/brp_4.nsf</w:t>
        </w:r>
      </w:hyperlink>
      <w:r w:rsidRPr="00EA3B90">
        <w:rPr>
          <w:rFonts w:ascii="Times New Roman" w:hAnsi="Times New Roman" w:cs="Times New Roman"/>
          <w:sz w:val="28"/>
          <w:szCs w:val="28"/>
        </w:rPr>
        <w:t xml:space="preserve"> / </w:t>
      </w:r>
      <w:r w:rsidRPr="00EA3B90">
        <w:rPr>
          <w:rFonts w:ascii="Times New Roman" w:hAnsi="Times New Roman" w:cs="Times New Roman"/>
          <w:sz w:val="28"/>
          <w:szCs w:val="28"/>
        </w:rPr>
        <w:lastRenderedPageBreak/>
        <w:t>newsline/69B0775A86FB69D643257E2A0063C312 (Официальный сайт М</w:t>
      </w:r>
      <w:r w:rsidRPr="00EA3B90">
        <w:rPr>
          <w:rFonts w:ascii="Times New Roman" w:hAnsi="Times New Roman" w:cs="Times New Roman"/>
          <w:sz w:val="28"/>
          <w:szCs w:val="28"/>
        </w:rPr>
        <w:t>и</w:t>
      </w:r>
      <w:r w:rsidRPr="00EA3B90">
        <w:rPr>
          <w:rFonts w:ascii="Times New Roman" w:hAnsi="Times New Roman" w:cs="Times New Roman"/>
          <w:sz w:val="28"/>
          <w:szCs w:val="28"/>
        </w:rPr>
        <w:t xml:space="preserve">нистерства иностранных дел России) </w:t>
      </w:r>
    </w:p>
    <w:p w:rsidR="00DC4C31" w:rsidRPr="00EA3B90" w:rsidRDefault="00DC4C31" w:rsidP="0085707C">
      <w:pPr>
        <w:numPr>
          <w:ilvl w:val="0"/>
          <w:numId w:val="1"/>
        </w:numPr>
        <w:spacing w:after="0" w:line="240" w:lineRule="auto"/>
        <w:ind w:left="567" w:hanging="425"/>
        <w:jc w:val="both"/>
        <w:rPr>
          <w:rFonts w:ascii="Times New Roman" w:hAnsi="Times New Roman" w:cs="Times New Roman"/>
          <w:iCs/>
          <w:sz w:val="28"/>
          <w:szCs w:val="28"/>
        </w:rPr>
      </w:pPr>
      <w:r w:rsidRPr="00EA3B90">
        <w:rPr>
          <w:rFonts w:ascii="Times New Roman" w:hAnsi="Times New Roman" w:cs="Times New Roman"/>
          <w:sz w:val="28"/>
          <w:szCs w:val="28"/>
        </w:rPr>
        <w:t>Лавров назвал нарушением обязатель</w:t>
      </w:r>
      <w:proofErr w:type="gramStart"/>
      <w:r w:rsidRPr="00EA3B90">
        <w:rPr>
          <w:rFonts w:ascii="Times New Roman" w:hAnsi="Times New Roman" w:cs="Times New Roman"/>
          <w:sz w:val="28"/>
          <w:szCs w:val="28"/>
        </w:rPr>
        <w:t>ств пр</w:t>
      </w:r>
      <w:proofErr w:type="gramEnd"/>
      <w:r w:rsidRPr="00EA3B90">
        <w:rPr>
          <w:rFonts w:ascii="Times New Roman" w:hAnsi="Times New Roman" w:cs="Times New Roman"/>
          <w:sz w:val="28"/>
          <w:szCs w:val="28"/>
        </w:rPr>
        <w:t xml:space="preserve">ибытие военных США на Украину.  http://lenta.ru/news/2015/04/22/lavrov2/ </w:t>
      </w:r>
      <w:r w:rsidRPr="00EA3B90">
        <w:rPr>
          <w:rFonts w:ascii="Times New Roman" w:hAnsi="Times New Roman" w:cs="Times New Roman"/>
          <w:iCs/>
          <w:sz w:val="28"/>
          <w:szCs w:val="28"/>
        </w:rPr>
        <w:t>(Сайт новостного агентства России)</w:t>
      </w:r>
    </w:p>
    <w:p w:rsidR="00DC4C31" w:rsidRPr="00EA3B90" w:rsidRDefault="00DC4C31" w:rsidP="0085707C">
      <w:pPr>
        <w:numPr>
          <w:ilvl w:val="0"/>
          <w:numId w:val="1"/>
        </w:numPr>
        <w:spacing w:after="0" w:line="240" w:lineRule="auto"/>
        <w:ind w:left="567" w:hanging="425"/>
        <w:jc w:val="both"/>
        <w:rPr>
          <w:rFonts w:ascii="Times New Roman" w:hAnsi="Times New Roman" w:cs="Times New Roman"/>
          <w:iCs/>
          <w:sz w:val="28"/>
          <w:szCs w:val="28"/>
        </w:rPr>
      </w:pPr>
      <w:r w:rsidRPr="00EA3B90">
        <w:rPr>
          <w:rFonts w:ascii="Times New Roman" w:hAnsi="Times New Roman" w:cs="Times New Roman"/>
          <w:color w:val="1A1A1B"/>
          <w:sz w:val="28"/>
          <w:szCs w:val="28"/>
        </w:rPr>
        <w:t xml:space="preserve">Шойгу С. Учения НАТО на "восточном фланге" и в Арктике направлены против России. </w:t>
      </w:r>
      <w:r w:rsidRPr="00EA3B90">
        <w:rPr>
          <w:rFonts w:ascii="Times New Roman" w:hAnsi="Times New Roman" w:cs="Times New Roman"/>
          <w:color w:val="1A1A1B"/>
          <w:sz w:val="28"/>
          <w:szCs w:val="28"/>
          <w:lang w:val="en-US"/>
        </w:rPr>
        <w:t>URL</w:t>
      </w:r>
      <w:r w:rsidRPr="00EA3B90">
        <w:rPr>
          <w:rFonts w:ascii="Times New Roman" w:hAnsi="Times New Roman" w:cs="Times New Roman"/>
          <w:color w:val="1A1A1B"/>
          <w:sz w:val="28"/>
          <w:szCs w:val="28"/>
        </w:rPr>
        <w:t xml:space="preserve">: </w:t>
      </w:r>
      <w:r w:rsidRPr="00EA3B90">
        <w:rPr>
          <w:rFonts w:ascii="Times New Roman" w:hAnsi="Times New Roman" w:cs="Times New Roman"/>
          <w:iCs/>
          <w:sz w:val="28"/>
          <w:szCs w:val="28"/>
        </w:rPr>
        <w:t>http://tass.ru/politika/1907200 (</w:t>
      </w:r>
      <w:r w:rsidRPr="00EA3B90">
        <w:rPr>
          <w:rFonts w:ascii="Times New Roman" w:hAnsi="Times New Roman" w:cs="Times New Roman"/>
          <w:iCs/>
          <w:spacing w:val="-18"/>
          <w:sz w:val="28"/>
          <w:szCs w:val="28"/>
        </w:rPr>
        <w:t>Сайт ТАСС</w:t>
      </w:r>
      <w:r w:rsidRPr="00EA3B90">
        <w:rPr>
          <w:rFonts w:ascii="Times New Roman" w:hAnsi="Times New Roman" w:cs="Times New Roman"/>
          <w:iCs/>
          <w:sz w:val="28"/>
          <w:szCs w:val="28"/>
        </w:rPr>
        <w:t xml:space="preserve"> информац</w:t>
      </w:r>
      <w:r w:rsidRPr="00EA3B90">
        <w:rPr>
          <w:rFonts w:ascii="Times New Roman" w:hAnsi="Times New Roman" w:cs="Times New Roman"/>
          <w:iCs/>
          <w:sz w:val="28"/>
          <w:szCs w:val="28"/>
        </w:rPr>
        <w:t>и</w:t>
      </w:r>
      <w:r w:rsidRPr="00EA3B90">
        <w:rPr>
          <w:rFonts w:ascii="Times New Roman" w:hAnsi="Times New Roman" w:cs="Times New Roman"/>
          <w:iCs/>
          <w:sz w:val="28"/>
          <w:szCs w:val="28"/>
        </w:rPr>
        <w:t>онное агентство России)</w:t>
      </w:r>
    </w:p>
    <w:p w:rsidR="00DC4C31" w:rsidRPr="00EA3B90" w:rsidRDefault="00DC4C31" w:rsidP="0085707C">
      <w:pPr>
        <w:numPr>
          <w:ilvl w:val="0"/>
          <w:numId w:val="1"/>
        </w:numPr>
        <w:spacing w:after="0" w:line="240" w:lineRule="auto"/>
        <w:ind w:left="567" w:hanging="425"/>
        <w:jc w:val="both"/>
        <w:rPr>
          <w:rFonts w:ascii="Times New Roman" w:hAnsi="Times New Roman" w:cs="Times New Roman"/>
          <w:iCs/>
          <w:sz w:val="28"/>
          <w:szCs w:val="28"/>
        </w:rPr>
      </w:pPr>
      <w:r w:rsidRPr="00EA3B90">
        <w:rPr>
          <w:rFonts w:ascii="Times New Roman" w:hAnsi="Times New Roman" w:cs="Times New Roman"/>
          <w:color w:val="1A1A1B"/>
          <w:sz w:val="28"/>
          <w:szCs w:val="28"/>
        </w:rPr>
        <w:t>Шойгу С. Феномен "цветных революций" приобретает глобальный хара</w:t>
      </w:r>
      <w:r w:rsidRPr="00EA3B90">
        <w:rPr>
          <w:rFonts w:ascii="Times New Roman" w:hAnsi="Times New Roman" w:cs="Times New Roman"/>
          <w:color w:val="1A1A1B"/>
          <w:sz w:val="28"/>
          <w:szCs w:val="28"/>
        </w:rPr>
        <w:t>к</w:t>
      </w:r>
      <w:r w:rsidRPr="00EA3B90">
        <w:rPr>
          <w:rFonts w:ascii="Times New Roman" w:hAnsi="Times New Roman" w:cs="Times New Roman"/>
          <w:color w:val="1A1A1B"/>
          <w:sz w:val="28"/>
          <w:szCs w:val="28"/>
        </w:rPr>
        <w:t xml:space="preserve">тер. </w:t>
      </w:r>
      <w:r w:rsidRPr="00EA3B90">
        <w:rPr>
          <w:rFonts w:ascii="Times New Roman" w:hAnsi="Times New Roman" w:cs="Times New Roman"/>
          <w:color w:val="1A1A1B"/>
          <w:sz w:val="28"/>
          <w:szCs w:val="28"/>
          <w:lang w:val="en-US"/>
        </w:rPr>
        <w:t>URL</w:t>
      </w:r>
      <w:r w:rsidRPr="00EA3B90">
        <w:rPr>
          <w:rFonts w:ascii="Times New Roman" w:hAnsi="Times New Roman" w:cs="Times New Roman"/>
          <w:color w:val="1A1A1B"/>
          <w:sz w:val="28"/>
          <w:szCs w:val="28"/>
        </w:rPr>
        <w:t>:</w:t>
      </w:r>
      <w:r w:rsidRPr="00EA3B90">
        <w:rPr>
          <w:rFonts w:ascii="Times New Roman" w:hAnsi="Times New Roman" w:cs="Times New Roman"/>
          <w:iCs/>
          <w:sz w:val="28"/>
          <w:szCs w:val="28"/>
        </w:rPr>
        <w:t xml:space="preserve">  http://tass.ru/politika/1907178 (Сайт ТАСС информационное агентство России)</w:t>
      </w:r>
    </w:p>
    <w:p w:rsidR="00DC4C31" w:rsidRPr="00EA3B90" w:rsidRDefault="00DC4C31" w:rsidP="0085707C">
      <w:pPr>
        <w:numPr>
          <w:ilvl w:val="0"/>
          <w:numId w:val="1"/>
        </w:numPr>
        <w:spacing w:after="0" w:line="240" w:lineRule="auto"/>
        <w:ind w:left="567" w:hanging="425"/>
        <w:jc w:val="both"/>
        <w:rPr>
          <w:rFonts w:ascii="Times New Roman" w:hAnsi="Times New Roman" w:cs="Times New Roman"/>
          <w:bCs/>
          <w:color w:val="333333"/>
          <w:sz w:val="28"/>
          <w:szCs w:val="28"/>
        </w:rPr>
      </w:pPr>
      <w:r w:rsidRPr="00EA3B90">
        <w:rPr>
          <w:rFonts w:ascii="Times New Roman" w:hAnsi="Times New Roman" w:cs="Times New Roman"/>
          <w:sz w:val="28"/>
          <w:szCs w:val="28"/>
        </w:rPr>
        <w:t>Джо</w:t>
      </w:r>
      <w:proofErr w:type="gramStart"/>
      <w:r w:rsidRPr="00EA3B90">
        <w:rPr>
          <w:rFonts w:ascii="Times New Roman" w:hAnsi="Times New Roman" w:cs="Times New Roman"/>
          <w:sz w:val="28"/>
          <w:szCs w:val="28"/>
        </w:rPr>
        <w:t>рдж Фр</w:t>
      </w:r>
      <w:proofErr w:type="gramEnd"/>
      <w:r w:rsidRPr="00EA3B90">
        <w:rPr>
          <w:rFonts w:ascii="Times New Roman" w:hAnsi="Times New Roman" w:cs="Times New Roman"/>
          <w:sz w:val="28"/>
          <w:szCs w:val="28"/>
        </w:rPr>
        <w:t>идман  «Интересы РФ и США в отношении Украины нес</w:t>
      </w:r>
      <w:r w:rsidRPr="00EA3B90">
        <w:rPr>
          <w:rFonts w:ascii="Times New Roman" w:hAnsi="Times New Roman" w:cs="Times New Roman"/>
          <w:sz w:val="28"/>
          <w:szCs w:val="28"/>
        </w:rPr>
        <w:t>о</w:t>
      </w:r>
      <w:r w:rsidRPr="00EA3B90">
        <w:rPr>
          <w:rFonts w:ascii="Times New Roman" w:hAnsi="Times New Roman" w:cs="Times New Roman"/>
          <w:sz w:val="28"/>
          <w:szCs w:val="28"/>
        </w:rPr>
        <w:t>вместимы друг с другом». URL:http://kommersant.ru/gallery/2636177</w:t>
      </w:r>
    </w:p>
    <w:p w:rsidR="00DC4C31" w:rsidRPr="00EA3B90" w:rsidRDefault="00DC4C31" w:rsidP="0085707C">
      <w:pPr>
        <w:numPr>
          <w:ilvl w:val="0"/>
          <w:numId w:val="1"/>
        </w:numPr>
        <w:spacing w:after="0" w:line="240" w:lineRule="auto"/>
        <w:ind w:left="567" w:hanging="425"/>
        <w:rPr>
          <w:rFonts w:ascii="Times New Roman" w:hAnsi="Times New Roman" w:cs="Times New Roman"/>
          <w:sz w:val="28"/>
          <w:szCs w:val="28"/>
        </w:rPr>
      </w:pPr>
      <w:r w:rsidRPr="00EA3B90">
        <w:rPr>
          <w:rFonts w:ascii="Times New Roman" w:hAnsi="Times New Roman" w:cs="Times New Roman"/>
          <w:sz w:val="28"/>
          <w:szCs w:val="28"/>
        </w:rPr>
        <w:t xml:space="preserve">Цветные революции. </w:t>
      </w:r>
      <w:r w:rsidRPr="00EA3B90">
        <w:rPr>
          <w:rFonts w:ascii="Times New Roman" w:hAnsi="Times New Roman" w:cs="Times New Roman"/>
          <w:color w:val="1A1A1B"/>
          <w:sz w:val="28"/>
          <w:szCs w:val="28"/>
          <w:lang w:val="en-US"/>
        </w:rPr>
        <w:t>URL</w:t>
      </w:r>
      <w:r w:rsidRPr="00EA3B90">
        <w:rPr>
          <w:rFonts w:ascii="Times New Roman" w:hAnsi="Times New Roman" w:cs="Times New Roman"/>
          <w:color w:val="1A1A1B"/>
          <w:sz w:val="28"/>
          <w:szCs w:val="28"/>
        </w:rPr>
        <w:t>:</w:t>
      </w:r>
      <w:r w:rsidRPr="00EA3B90">
        <w:rPr>
          <w:rFonts w:ascii="Times New Roman" w:hAnsi="Times New Roman" w:cs="Times New Roman"/>
          <w:color w:val="1A1A1B"/>
          <w:sz w:val="28"/>
          <w:szCs w:val="28"/>
          <w:lang w:val="en-US"/>
        </w:rPr>
        <w:t>http</w:t>
      </w:r>
      <w:r w:rsidRPr="00EA3B90">
        <w:rPr>
          <w:rFonts w:ascii="Times New Roman" w:hAnsi="Times New Roman" w:cs="Times New Roman"/>
          <w:color w:val="1A1A1B"/>
          <w:sz w:val="28"/>
          <w:szCs w:val="28"/>
        </w:rPr>
        <w:t>://</w:t>
      </w:r>
      <w:r w:rsidRPr="00EA3B90">
        <w:rPr>
          <w:rFonts w:ascii="Times New Roman" w:hAnsi="Times New Roman" w:cs="Times New Roman"/>
          <w:color w:val="1A1A1B"/>
          <w:sz w:val="28"/>
          <w:szCs w:val="28"/>
          <w:lang w:val="en-US"/>
        </w:rPr>
        <w:t>ruxpert</w:t>
      </w:r>
      <w:r w:rsidRPr="00EA3B90">
        <w:rPr>
          <w:rFonts w:ascii="Times New Roman" w:hAnsi="Times New Roman" w:cs="Times New Roman"/>
          <w:color w:val="1A1A1B"/>
          <w:sz w:val="28"/>
          <w:szCs w:val="28"/>
        </w:rPr>
        <w:t>.</w:t>
      </w:r>
      <w:r w:rsidRPr="00EA3B90">
        <w:rPr>
          <w:rFonts w:ascii="Times New Roman" w:hAnsi="Times New Roman" w:cs="Times New Roman"/>
          <w:color w:val="1A1A1B"/>
          <w:sz w:val="28"/>
          <w:szCs w:val="28"/>
          <w:lang w:val="en-US"/>
        </w:rPr>
        <w:t>ru</w:t>
      </w:r>
      <w:r w:rsidRPr="00EA3B90">
        <w:rPr>
          <w:rFonts w:ascii="Times New Roman" w:hAnsi="Times New Roman" w:cs="Times New Roman"/>
          <w:color w:val="1A1A1B"/>
          <w:sz w:val="28"/>
          <w:szCs w:val="28"/>
        </w:rPr>
        <w:t>/</w:t>
      </w:r>
    </w:p>
    <w:p w:rsidR="00DC4C31" w:rsidRPr="00EA3B90" w:rsidRDefault="00DC4C31" w:rsidP="0085707C">
      <w:pPr>
        <w:numPr>
          <w:ilvl w:val="0"/>
          <w:numId w:val="1"/>
        </w:numPr>
        <w:spacing w:after="0" w:line="240" w:lineRule="auto"/>
        <w:ind w:left="567" w:hanging="425"/>
        <w:rPr>
          <w:rFonts w:ascii="Times New Roman" w:hAnsi="Times New Roman" w:cs="Times New Roman"/>
          <w:sz w:val="28"/>
          <w:szCs w:val="28"/>
        </w:rPr>
      </w:pPr>
      <w:r w:rsidRPr="00EA3B90">
        <w:rPr>
          <w:rFonts w:ascii="Times New Roman" w:hAnsi="Times New Roman" w:cs="Times New Roman"/>
          <w:sz w:val="28"/>
          <w:szCs w:val="28"/>
        </w:rPr>
        <w:t>Второе минское соглашение. URL:</w:t>
      </w:r>
      <w:r w:rsidRPr="00EA3B90">
        <w:rPr>
          <w:rFonts w:ascii="Times New Roman" w:hAnsi="Times New Roman" w:cs="Times New Roman"/>
          <w:sz w:val="28"/>
          <w:szCs w:val="28"/>
          <w:lang w:val="en-US"/>
        </w:rPr>
        <w:t>https</w:t>
      </w:r>
      <w:r w:rsidRPr="00EA3B90">
        <w:rPr>
          <w:rFonts w:ascii="Times New Roman" w:hAnsi="Times New Roman" w:cs="Times New Roman"/>
          <w:sz w:val="28"/>
          <w:szCs w:val="28"/>
        </w:rPr>
        <w:t>://</w:t>
      </w:r>
      <w:r w:rsidRPr="00EA3B90">
        <w:rPr>
          <w:rFonts w:ascii="Times New Roman" w:hAnsi="Times New Roman" w:cs="Times New Roman"/>
          <w:sz w:val="28"/>
          <w:szCs w:val="28"/>
          <w:lang w:val="en-US"/>
        </w:rPr>
        <w:t>ru</w:t>
      </w:r>
      <w:r w:rsidRPr="00EA3B90">
        <w:rPr>
          <w:rFonts w:ascii="Times New Roman" w:hAnsi="Times New Roman" w:cs="Times New Roman"/>
          <w:sz w:val="28"/>
          <w:szCs w:val="28"/>
        </w:rPr>
        <w:t>.</w:t>
      </w:r>
      <w:r w:rsidRPr="00EA3B90">
        <w:rPr>
          <w:rFonts w:ascii="Times New Roman" w:hAnsi="Times New Roman" w:cs="Times New Roman"/>
          <w:sz w:val="28"/>
          <w:szCs w:val="28"/>
          <w:lang w:val="en-US"/>
        </w:rPr>
        <w:t>wikipedia</w:t>
      </w:r>
      <w:r w:rsidRPr="00EA3B90">
        <w:rPr>
          <w:rFonts w:ascii="Times New Roman" w:hAnsi="Times New Roman" w:cs="Times New Roman"/>
          <w:sz w:val="28"/>
          <w:szCs w:val="28"/>
        </w:rPr>
        <w:t>.</w:t>
      </w:r>
      <w:r w:rsidRPr="00EA3B90">
        <w:rPr>
          <w:rFonts w:ascii="Times New Roman" w:hAnsi="Times New Roman" w:cs="Times New Roman"/>
          <w:sz w:val="28"/>
          <w:szCs w:val="28"/>
          <w:lang w:val="en-US"/>
        </w:rPr>
        <w:t>org</w:t>
      </w:r>
    </w:p>
    <w:p w:rsidR="00DC4C31" w:rsidRPr="00EA3B90" w:rsidRDefault="00DC4C31" w:rsidP="0085707C">
      <w:pPr>
        <w:spacing w:after="0" w:line="240" w:lineRule="auto"/>
        <w:ind w:left="567" w:hanging="567"/>
        <w:rPr>
          <w:rStyle w:val="mw-headline"/>
          <w:rFonts w:ascii="Times New Roman" w:hAnsi="Times New Roman" w:cs="Times New Roman"/>
          <w:sz w:val="28"/>
          <w:szCs w:val="28"/>
        </w:rPr>
      </w:pPr>
    </w:p>
    <w:p w:rsidR="00DC4C31" w:rsidRDefault="00DC4C31" w:rsidP="0085707C">
      <w:pPr>
        <w:spacing w:after="0" w:line="240" w:lineRule="auto"/>
        <w:rPr>
          <w:rFonts w:ascii="Times New Roman" w:hAnsi="Times New Roman" w:cs="Times New Roman"/>
          <w:sz w:val="28"/>
          <w:szCs w:val="28"/>
        </w:rPr>
      </w:pPr>
    </w:p>
    <w:p w:rsidR="00C315C7" w:rsidRDefault="00C315C7" w:rsidP="0085707C">
      <w:pPr>
        <w:spacing w:after="0" w:line="240" w:lineRule="auto"/>
        <w:rPr>
          <w:rFonts w:ascii="Times New Roman" w:hAnsi="Times New Roman" w:cs="Times New Roman"/>
          <w:sz w:val="28"/>
          <w:szCs w:val="28"/>
        </w:rPr>
      </w:pPr>
    </w:p>
    <w:p w:rsidR="00C315C7" w:rsidRDefault="00C315C7" w:rsidP="0085707C">
      <w:pPr>
        <w:spacing w:after="0" w:line="240" w:lineRule="auto"/>
        <w:rPr>
          <w:rFonts w:ascii="Times New Roman" w:hAnsi="Times New Roman" w:cs="Times New Roman"/>
          <w:sz w:val="28"/>
          <w:szCs w:val="28"/>
        </w:rPr>
      </w:pPr>
    </w:p>
    <w:p w:rsidR="00C315C7" w:rsidRDefault="00C315C7" w:rsidP="0085707C">
      <w:pPr>
        <w:spacing w:after="0" w:line="240" w:lineRule="auto"/>
        <w:rPr>
          <w:rFonts w:ascii="Times New Roman" w:hAnsi="Times New Roman" w:cs="Times New Roman"/>
          <w:sz w:val="28"/>
          <w:szCs w:val="28"/>
        </w:rPr>
      </w:pPr>
    </w:p>
    <w:p w:rsidR="00C315C7" w:rsidRDefault="00C315C7" w:rsidP="0085707C">
      <w:pPr>
        <w:spacing w:after="0" w:line="240" w:lineRule="auto"/>
        <w:rPr>
          <w:rFonts w:ascii="Times New Roman" w:hAnsi="Times New Roman" w:cs="Times New Roman"/>
          <w:sz w:val="28"/>
          <w:szCs w:val="28"/>
        </w:rPr>
      </w:pPr>
    </w:p>
    <w:p w:rsidR="00C315C7" w:rsidRDefault="00C315C7" w:rsidP="0085707C">
      <w:pPr>
        <w:spacing w:after="0" w:line="240" w:lineRule="auto"/>
        <w:rPr>
          <w:rFonts w:ascii="Times New Roman" w:hAnsi="Times New Roman" w:cs="Times New Roman"/>
          <w:sz w:val="28"/>
          <w:szCs w:val="28"/>
        </w:rPr>
      </w:pPr>
    </w:p>
    <w:p w:rsidR="00A53092" w:rsidRDefault="00A53092" w:rsidP="0085707C">
      <w:pPr>
        <w:spacing w:after="0" w:line="240" w:lineRule="auto"/>
        <w:rPr>
          <w:rFonts w:ascii="Times New Roman" w:hAnsi="Times New Roman" w:cs="Times New Roman"/>
          <w:sz w:val="28"/>
          <w:szCs w:val="28"/>
        </w:rPr>
        <w:sectPr w:rsidR="00A53092" w:rsidSect="006D6375">
          <w:pgSz w:w="11906" w:h="16838"/>
          <w:pgMar w:top="1134" w:right="1134" w:bottom="1134" w:left="1134" w:header="709" w:footer="709" w:gutter="0"/>
          <w:cols w:space="708"/>
          <w:docGrid w:linePitch="360"/>
        </w:sectPr>
      </w:pPr>
    </w:p>
    <w:p w:rsidR="002019FC" w:rsidRPr="00EA3B90" w:rsidRDefault="002019FC" w:rsidP="00235157">
      <w:pPr>
        <w:pStyle w:val="Standard"/>
        <w:spacing w:after="0" w:line="240" w:lineRule="auto"/>
        <w:jc w:val="center"/>
        <w:rPr>
          <w:rFonts w:ascii="Times New Roman" w:hAnsi="Times New Roman" w:cs="Times New Roman"/>
          <w:caps/>
          <w:sz w:val="28"/>
          <w:szCs w:val="28"/>
        </w:rPr>
      </w:pPr>
      <w:r w:rsidRPr="00EA3B90">
        <w:rPr>
          <w:rFonts w:ascii="Times New Roman" w:hAnsi="Times New Roman" w:cs="Times New Roman"/>
          <w:caps/>
          <w:sz w:val="28"/>
          <w:szCs w:val="28"/>
        </w:rPr>
        <w:lastRenderedPageBreak/>
        <w:t>СЕКЦИЯ:</w:t>
      </w:r>
    </w:p>
    <w:p w:rsidR="00235157" w:rsidRPr="00EA3B90" w:rsidRDefault="002019FC" w:rsidP="00235157">
      <w:pPr>
        <w:pStyle w:val="Standard"/>
        <w:spacing w:after="0" w:line="240" w:lineRule="auto"/>
        <w:jc w:val="center"/>
        <w:rPr>
          <w:rFonts w:ascii="Times New Roman" w:hAnsi="Times New Roman" w:cs="Times New Roman"/>
          <w:b/>
          <w:caps/>
          <w:sz w:val="28"/>
          <w:szCs w:val="28"/>
        </w:rPr>
      </w:pPr>
      <w:r w:rsidRPr="00EA3B90">
        <w:rPr>
          <w:rFonts w:ascii="Times New Roman" w:hAnsi="Times New Roman" w:cs="Times New Roman"/>
          <w:b/>
          <w:caps/>
          <w:sz w:val="28"/>
          <w:szCs w:val="28"/>
        </w:rPr>
        <w:t>Правовое регулирование социально-</w:t>
      </w:r>
    </w:p>
    <w:p w:rsidR="002019FC" w:rsidRPr="00EA3B90" w:rsidRDefault="002019FC" w:rsidP="00235157">
      <w:pPr>
        <w:pStyle w:val="Standard"/>
        <w:spacing w:after="0" w:line="240" w:lineRule="auto"/>
        <w:jc w:val="center"/>
        <w:rPr>
          <w:rFonts w:ascii="Times New Roman" w:hAnsi="Times New Roman" w:cs="Times New Roman"/>
          <w:b/>
          <w:caps/>
          <w:sz w:val="28"/>
          <w:szCs w:val="28"/>
        </w:rPr>
      </w:pPr>
      <w:r w:rsidRPr="00EA3B90">
        <w:rPr>
          <w:rFonts w:ascii="Times New Roman" w:hAnsi="Times New Roman" w:cs="Times New Roman"/>
          <w:b/>
          <w:caps/>
          <w:sz w:val="28"/>
          <w:szCs w:val="28"/>
        </w:rPr>
        <w:t>экономических отношений</w:t>
      </w:r>
    </w:p>
    <w:p w:rsidR="00C315C7" w:rsidRPr="00EA3B90" w:rsidRDefault="00C315C7" w:rsidP="00235157">
      <w:pPr>
        <w:pStyle w:val="Standard"/>
        <w:spacing w:after="0" w:line="240" w:lineRule="auto"/>
        <w:jc w:val="center"/>
        <w:rPr>
          <w:rFonts w:ascii="Times New Roman" w:hAnsi="Times New Roman" w:cs="Times New Roman"/>
          <w:b/>
          <w:caps/>
          <w:sz w:val="28"/>
          <w:szCs w:val="28"/>
        </w:rPr>
      </w:pPr>
    </w:p>
    <w:p w:rsidR="00EA3B90" w:rsidRPr="00EA3B90" w:rsidRDefault="00EA3B90" w:rsidP="00EA3B90">
      <w:pPr>
        <w:spacing w:after="0" w:line="240" w:lineRule="auto"/>
        <w:rPr>
          <w:rFonts w:ascii="Times New Roman" w:hAnsi="Times New Roman" w:cs="Times New Roman"/>
          <w:sz w:val="28"/>
          <w:szCs w:val="28"/>
        </w:rPr>
      </w:pPr>
      <w:r w:rsidRPr="00EA3B90">
        <w:rPr>
          <w:rFonts w:ascii="Times New Roman" w:hAnsi="Times New Roman" w:cs="Times New Roman"/>
          <w:sz w:val="28"/>
          <w:szCs w:val="28"/>
        </w:rPr>
        <w:t>УДК 347.6</w:t>
      </w:r>
    </w:p>
    <w:p w:rsidR="00EA3B90" w:rsidRPr="00EA3B90" w:rsidRDefault="00EA3B90" w:rsidP="00EA3B90">
      <w:pPr>
        <w:spacing w:after="0" w:line="240" w:lineRule="auto"/>
        <w:rPr>
          <w:rFonts w:ascii="Times New Roman" w:hAnsi="Times New Roman" w:cs="Times New Roman"/>
          <w:b/>
          <w:sz w:val="28"/>
          <w:szCs w:val="28"/>
        </w:rPr>
      </w:pPr>
    </w:p>
    <w:p w:rsidR="00EA3B90" w:rsidRPr="00EA3B90" w:rsidRDefault="00EA3B90" w:rsidP="00EA3B90">
      <w:pPr>
        <w:spacing w:after="0" w:line="240" w:lineRule="auto"/>
        <w:jc w:val="center"/>
        <w:rPr>
          <w:rFonts w:ascii="Times New Roman" w:hAnsi="Times New Roman" w:cs="Times New Roman"/>
          <w:b/>
          <w:sz w:val="28"/>
          <w:szCs w:val="28"/>
        </w:rPr>
      </w:pPr>
      <w:r w:rsidRPr="00EA3B90">
        <w:rPr>
          <w:rFonts w:ascii="Times New Roman" w:hAnsi="Times New Roman" w:cs="Times New Roman"/>
          <w:b/>
          <w:sz w:val="28"/>
          <w:szCs w:val="28"/>
        </w:rPr>
        <w:t xml:space="preserve">ПРАВОВАЯ ПРИРОДА И ЗНАЧЕНИЕ НОТАРИАТА </w:t>
      </w:r>
    </w:p>
    <w:p w:rsidR="00EA3B90" w:rsidRPr="002D1EA9" w:rsidRDefault="00EA3B90" w:rsidP="00EA3B90">
      <w:pPr>
        <w:spacing w:after="0" w:line="240" w:lineRule="auto"/>
        <w:jc w:val="center"/>
        <w:rPr>
          <w:rFonts w:ascii="Times New Roman" w:hAnsi="Times New Roman" w:cs="Times New Roman"/>
          <w:b/>
          <w:sz w:val="28"/>
          <w:szCs w:val="28"/>
        </w:rPr>
      </w:pPr>
      <w:r w:rsidRPr="00EA3B90">
        <w:rPr>
          <w:rFonts w:ascii="Times New Roman" w:hAnsi="Times New Roman" w:cs="Times New Roman"/>
          <w:b/>
          <w:sz w:val="28"/>
          <w:szCs w:val="28"/>
        </w:rPr>
        <w:t>В РОССИЙСКОЙ ФЕДЕРАЦИИ</w:t>
      </w:r>
    </w:p>
    <w:p w:rsidR="00F3672B" w:rsidRPr="002D1EA9" w:rsidRDefault="00F3672B" w:rsidP="00EA3B90">
      <w:pPr>
        <w:spacing w:after="0" w:line="240" w:lineRule="auto"/>
        <w:jc w:val="center"/>
        <w:rPr>
          <w:rFonts w:ascii="Times New Roman" w:hAnsi="Times New Roman" w:cs="Times New Roman"/>
          <w:b/>
          <w:sz w:val="28"/>
          <w:szCs w:val="28"/>
        </w:rPr>
      </w:pPr>
    </w:p>
    <w:p w:rsidR="00C109B2" w:rsidRPr="00C109B2" w:rsidRDefault="00EA3B90" w:rsidP="00EA3B90">
      <w:pPr>
        <w:spacing w:after="0" w:line="240" w:lineRule="auto"/>
        <w:jc w:val="center"/>
        <w:rPr>
          <w:rFonts w:ascii="Times New Roman" w:hAnsi="Times New Roman" w:cs="Times New Roman"/>
          <w:i/>
          <w:sz w:val="28"/>
          <w:szCs w:val="28"/>
        </w:rPr>
      </w:pPr>
      <w:r w:rsidRPr="00EA3B90">
        <w:rPr>
          <w:rFonts w:ascii="Times New Roman" w:hAnsi="Times New Roman" w:cs="Times New Roman"/>
          <w:sz w:val="28"/>
          <w:szCs w:val="28"/>
        </w:rPr>
        <w:t>©</w:t>
      </w:r>
      <w:r w:rsidR="00060D08" w:rsidRPr="00060D08">
        <w:rPr>
          <w:rFonts w:ascii="Times New Roman" w:hAnsi="Times New Roman" w:cs="Times New Roman"/>
          <w:b/>
          <w:sz w:val="28"/>
          <w:szCs w:val="28"/>
        </w:rPr>
        <w:t xml:space="preserve"> </w:t>
      </w:r>
      <w:r w:rsidR="00060D08" w:rsidRPr="00EA3B90">
        <w:rPr>
          <w:rFonts w:ascii="Times New Roman" w:hAnsi="Times New Roman" w:cs="Times New Roman"/>
          <w:b/>
          <w:sz w:val="28"/>
          <w:szCs w:val="28"/>
        </w:rPr>
        <w:t>А.Н</w:t>
      </w:r>
      <w:r w:rsidR="00060D08">
        <w:rPr>
          <w:rFonts w:ascii="Times New Roman" w:hAnsi="Times New Roman" w:cs="Times New Roman"/>
          <w:b/>
          <w:sz w:val="28"/>
          <w:szCs w:val="28"/>
        </w:rPr>
        <w:t xml:space="preserve">. </w:t>
      </w:r>
      <w:r w:rsidRPr="00EA3B90">
        <w:rPr>
          <w:rFonts w:ascii="Times New Roman" w:hAnsi="Times New Roman" w:cs="Times New Roman"/>
          <w:b/>
          <w:sz w:val="28"/>
          <w:szCs w:val="28"/>
        </w:rPr>
        <w:t>Буймова.</w:t>
      </w:r>
      <w:r w:rsidRPr="00EA3B90">
        <w:rPr>
          <w:rFonts w:ascii="Times New Roman" w:hAnsi="Times New Roman" w:cs="Times New Roman"/>
          <w:sz w:val="28"/>
          <w:szCs w:val="28"/>
        </w:rPr>
        <w:t xml:space="preserve">, </w:t>
      </w:r>
      <w:r w:rsidRPr="00C109B2">
        <w:rPr>
          <w:rFonts w:ascii="Times New Roman" w:hAnsi="Times New Roman" w:cs="Times New Roman"/>
          <w:i/>
          <w:sz w:val="28"/>
          <w:szCs w:val="28"/>
        </w:rPr>
        <w:t xml:space="preserve">доцент кафедры частного права Камчатского филиала </w:t>
      </w:r>
    </w:p>
    <w:p w:rsidR="00C109B2" w:rsidRPr="00C109B2" w:rsidRDefault="006122D4" w:rsidP="00EA3B90">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АНО О</w:t>
      </w:r>
      <w:r w:rsidR="00EA3B90" w:rsidRPr="00C109B2">
        <w:rPr>
          <w:rFonts w:ascii="Times New Roman" w:hAnsi="Times New Roman" w:cs="Times New Roman"/>
          <w:i/>
          <w:sz w:val="28"/>
          <w:szCs w:val="28"/>
        </w:rPr>
        <w:t xml:space="preserve">ВО ЦС РФ «Российский университет кооперации», </w:t>
      </w:r>
    </w:p>
    <w:p w:rsidR="00EA3B90" w:rsidRPr="00C109B2" w:rsidRDefault="00EA3B90" w:rsidP="00EA3B90">
      <w:pPr>
        <w:spacing w:after="0" w:line="240" w:lineRule="auto"/>
        <w:jc w:val="center"/>
        <w:rPr>
          <w:rFonts w:ascii="Times New Roman" w:hAnsi="Times New Roman" w:cs="Times New Roman"/>
          <w:i/>
          <w:sz w:val="28"/>
          <w:szCs w:val="28"/>
        </w:rPr>
      </w:pPr>
      <w:r w:rsidRPr="00C109B2">
        <w:rPr>
          <w:rFonts w:ascii="Times New Roman" w:hAnsi="Times New Roman" w:cs="Times New Roman"/>
          <w:i/>
          <w:sz w:val="28"/>
          <w:szCs w:val="28"/>
        </w:rPr>
        <w:t>Петропавловск-Камчатский (Россия)</w:t>
      </w:r>
    </w:p>
    <w:p w:rsidR="00C109B2" w:rsidRPr="00EA3B90" w:rsidRDefault="00C109B2" w:rsidP="00EA3B90">
      <w:pPr>
        <w:spacing w:after="0" w:line="240" w:lineRule="auto"/>
        <w:jc w:val="center"/>
        <w:rPr>
          <w:rFonts w:ascii="Times New Roman" w:hAnsi="Times New Roman" w:cs="Times New Roman"/>
          <w:sz w:val="28"/>
          <w:szCs w:val="28"/>
        </w:rPr>
      </w:pPr>
    </w:p>
    <w:p w:rsidR="00EA3B90" w:rsidRPr="00EA3B90" w:rsidRDefault="00EA3B90" w:rsidP="00EA3B90">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i/>
          <w:sz w:val="28"/>
          <w:szCs w:val="28"/>
        </w:rPr>
        <w:t>Аннотация:</w:t>
      </w:r>
      <w:r w:rsidR="003427C1">
        <w:rPr>
          <w:rFonts w:ascii="Times New Roman" w:hAnsi="Times New Roman" w:cs="Times New Roman"/>
          <w:i/>
          <w:sz w:val="28"/>
          <w:szCs w:val="28"/>
        </w:rPr>
        <w:t xml:space="preserve"> </w:t>
      </w:r>
      <w:r w:rsidRPr="00EA3B90">
        <w:rPr>
          <w:rFonts w:ascii="Times New Roman" w:hAnsi="Times New Roman" w:cs="Times New Roman"/>
          <w:sz w:val="28"/>
          <w:szCs w:val="28"/>
        </w:rPr>
        <w:t>В статье рассмотрен правовой порядок ведения и организ</w:t>
      </w:r>
      <w:r w:rsidRPr="00EA3B90">
        <w:rPr>
          <w:rFonts w:ascii="Times New Roman" w:hAnsi="Times New Roman" w:cs="Times New Roman"/>
          <w:sz w:val="28"/>
          <w:szCs w:val="28"/>
        </w:rPr>
        <w:t>а</w:t>
      </w:r>
      <w:r w:rsidRPr="00EA3B90">
        <w:rPr>
          <w:rFonts w:ascii="Times New Roman" w:hAnsi="Times New Roman" w:cs="Times New Roman"/>
          <w:sz w:val="28"/>
          <w:szCs w:val="28"/>
        </w:rPr>
        <w:t>ции нотариального производства в Российской Федерации.</w:t>
      </w:r>
    </w:p>
    <w:p w:rsidR="00EA3B90" w:rsidRPr="00EA3B90" w:rsidRDefault="00EA3B90" w:rsidP="00EA3B90">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i/>
          <w:sz w:val="28"/>
          <w:szCs w:val="28"/>
        </w:rPr>
        <w:t>Ключевые слова:</w:t>
      </w:r>
      <w:r w:rsidR="003427C1">
        <w:rPr>
          <w:rFonts w:ascii="Times New Roman" w:hAnsi="Times New Roman" w:cs="Times New Roman"/>
          <w:i/>
          <w:sz w:val="28"/>
          <w:szCs w:val="28"/>
        </w:rPr>
        <w:t xml:space="preserve"> </w:t>
      </w:r>
      <w:r w:rsidRPr="00EA3B90">
        <w:rPr>
          <w:rFonts w:ascii="Times New Roman" w:hAnsi="Times New Roman" w:cs="Times New Roman"/>
          <w:sz w:val="28"/>
          <w:szCs w:val="28"/>
        </w:rPr>
        <w:t>Нотариальная палата, нотариальные действия, нотар</w:t>
      </w:r>
      <w:r w:rsidRPr="00EA3B90">
        <w:rPr>
          <w:rFonts w:ascii="Times New Roman" w:hAnsi="Times New Roman" w:cs="Times New Roman"/>
          <w:sz w:val="28"/>
          <w:szCs w:val="28"/>
        </w:rPr>
        <w:t>и</w:t>
      </w:r>
      <w:r w:rsidRPr="00EA3B90">
        <w:rPr>
          <w:rFonts w:ascii="Times New Roman" w:hAnsi="Times New Roman" w:cs="Times New Roman"/>
          <w:sz w:val="28"/>
          <w:szCs w:val="28"/>
        </w:rPr>
        <w:t>альный округ.</w:t>
      </w:r>
    </w:p>
    <w:p w:rsidR="00EA3B90" w:rsidRPr="00EA3B90" w:rsidRDefault="00EA3B90" w:rsidP="00EA3B90">
      <w:pPr>
        <w:spacing w:after="0" w:line="240" w:lineRule="auto"/>
        <w:jc w:val="center"/>
        <w:rPr>
          <w:rFonts w:ascii="Times New Roman" w:hAnsi="Times New Roman" w:cs="Times New Roman"/>
          <w:sz w:val="28"/>
          <w:szCs w:val="28"/>
        </w:rPr>
      </w:pPr>
    </w:p>
    <w:p w:rsidR="00EA3B90" w:rsidRPr="00EA3B90" w:rsidRDefault="00EA3B90" w:rsidP="00EA3B90">
      <w:pPr>
        <w:spacing w:after="0" w:line="240" w:lineRule="auto"/>
        <w:jc w:val="center"/>
        <w:rPr>
          <w:rFonts w:ascii="Times New Roman" w:hAnsi="Times New Roman" w:cs="Times New Roman"/>
          <w:b/>
          <w:sz w:val="28"/>
          <w:szCs w:val="28"/>
          <w:lang w:val="en-US"/>
        </w:rPr>
      </w:pPr>
      <w:r w:rsidRPr="00EA3B90">
        <w:rPr>
          <w:rFonts w:ascii="Times New Roman" w:hAnsi="Times New Roman" w:cs="Times New Roman"/>
          <w:b/>
          <w:sz w:val="28"/>
          <w:szCs w:val="28"/>
          <w:lang w:val="en-US"/>
        </w:rPr>
        <w:t xml:space="preserve">THE LEGAL NATURE OF THE NOTARY IN THE </w:t>
      </w:r>
    </w:p>
    <w:p w:rsidR="00EA3B90" w:rsidRDefault="00EA3B90" w:rsidP="00EA3B90">
      <w:pPr>
        <w:spacing w:after="0" w:line="240" w:lineRule="auto"/>
        <w:jc w:val="center"/>
        <w:rPr>
          <w:rFonts w:ascii="Times New Roman" w:hAnsi="Times New Roman" w:cs="Times New Roman"/>
          <w:b/>
          <w:sz w:val="28"/>
          <w:szCs w:val="28"/>
          <w:lang w:val="en-US"/>
        </w:rPr>
      </w:pPr>
      <w:r w:rsidRPr="00EA3B90">
        <w:rPr>
          <w:rFonts w:ascii="Times New Roman" w:hAnsi="Times New Roman" w:cs="Times New Roman"/>
          <w:b/>
          <w:sz w:val="28"/>
          <w:szCs w:val="28"/>
          <w:lang w:val="en-US"/>
        </w:rPr>
        <w:t>RUSSIAN FEDERATION</w:t>
      </w:r>
    </w:p>
    <w:p w:rsidR="00F3672B" w:rsidRPr="00EA3B90" w:rsidRDefault="00F3672B" w:rsidP="00EA3B90">
      <w:pPr>
        <w:spacing w:after="0" w:line="240" w:lineRule="auto"/>
        <w:jc w:val="center"/>
        <w:rPr>
          <w:rFonts w:ascii="Times New Roman" w:hAnsi="Times New Roman" w:cs="Times New Roman"/>
          <w:b/>
          <w:sz w:val="28"/>
          <w:szCs w:val="28"/>
          <w:lang w:val="en-US"/>
        </w:rPr>
      </w:pPr>
    </w:p>
    <w:p w:rsidR="00C109B2" w:rsidRPr="00CB3E2D" w:rsidRDefault="001C5E53" w:rsidP="00EA3B90">
      <w:pPr>
        <w:spacing w:after="0" w:line="240" w:lineRule="auto"/>
        <w:jc w:val="center"/>
        <w:rPr>
          <w:rFonts w:ascii="Times New Roman" w:hAnsi="Times New Roman" w:cs="Times New Roman"/>
          <w:i/>
          <w:sz w:val="28"/>
          <w:szCs w:val="28"/>
          <w:lang w:val="en-US"/>
        </w:rPr>
      </w:pPr>
      <w:r w:rsidRPr="001C5E53">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EA3B90" w:rsidRPr="00EA3B90">
        <w:rPr>
          <w:rFonts w:ascii="Times New Roman" w:hAnsi="Times New Roman" w:cs="Times New Roman"/>
          <w:b/>
          <w:sz w:val="28"/>
          <w:szCs w:val="28"/>
          <w:lang w:val="en-US"/>
        </w:rPr>
        <w:t>A.N. Buymova</w:t>
      </w:r>
      <w:r w:rsidR="00EA3B90" w:rsidRPr="00EA3B90">
        <w:rPr>
          <w:rFonts w:ascii="Times New Roman" w:hAnsi="Times New Roman" w:cs="Times New Roman"/>
          <w:sz w:val="28"/>
          <w:szCs w:val="28"/>
          <w:lang w:val="en-US"/>
        </w:rPr>
        <w:t xml:space="preserve">, </w:t>
      </w:r>
      <w:r w:rsidR="00EA3B90" w:rsidRPr="00CB3E2D">
        <w:rPr>
          <w:rFonts w:ascii="Times New Roman" w:hAnsi="Times New Roman" w:cs="Times New Roman"/>
          <w:i/>
          <w:sz w:val="28"/>
          <w:szCs w:val="28"/>
          <w:lang w:val="en-US"/>
        </w:rPr>
        <w:t xml:space="preserve">associate professor of the department of Theory and History </w:t>
      </w:r>
    </w:p>
    <w:p w:rsidR="00C109B2" w:rsidRPr="00CB3E2D" w:rsidRDefault="00EA3B90" w:rsidP="00EA3B90">
      <w:pPr>
        <w:spacing w:after="0" w:line="240" w:lineRule="auto"/>
        <w:jc w:val="center"/>
        <w:rPr>
          <w:rFonts w:ascii="Times New Roman" w:hAnsi="Times New Roman" w:cs="Times New Roman"/>
          <w:i/>
          <w:sz w:val="28"/>
          <w:szCs w:val="28"/>
          <w:lang w:val="en-US"/>
        </w:rPr>
      </w:pPr>
      <w:proofErr w:type="gramStart"/>
      <w:r w:rsidRPr="00CB3E2D">
        <w:rPr>
          <w:rFonts w:ascii="Times New Roman" w:hAnsi="Times New Roman" w:cs="Times New Roman"/>
          <w:i/>
          <w:sz w:val="28"/>
          <w:szCs w:val="28"/>
          <w:lang w:val="en-US"/>
        </w:rPr>
        <w:t>of</w:t>
      </w:r>
      <w:proofErr w:type="gramEnd"/>
      <w:r w:rsidRPr="00CB3E2D">
        <w:rPr>
          <w:rFonts w:ascii="Times New Roman" w:hAnsi="Times New Roman" w:cs="Times New Roman"/>
          <w:i/>
          <w:sz w:val="28"/>
          <w:szCs w:val="28"/>
          <w:lang w:val="en-US"/>
        </w:rPr>
        <w:t xml:space="preserve"> State and Law of Russian University of Cooperation, </w:t>
      </w:r>
    </w:p>
    <w:p w:rsidR="00EA3B90" w:rsidRPr="00CB3E2D" w:rsidRDefault="00EA3B90" w:rsidP="00EA3B90">
      <w:pPr>
        <w:spacing w:after="0" w:line="240" w:lineRule="auto"/>
        <w:jc w:val="center"/>
        <w:rPr>
          <w:rFonts w:ascii="Times New Roman" w:hAnsi="Times New Roman" w:cs="Times New Roman"/>
          <w:i/>
          <w:sz w:val="28"/>
          <w:szCs w:val="28"/>
          <w:lang w:val="en-US"/>
        </w:rPr>
      </w:pPr>
      <w:r w:rsidRPr="00CB3E2D">
        <w:rPr>
          <w:rFonts w:ascii="Times New Roman" w:hAnsi="Times New Roman" w:cs="Times New Roman"/>
          <w:i/>
          <w:sz w:val="28"/>
          <w:szCs w:val="28"/>
          <w:lang w:val="en-US"/>
        </w:rPr>
        <w:t>Petropavlovsk-Kamchatsky (Russia)</w:t>
      </w:r>
    </w:p>
    <w:p w:rsidR="00EA3B90" w:rsidRPr="00EA3B90" w:rsidRDefault="00EA3B90" w:rsidP="00EA3B90">
      <w:pPr>
        <w:spacing w:after="0" w:line="240" w:lineRule="auto"/>
        <w:ind w:firstLine="709"/>
        <w:jc w:val="center"/>
        <w:rPr>
          <w:rFonts w:ascii="Times New Roman" w:hAnsi="Times New Roman" w:cs="Times New Roman"/>
          <w:b/>
          <w:sz w:val="28"/>
          <w:szCs w:val="28"/>
          <w:lang w:val="en-US"/>
        </w:rPr>
      </w:pPr>
    </w:p>
    <w:p w:rsidR="00EA3B90" w:rsidRPr="00EA3B90" w:rsidRDefault="00EA3B90" w:rsidP="00EA3B90">
      <w:pPr>
        <w:spacing w:after="0" w:line="240" w:lineRule="auto"/>
        <w:ind w:firstLine="709"/>
        <w:jc w:val="both"/>
        <w:rPr>
          <w:rFonts w:ascii="Times New Roman" w:hAnsi="Times New Roman" w:cs="Times New Roman"/>
          <w:sz w:val="28"/>
          <w:szCs w:val="28"/>
          <w:lang w:val="en-US"/>
        </w:rPr>
      </w:pPr>
      <w:r w:rsidRPr="00EA3B90">
        <w:rPr>
          <w:rFonts w:ascii="Times New Roman" w:hAnsi="Times New Roman" w:cs="Times New Roman"/>
          <w:i/>
          <w:sz w:val="28"/>
          <w:szCs w:val="28"/>
          <w:lang w:val="en-US"/>
        </w:rPr>
        <w:t>Annotation</w:t>
      </w:r>
      <w:proofErr w:type="gramStart"/>
      <w:r w:rsidRPr="00EA3B90">
        <w:rPr>
          <w:rFonts w:ascii="Times New Roman" w:hAnsi="Times New Roman" w:cs="Times New Roman"/>
          <w:i/>
          <w:sz w:val="28"/>
          <w:szCs w:val="28"/>
          <w:lang w:val="en-US"/>
        </w:rPr>
        <w:t>:</w:t>
      </w:r>
      <w:r w:rsidRPr="00EA3B90">
        <w:rPr>
          <w:rFonts w:ascii="Times New Roman" w:hAnsi="Times New Roman" w:cs="Times New Roman"/>
          <w:sz w:val="28"/>
          <w:szCs w:val="28"/>
          <w:lang w:val="en-US"/>
        </w:rPr>
        <w:t>The</w:t>
      </w:r>
      <w:proofErr w:type="gramEnd"/>
      <w:r w:rsidRPr="00EA3B90">
        <w:rPr>
          <w:rFonts w:ascii="Times New Roman" w:hAnsi="Times New Roman" w:cs="Times New Roman"/>
          <w:sz w:val="28"/>
          <w:szCs w:val="28"/>
          <w:lang w:val="en-US"/>
        </w:rPr>
        <w:t xml:space="preserve"> article deals with the legal order of reference and organization of the notary production in Russian Federation.</w:t>
      </w:r>
    </w:p>
    <w:p w:rsidR="00EA3B90" w:rsidRPr="00EA3B90" w:rsidRDefault="00EA3B90" w:rsidP="00EA3B90">
      <w:pPr>
        <w:spacing w:after="0" w:line="240" w:lineRule="auto"/>
        <w:ind w:firstLine="709"/>
        <w:jc w:val="both"/>
        <w:rPr>
          <w:rFonts w:ascii="Times New Roman" w:hAnsi="Times New Roman" w:cs="Times New Roman"/>
          <w:sz w:val="28"/>
          <w:szCs w:val="28"/>
          <w:lang w:val="en-US"/>
        </w:rPr>
      </w:pPr>
      <w:r w:rsidRPr="00EA3B90">
        <w:rPr>
          <w:rFonts w:ascii="Times New Roman" w:hAnsi="Times New Roman" w:cs="Times New Roman"/>
          <w:i/>
          <w:sz w:val="28"/>
          <w:szCs w:val="28"/>
          <w:lang w:val="en-US"/>
        </w:rPr>
        <w:t>Keywords</w:t>
      </w:r>
      <w:proofErr w:type="gramStart"/>
      <w:r w:rsidRPr="00EA3B90">
        <w:rPr>
          <w:rFonts w:ascii="Times New Roman" w:hAnsi="Times New Roman" w:cs="Times New Roman"/>
          <w:i/>
          <w:sz w:val="28"/>
          <w:szCs w:val="28"/>
          <w:lang w:val="en-US"/>
        </w:rPr>
        <w:t>:</w:t>
      </w:r>
      <w:r w:rsidRPr="00EA3B90">
        <w:rPr>
          <w:rFonts w:ascii="Times New Roman" w:hAnsi="Times New Roman" w:cs="Times New Roman"/>
          <w:sz w:val="28"/>
          <w:szCs w:val="28"/>
          <w:lang w:val="en-US"/>
        </w:rPr>
        <w:t>The</w:t>
      </w:r>
      <w:proofErr w:type="gramEnd"/>
      <w:r w:rsidRPr="00EA3B90">
        <w:rPr>
          <w:rFonts w:ascii="Times New Roman" w:hAnsi="Times New Roman" w:cs="Times New Roman"/>
          <w:sz w:val="28"/>
          <w:szCs w:val="28"/>
          <w:lang w:val="en-US"/>
        </w:rPr>
        <w:t xml:space="preserve"> Chamber of Notaries, Notarial acts, Notary District.</w:t>
      </w:r>
    </w:p>
    <w:p w:rsidR="00EA3B90" w:rsidRPr="00EA3B90" w:rsidRDefault="00EA3B90" w:rsidP="00EA3B90">
      <w:pPr>
        <w:spacing w:after="0" w:line="240" w:lineRule="auto"/>
        <w:ind w:firstLine="709"/>
        <w:rPr>
          <w:rFonts w:ascii="Times New Roman" w:hAnsi="Times New Roman" w:cs="Times New Roman"/>
          <w:sz w:val="28"/>
          <w:szCs w:val="28"/>
          <w:lang w:val="en-US"/>
        </w:rPr>
      </w:pPr>
    </w:p>
    <w:p w:rsidR="00421591" w:rsidRPr="009E041C" w:rsidRDefault="00421591" w:rsidP="00EA3B90">
      <w:pPr>
        <w:spacing w:after="0" w:line="240" w:lineRule="auto"/>
        <w:ind w:firstLine="709"/>
        <w:jc w:val="both"/>
        <w:rPr>
          <w:rFonts w:ascii="Times New Roman" w:hAnsi="Times New Roman" w:cs="Times New Roman"/>
          <w:sz w:val="28"/>
          <w:szCs w:val="28"/>
          <w:lang w:val="en-US"/>
        </w:rPr>
      </w:pPr>
    </w:p>
    <w:p w:rsidR="00EA3B90" w:rsidRPr="00EA3B90" w:rsidRDefault="00EA3B90" w:rsidP="00EA3B90">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Понятие «нотариат» происходит от латинского слова «</w:t>
      </w:r>
      <w:r w:rsidRPr="00EA3B90">
        <w:rPr>
          <w:rFonts w:ascii="Times New Roman" w:hAnsi="Times New Roman" w:cs="Times New Roman"/>
          <w:sz w:val="28"/>
          <w:szCs w:val="28"/>
          <w:lang w:val="en-US"/>
        </w:rPr>
        <w:t>nota</w:t>
      </w:r>
      <w:r w:rsidRPr="00EA3B90">
        <w:rPr>
          <w:rFonts w:ascii="Times New Roman" w:hAnsi="Times New Roman" w:cs="Times New Roman"/>
          <w:sz w:val="28"/>
          <w:szCs w:val="28"/>
        </w:rPr>
        <w:t>», означающ</w:t>
      </w:r>
      <w:r w:rsidRPr="00EA3B90">
        <w:rPr>
          <w:rFonts w:ascii="Times New Roman" w:hAnsi="Times New Roman" w:cs="Times New Roman"/>
          <w:sz w:val="28"/>
          <w:szCs w:val="28"/>
        </w:rPr>
        <w:t>е</w:t>
      </w:r>
      <w:r w:rsidRPr="00EA3B90">
        <w:rPr>
          <w:rFonts w:ascii="Times New Roman" w:hAnsi="Times New Roman" w:cs="Times New Roman"/>
          <w:sz w:val="28"/>
          <w:szCs w:val="28"/>
        </w:rPr>
        <w:t>го «знак».</w:t>
      </w:r>
      <w:r w:rsidRPr="00EA3B90">
        <w:rPr>
          <w:rStyle w:val="a7"/>
          <w:rFonts w:ascii="Times New Roman" w:hAnsi="Times New Roman" w:cs="Times New Roman"/>
          <w:sz w:val="28"/>
          <w:szCs w:val="28"/>
        </w:rPr>
        <w:footnoteReference w:id="7"/>
      </w:r>
    </w:p>
    <w:p w:rsidR="00EA3B90" w:rsidRPr="00EA3B90" w:rsidRDefault="00EA3B90" w:rsidP="00EA3B90">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В отчетном 2013 году российскому нотариату исполнился 21 год (11 марта 1993 года вступили в силу Основы законодательства Российской Ф</w:t>
      </w:r>
      <w:r w:rsidRPr="00EA3B90">
        <w:rPr>
          <w:rFonts w:ascii="Times New Roman" w:hAnsi="Times New Roman" w:cs="Times New Roman"/>
          <w:sz w:val="28"/>
          <w:szCs w:val="28"/>
        </w:rPr>
        <w:t>е</w:t>
      </w:r>
      <w:r w:rsidRPr="00EA3B90">
        <w:rPr>
          <w:rFonts w:ascii="Times New Roman" w:hAnsi="Times New Roman" w:cs="Times New Roman"/>
          <w:sz w:val="28"/>
          <w:szCs w:val="28"/>
        </w:rPr>
        <w:t>дерации о нотариате, которые возродили институт свободного нотариата).</w:t>
      </w:r>
    </w:p>
    <w:p w:rsidR="00EA3B90" w:rsidRPr="00EA3B90" w:rsidRDefault="00EA3B90" w:rsidP="00EA3B90">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Прошедший период времени характеризовался становлением и развитием молодого российского нотариата.</w:t>
      </w:r>
    </w:p>
    <w:p w:rsidR="00EA3B90" w:rsidRPr="00EA3B90" w:rsidRDefault="00EA3B90" w:rsidP="00EA3B90">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Нотариат, являясь одним из институтов гражданского общества, дейс</w:t>
      </w:r>
      <w:r w:rsidRPr="00EA3B90">
        <w:rPr>
          <w:rFonts w:ascii="Times New Roman" w:hAnsi="Times New Roman" w:cs="Times New Roman"/>
          <w:sz w:val="28"/>
          <w:szCs w:val="28"/>
        </w:rPr>
        <w:t>т</w:t>
      </w:r>
      <w:r w:rsidRPr="00EA3B90">
        <w:rPr>
          <w:rFonts w:ascii="Times New Roman" w:hAnsi="Times New Roman" w:cs="Times New Roman"/>
          <w:sz w:val="28"/>
          <w:szCs w:val="28"/>
        </w:rPr>
        <w:t>вующий на принципах самоуправления, независимости, корпоративности, обеспечивает защиту прав и законных интересов граждан и юридических лиц путем совершения нотариусами предусмотренных законодательными актами нотариальных действий от имени Российской Федерации, а также оказывает им квалифицированную юридическую помощь. Пройденный российским нотари</w:t>
      </w:r>
      <w:r w:rsidRPr="00EA3B90">
        <w:rPr>
          <w:rFonts w:ascii="Times New Roman" w:hAnsi="Times New Roman" w:cs="Times New Roman"/>
          <w:sz w:val="28"/>
          <w:szCs w:val="28"/>
        </w:rPr>
        <w:t>а</w:t>
      </w:r>
      <w:r w:rsidRPr="00EA3B90">
        <w:rPr>
          <w:rFonts w:ascii="Times New Roman" w:hAnsi="Times New Roman" w:cs="Times New Roman"/>
          <w:sz w:val="28"/>
          <w:szCs w:val="28"/>
        </w:rPr>
        <w:lastRenderedPageBreak/>
        <w:t>том путь развития характеризуется достижениями и неудачами, победами и п</w:t>
      </w:r>
      <w:r w:rsidRPr="00EA3B90">
        <w:rPr>
          <w:rFonts w:ascii="Times New Roman" w:hAnsi="Times New Roman" w:cs="Times New Roman"/>
          <w:sz w:val="28"/>
          <w:szCs w:val="28"/>
        </w:rPr>
        <w:t>о</w:t>
      </w:r>
      <w:r w:rsidRPr="00EA3B90">
        <w:rPr>
          <w:rFonts w:ascii="Times New Roman" w:hAnsi="Times New Roman" w:cs="Times New Roman"/>
          <w:sz w:val="28"/>
          <w:szCs w:val="28"/>
        </w:rPr>
        <w:t>ражениями, которые способствовали его становлению.</w:t>
      </w:r>
    </w:p>
    <w:p w:rsidR="00EA3B90" w:rsidRPr="00EA3B90" w:rsidRDefault="00EA3B90" w:rsidP="00EA3B90">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Сегодня не бюджетный нотариат нуждается в системном законодател</w:t>
      </w:r>
      <w:r w:rsidRPr="00EA3B90">
        <w:rPr>
          <w:rFonts w:ascii="Times New Roman" w:hAnsi="Times New Roman" w:cs="Times New Roman"/>
          <w:sz w:val="28"/>
          <w:szCs w:val="28"/>
        </w:rPr>
        <w:t>ь</w:t>
      </w:r>
      <w:r w:rsidR="006122D4">
        <w:rPr>
          <w:rFonts w:ascii="Times New Roman" w:hAnsi="Times New Roman" w:cs="Times New Roman"/>
          <w:sz w:val="28"/>
          <w:szCs w:val="28"/>
        </w:rPr>
        <w:t xml:space="preserve">ном </w:t>
      </w:r>
      <w:r w:rsidRPr="00EA3B90">
        <w:rPr>
          <w:rFonts w:ascii="Times New Roman" w:hAnsi="Times New Roman" w:cs="Times New Roman"/>
          <w:sz w:val="28"/>
          <w:szCs w:val="28"/>
        </w:rPr>
        <w:t>регулировании, в реальном обновлении, которые сделают его нужным как гражданам страны, так и российскому государству.</w:t>
      </w:r>
    </w:p>
    <w:p w:rsidR="00EA3B90" w:rsidRPr="00EA3B90" w:rsidRDefault="00EA3B90" w:rsidP="00EA3B90">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Начиная с 1993 года</w:t>
      </w:r>
      <w:r w:rsidR="006122D4">
        <w:rPr>
          <w:rFonts w:ascii="Times New Roman" w:hAnsi="Times New Roman" w:cs="Times New Roman"/>
          <w:sz w:val="28"/>
          <w:szCs w:val="28"/>
        </w:rPr>
        <w:t>,</w:t>
      </w:r>
      <w:r w:rsidRPr="00EA3B90">
        <w:rPr>
          <w:rFonts w:ascii="Times New Roman" w:hAnsi="Times New Roman" w:cs="Times New Roman"/>
          <w:sz w:val="28"/>
          <w:szCs w:val="28"/>
        </w:rPr>
        <w:t xml:space="preserve"> прослеживается отчетливая тенденция увеличения численности частнопрактикующих нотариусов. </w:t>
      </w:r>
      <w:proofErr w:type="gramStart"/>
      <w:r w:rsidRPr="00EA3B90">
        <w:rPr>
          <w:rFonts w:ascii="Times New Roman" w:hAnsi="Times New Roman" w:cs="Times New Roman"/>
          <w:sz w:val="28"/>
          <w:szCs w:val="28"/>
        </w:rPr>
        <w:t>С 1993 по 1994 год на фоне п</w:t>
      </w:r>
      <w:r w:rsidRPr="00EA3B90">
        <w:rPr>
          <w:rFonts w:ascii="Times New Roman" w:hAnsi="Times New Roman" w:cs="Times New Roman"/>
          <w:sz w:val="28"/>
          <w:szCs w:val="28"/>
        </w:rPr>
        <w:t>е</w:t>
      </w:r>
      <w:r w:rsidRPr="00EA3B90">
        <w:rPr>
          <w:rFonts w:ascii="Times New Roman" w:hAnsi="Times New Roman" w:cs="Times New Roman"/>
          <w:sz w:val="28"/>
          <w:szCs w:val="28"/>
        </w:rPr>
        <w:t>рехода к активной модели функционирования не бюджетного нотариата кол</w:t>
      </w:r>
      <w:r w:rsidRPr="00EA3B90">
        <w:rPr>
          <w:rFonts w:ascii="Times New Roman" w:hAnsi="Times New Roman" w:cs="Times New Roman"/>
          <w:sz w:val="28"/>
          <w:szCs w:val="28"/>
        </w:rPr>
        <w:t>и</w:t>
      </w:r>
      <w:r w:rsidRPr="00EA3B90">
        <w:rPr>
          <w:rFonts w:ascii="Times New Roman" w:hAnsi="Times New Roman" w:cs="Times New Roman"/>
          <w:sz w:val="28"/>
          <w:szCs w:val="28"/>
        </w:rPr>
        <w:t>чественный состав нотариального корпуса увеличился на 34%. В период с 1994 по 1999 год количество нотариусов увеличивалось ежегодно в среднем на 10%. Начиная с 2000 года по настоящее время количество частнопрактикующих н</w:t>
      </w:r>
      <w:r w:rsidRPr="00EA3B90">
        <w:rPr>
          <w:rFonts w:ascii="Times New Roman" w:hAnsi="Times New Roman" w:cs="Times New Roman"/>
          <w:sz w:val="28"/>
          <w:szCs w:val="28"/>
        </w:rPr>
        <w:t>о</w:t>
      </w:r>
      <w:r w:rsidRPr="00EA3B90">
        <w:rPr>
          <w:rFonts w:ascii="Times New Roman" w:hAnsi="Times New Roman" w:cs="Times New Roman"/>
          <w:sz w:val="28"/>
          <w:szCs w:val="28"/>
        </w:rPr>
        <w:t>тариусов увеличивалось ежегодно в среднем на 1-2 % в соответствии с интер</w:t>
      </w:r>
      <w:r w:rsidRPr="00EA3B90">
        <w:rPr>
          <w:rFonts w:ascii="Times New Roman" w:hAnsi="Times New Roman" w:cs="Times New Roman"/>
          <w:sz w:val="28"/>
          <w:szCs w:val="28"/>
        </w:rPr>
        <w:t>е</w:t>
      </w:r>
      <w:r w:rsidRPr="00EA3B90">
        <w:rPr>
          <w:rFonts w:ascii="Times New Roman" w:hAnsi="Times New Roman" w:cs="Times New Roman"/>
          <w:sz w:val="28"/>
          <w:szCs w:val="28"/>
        </w:rPr>
        <w:t>сами и потребностями общества</w:t>
      </w:r>
      <w:proofErr w:type="gramEnd"/>
      <w:r w:rsidRPr="00EA3B90">
        <w:rPr>
          <w:rFonts w:ascii="Times New Roman" w:hAnsi="Times New Roman" w:cs="Times New Roman"/>
          <w:sz w:val="28"/>
          <w:szCs w:val="28"/>
        </w:rPr>
        <w:t>. В настоящее время в Российской Федерации частную нотариальную практику осуществляют</w:t>
      </w:r>
      <w:r w:rsidRPr="00EA3B90">
        <w:rPr>
          <w:rFonts w:ascii="Times New Roman" w:hAnsi="Times New Roman" w:cs="Times New Roman"/>
          <w:spacing w:val="-18"/>
          <w:sz w:val="28"/>
          <w:szCs w:val="28"/>
        </w:rPr>
        <w:t xml:space="preserve"> 7635 чел</w:t>
      </w:r>
      <w:r w:rsidRPr="00EA3B90">
        <w:rPr>
          <w:rFonts w:ascii="Times New Roman" w:hAnsi="Times New Roman" w:cs="Times New Roman"/>
          <w:sz w:val="28"/>
          <w:szCs w:val="28"/>
        </w:rPr>
        <w:t>овек.</w:t>
      </w:r>
    </w:p>
    <w:p w:rsidR="00EA3B90" w:rsidRDefault="00EA3B90" w:rsidP="00EA3B90">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Согласно статистической информации, представленной нотариальными палатами по итогам 2014 года, общее количество должностей нотариусов, раб</w:t>
      </w:r>
      <w:r w:rsidRPr="00EA3B90">
        <w:rPr>
          <w:rFonts w:ascii="Times New Roman" w:hAnsi="Times New Roman" w:cs="Times New Roman"/>
          <w:sz w:val="28"/>
          <w:szCs w:val="28"/>
        </w:rPr>
        <w:t>о</w:t>
      </w:r>
      <w:r w:rsidRPr="00EA3B90">
        <w:rPr>
          <w:rFonts w:ascii="Times New Roman" w:hAnsi="Times New Roman" w:cs="Times New Roman"/>
          <w:sz w:val="28"/>
          <w:szCs w:val="28"/>
        </w:rPr>
        <w:t>тающих в государственных нотариальных конторах и занимающихся частной практикой, состави</w:t>
      </w:r>
      <w:r w:rsidR="0076652A">
        <w:rPr>
          <w:rFonts w:ascii="Times New Roman" w:hAnsi="Times New Roman" w:cs="Times New Roman"/>
          <w:sz w:val="28"/>
          <w:szCs w:val="28"/>
        </w:rPr>
        <w:t>ло (действующие + вакансии) – 7</w:t>
      </w:r>
      <w:r w:rsidRPr="00EA3B90">
        <w:rPr>
          <w:rFonts w:ascii="Times New Roman" w:hAnsi="Times New Roman" w:cs="Times New Roman"/>
          <w:sz w:val="28"/>
          <w:szCs w:val="28"/>
        </w:rPr>
        <w:t>751, из них:</w:t>
      </w:r>
    </w:p>
    <w:p w:rsidR="00C109B2" w:rsidRPr="00EA3B90" w:rsidRDefault="00C109B2" w:rsidP="00EA3B90">
      <w:pPr>
        <w:spacing w:after="0" w:line="240" w:lineRule="auto"/>
        <w:ind w:firstLine="709"/>
        <w:jc w:val="both"/>
        <w:rPr>
          <w:rFonts w:ascii="Times New Roman" w:hAnsi="Times New Roman" w:cs="Times New Roman"/>
          <w:sz w:val="28"/>
          <w:szCs w:val="28"/>
        </w:rPr>
      </w:pPr>
    </w:p>
    <w:p w:rsidR="00EA3B90" w:rsidRPr="00EA3B90" w:rsidRDefault="00EA3B90" w:rsidP="00EA3B90">
      <w:pPr>
        <w:spacing w:after="0" w:line="240" w:lineRule="auto"/>
        <w:jc w:val="center"/>
        <w:rPr>
          <w:rFonts w:ascii="Times New Roman" w:hAnsi="Times New Roman" w:cs="Times New Roman"/>
          <w:sz w:val="28"/>
          <w:szCs w:val="28"/>
        </w:rPr>
      </w:pPr>
      <w:r w:rsidRPr="00EA3B90">
        <w:rPr>
          <w:rFonts w:ascii="Times New Roman" w:hAnsi="Times New Roman" w:cs="Times New Roman"/>
          <w:noProof/>
          <w:sz w:val="28"/>
          <w:szCs w:val="28"/>
        </w:rPr>
        <w:drawing>
          <wp:inline distT="0" distB="0" distL="0" distR="0">
            <wp:extent cx="5324475" cy="3200400"/>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A3B90" w:rsidRPr="00EA3B90" w:rsidRDefault="00EA3B90" w:rsidP="00EA3B90">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В отчетном году на должность нотариуса, занимающегося частной пра</w:t>
      </w:r>
      <w:r w:rsidRPr="00EA3B90">
        <w:rPr>
          <w:rFonts w:ascii="Times New Roman" w:hAnsi="Times New Roman" w:cs="Times New Roman"/>
          <w:sz w:val="28"/>
          <w:szCs w:val="28"/>
        </w:rPr>
        <w:t>к</w:t>
      </w:r>
      <w:r w:rsidRPr="00EA3B90">
        <w:rPr>
          <w:rFonts w:ascii="Times New Roman" w:hAnsi="Times New Roman" w:cs="Times New Roman"/>
          <w:sz w:val="28"/>
          <w:szCs w:val="28"/>
        </w:rPr>
        <w:t>тикой, было назначено 208 человек. Наибольшее количество частнопракт</w:t>
      </w:r>
      <w:r w:rsidRPr="00EA3B90">
        <w:rPr>
          <w:rFonts w:ascii="Times New Roman" w:hAnsi="Times New Roman" w:cs="Times New Roman"/>
          <w:sz w:val="28"/>
          <w:szCs w:val="28"/>
        </w:rPr>
        <w:t>и</w:t>
      </w:r>
      <w:r w:rsidRPr="00EA3B90">
        <w:rPr>
          <w:rFonts w:ascii="Times New Roman" w:hAnsi="Times New Roman" w:cs="Times New Roman"/>
          <w:sz w:val="28"/>
          <w:szCs w:val="28"/>
        </w:rPr>
        <w:t>кующих нотариусов было назначено на должность в</w:t>
      </w:r>
      <w:r w:rsidR="0076652A">
        <w:rPr>
          <w:rFonts w:ascii="Times New Roman" w:hAnsi="Times New Roman" w:cs="Times New Roman"/>
          <w:sz w:val="28"/>
          <w:szCs w:val="28"/>
        </w:rPr>
        <w:t xml:space="preserve"> </w:t>
      </w:r>
      <w:r w:rsidRPr="00EA3B90">
        <w:rPr>
          <w:rFonts w:ascii="Times New Roman" w:hAnsi="Times New Roman" w:cs="Times New Roman"/>
          <w:sz w:val="28"/>
          <w:szCs w:val="28"/>
        </w:rPr>
        <w:t>следующих нотариальных палатах: НП Республики Дагестан – 17 человек, Московской областной НП –12, НП Ханты-Мансийского АО – 11, Нижегородской НП – 11, НП Ростовской о</w:t>
      </w:r>
      <w:r w:rsidRPr="00EA3B90">
        <w:rPr>
          <w:rFonts w:ascii="Times New Roman" w:hAnsi="Times New Roman" w:cs="Times New Roman"/>
          <w:sz w:val="28"/>
          <w:szCs w:val="28"/>
        </w:rPr>
        <w:t>б</w:t>
      </w:r>
      <w:r w:rsidRPr="00EA3B90">
        <w:rPr>
          <w:rFonts w:ascii="Times New Roman" w:hAnsi="Times New Roman" w:cs="Times New Roman"/>
          <w:sz w:val="28"/>
          <w:szCs w:val="28"/>
        </w:rPr>
        <w:t>ласти – 11, Московской городской НП – 10, НП Красноярского края – 8, НП Вологодской области – 7, НП Санкт-Петербурга –7, НП Ямало-Ненецкого АО – 7, Костромской областной НП – 5 человек.</w:t>
      </w:r>
    </w:p>
    <w:p w:rsidR="00EA3B90" w:rsidRPr="00EA3B90" w:rsidRDefault="00EA3B90" w:rsidP="00EA3B90">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lastRenderedPageBreak/>
        <w:t>В настоящее время в юридической литературе можно обнаружить самые разные подходы к институту нотариата. В частности, даются следующие его определения:</w:t>
      </w:r>
      <w:r w:rsidRPr="00EA3B90">
        <w:rPr>
          <w:rStyle w:val="a7"/>
          <w:rFonts w:ascii="Times New Roman" w:hAnsi="Times New Roman" w:cs="Times New Roman"/>
          <w:sz w:val="28"/>
          <w:szCs w:val="28"/>
        </w:rPr>
        <w:footnoteReference w:id="8"/>
      </w:r>
    </w:p>
    <w:p w:rsidR="00EA3B90" w:rsidRPr="00C109B2" w:rsidRDefault="00EA3B90" w:rsidP="00C109B2">
      <w:pPr>
        <w:pStyle w:val="a8"/>
        <w:numPr>
          <w:ilvl w:val="0"/>
          <w:numId w:val="57"/>
        </w:numPr>
        <w:spacing w:after="0" w:line="240" w:lineRule="auto"/>
        <w:ind w:left="714" w:hanging="357"/>
        <w:jc w:val="both"/>
        <w:rPr>
          <w:rFonts w:ascii="Times New Roman" w:hAnsi="Times New Roman" w:cs="Times New Roman"/>
          <w:sz w:val="28"/>
          <w:szCs w:val="28"/>
        </w:rPr>
      </w:pPr>
      <w:r w:rsidRPr="00C109B2">
        <w:rPr>
          <w:rFonts w:ascii="Times New Roman" w:hAnsi="Times New Roman" w:cs="Times New Roman"/>
          <w:sz w:val="28"/>
          <w:szCs w:val="28"/>
        </w:rPr>
        <w:t>институт гражданского общества, представляющий собой самоуправляющееся профессиональное сообщество нотариусов, наделенных властными полномочиями и осуществляющих от имени Российской Федерации публичную деятельность по реализации функции государства по защите прав и законных интересов граждан, юридических лиц, государства и общества в целом путем совершения нотариальных действий на принципах профессионализма, беспристрастности и независимости;</w:t>
      </w:r>
    </w:p>
    <w:p w:rsidR="00EA3B90" w:rsidRPr="00C109B2" w:rsidRDefault="00EA3B90" w:rsidP="00C109B2">
      <w:pPr>
        <w:pStyle w:val="a8"/>
        <w:numPr>
          <w:ilvl w:val="0"/>
          <w:numId w:val="57"/>
        </w:numPr>
        <w:spacing w:after="0" w:line="240" w:lineRule="auto"/>
        <w:ind w:left="714" w:hanging="357"/>
        <w:jc w:val="both"/>
        <w:rPr>
          <w:rFonts w:ascii="Times New Roman" w:hAnsi="Times New Roman" w:cs="Times New Roman"/>
          <w:sz w:val="28"/>
          <w:szCs w:val="28"/>
        </w:rPr>
      </w:pPr>
      <w:r w:rsidRPr="00C109B2">
        <w:rPr>
          <w:rFonts w:ascii="Times New Roman" w:hAnsi="Times New Roman" w:cs="Times New Roman"/>
          <w:sz w:val="28"/>
          <w:szCs w:val="28"/>
        </w:rPr>
        <w:t>специфичный орган (структура, система органов), представляющий собой объединение лиц, уполномоченных от имени государства на постоянной и профессиональной основе осуществлять нотариальную деятельность, направленную на охрану и защиту прав и законных интересов граждан и юридических лиц;</w:t>
      </w:r>
      <w:r w:rsidRPr="00EA3B90">
        <w:rPr>
          <w:rStyle w:val="a7"/>
          <w:rFonts w:ascii="Times New Roman" w:hAnsi="Times New Roman" w:cs="Times New Roman"/>
          <w:sz w:val="28"/>
          <w:szCs w:val="28"/>
        </w:rPr>
        <w:footnoteReference w:id="9"/>
      </w:r>
    </w:p>
    <w:p w:rsidR="00EA3B90" w:rsidRPr="00C109B2" w:rsidRDefault="00EA3B90" w:rsidP="00C109B2">
      <w:pPr>
        <w:pStyle w:val="a8"/>
        <w:numPr>
          <w:ilvl w:val="0"/>
          <w:numId w:val="57"/>
        </w:numPr>
        <w:spacing w:after="0" w:line="240" w:lineRule="auto"/>
        <w:ind w:left="714" w:hanging="357"/>
        <w:jc w:val="both"/>
        <w:rPr>
          <w:rFonts w:ascii="Times New Roman" w:hAnsi="Times New Roman" w:cs="Times New Roman"/>
          <w:sz w:val="28"/>
          <w:szCs w:val="28"/>
        </w:rPr>
      </w:pPr>
      <w:r w:rsidRPr="00C109B2">
        <w:rPr>
          <w:rFonts w:ascii="Times New Roman" w:hAnsi="Times New Roman" w:cs="Times New Roman"/>
          <w:sz w:val="28"/>
          <w:szCs w:val="28"/>
        </w:rPr>
        <w:t>система государственных органов и должностных лиц, на которых возложена обязанность по совершению нотариальных действий от имени Российской Федерации, направленных на юридическое закрепление бесспорных гражданских прав и фактов и исполняемых в целях обеспечения защиты прав и законных интересов обратившихся лиц и организаций;</w:t>
      </w:r>
      <w:r w:rsidRPr="00EA3B90">
        <w:rPr>
          <w:rStyle w:val="a7"/>
          <w:rFonts w:ascii="Times New Roman" w:hAnsi="Times New Roman" w:cs="Times New Roman"/>
          <w:sz w:val="28"/>
          <w:szCs w:val="28"/>
        </w:rPr>
        <w:footnoteReference w:id="10"/>
      </w:r>
    </w:p>
    <w:p w:rsidR="00EA3B90" w:rsidRPr="00C109B2" w:rsidRDefault="00EA3B90" w:rsidP="00C109B2">
      <w:pPr>
        <w:pStyle w:val="a8"/>
        <w:numPr>
          <w:ilvl w:val="0"/>
          <w:numId w:val="57"/>
        </w:numPr>
        <w:spacing w:after="0" w:line="240" w:lineRule="auto"/>
        <w:ind w:left="714" w:hanging="357"/>
        <w:jc w:val="both"/>
        <w:rPr>
          <w:rFonts w:ascii="Times New Roman" w:hAnsi="Times New Roman" w:cs="Times New Roman"/>
          <w:sz w:val="28"/>
          <w:szCs w:val="28"/>
        </w:rPr>
      </w:pPr>
      <w:proofErr w:type="gramStart"/>
      <w:r w:rsidRPr="00C109B2">
        <w:rPr>
          <w:rFonts w:ascii="Times New Roman" w:hAnsi="Times New Roman" w:cs="Times New Roman"/>
          <w:sz w:val="28"/>
          <w:szCs w:val="28"/>
        </w:rPr>
        <w:t>особый правовой (в том числе межотраслевой) правовой институт, призванный обеспечить стабильность гражданского оборота, а также защиту прав и законных интересов граждан и юридических лиц посредством совершения нотариальных действий;</w:t>
      </w:r>
      <w:proofErr w:type="gramEnd"/>
    </w:p>
    <w:p w:rsidR="00EA3B90" w:rsidRPr="00C109B2" w:rsidRDefault="00EA3B90" w:rsidP="00C109B2">
      <w:pPr>
        <w:pStyle w:val="a8"/>
        <w:numPr>
          <w:ilvl w:val="0"/>
          <w:numId w:val="57"/>
        </w:numPr>
        <w:spacing w:after="0" w:line="240" w:lineRule="auto"/>
        <w:ind w:left="714" w:hanging="357"/>
        <w:jc w:val="both"/>
        <w:rPr>
          <w:rFonts w:ascii="Times New Roman" w:hAnsi="Times New Roman" w:cs="Times New Roman"/>
          <w:sz w:val="28"/>
          <w:szCs w:val="28"/>
        </w:rPr>
      </w:pPr>
      <w:r w:rsidRPr="00C109B2">
        <w:rPr>
          <w:rFonts w:ascii="Times New Roman" w:hAnsi="Times New Roman" w:cs="Times New Roman"/>
          <w:sz w:val="28"/>
          <w:szCs w:val="28"/>
        </w:rPr>
        <w:t>правовой институт и взаимосвязанная система нотариусов и их объединений;</w:t>
      </w:r>
      <w:r w:rsidRPr="00EA3B90">
        <w:rPr>
          <w:rStyle w:val="a7"/>
          <w:rFonts w:ascii="Times New Roman" w:hAnsi="Times New Roman" w:cs="Times New Roman"/>
          <w:sz w:val="28"/>
          <w:szCs w:val="28"/>
        </w:rPr>
        <w:footnoteReference w:id="11"/>
      </w:r>
    </w:p>
    <w:p w:rsidR="00EA3B90" w:rsidRPr="00C109B2" w:rsidRDefault="00EA3B90" w:rsidP="00C109B2">
      <w:pPr>
        <w:pStyle w:val="a8"/>
        <w:numPr>
          <w:ilvl w:val="0"/>
          <w:numId w:val="57"/>
        </w:numPr>
        <w:spacing w:after="0" w:line="240" w:lineRule="auto"/>
        <w:ind w:left="714" w:hanging="357"/>
        <w:jc w:val="both"/>
        <w:rPr>
          <w:rFonts w:ascii="Times New Roman" w:hAnsi="Times New Roman" w:cs="Times New Roman"/>
          <w:sz w:val="28"/>
          <w:szCs w:val="28"/>
        </w:rPr>
      </w:pPr>
      <w:r w:rsidRPr="00C109B2">
        <w:rPr>
          <w:rFonts w:ascii="Times New Roman" w:hAnsi="Times New Roman" w:cs="Times New Roman"/>
          <w:sz w:val="28"/>
          <w:szCs w:val="28"/>
        </w:rPr>
        <w:t xml:space="preserve">межотраслевой правовой институт, нормами которого регулируется нотариальная деятельность, а социально-правовым </w:t>
      </w:r>
      <w:proofErr w:type="gramStart"/>
      <w:r w:rsidRPr="00C109B2">
        <w:rPr>
          <w:rFonts w:ascii="Times New Roman" w:hAnsi="Times New Roman" w:cs="Times New Roman"/>
          <w:sz w:val="28"/>
          <w:szCs w:val="28"/>
        </w:rPr>
        <w:t>назначением</w:t>
      </w:r>
      <w:proofErr w:type="gramEnd"/>
      <w:r w:rsidRPr="00C109B2">
        <w:rPr>
          <w:rFonts w:ascii="Times New Roman" w:hAnsi="Times New Roman" w:cs="Times New Roman"/>
          <w:sz w:val="28"/>
          <w:szCs w:val="28"/>
        </w:rPr>
        <w:t xml:space="preserve"> которого является предотвращение судебных споров путем удостоверения нотариусом в публично-правовом порядке сделок, бесспорных прав и фактов с целью придания им юридической достоверности; также это и элемент правовой системы, системы органов, учреждений и должностных лиц, наделенных в</w:t>
      </w:r>
      <w:r w:rsidR="0076652A">
        <w:rPr>
          <w:rFonts w:ascii="Times New Roman" w:hAnsi="Times New Roman" w:cs="Times New Roman"/>
          <w:sz w:val="28"/>
          <w:szCs w:val="28"/>
        </w:rPr>
        <w:t xml:space="preserve"> </w:t>
      </w:r>
      <w:r w:rsidRPr="00C109B2">
        <w:rPr>
          <w:rFonts w:ascii="Times New Roman" w:hAnsi="Times New Roman" w:cs="Times New Roman"/>
          <w:sz w:val="28"/>
          <w:szCs w:val="28"/>
        </w:rPr>
        <w:t>соответствии с законодательством правом совершения нотариальных действий;</w:t>
      </w:r>
      <w:r w:rsidRPr="00EA3B90">
        <w:rPr>
          <w:rStyle w:val="a7"/>
          <w:rFonts w:ascii="Times New Roman" w:hAnsi="Times New Roman" w:cs="Times New Roman"/>
          <w:sz w:val="28"/>
          <w:szCs w:val="28"/>
        </w:rPr>
        <w:footnoteReference w:id="12"/>
      </w:r>
    </w:p>
    <w:p w:rsidR="00EA3B90" w:rsidRPr="00C109B2" w:rsidRDefault="00EA3B90" w:rsidP="00C109B2">
      <w:pPr>
        <w:pStyle w:val="a8"/>
        <w:numPr>
          <w:ilvl w:val="0"/>
          <w:numId w:val="57"/>
        </w:numPr>
        <w:spacing w:after="0" w:line="240" w:lineRule="auto"/>
        <w:ind w:left="714" w:hanging="357"/>
        <w:jc w:val="both"/>
        <w:rPr>
          <w:rFonts w:ascii="Times New Roman" w:hAnsi="Times New Roman" w:cs="Times New Roman"/>
          <w:sz w:val="28"/>
          <w:szCs w:val="28"/>
        </w:rPr>
      </w:pPr>
      <w:r w:rsidRPr="00C109B2">
        <w:rPr>
          <w:rFonts w:ascii="Times New Roman" w:hAnsi="Times New Roman" w:cs="Times New Roman"/>
          <w:sz w:val="28"/>
          <w:szCs w:val="28"/>
        </w:rPr>
        <w:lastRenderedPageBreak/>
        <w:t xml:space="preserve">важный и необходимый институт правового обеспечения рыночной экономики в полном соответствии </w:t>
      </w:r>
      <w:r w:rsidRPr="00C109B2">
        <w:rPr>
          <w:rFonts w:ascii="Times New Roman" w:hAnsi="Times New Roman" w:cs="Times New Roman"/>
          <w:spacing w:val="-18"/>
          <w:sz w:val="28"/>
          <w:szCs w:val="28"/>
        </w:rPr>
        <w:t>с международной</w:t>
      </w:r>
      <w:r w:rsidRPr="00C109B2">
        <w:rPr>
          <w:rFonts w:ascii="Times New Roman" w:hAnsi="Times New Roman" w:cs="Times New Roman"/>
          <w:sz w:val="28"/>
          <w:szCs w:val="28"/>
        </w:rPr>
        <w:t xml:space="preserve"> практикой и стандартами;</w:t>
      </w:r>
    </w:p>
    <w:p w:rsidR="00EA3B90" w:rsidRPr="00C109B2" w:rsidRDefault="00EA3B90" w:rsidP="00C109B2">
      <w:pPr>
        <w:pStyle w:val="a8"/>
        <w:numPr>
          <w:ilvl w:val="0"/>
          <w:numId w:val="57"/>
        </w:numPr>
        <w:spacing w:after="0" w:line="240" w:lineRule="auto"/>
        <w:ind w:left="714" w:hanging="357"/>
        <w:jc w:val="both"/>
        <w:rPr>
          <w:rFonts w:ascii="Times New Roman" w:hAnsi="Times New Roman" w:cs="Times New Roman"/>
          <w:sz w:val="28"/>
          <w:szCs w:val="28"/>
        </w:rPr>
      </w:pPr>
      <w:r w:rsidRPr="00C109B2">
        <w:rPr>
          <w:rFonts w:ascii="Times New Roman" w:hAnsi="Times New Roman" w:cs="Times New Roman"/>
          <w:sz w:val="28"/>
          <w:szCs w:val="28"/>
        </w:rPr>
        <w:t>определенная отрасль законодательства</w:t>
      </w:r>
      <w:r w:rsidRPr="00EA3B90">
        <w:rPr>
          <w:rStyle w:val="a7"/>
          <w:rFonts w:ascii="Times New Roman" w:hAnsi="Times New Roman" w:cs="Times New Roman"/>
          <w:sz w:val="28"/>
          <w:szCs w:val="28"/>
        </w:rPr>
        <w:footnoteReference w:id="13"/>
      </w:r>
      <w:r w:rsidRPr="00C109B2">
        <w:rPr>
          <w:rFonts w:ascii="Times New Roman" w:hAnsi="Times New Roman" w:cs="Times New Roman"/>
          <w:sz w:val="28"/>
          <w:szCs w:val="28"/>
        </w:rPr>
        <w:t>.</w:t>
      </w:r>
    </w:p>
    <w:p w:rsidR="00EA3B90" w:rsidRPr="00EA3B90" w:rsidRDefault="00EA3B90" w:rsidP="00EA3B90">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Впрочем, при всем разнообразии доктринальных дефиниций подавля</w:t>
      </w:r>
      <w:r w:rsidRPr="00EA3B90">
        <w:rPr>
          <w:rFonts w:ascii="Times New Roman" w:hAnsi="Times New Roman" w:cs="Times New Roman"/>
          <w:sz w:val="28"/>
          <w:szCs w:val="28"/>
        </w:rPr>
        <w:t>ю</w:t>
      </w:r>
      <w:r w:rsidRPr="00EA3B90">
        <w:rPr>
          <w:rFonts w:ascii="Times New Roman" w:hAnsi="Times New Roman" w:cs="Times New Roman"/>
          <w:sz w:val="28"/>
          <w:szCs w:val="28"/>
        </w:rPr>
        <w:t>щее большинство исследователей утверждают, что нотариат представляет с</w:t>
      </w:r>
      <w:r w:rsidRPr="00EA3B90">
        <w:rPr>
          <w:rFonts w:ascii="Times New Roman" w:hAnsi="Times New Roman" w:cs="Times New Roman"/>
          <w:sz w:val="28"/>
          <w:szCs w:val="28"/>
        </w:rPr>
        <w:t>о</w:t>
      </w:r>
      <w:r w:rsidRPr="00EA3B90">
        <w:rPr>
          <w:rFonts w:ascii="Times New Roman" w:hAnsi="Times New Roman" w:cs="Times New Roman"/>
          <w:sz w:val="28"/>
          <w:szCs w:val="28"/>
        </w:rPr>
        <w:t>бой институт с двойственной правовой природой, сочетающий в своей орган</w:t>
      </w:r>
      <w:r w:rsidRPr="00EA3B90">
        <w:rPr>
          <w:rFonts w:ascii="Times New Roman" w:hAnsi="Times New Roman" w:cs="Times New Roman"/>
          <w:sz w:val="28"/>
          <w:szCs w:val="28"/>
        </w:rPr>
        <w:t>и</w:t>
      </w:r>
      <w:r w:rsidRPr="00EA3B90">
        <w:rPr>
          <w:rFonts w:ascii="Times New Roman" w:hAnsi="Times New Roman" w:cs="Times New Roman"/>
          <w:sz w:val="28"/>
          <w:szCs w:val="28"/>
        </w:rPr>
        <w:t>зации принцип публичности с защитой частных интересов конкретных индив</w:t>
      </w:r>
      <w:r w:rsidRPr="00EA3B90">
        <w:rPr>
          <w:rFonts w:ascii="Times New Roman" w:hAnsi="Times New Roman" w:cs="Times New Roman"/>
          <w:sz w:val="28"/>
          <w:szCs w:val="28"/>
        </w:rPr>
        <w:t>и</w:t>
      </w:r>
      <w:r w:rsidRPr="00EA3B90">
        <w:rPr>
          <w:rFonts w:ascii="Times New Roman" w:hAnsi="Times New Roman" w:cs="Times New Roman"/>
          <w:sz w:val="28"/>
          <w:szCs w:val="28"/>
        </w:rPr>
        <w:t>дов. Он организационно не входит в систему органов государственной власти, что позволяет определить его место в совокупности правовых явлений России как полноценного института гражданского общества, независимого от госуда</w:t>
      </w:r>
      <w:r w:rsidRPr="00EA3B90">
        <w:rPr>
          <w:rFonts w:ascii="Times New Roman" w:hAnsi="Times New Roman" w:cs="Times New Roman"/>
          <w:sz w:val="28"/>
          <w:szCs w:val="28"/>
        </w:rPr>
        <w:t>р</w:t>
      </w:r>
      <w:r w:rsidRPr="00EA3B90">
        <w:rPr>
          <w:rFonts w:ascii="Times New Roman" w:hAnsi="Times New Roman" w:cs="Times New Roman"/>
          <w:sz w:val="28"/>
          <w:szCs w:val="28"/>
        </w:rPr>
        <w:t>ства и действующего на принципах самоуправления. Нотариат, обеспечивая защиту прав и законных интересов граждан и юридических лиц, выполняет функции по реализации конституционного права на получение квалифицир</w:t>
      </w:r>
      <w:r w:rsidRPr="00EA3B90">
        <w:rPr>
          <w:rFonts w:ascii="Times New Roman" w:hAnsi="Times New Roman" w:cs="Times New Roman"/>
          <w:sz w:val="28"/>
          <w:szCs w:val="28"/>
        </w:rPr>
        <w:t>о</w:t>
      </w:r>
      <w:r w:rsidRPr="00EA3B90">
        <w:rPr>
          <w:rFonts w:ascii="Times New Roman" w:hAnsi="Times New Roman" w:cs="Times New Roman"/>
          <w:sz w:val="28"/>
          <w:szCs w:val="28"/>
        </w:rPr>
        <w:t>ванной юридической помощи и осуществляет правоохранительную деятел</w:t>
      </w:r>
      <w:r w:rsidRPr="00EA3B90">
        <w:rPr>
          <w:rFonts w:ascii="Times New Roman" w:hAnsi="Times New Roman" w:cs="Times New Roman"/>
          <w:sz w:val="28"/>
          <w:szCs w:val="28"/>
        </w:rPr>
        <w:t>ь</w:t>
      </w:r>
      <w:r w:rsidRPr="00EA3B90">
        <w:rPr>
          <w:rFonts w:ascii="Times New Roman" w:hAnsi="Times New Roman" w:cs="Times New Roman"/>
          <w:sz w:val="28"/>
          <w:szCs w:val="28"/>
        </w:rPr>
        <w:t>ность посредством совершения закрепленных законодательством нотариальных действий, входящих в правоохранительную систему г</w:t>
      </w:r>
      <w:r w:rsidR="0076652A">
        <w:rPr>
          <w:rFonts w:ascii="Times New Roman" w:hAnsi="Times New Roman" w:cs="Times New Roman"/>
          <w:sz w:val="28"/>
          <w:szCs w:val="28"/>
        </w:rPr>
        <w:t>осударства. В этом плане</w:t>
      </w:r>
      <w:r w:rsidRPr="00EA3B90">
        <w:rPr>
          <w:rFonts w:ascii="Times New Roman" w:hAnsi="Times New Roman" w:cs="Times New Roman"/>
          <w:sz w:val="28"/>
          <w:szCs w:val="28"/>
        </w:rPr>
        <w:t xml:space="preserve"> нотариус, по мнению </w:t>
      </w:r>
      <w:proofErr w:type="gramStart"/>
      <w:r w:rsidRPr="00EA3B90">
        <w:rPr>
          <w:rFonts w:ascii="Times New Roman" w:hAnsi="Times New Roman" w:cs="Times New Roman"/>
          <w:sz w:val="28"/>
          <w:szCs w:val="28"/>
        </w:rPr>
        <w:t>указанной</w:t>
      </w:r>
      <w:proofErr w:type="gramEnd"/>
      <w:r w:rsidRPr="00EA3B90">
        <w:rPr>
          <w:rFonts w:ascii="Times New Roman" w:hAnsi="Times New Roman" w:cs="Times New Roman"/>
          <w:sz w:val="28"/>
          <w:szCs w:val="28"/>
        </w:rPr>
        <w:t xml:space="preserve"> группы исследователей, одновременно и пре</w:t>
      </w:r>
      <w:r w:rsidRPr="00EA3B90">
        <w:rPr>
          <w:rFonts w:ascii="Times New Roman" w:hAnsi="Times New Roman" w:cs="Times New Roman"/>
          <w:sz w:val="28"/>
          <w:szCs w:val="28"/>
        </w:rPr>
        <w:t>д</w:t>
      </w:r>
      <w:r w:rsidRPr="00EA3B90">
        <w:rPr>
          <w:rFonts w:ascii="Times New Roman" w:hAnsi="Times New Roman" w:cs="Times New Roman"/>
          <w:sz w:val="28"/>
          <w:szCs w:val="28"/>
        </w:rPr>
        <w:t>ставитель гражданского общества, и носитель публично-правовых полном</w:t>
      </w:r>
      <w:r w:rsidRPr="00EA3B90">
        <w:rPr>
          <w:rFonts w:ascii="Times New Roman" w:hAnsi="Times New Roman" w:cs="Times New Roman"/>
          <w:sz w:val="28"/>
          <w:szCs w:val="28"/>
        </w:rPr>
        <w:t>о</w:t>
      </w:r>
      <w:r w:rsidRPr="00EA3B90">
        <w:rPr>
          <w:rFonts w:ascii="Times New Roman" w:hAnsi="Times New Roman" w:cs="Times New Roman"/>
          <w:sz w:val="28"/>
          <w:szCs w:val="28"/>
        </w:rPr>
        <w:t>чий</w:t>
      </w:r>
      <w:r w:rsidRPr="00EA3B90">
        <w:rPr>
          <w:rStyle w:val="a7"/>
          <w:rFonts w:ascii="Times New Roman" w:hAnsi="Times New Roman" w:cs="Times New Roman"/>
          <w:sz w:val="28"/>
          <w:szCs w:val="28"/>
        </w:rPr>
        <w:footnoteReference w:id="14"/>
      </w:r>
      <w:r w:rsidRPr="00EA3B90">
        <w:rPr>
          <w:rFonts w:ascii="Times New Roman" w:hAnsi="Times New Roman" w:cs="Times New Roman"/>
          <w:sz w:val="28"/>
          <w:szCs w:val="28"/>
        </w:rPr>
        <w:t>.</w:t>
      </w:r>
    </w:p>
    <w:p w:rsidR="00EA3B90" w:rsidRPr="00EA3B90" w:rsidRDefault="00EA3B90" w:rsidP="00EA3B90">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В целом, по мнению ученых, уникальность института нотариата заключ</w:t>
      </w:r>
      <w:r w:rsidRPr="00EA3B90">
        <w:rPr>
          <w:rFonts w:ascii="Times New Roman" w:hAnsi="Times New Roman" w:cs="Times New Roman"/>
          <w:sz w:val="28"/>
          <w:szCs w:val="28"/>
        </w:rPr>
        <w:t>а</w:t>
      </w:r>
      <w:r w:rsidRPr="00EA3B90">
        <w:rPr>
          <w:rFonts w:ascii="Times New Roman" w:hAnsi="Times New Roman" w:cs="Times New Roman"/>
          <w:sz w:val="28"/>
          <w:szCs w:val="28"/>
        </w:rPr>
        <w:t>ется в том, что он обладает дуалистической природой, функционируя на гран</w:t>
      </w:r>
      <w:r w:rsidRPr="00EA3B90">
        <w:rPr>
          <w:rFonts w:ascii="Times New Roman" w:hAnsi="Times New Roman" w:cs="Times New Roman"/>
          <w:sz w:val="28"/>
          <w:szCs w:val="28"/>
        </w:rPr>
        <w:t>и</w:t>
      </w:r>
      <w:r w:rsidRPr="00EA3B90">
        <w:rPr>
          <w:rFonts w:ascii="Times New Roman" w:hAnsi="Times New Roman" w:cs="Times New Roman"/>
          <w:sz w:val="28"/>
          <w:szCs w:val="28"/>
        </w:rPr>
        <w:t xml:space="preserve">це частной и публичной сфер. Нотариат входит в систему правоохранительных органов государства, но </w:t>
      </w:r>
      <w:proofErr w:type="gramStart"/>
      <w:r w:rsidRPr="00EA3B90">
        <w:rPr>
          <w:rFonts w:ascii="Times New Roman" w:hAnsi="Times New Roman" w:cs="Times New Roman"/>
          <w:sz w:val="28"/>
          <w:szCs w:val="28"/>
        </w:rPr>
        <w:t>в</w:t>
      </w:r>
      <w:proofErr w:type="gramEnd"/>
      <w:r w:rsidRPr="00EA3B90">
        <w:rPr>
          <w:rFonts w:ascii="Times New Roman" w:hAnsi="Times New Roman" w:cs="Times New Roman"/>
          <w:sz w:val="28"/>
          <w:szCs w:val="28"/>
        </w:rPr>
        <w:t xml:space="preserve"> то же время является правовым органом гражданск</w:t>
      </w:r>
      <w:r w:rsidRPr="00EA3B90">
        <w:rPr>
          <w:rFonts w:ascii="Times New Roman" w:hAnsi="Times New Roman" w:cs="Times New Roman"/>
          <w:sz w:val="28"/>
          <w:szCs w:val="28"/>
        </w:rPr>
        <w:t>о</w:t>
      </w:r>
      <w:r w:rsidRPr="00EA3B90">
        <w:rPr>
          <w:rFonts w:ascii="Times New Roman" w:hAnsi="Times New Roman" w:cs="Times New Roman"/>
          <w:sz w:val="28"/>
          <w:szCs w:val="28"/>
        </w:rPr>
        <w:t>го общества, который нередко характеризуется как орган превентивного, дос</w:t>
      </w:r>
      <w:r w:rsidRPr="00EA3B90">
        <w:rPr>
          <w:rFonts w:ascii="Times New Roman" w:hAnsi="Times New Roman" w:cs="Times New Roman"/>
          <w:sz w:val="28"/>
          <w:szCs w:val="28"/>
        </w:rPr>
        <w:t>у</w:t>
      </w:r>
      <w:r w:rsidRPr="00EA3B90">
        <w:rPr>
          <w:rFonts w:ascii="Times New Roman" w:hAnsi="Times New Roman" w:cs="Times New Roman"/>
          <w:sz w:val="28"/>
          <w:szCs w:val="28"/>
        </w:rPr>
        <w:t>дебного правосудия.</w:t>
      </w:r>
    </w:p>
    <w:p w:rsidR="00EA3B90" w:rsidRPr="00EA3B90" w:rsidRDefault="00EA3B90" w:rsidP="00EA3B90">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Задачами нотариата являются охрана собственности, прав и законных и</w:t>
      </w:r>
      <w:r w:rsidRPr="00EA3B90">
        <w:rPr>
          <w:rFonts w:ascii="Times New Roman" w:hAnsi="Times New Roman" w:cs="Times New Roman"/>
          <w:sz w:val="28"/>
          <w:szCs w:val="28"/>
        </w:rPr>
        <w:t>н</w:t>
      </w:r>
      <w:r w:rsidRPr="00EA3B90">
        <w:rPr>
          <w:rFonts w:ascii="Times New Roman" w:hAnsi="Times New Roman" w:cs="Times New Roman"/>
          <w:sz w:val="28"/>
          <w:szCs w:val="28"/>
        </w:rPr>
        <w:t>тересов физических и юридических лиц, организаций и учреждений, укрепл</w:t>
      </w:r>
      <w:r w:rsidRPr="00EA3B90">
        <w:rPr>
          <w:rFonts w:ascii="Times New Roman" w:hAnsi="Times New Roman" w:cs="Times New Roman"/>
          <w:sz w:val="28"/>
          <w:szCs w:val="28"/>
        </w:rPr>
        <w:t>е</w:t>
      </w:r>
      <w:r w:rsidRPr="00EA3B90">
        <w:rPr>
          <w:rFonts w:ascii="Times New Roman" w:hAnsi="Times New Roman" w:cs="Times New Roman"/>
          <w:sz w:val="28"/>
          <w:szCs w:val="28"/>
        </w:rPr>
        <w:t>ние законности и правопорядка, предупреждение правонарушений путем сво</w:t>
      </w:r>
      <w:r w:rsidRPr="00EA3B90">
        <w:rPr>
          <w:rFonts w:ascii="Times New Roman" w:hAnsi="Times New Roman" w:cs="Times New Roman"/>
          <w:sz w:val="28"/>
          <w:szCs w:val="28"/>
        </w:rPr>
        <w:t>е</w:t>
      </w:r>
      <w:r w:rsidRPr="00EA3B90">
        <w:rPr>
          <w:rFonts w:ascii="Times New Roman" w:hAnsi="Times New Roman" w:cs="Times New Roman"/>
          <w:sz w:val="28"/>
          <w:szCs w:val="28"/>
        </w:rPr>
        <w:t>временного и соответствующего нормам законодательства российской Федер</w:t>
      </w:r>
      <w:r w:rsidRPr="00EA3B90">
        <w:rPr>
          <w:rFonts w:ascii="Times New Roman" w:hAnsi="Times New Roman" w:cs="Times New Roman"/>
          <w:sz w:val="28"/>
          <w:szCs w:val="28"/>
        </w:rPr>
        <w:t>а</w:t>
      </w:r>
      <w:r w:rsidRPr="00EA3B90">
        <w:rPr>
          <w:rFonts w:ascii="Times New Roman" w:hAnsi="Times New Roman" w:cs="Times New Roman"/>
          <w:sz w:val="28"/>
          <w:szCs w:val="28"/>
        </w:rPr>
        <w:t>ции удостоверения договоров и сделок, оформления наследственных прав, с</w:t>
      </w:r>
      <w:r w:rsidRPr="00EA3B90">
        <w:rPr>
          <w:rFonts w:ascii="Times New Roman" w:hAnsi="Times New Roman" w:cs="Times New Roman"/>
          <w:sz w:val="28"/>
          <w:szCs w:val="28"/>
        </w:rPr>
        <w:t>о</w:t>
      </w:r>
      <w:r w:rsidRPr="00EA3B90">
        <w:rPr>
          <w:rFonts w:ascii="Times New Roman" w:hAnsi="Times New Roman" w:cs="Times New Roman"/>
          <w:sz w:val="28"/>
          <w:szCs w:val="28"/>
        </w:rPr>
        <w:t>вершение исполнительных надписей им иных нотариальных действий.</w:t>
      </w:r>
    </w:p>
    <w:p w:rsidR="00EA3B90" w:rsidRPr="00EA3B90" w:rsidRDefault="00EA3B90" w:rsidP="00EA3B90">
      <w:pPr>
        <w:spacing w:after="0" w:line="240" w:lineRule="auto"/>
        <w:ind w:firstLine="709"/>
        <w:jc w:val="both"/>
        <w:rPr>
          <w:rFonts w:ascii="Times New Roman" w:hAnsi="Times New Roman" w:cs="Times New Roman"/>
          <w:sz w:val="28"/>
          <w:szCs w:val="28"/>
        </w:rPr>
      </w:pPr>
      <w:proofErr w:type="gramStart"/>
      <w:r w:rsidRPr="00EA3B90">
        <w:rPr>
          <w:rFonts w:ascii="Times New Roman" w:hAnsi="Times New Roman" w:cs="Times New Roman"/>
          <w:sz w:val="28"/>
          <w:szCs w:val="28"/>
        </w:rPr>
        <w:t>Следует также обратить внимание на то обстоятельство, что в</w:t>
      </w:r>
      <w:r w:rsidR="0076652A">
        <w:rPr>
          <w:rFonts w:ascii="Times New Roman" w:hAnsi="Times New Roman" w:cs="Times New Roman"/>
          <w:sz w:val="28"/>
          <w:szCs w:val="28"/>
        </w:rPr>
        <w:t xml:space="preserve"> </w:t>
      </w:r>
      <w:r w:rsidRPr="00EA3B90">
        <w:rPr>
          <w:rFonts w:ascii="Times New Roman" w:hAnsi="Times New Roman" w:cs="Times New Roman"/>
          <w:sz w:val="28"/>
          <w:szCs w:val="28"/>
        </w:rPr>
        <w:t>литературе может иметь место фактическое отож</w:t>
      </w:r>
      <w:r w:rsidR="0076652A">
        <w:rPr>
          <w:rFonts w:ascii="Times New Roman" w:hAnsi="Times New Roman" w:cs="Times New Roman"/>
          <w:sz w:val="28"/>
          <w:szCs w:val="28"/>
        </w:rPr>
        <w:t>д</w:t>
      </w:r>
      <w:r w:rsidRPr="00EA3B90">
        <w:rPr>
          <w:rFonts w:ascii="Times New Roman" w:hAnsi="Times New Roman" w:cs="Times New Roman"/>
          <w:sz w:val="28"/>
          <w:szCs w:val="28"/>
        </w:rPr>
        <w:t>ествление института нотариата с нотар</w:t>
      </w:r>
      <w:r w:rsidRPr="00EA3B90">
        <w:rPr>
          <w:rFonts w:ascii="Times New Roman" w:hAnsi="Times New Roman" w:cs="Times New Roman"/>
          <w:sz w:val="28"/>
          <w:szCs w:val="28"/>
        </w:rPr>
        <w:t>и</w:t>
      </w:r>
      <w:r w:rsidRPr="00EA3B90">
        <w:rPr>
          <w:rFonts w:ascii="Times New Roman" w:hAnsi="Times New Roman" w:cs="Times New Roman"/>
          <w:sz w:val="28"/>
          <w:szCs w:val="28"/>
        </w:rPr>
        <w:t>альной деятельностью, которую характеризуют как урегулированную нормами нотариального права профессиональную, непредпринимательскую деятел</w:t>
      </w:r>
      <w:r w:rsidRPr="00EA3B90">
        <w:rPr>
          <w:rFonts w:ascii="Times New Roman" w:hAnsi="Times New Roman" w:cs="Times New Roman"/>
          <w:sz w:val="28"/>
          <w:szCs w:val="28"/>
        </w:rPr>
        <w:t>ь</w:t>
      </w:r>
      <w:r w:rsidRPr="00EA3B90">
        <w:rPr>
          <w:rFonts w:ascii="Times New Roman" w:hAnsi="Times New Roman" w:cs="Times New Roman"/>
          <w:sz w:val="28"/>
          <w:szCs w:val="28"/>
        </w:rPr>
        <w:t>ность нотариусов и иных уполномоченных лиц по защите прав и законных и</w:t>
      </w:r>
      <w:r w:rsidRPr="00EA3B90">
        <w:rPr>
          <w:rFonts w:ascii="Times New Roman" w:hAnsi="Times New Roman" w:cs="Times New Roman"/>
          <w:sz w:val="28"/>
          <w:szCs w:val="28"/>
        </w:rPr>
        <w:t>н</w:t>
      </w:r>
      <w:r w:rsidRPr="00EA3B90">
        <w:rPr>
          <w:rFonts w:ascii="Times New Roman" w:hAnsi="Times New Roman" w:cs="Times New Roman"/>
          <w:sz w:val="28"/>
          <w:szCs w:val="28"/>
        </w:rPr>
        <w:t>тересов граждан, юридических лиц, государства и общества в целом, осущест</w:t>
      </w:r>
      <w:r w:rsidRPr="00EA3B90">
        <w:rPr>
          <w:rFonts w:ascii="Times New Roman" w:hAnsi="Times New Roman" w:cs="Times New Roman"/>
          <w:sz w:val="28"/>
          <w:szCs w:val="28"/>
        </w:rPr>
        <w:t>в</w:t>
      </w:r>
      <w:r w:rsidRPr="00EA3B90">
        <w:rPr>
          <w:rFonts w:ascii="Times New Roman" w:hAnsi="Times New Roman" w:cs="Times New Roman"/>
          <w:sz w:val="28"/>
          <w:szCs w:val="28"/>
        </w:rPr>
        <w:t>ляемую путем совершения в</w:t>
      </w:r>
      <w:r w:rsidR="0076652A">
        <w:rPr>
          <w:rFonts w:ascii="Times New Roman" w:hAnsi="Times New Roman" w:cs="Times New Roman"/>
          <w:sz w:val="28"/>
          <w:szCs w:val="28"/>
        </w:rPr>
        <w:t xml:space="preserve"> </w:t>
      </w:r>
      <w:r w:rsidRPr="00EA3B90">
        <w:rPr>
          <w:rFonts w:ascii="Times New Roman" w:hAnsi="Times New Roman" w:cs="Times New Roman"/>
          <w:sz w:val="28"/>
          <w:szCs w:val="28"/>
        </w:rPr>
        <w:t xml:space="preserve">соответствии с определенной законом процедурой </w:t>
      </w:r>
      <w:r w:rsidRPr="00EA3B90">
        <w:rPr>
          <w:rFonts w:ascii="Times New Roman" w:hAnsi="Times New Roman" w:cs="Times New Roman"/>
          <w:sz w:val="28"/>
          <w:szCs w:val="28"/>
        </w:rPr>
        <w:lastRenderedPageBreak/>
        <w:t>нотариальных действий</w:t>
      </w:r>
      <w:proofErr w:type="gramEnd"/>
      <w:r w:rsidRPr="00EA3B90">
        <w:rPr>
          <w:rFonts w:ascii="Times New Roman" w:hAnsi="Times New Roman" w:cs="Times New Roman"/>
          <w:sz w:val="28"/>
          <w:szCs w:val="28"/>
        </w:rPr>
        <w:t xml:space="preserve"> от</w:t>
      </w:r>
      <w:r w:rsidR="0076652A">
        <w:rPr>
          <w:rFonts w:ascii="Times New Roman" w:hAnsi="Times New Roman" w:cs="Times New Roman"/>
          <w:sz w:val="28"/>
          <w:szCs w:val="28"/>
        </w:rPr>
        <w:t xml:space="preserve"> </w:t>
      </w:r>
      <w:r w:rsidRPr="00EA3B90">
        <w:rPr>
          <w:rFonts w:ascii="Times New Roman" w:hAnsi="Times New Roman" w:cs="Times New Roman"/>
          <w:sz w:val="28"/>
          <w:szCs w:val="28"/>
        </w:rPr>
        <w:t>имени Российской Федерации, а также весь спектр организационных мер по</w:t>
      </w:r>
      <w:r w:rsidR="0076652A">
        <w:rPr>
          <w:rFonts w:ascii="Times New Roman" w:hAnsi="Times New Roman" w:cs="Times New Roman"/>
          <w:sz w:val="28"/>
          <w:szCs w:val="28"/>
        </w:rPr>
        <w:t xml:space="preserve"> </w:t>
      </w:r>
      <w:r w:rsidRPr="00EA3B90">
        <w:rPr>
          <w:rFonts w:ascii="Times New Roman" w:hAnsi="Times New Roman" w:cs="Times New Roman"/>
          <w:sz w:val="28"/>
          <w:szCs w:val="28"/>
        </w:rPr>
        <w:t>обеспечению нотариального акта.</w:t>
      </w:r>
    </w:p>
    <w:p w:rsidR="00EA3B90" w:rsidRPr="00EA3B90" w:rsidRDefault="00EA3B90" w:rsidP="00EA3B90">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Ученые понимают под нотариальной деятельностью и вид публично-правовой правоприменительной деятельности, осуществляемой специально уполномоченными лицами от имени государства, по охране и защите прав и з</w:t>
      </w:r>
      <w:r w:rsidRPr="00EA3B90">
        <w:rPr>
          <w:rFonts w:ascii="Times New Roman" w:hAnsi="Times New Roman" w:cs="Times New Roman"/>
          <w:sz w:val="28"/>
          <w:szCs w:val="28"/>
        </w:rPr>
        <w:t>а</w:t>
      </w:r>
      <w:r w:rsidRPr="00EA3B90">
        <w:rPr>
          <w:rFonts w:ascii="Times New Roman" w:hAnsi="Times New Roman" w:cs="Times New Roman"/>
          <w:sz w:val="28"/>
          <w:szCs w:val="28"/>
        </w:rPr>
        <w:t>конных интересов граждан и юридических лиц, путем совершения предусмо</w:t>
      </w:r>
      <w:r w:rsidRPr="00EA3B90">
        <w:rPr>
          <w:rFonts w:ascii="Times New Roman" w:hAnsi="Times New Roman" w:cs="Times New Roman"/>
          <w:sz w:val="28"/>
          <w:szCs w:val="28"/>
        </w:rPr>
        <w:t>т</w:t>
      </w:r>
      <w:r w:rsidRPr="00EA3B90">
        <w:rPr>
          <w:rFonts w:ascii="Times New Roman" w:hAnsi="Times New Roman" w:cs="Times New Roman"/>
          <w:sz w:val="28"/>
          <w:szCs w:val="28"/>
        </w:rPr>
        <w:t>ренных законом нотариальных действий. Нотариальной деятельности присущи признаки публичности, профессионализма и целевой направленности на защиту и охрану прав и законных интересов в сфере бесспорной юрисдикции, которая осуществляется в соответствии с</w:t>
      </w:r>
      <w:r w:rsidR="0076652A">
        <w:rPr>
          <w:rFonts w:ascii="Times New Roman" w:hAnsi="Times New Roman" w:cs="Times New Roman"/>
          <w:sz w:val="28"/>
          <w:szCs w:val="28"/>
        </w:rPr>
        <w:t xml:space="preserve"> </w:t>
      </w:r>
      <w:r w:rsidRPr="00EA3B90">
        <w:rPr>
          <w:rFonts w:ascii="Times New Roman" w:hAnsi="Times New Roman" w:cs="Times New Roman"/>
          <w:sz w:val="28"/>
          <w:szCs w:val="28"/>
        </w:rPr>
        <w:t>принципами законности, независимости и беспристрастности. Кроме того, нотариусы, занимающиеся частной практикой, осуществляют нотариальную деятельность также в соответствии с принципами самофинансирования и личной ответственности за осуществление такой де</w:t>
      </w:r>
      <w:r w:rsidRPr="00EA3B90">
        <w:rPr>
          <w:rFonts w:ascii="Times New Roman" w:hAnsi="Times New Roman" w:cs="Times New Roman"/>
          <w:sz w:val="28"/>
          <w:szCs w:val="28"/>
        </w:rPr>
        <w:t>я</w:t>
      </w:r>
      <w:r w:rsidRPr="00EA3B90">
        <w:rPr>
          <w:rFonts w:ascii="Times New Roman" w:hAnsi="Times New Roman" w:cs="Times New Roman"/>
          <w:sz w:val="28"/>
          <w:szCs w:val="28"/>
        </w:rPr>
        <w:t>тельности.</w:t>
      </w:r>
    </w:p>
    <w:p w:rsidR="00EA3B90" w:rsidRPr="00EA3B90" w:rsidRDefault="00EA3B90" w:rsidP="00EA3B90">
      <w:pPr>
        <w:spacing w:after="0" w:line="240" w:lineRule="auto"/>
        <w:ind w:firstLine="709"/>
        <w:jc w:val="both"/>
        <w:rPr>
          <w:rFonts w:ascii="Times New Roman" w:hAnsi="Times New Roman" w:cs="Times New Roman"/>
          <w:sz w:val="28"/>
          <w:szCs w:val="28"/>
        </w:rPr>
      </w:pPr>
      <w:proofErr w:type="gramStart"/>
      <w:r w:rsidRPr="00EA3B90">
        <w:rPr>
          <w:rFonts w:ascii="Times New Roman" w:hAnsi="Times New Roman" w:cs="Times New Roman"/>
          <w:sz w:val="28"/>
          <w:szCs w:val="28"/>
        </w:rPr>
        <w:t>Видится очевидным то обстоятельство, что нотариальная деятельность не может рассматриваться как самодостаточный институт, «противопоставля</w:t>
      </w:r>
      <w:r w:rsidRPr="00EA3B90">
        <w:rPr>
          <w:rFonts w:ascii="Times New Roman" w:hAnsi="Times New Roman" w:cs="Times New Roman"/>
          <w:sz w:val="28"/>
          <w:szCs w:val="28"/>
        </w:rPr>
        <w:t>е</w:t>
      </w:r>
      <w:r w:rsidRPr="00EA3B90">
        <w:rPr>
          <w:rFonts w:ascii="Times New Roman" w:hAnsi="Times New Roman" w:cs="Times New Roman"/>
          <w:sz w:val="28"/>
          <w:szCs w:val="28"/>
        </w:rPr>
        <w:t>мый» нотариату, ибо она представляет собой строго процессуальную, урегул</w:t>
      </w:r>
      <w:r w:rsidRPr="00EA3B90">
        <w:rPr>
          <w:rFonts w:ascii="Times New Roman" w:hAnsi="Times New Roman" w:cs="Times New Roman"/>
          <w:sz w:val="28"/>
          <w:szCs w:val="28"/>
        </w:rPr>
        <w:t>и</w:t>
      </w:r>
      <w:r w:rsidRPr="00EA3B90">
        <w:rPr>
          <w:rFonts w:ascii="Times New Roman" w:hAnsi="Times New Roman" w:cs="Times New Roman"/>
          <w:sz w:val="28"/>
          <w:szCs w:val="28"/>
        </w:rPr>
        <w:t>рованную законом деятельность, состоящую в совокупности совершаемых н</w:t>
      </w:r>
      <w:r w:rsidRPr="00EA3B90">
        <w:rPr>
          <w:rFonts w:ascii="Times New Roman" w:hAnsi="Times New Roman" w:cs="Times New Roman"/>
          <w:sz w:val="28"/>
          <w:szCs w:val="28"/>
        </w:rPr>
        <w:t>о</w:t>
      </w:r>
      <w:r w:rsidRPr="00EA3B90">
        <w:rPr>
          <w:rFonts w:ascii="Times New Roman" w:hAnsi="Times New Roman" w:cs="Times New Roman"/>
          <w:sz w:val="28"/>
          <w:szCs w:val="28"/>
        </w:rPr>
        <w:t>тариусами предусмотренных законодательством нотариальных действий</w:t>
      </w:r>
      <w:r w:rsidRPr="00EA3B90">
        <w:rPr>
          <w:rStyle w:val="a7"/>
          <w:rFonts w:ascii="Times New Roman" w:hAnsi="Times New Roman" w:cs="Times New Roman"/>
          <w:sz w:val="28"/>
          <w:szCs w:val="28"/>
        </w:rPr>
        <w:footnoteReference w:id="15"/>
      </w:r>
      <w:r w:rsidRPr="00EA3B90">
        <w:rPr>
          <w:rFonts w:ascii="Times New Roman" w:hAnsi="Times New Roman" w:cs="Times New Roman"/>
          <w:sz w:val="28"/>
          <w:szCs w:val="28"/>
        </w:rPr>
        <w:t>. Как известно, перечень нотариальных действий, право совершения, которых пр</w:t>
      </w:r>
      <w:r w:rsidRPr="00EA3B90">
        <w:rPr>
          <w:rFonts w:ascii="Times New Roman" w:hAnsi="Times New Roman" w:cs="Times New Roman"/>
          <w:sz w:val="28"/>
          <w:szCs w:val="28"/>
        </w:rPr>
        <w:t>и</w:t>
      </w:r>
      <w:r w:rsidRPr="00EA3B90">
        <w:rPr>
          <w:rFonts w:ascii="Times New Roman" w:hAnsi="Times New Roman" w:cs="Times New Roman"/>
          <w:sz w:val="28"/>
          <w:szCs w:val="28"/>
        </w:rPr>
        <w:t>надлежит нотариусам, занимающимся частной практикой, и нотариусам, раб</w:t>
      </w:r>
      <w:r w:rsidRPr="00EA3B90">
        <w:rPr>
          <w:rFonts w:ascii="Times New Roman" w:hAnsi="Times New Roman" w:cs="Times New Roman"/>
          <w:sz w:val="28"/>
          <w:szCs w:val="28"/>
        </w:rPr>
        <w:t>о</w:t>
      </w:r>
      <w:r w:rsidRPr="00EA3B90">
        <w:rPr>
          <w:rFonts w:ascii="Times New Roman" w:hAnsi="Times New Roman" w:cs="Times New Roman"/>
          <w:sz w:val="28"/>
          <w:szCs w:val="28"/>
        </w:rPr>
        <w:t>тающим в государственных нотариальных конторах, закреплен законодательно, причем указывается, что законодательными актами</w:t>
      </w:r>
      <w:proofErr w:type="gramEnd"/>
      <w:r w:rsidRPr="00EA3B90">
        <w:rPr>
          <w:rFonts w:ascii="Times New Roman" w:hAnsi="Times New Roman" w:cs="Times New Roman"/>
          <w:sz w:val="28"/>
          <w:szCs w:val="28"/>
        </w:rPr>
        <w:t xml:space="preserve"> РФ могут быть предусмо</w:t>
      </w:r>
      <w:r w:rsidRPr="00EA3B90">
        <w:rPr>
          <w:rFonts w:ascii="Times New Roman" w:hAnsi="Times New Roman" w:cs="Times New Roman"/>
          <w:sz w:val="28"/>
          <w:szCs w:val="28"/>
        </w:rPr>
        <w:t>т</w:t>
      </w:r>
      <w:r w:rsidRPr="00EA3B90">
        <w:rPr>
          <w:rFonts w:ascii="Times New Roman" w:hAnsi="Times New Roman" w:cs="Times New Roman"/>
          <w:sz w:val="28"/>
          <w:szCs w:val="28"/>
        </w:rPr>
        <w:t>рены и иные нотариальные действия. При этом любое вновь вводимое нотар</w:t>
      </w:r>
      <w:r w:rsidRPr="00EA3B90">
        <w:rPr>
          <w:rFonts w:ascii="Times New Roman" w:hAnsi="Times New Roman" w:cs="Times New Roman"/>
          <w:sz w:val="28"/>
          <w:szCs w:val="28"/>
        </w:rPr>
        <w:t>и</w:t>
      </w:r>
      <w:r w:rsidRPr="00EA3B90">
        <w:rPr>
          <w:rFonts w:ascii="Times New Roman" w:hAnsi="Times New Roman" w:cs="Times New Roman"/>
          <w:sz w:val="28"/>
          <w:szCs w:val="28"/>
        </w:rPr>
        <w:t>альное действие должно иметь правовые последствия, относиться к области бесспорной юрисдикции, должно иметь четко установленную процедуру своего осуществления и не может противоречить действующему законодательству Российской Федерации.</w:t>
      </w:r>
    </w:p>
    <w:p w:rsidR="00EA3B90" w:rsidRPr="00EA3B90" w:rsidRDefault="00EA3B90" w:rsidP="00EA3B90">
      <w:pPr>
        <w:spacing w:after="0" w:line="240" w:lineRule="auto"/>
        <w:ind w:firstLine="709"/>
        <w:jc w:val="both"/>
        <w:rPr>
          <w:rFonts w:ascii="Times New Roman" w:hAnsi="Times New Roman" w:cs="Times New Roman"/>
          <w:sz w:val="28"/>
          <w:szCs w:val="28"/>
        </w:rPr>
      </w:pPr>
      <w:proofErr w:type="gramStart"/>
      <w:r w:rsidRPr="00EA3B90">
        <w:rPr>
          <w:rFonts w:ascii="Times New Roman" w:hAnsi="Times New Roman" w:cs="Times New Roman"/>
          <w:sz w:val="28"/>
          <w:szCs w:val="28"/>
        </w:rPr>
        <w:t>Как думается, цель нотариальной деятельности, состоящая в обеспечении и защите прав и законных интересов не только граждан и юридических лиц, но и государства и общества в целом, позволяет констатировать уникальность н</w:t>
      </w:r>
      <w:r w:rsidRPr="00EA3B90">
        <w:rPr>
          <w:rFonts w:ascii="Times New Roman" w:hAnsi="Times New Roman" w:cs="Times New Roman"/>
          <w:sz w:val="28"/>
          <w:szCs w:val="28"/>
        </w:rPr>
        <w:t>о</w:t>
      </w:r>
      <w:r w:rsidRPr="00EA3B90">
        <w:rPr>
          <w:rFonts w:ascii="Times New Roman" w:hAnsi="Times New Roman" w:cs="Times New Roman"/>
          <w:sz w:val="28"/>
          <w:szCs w:val="28"/>
        </w:rPr>
        <w:t>тариата как института гражданского общества, имеющего делегированные г</w:t>
      </w:r>
      <w:r w:rsidRPr="00EA3B90">
        <w:rPr>
          <w:rFonts w:ascii="Times New Roman" w:hAnsi="Times New Roman" w:cs="Times New Roman"/>
          <w:sz w:val="28"/>
          <w:szCs w:val="28"/>
        </w:rPr>
        <w:t>о</w:t>
      </w:r>
      <w:r w:rsidRPr="00EA3B90">
        <w:rPr>
          <w:rFonts w:ascii="Times New Roman" w:hAnsi="Times New Roman" w:cs="Times New Roman"/>
          <w:sz w:val="28"/>
          <w:szCs w:val="28"/>
        </w:rPr>
        <w:t>сударством полномочия по выполнению одной из его функций, позволяет ему органически сочетать в качестве целей своей деятельности защиту и частных, и публичных интересов</w:t>
      </w:r>
      <w:proofErr w:type="gramEnd"/>
      <w:r w:rsidRPr="00EA3B90">
        <w:rPr>
          <w:rFonts w:ascii="Times New Roman" w:hAnsi="Times New Roman" w:cs="Times New Roman"/>
          <w:sz w:val="28"/>
          <w:szCs w:val="28"/>
        </w:rPr>
        <w:t>, не противопоставлять эти интересы друг другу.</w:t>
      </w:r>
    </w:p>
    <w:p w:rsidR="00EA3B90" w:rsidRPr="00EA3B90" w:rsidRDefault="00EA3B90" w:rsidP="00EA3B90">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Аналогичный вывод можно сделать и при характеристике принципов осуществления нотариальной деятельности, каковыми являются закрепленные законодательством основополагающие начала, основные идеи, на которых б</w:t>
      </w:r>
      <w:r w:rsidRPr="00EA3B90">
        <w:rPr>
          <w:rFonts w:ascii="Times New Roman" w:hAnsi="Times New Roman" w:cs="Times New Roman"/>
          <w:sz w:val="28"/>
          <w:szCs w:val="28"/>
        </w:rPr>
        <w:t>а</w:t>
      </w:r>
      <w:r w:rsidRPr="00EA3B90">
        <w:rPr>
          <w:rFonts w:ascii="Times New Roman" w:hAnsi="Times New Roman" w:cs="Times New Roman"/>
          <w:sz w:val="28"/>
          <w:szCs w:val="28"/>
        </w:rPr>
        <w:t>зируется совершение нотариальных действий, строится поведение субъектов нотариального права в этом процессе.</w:t>
      </w:r>
    </w:p>
    <w:p w:rsidR="00EA3B90" w:rsidRPr="00EA3B90" w:rsidRDefault="00EA3B90" w:rsidP="00EA3B90">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Содержание конкретных принципов осуществления нотариальной де</w:t>
      </w:r>
      <w:r w:rsidRPr="00EA3B90">
        <w:rPr>
          <w:rFonts w:ascii="Times New Roman" w:hAnsi="Times New Roman" w:cs="Times New Roman"/>
          <w:sz w:val="28"/>
          <w:szCs w:val="28"/>
        </w:rPr>
        <w:t>я</w:t>
      </w:r>
      <w:r w:rsidRPr="00EA3B90">
        <w:rPr>
          <w:rFonts w:ascii="Times New Roman" w:hAnsi="Times New Roman" w:cs="Times New Roman"/>
          <w:sz w:val="28"/>
          <w:szCs w:val="28"/>
        </w:rPr>
        <w:t>тельности и вся их система в целом предопределены сущностью института н</w:t>
      </w:r>
      <w:r w:rsidRPr="00EA3B90">
        <w:rPr>
          <w:rFonts w:ascii="Times New Roman" w:hAnsi="Times New Roman" w:cs="Times New Roman"/>
          <w:sz w:val="28"/>
          <w:szCs w:val="28"/>
        </w:rPr>
        <w:t>о</w:t>
      </w:r>
      <w:r w:rsidRPr="00EA3B90">
        <w:rPr>
          <w:rFonts w:ascii="Times New Roman" w:hAnsi="Times New Roman" w:cs="Times New Roman"/>
          <w:sz w:val="28"/>
          <w:szCs w:val="28"/>
        </w:rPr>
        <w:lastRenderedPageBreak/>
        <w:t>тариата, его публичным характером, целью его деятельности по обеспечению и защите субъективных прав, а также сферой реализации оказываемой нотари</w:t>
      </w:r>
      <w:r w:rsidRPr="00EA3B90">
        <w:rPr>
          <w:rFonts w:ascii="Times New Roman" w:hAnsi="Times New Roman" w:cs="Times New Roman"/>
          <w:sz w:val="28"/>
          <w:szCs w:val="28"/>
        </w:rPr>
        <w:t>у</w:t>
      </w:r>
      <w:r w:rsidRPr="00EA3B90">
        <w:rPr>
          <w:rFonts w:ascii="Times New Roman" w:hAnsi="Times New Roman" w:cs="Times New Roman"/>
          <w:sz w:val="28"/>
          <w:szCs w:val="28"/>
        </w:rPr>
        <w:t>сами квалифицированной юридической помощи. В систему принципов нотар</w:t>
      </w:r>
      <w:r w:rsidRPr="00EA3B90">
        <w:rPr>
          <w:rFonts w:ascii="Times New Roman" w:hAnsi="Times New Roman" w:cs="Times New Roman"/>
          <w:sz w:val="28"/>
          <w:szCs w:val="28"/>
        </w:rPr>
        <w:t>и</w:t>
      </w:r>
      <w:r w:rsidRPr="00EA3B90">
        <w:rPr>
          <w:rFonts w:ascii="Times New Roman" w:hAnsi="Times New Roman" w:cs="Times New Roman"/>
          <w:sz w:val="28"/>
          <w:szCs w:val="28"/>
        </w:rPr>
        <w:t>альной деятельности входят: принцип законности; принцип, в соответствии с которым нотариальная деятельность осуществляется строго определенным сп</w:t>
      </w:r>
      <w:r w:rsidRPr="00EA3B90">
        <w:rPr>
          <w:rFonts w:ascii="Times New Roman" w:hAnsi="Times New Roman" w:cs="Times New Roman"/>
          <w:sz w:val="28"/>
          <w:szCs w:val="28"/>
        </w:rPr>
        <w:t>о</w:t>
      </w:r>
      <w:r w:rsidRPr="00EA3B90">
        <w:rPr>
          <w:rFonts w:ascii="Times New Roman" w:hAnsi="Times New Roman" w:cs="Times New Roman"/>
          <w:sz w:val="28"/>
          <w:szCs w:val="28"/>
        </w:rPr>
        <w:t>собом – путем совершения нотариусами предусмотренных законодательными актами нотариальных действий; принцип осуществления нотариальной де</w:t>
      </w:r>
      <w:r w:rsidRPr="00EA3B90">
        <w:rPr>
          <w:rFonts w:ascii="Times New Roman" w:hAnsi="Times New Roman" w:cs="Times New Roman"/>
          <w:sz w:val="28"/>
          <w:szCs w:val="28"/>
        </w:rPr>
        <w:t>я</w:t>
      </w:r>
      <w:r w:rsidRPr="00EA3B90">
        <w:rPr>
          <w:rFonts w:ascii="Times New Roman" w:hAnsi="Times New Roman" w:cs="Times New Roman"/>
          <w:sz w:val="28"/>
          <w:szCs w:val="28"/>
        </w:rPr>
        <w:t>тельности специальными субъектами – нотариусами и уполномоченными должностными лицами; независимость и беспристрастность нотариуса при осуществлении нотариальной деятельности; принцип равенства перед законом при осуществлении нотариальной деятельности всех субъектов нотариального права, занимающих в нотариальном производстве одинаковое процессуальное положение. Принцип равенства перед законом не исключает возможности з</w:t>
      </w:r>
      <w:r w:rsidRPr="00EA3B90">
        <w:rPr>
          <w:rFonts w:ascii="Times New Roman" w:hAnsi="Times New Roman" w:cs="Times New Roman"/>
          <w:sz w:val="28"/>
          <w:szCs w:val="28"/>
        </w:rPr>
        <w:t>а</w:t>
      </w:r>
      <w:r w:rsidRPr="00EA3B90">
        <w:rPr>
          <w:rFonts w:ascii="Times New Roman" w:hAnsi="Times New Roman" w:cs="Times New Roman"/>
          <w:sz w:val="28"/>
          <w:szCs w:val="28"/>
        </w:rPr>
        <w:t>крепления в законе дополнительных гарантий прав отдельных категорий гра</w:t>
      </w:r>
      <w:r w:rsidRPr="00EA3B90">
        <w:rPr>
          <w:rFonts w:ascii="Times New Roman" w:hAnsi="Times New Roman" w:cs="Times New Roman"/>
          <w:sz w:val="28"/>
          <w:szCs w:val="28"/>
        </w:rPr>
        <w:t>ж</w:t>
      </w:r>
      <w:r w:rsidRPr="00EA3B90">
        <w:rPr>
          <w:rFonts w:ascii="Times New Roman" w:hAnsi="Times New Roman" w:cs="Times New Roman"/>
          <w:sz w:val="28"/>
          <w:szCs w:val="28"/>
        </w:rPr>
        <w:t>дан, например льгот по оплате государственной пошлины (нотариального т</w:t>
      </w:r>
      <w:r w:rsidRPr="00EA3B90">
        <w:rPr>
          <w:rFonts w:ascii="Times New Roman" w:hAnsi="Times New Roman" w:cs="Times New Roman"/>
          <w:sz w:val="28"/>
          <w:szCs w:val="28"/>
        </w:rPr>
        <w:t>а</w:t>
      </w:r>
      <w:r w:rsidRPr="00EA3B90">
        <w:rPr>
          <w:rFonts w:ascii="Times New Roman" w:hAnsi="Times New Roman" w:cs="Times New Roman"/>
          <w:sz w:val="28"/>
          <w:szCs w:val="28"/>
        </w:rPr>
        <w:t>рифа) за совершение нотариальных действий.</w:t>
      </w:r>
    </w:p>
    <w:p w:rsidR="00EA3B90" w:rsidRPr="00EA3B90" w:rsidRDefault="00EA3B90" w:rsidP="00EA3B90">
      <w:pPr>
        <w:spacing w:after="0" w:line="240" w:lineRule="auto"/>
        <w:ind w:firstLine="709"/>
        <w:jc w:val="both"/>
        <w:rPr>
          <w:rFonts w:ascii="Times New Roman" w:hAnsi="Times New Roman" w:cs="Times New Roman"/>
          <w:sz w:val="28"/>
          <w:szCs w:val="28"/>
        </w:rPr>
      </w:pPr>
      <w:proofErr w:type="gramStart"/>
      <w:r w:rsidRPr="00EA3B90">
        <w:rPr>
          <w:rFonts w:ascii="Times New Roman" w:hAnsi="Times New Roman" w:cs="Times New Roman"/>
          <w:sz w:val="28"/>
          <w:szCs w:val="28"/>
        </w:rPr>
        <w:t>Следует назвать также принцип осуществления нотариальной деятельн</w:t>
      </w:r>
      <w:r w:rsidRPr="00EA3B90">
        <w:rPr>
          <w:rFonts w:ascii="Times New Roman" w:hAnsi="Times New Roman" w:cs="Times New Roman"/>
          <w:sz w:val="28"/>
          <w:szCs w:val="28"/>
        </w:rPr>
        <w:t>о</w:t>
      </w:r>
      <w:r w:rsidRPr="00EA3B90">
        <w:rPr>
          <w:rFonts w:ascii="Times New Roman" w:hAnsi="Times New Roman" w:cs="Times New Roman"/>
          <w:sz w:val="28"/>
          <w:szCs w:val="28"/>
        </w:rPr>
        <w:t>сти исключительно в сфере бесспорной юрисдикции; принцип осуществления нотариальной деятельности от имени Российской Федерации; принцип проце</w:t>
      </w:r>
      <w:r w:rsidRPr="00EA3B90">
        <w:rPr>
          <w:rFonts w:ascii="Times New Roman" w:hAnsi="Times New Roman" w:cs="Times New Roman"/>
          <w:sz w:val="28"/>
          <w:szCs w:val="28"/>
        </w:rPr>
        <w:t>с</w:t>
      </w:r>
      <w:r w:rsidRPr="00EA3B90">
        <w:rPr>
          <w:rFonts w:ascii="Times New Roman" w:hAnsi="Times New Roman" w:cs="Times New Roman"/>
          <w:sz w:val="28"/>
          <w:szCs w:val="28"/>
        </w:rPr>
        <w:t>суальности (процедурности) нотариальной деятельности; принцип ответстве</w:t>
      </w:r>
      <w:r w:rsidRPr="00EA3B90">
        <w:rPr>
          <w:rFonts w:ascii="Times New Roman" w:hAnsi="Times New Roman" w:cs="Times New Roman"/>
          <w:sz w:val="28"/>
          <w:szCs w:val="28"/>
        </w:rPr>
        <w:t>н</w:t>
      </w:r>
      <w:r w:rsidRPr="00EA3B90">
        <w:rPr>
          <w:rFonts w:ascii="Times New Roman" w:hAnsi="Times New Roman" w:cs="Times New Roman"/>
          <w:sz w:val="28"/>
          <w:szCs w:val="28"/>
        </w:rPr>
        <w:t>ности нотариуса при осуществлении нотариальной деятельности; некоммерч</w:t>
      </w:r>
      <w:r w:rsidRPr="00EA3B90">
        <w:rPr>
          <w:rFonts w:ascii="Times New Roman" w:hAnsi="Times New Roman" w:cs="Times New Roman"/>
          <w:sz w:val="28"/>
          <w:szCs w:val="28"/>
        </w:rPr>
        <w:t>е</w:t>
      </w:r>
      <w:r w:rsidRPr="00EA3B90">
        <w:rPr>
          <w:rFonts w:ascii="Times New Roman" w:hAnsi="Times New Roman" w:cs="Times New Roman"/>
          <w:sz w:val="28"/>
          <w:szCs w:val="28"/>
        </w:rPr>
        <w:t>ский характер нотариальной деятельности; принцип осуществления нотариал</w:t>
      </w:r>
      <w:r w:rsidRPr="00EA3B90">
        <w:rPr>
          <w:rFonts w:ascii="Times New Roman" w:hAnsi="Times New Roman" w:cs="Times New Roman"/>
          <w:sz w:val="28"/>
          <w:szCs w:val="28"/>
        </w:rPr>
        <w:t>ь</w:t>
      </w:r>
      <w:r w:rsidRPr="00EA3B90">
        <w:rPr>
          <w:rFonts w:ascii="Times New Roman" w:hAnsi="Times New Roman" w:cs="Times New Roman"/>
          <w:sz w:val="28"/>
          <w:szCs w:val="28"/>
        </w:rPr>
        <w:t>ной деятельности в соответствии не только с законодательными, но и с морал</w:t>
      </w:r>
      <w:r w:rsidRPr="00EA3B90">
        <w:rPr>
          <w:rFonts w:ascii="Times New Roman" w:hAnsi="Times New Roman" w:cs="Times New Roman"/>
          <w:sz w:val="28"/>
          <w:szCs w:val="28"/>
        </w:rPr>
        <w:t>ь</w:t>
      </w:r>
      <w:r w:rsidRPr="00EA3B90">
        <w:rPr>
          <w:rFonts w:ascii="Times New Roman" w:hAnsi="Times New Roman" w:cs="Times New Roman"/>
          <w:sz w:val="28"/>
          <w:szCs w:val="28"/>
        </w:rPr>
        <w:t>ными, нравственными нормами, действующими в обществе.</w:t>
      </w:r>
      <w:proofErr w:type="gramEnd"/>
    </w:p>
    <w:p w:rsidR="00EA3B90" w:rsidRPr="00EA3B90" w:rsidRDefault="00EA3B90" w:rsidP="00EA3B90">
      <w:pPr>
        <w:spacing w:after="0" w:line="240" w:lineRule="auto"/>
        <w:ind w:firstLine="709"/>
        <w:jc w:val="both"/>
        <w:rPr>
          <w:rFonts w:ascii="Times New Roman" w:hAnsi="Times New Roman" w:cs="Times New Roman"/>
          <w:sz w:val="28"/>
          <w:szCs w:val="28"/>
        </w:rPr>
      </w:pPr>
      <w:proofErr w:type="gramStart"/>
      <w:r w:rsidRPr="00EA3B90">
        <w:rPr>
          <w:rFonts w:ascii="Times New Roman" w:hAnsi="Times New Roman" w:cs="Times New Roman"/>
          <w:sz w:val="28"/>
          <w:szCs w:val="28"/>
        </w:rPr>
        <w:t>Итак, публичность нотариата проявляется и в том, что государство, уст</w:t>
      </w:r>
      <w:r w:rsidRPr="00EA3B90">
        <w:rPr>
          <w:rFonts w:ascii="Times New Roman" w:hAnsi="Times New Roman" w:cs="Times New Roman"/>
          <w:sz w:val="28"/>
          <w:szCs w:val="28"/>
        </w:rPr>
        <w:t>а</w:t>
      </w:r>
      <w:r w:rsidRPr="00EA3B90">
        <w:rPr>
          <w:rFonts w:ascii="Times New Roman" w:hAnsi="Times New Roman" w:cs="Times New Roman"/>
          <w:sz w:val="28"/>
          <w:szCs w:val="28"/>
        </w:rPr>
        <w:t>навливая требование об участии нотариусов в тех или иных правоотношениях, признает нотариально оформленные документы, сделки, права в качестве з</w:t>
      </w:r>
      <w:r w:rsidRPr="00EA3B90">
        <w:rPr>
          <w:rFonts w:ascii="Times New Roman" w:hAnsi="Times New Roman" w:cs="Times New Roman"/>
          <w:sz w:val="28"/>
          <w:szCs w:val="28"/>
        </w:rPr>
        <w:t>а</w:t>
      </w:r>
      <w:r w:rsidRPr="00EA3B90">
        <w:rPr>
          <w:rFonts w:ascii="Times New Roman" w:hAnsi="Times New Roman" w:cs="Times New Roman"/>
          <w:sz w:val="28"/>
          <w:szCs w:val="28"/>
        </w:rPr>
        <w:t>конных, подлинных и достоверных, а также обеспечивает им защиту авторит</w:t>
      </w:r>
      <w:r w:rsidRPr="00EA3B90">
        <w:rPr>
          <w:rFonts w:ascii="Times New Roman" w:hAnsi="Times New Roman" w:cs="Times New Roman"/>
          <w:sz w:val="28"/>
          <w:szCs w:val="28"/>
        </w:rPr>
        <w:t>е</w:t>
      </w:r>
      <w:r w:rsidRPr="00EA3B90">
        <w:rPr>
          <w:rFonts w:ascii="Times New Roman" w:hAnsi="Times New Roman" w:cs="Times New Roman"/>
          <w:sz w:val="28"/>
          <w:szCs w:val="28"/>
        </w:rPr>
        <w:t>том государства и системой органов государственного принуждения, при этом устанавливая общеобязательные правила осуществления нотариусами своей деятельности, как правового, так и технического характера, существенно огр</w:t>
      </w:r>
      <w:r w:rsidRPr="00EA3B90">
        <w:rPr>
          <w:rFonts w:ascii="Times New Roman" w:hAnsi="Times New Roman" w:cs="Times New Roman"/>
          <w:sz w:val="28"/>
          <w:szCs w:val="28"/>
        </w:rPr>
        <w:t>а</w:t>
      </w:r>
      <w:r w:rsidRPr="00EA3B90">
        <w:rPr>
          <w:rFonts w:ascii="Times New Roman" w:hAnsi="Times New Roman" w:cs="Times New Roman"/>
          <w:sz w:val="28"/>
          <w:szCs w:val="28"/>
        </w:rPr>
        <w:t>ничивая</w:t>
      </w:r>
      <w:proofErr w:type="gramEnd"/>
      <w:r w:rsidRPr="00EA3B90">
        <w:rPr>
          <w:rFonts w:ascii="Times New Roman" w:hAnsi="Times New Roman" w:cs="Times New Roman"/>
          <w:sz w:val="28"/>
          <w:szCs w:val="28"/>
        </w:rPr>
        <w:t xml:space="preserve"> индивидуальную волю нотариуса в области организации своей пр</w:t>
      </w:r>
      <w:r w:rsidRPr="00EA3B90">
        <w:rPr>
          <w:rFonts w:ascii="Times New Roman" w:hAnsi="Times New Roman" w:cs="Times New Roman"/>
          <w:sz w:val="28"/>
          <w:szCs w:val="28"/>
        </w:rPr>
        <w:t>о</w:t>
      </w:r>
      <w:r w:rsidRPr="00EA3B90">
        <w:rPr>
          <w:rFonts w:ascii="Times New Roman" w:hAnsi="Times New Roman" w:cs="Times New Roman"/>
          <w:sz w:val="28"/>
          <w:szCs w:val="28"/>
        </w:rPr>
        <w:t>фессиональной деятельности. Следует отметить, что нотариат не противопо</w:t>
      </w:r>
      <w:r w:rsidRPr="00EA3B90">
        <w:rPr>
          <w:rFonts w:ascii="Times New Roman" w:hAnsi="Times New Roman" w:cs="Times New Roman"/>
          <w:sz w:val="28"/>
          <w:szCs w:val="28"/>
        </w:rPr>
        <w:t>с</w:t>
      </w:r>
      <w:r w:rsidRPr="00EA3B90">
        <w:rPr>
          <w:rFonts w:ascii="Times New Roman" w:hAnsi="Times New Roman" w:cs="Times New Roman"/>
          <w:sz w:val="28"/>
          <w:szCs w:val="28"/>
        </w:rPr>
        <w:t>тавляет частные интересы публичным и наоборот, а создает, по сути, униве</w:t>
      </w:r>
      <w:r w:rsidRPr="00EA3B90">
        <w:rPr>
          <w:rFonts w:ascii="Times New Roman" w:hAnsi="Times New Roman" w:cs="Times New Roman"/>
          <w:sz w:val="28"/>
          <w:szCs w:val="28"/>
        </w:rPr>
        <w:t>р</w:t>
      </w:r>
      <w:r w:rsidRPr="00EA3B90">
        <w:rPr>
          <w:rFonts w:ascii="Times New Roman" w:hAnsi="Times New Roman" w:cs="Times New Roman"/>
          <w:sz w:val="28"/>
          <w:szCs w:val="28"/>
        </w:rPr>
        <w:t>сальный механизм, который уравновешивает реализацию частных интересов с интересами государства и общества, не допуская ущемления ничьих прав и з</w:t>
      </w:r>
      <w:r w:rsidRPr="00EA3B90">
        <w:rPr>
          <w:rFonts w:ascii="Times New Roman" w:hAnsi="Times New Roman" w:cs="Times New Roman"/>
          <w:sz w:val="28"/>
          <w:szCs w:val="28"/>
        </w:rPr>
        <w:t>а</w:t>
      </w:r>
      <w:r w:rsidRPr="00EA3B90">
        <w:rPr>
          <w:rFonts w:ascii="Times New Roman" w:hAnsi="Times New Roman" w:cs="Times New Roman"/>
          <w:sz w:val="28"/>
          <w:szCs w:val="28"/>
        </w:rPr>
        <w:t>конных интересов.</w:t>
      </w:r>
    </w:p>
    <w:p w:rsidR="00EA3B90" w:rsidRPr="00EA3B90" w:rsidRDefault="00EA3B90" w:rsidP="00EA3B90">
      <w:pPr>
        <w:spacing w:after="0" w:line="240" w:lineRule="auto"/>
        <w:ind w:firstLine="709"/>
        <w:jc w:val="both"/>
        <w:rPr>
          <w:rFonts w:ascii="Times New Roman" w:hAnsi="Times New Roman" w:cs="Times New Roman"/>
          <w:sz w:val="28"/>
          <w:szCs w:val="28"/>
        </w:rPr>
      </w:pPr>
    </w:p>
    <w:p w:rsidR="00EA3B90" w:rsidRDefault="00EA3B90" w:rsidP="00EA3B90">
      <w:pPr>
        <w:spacing w:after="0" w:line="240" w:lineRule="auto"/>
        <w:jc w:val="center"/>
        <w:rPr>
          <w:rFonts w:ascii="Times New Roman" w:hAnsi="Times New Roman" w:cs="Times New Roman"/>
          <w:b/>
          <w:sz w:val="28"/>
          <w:szCs w:val="28"/>
        </w:rPr>
      </w:pPr>
      <w:r w:rsidRPr="00EA3B90">
        <w:rPr>
          <w:rFonts w:ascii="Times New Roman" w:hAnsi="Times New Roman" w:cs="Times New Roman"/>
          <w:b/>
          <w:sz w:val="28"/>
          <w:szCs w:val="28"/>
        </w:rPr>
        <w:t>Литература</w:t>
      </w:r>
    </w:p>
    <w:p w:rsidR="00EA3B90" w:rsidRPr="00EA3B90" w:rsidRDefault="00EA3B90" w:rsidP="00EA3B90">
      <w:pPr>
        <w:numPr>
          <w:ilvl w:val="0"/>
          <w:numId w:val="52"/>
        </w:numPr>
        <w:tabs>
          <w:tab w:val="left" w:pos="567"/>
        </w:tabs>
        <w:spacing w:after="0" w:line="240" w:lineRule="auto"/>
        <w:ind w:left="567" w:hanging="567"/>
        <w:jc w:val="both"/>
        <w:rPr>
          <w:rFonts w:ascii="Times New Roman" w:hAnsi="Times New Roman" w:cs="Times New Roman"/>
          <w:sz w:val="28"/>
          <w:szCs w:val="28"/>
        </w:rPr>
      </w:pPr>
      <w:r w:rsidRPr="00EA3B90">
        <w:rPr>
          <w:rFonts w:ascii="Times New Roman" w:hAnsi="Times New Roman" w:cs="Times New Roman"/>
          <w:sz w:val="28"/>
          <w:szCs w:val="28"/>
        </w:rPr>
        <w:t>Российская Федерация. Конституция. Конституция Российской Федер</w:t>
      </w:r>
      <w:r w:rsidRPr="00EA3B90">
        <w:rPr>
          <w:rFonts w:ascii="Times New Roman" w:hAnsi="Times New Roman" w:cs="Times New Roman"/>
          <w:sz w:val="28"/>
          <w:szCs w:val="28"/>
        </w:rPr>
        <w:t>а</w:t>
      </w:r>
      <w:r w:rsidRPr="00EA3B90">
        <w:rPr>
          <w:rFonts w:ascii="Times New Roman" w:hAnsi="Times New Roman" w:cs="Times New Roman"/>
          <w:sz w:val="28"/>
          <w:szCs w:val="28"/>
        </w:rPr>
        <w:t xml:space="preserve">ции: принята всенародным голосованием 12 декабря 1993 г. // Собрание законодательства Российской Федерации. – 2014. - № 31. - Ст. 4398. </w:t>
      </w:r>
    </w:p>
    <w:p w:rsidR="00EA3B90" w:rsidRPr="00EA3B90" w:rsidRDefault="00EA3B90" w:rsidP="00EA3B90">
      <w:pPr>
        <w:numPr>
          <w:ilvl w:val="0"/>
          <w:numId w:val="52"/>
        </w:numPr>
        <w:tabs>
          <w:tab w:val="left" w:pos="567"/>
        </w:tabs>
        <w:spacing w:after="0" w:line="240" w:lineRule="auto"/>
        <w:ind w:left="567" w:hanging="567"/>
        <w:jc w:val="both"/>
        <w:rPr>
          <w:rFonts w:ascii="Times New Roman" w:hAnsi="Times New Roman" w:cs="Times New Roman"/>
          <w:sz w:val="28"/>
          <w:szCs w:val="28"/>
        </w:rPr>
      </w:pPr>
      <w:r w:rsidRPr="00EA3B90">
        <w:rPr>
          <w:rStyle w:val="blk"/>
          <w:rFonts w:ascii="Times New Roman" w:hAnsi="Times New Roman" w:cs="Times New Roman"/>
          <w:sz w:val="28"/>
          <w:szCs w:val="28"/>
        </w:rPr>
        <w:t>Российская Федерация. Законы. Гражданский кодекс Российской Федер</w:t>
      </w:r>
      <w:r w:rsidRPr="00EA3B90">
        <w:rPr>
          <w:rStyle w:val="blk"/>
          <w:rFonts w:ascii="Times New Roman" w:hAnsi="Times New Roman" w:cs="Times New Roman"/>
          <w:sz w:val="28"/>
          <w:szCs w:val="28"/>
        </w:rPr>
        <w:t>а</w:t>
      </w:r>
      <w:r w:rsidRPr="00EA3B90">
        <w:rPr>
          <w:rStyle w:val="blk"/>
          <w:rFonts w:ascii="Times New Roman" w:hAnsi="Times New Roman" w:cs="Times New Roman"/>
          <w:sz w:val="28"/>
          <w:szCs w:val="28"/>
        </w:rPr>
        <w:t>ции (часть первая): Федеральный закон от 30 ноября 1994 г. № 51 – ФЗ // Собрание законодат</w:t>
      </w:r>
      <w:r w:rsidR="00D5521E">
        <w:rPr>
          <w:rStyle w:val="blk"/>
          <w:rFonts w:ascii="Times New Roman" w:hAnsi="Times New Roman" w:cs="Times New Roman"/>
          <w:sz w:val="28"/>
          <w:szCs w:val="28"/>
        </w:rPr>
        <w:t>ельства Российской Федерации.–</w:t>
      </w:r>
      <w:r w:rsidRPr="00EA3B90">
        <w:rPr>
          <w:rStyle w:val="blk"/>
          <w:rFonts w:ascii="Times New Roman" w:hAnsi="Times New Roman" w:cs="Times New Roman"/>
          <w:sz w:val="28"/>
          <w:szCs w:val="28"/>
        </w:rPr>
        <w:t>1994.</w:t>
      </w:r>
      <w:r w:rsidR="00D5521E">
        <w:rPr>
          <w:rStyle w:val="blk"/>
          <w:rFonts w:ascii="Times New Roman" w:hAnsi="Times New Roman" w:cs="Times New Roman"/>
          <w:sz w:val="28"/>
          <w:szCs w:val="28"/>
        </w:rPr>
        <w:t>, № 32.–</w:t>
      </w:r>
      <w:r w:rsidRPr="00EA3B90">
        <w:rPr>
          <w:rStyle w:val="blk"/>
          <w:rFonts w:ascii="Times New Roman" w:hAnsi="Times New Roman" w:cs="Times New Roman"/>
          <w:sz w:val="28"/>
          <w:szCs w:val="28"/>
        </w:rPr>
        <w:t>Ст. 3301.</w:t>
      </w:r>
    </w:p>
    <w:p w:rsidR="00EA3B90" w:rsidRPr="00EA3B90" w:rsidRDefault="00EA3B90" w:rsidP="00EA3B90">
      <w:pPr>
        <w:numPr>
          <w:ilvl w:val="0"/>
          <w:numId w:val="52"/>
        </w:numPr>
        <w:tabs>
          <w:tab w:val="left" w:pos="567"/>
        </w:tabs>
        <w:spacing w:after="0" w:line="240" w:lineRule="auto"/>
        <w:ind w:left="567" w:hanging="567"/>
        <w:jc w:val="both"/>
        <w:rPr>
          <w:rFonts w:ascii="Times New Roman" w:hAnsi="Times New Roman" w:cs="Times New Roman"/>
          <w:sz w:val="28"/>
          <w:szCs w:val="28"/>
        </w:rPr>
      </w:pPr>
      <w:r w:rsidRPr="00EA3B90">
        <w:rPr>
          <w:rStyle w:val="blk"/>
          <w:rFonts w:ascii="Times New Roman" w:hAnsi="Times New Roman" w:cs="Times New Roman"/>
          <w:sz w:val="28"/>
          <w:szCs w:val="28"/>
        </w:rPr>
        <w:lastRenderedPageBreak/>
        <w:t>Российская Федерация. Законы. Гражданский кодекс Российской Федер</w:t>
      </w:r>
      <w:r w:rsidRPr="00EA3B90">
        <w:rPr>
          <w:rStyle w:val="blk"/>
          <w:rFonts w:ascii="Times New Roman" w:hAnsi="Times New Roman" w:cs="Times New Roman"/>
          <w:sz w:val="28"/>
          <w:szCs w:val="28"/>
        </w:rPr>
        <w:t>а</w:t>
      </w:r>
      <w:r w:rsidRPr="00EA3B90">
        <w:rPr>
          <w:rStyle w:val="blk"/>
          <w:rFonts w:ascii="Times New Roman" w:hAnsi="Times New Roman" w:cs="Times New Roman"/>
          <w:sz w:val="28"/>
          <w:szCs w:val="28"/>
        </w:rPr>
        <w:t>ции (часть третья): Федеральный закон от 26 ноября 2001 г. № 147-ФЗ // Собрание законодате</w:t>
      </w:r>
      <w:r w:rsidR="00D5521E">
        <w:rPr>
          <w:rStyle w:val="blk"/>
          <w:rFonts w:ascii="Times New Roman" w:hAnsi="Times New Roman" w:cs="Times New Roman"/>
          <w:sz w:val="28"/>
          <w:szCs w:val="28"/>
        </w:rPr>
        <w:t xml:space="preserve">льства </w:t>
      </w:r>
      <w:proofErr w:type="gramStart"/>
      <w:r w:rsidR="00D5521E">
        <w:rPr>
          <w:rStyle w:val="blk"/>
          <w:rFonts w:ascii="Times New Roman" w:hAnsi="Times New Roman" w:cs="Times New Roman"/>
          <w:sz w:val="28"/>
          <w:szCs w:val="28"/>
        </w:rPr>
        <w:t>Российской</w:t>
      </w:r>
      <w:proofErr w:type="gramEnd"/>
      <w:r w:rsidR="00D5521E">
        <w:rPr>
          <w:rStyle w:val="blk"/>
          <w:rFonts w:ascii="Times New Roman" w:hAnsi="Times New Roman" w:cs="Times New Roman"/>
          <w:sz w:val="28"/>
          <w:szCs w:val="28"/>
        </w:rPr>
        <w:t xml:space="preserve"> Федерации–</w:t>
      </w:r>
      <w:r w:rsidRPr="00EA3B90">
        <w:rPr>
          <w:rStyle w:val="blk"/>
          <w:rFonts w:ascii="Times New Roman" w:hAnsi="Times New Roman" w:cs="Times New Roman"/>
          <w:sz w:val="28"/>
          <w:szCs w:val="28"/>
        </w:rPr>
        <w:t>2001.</w:t>
      </w:r>
      <w:r w:rsidR="00D5521E">
        <w:rPr>
          <w:rStyle w:val="blk"/>
          <w:rFonts w:ascii="Times New Roman" w:hAnsi="Times New Roman" w:cs="Times New Roman"/>
          <w:sz w:val="28"/>
          <w:szCs w:val="28"/>
        </w:rPr>
        <w:t>–</w:t>
      </w:r>
      <w:r w:rsidRPr="00EA3B90">
        <w:rPr>
          <w:rStyle w:val="blk"/>
          <w:rFonts w:ascii="Times New Roman" w:hAnsi="Times New Roman" w:cs="Times New Roman"/>
          <w:sz w:val="28"/>
          <w:szCs w:val="28"/>
        </w:rPr>
        <w:t>№ 49. – Ст.4552.</w:t>
      </w:r>
    </w:p>
    <w:p w:rsidR="00EA3B90" w:rsidRPr="00EA3B90" w:rsidRDefault="00EA3B90" w:rsidP="00EA3B90">
      <w:pPr>
        <w:numPr>
          <w:ilvl w:val="0"/>
          <w:numId w:val="52"/>
        </w:numPr>
        <w:tabs>
          <w:tab w:val="left" w:pos="567"/>
        </w:tabs>
        <w:spacing w:after="0" w:line="240" w:lineRule="auto"/>
        <w:ind w:left="567" w:hanging="567"/>
        <w:jc w:val="both"/>
        <w:rPr>
          <w:rFonts w:ascii="Times New Roman" w:hAnsi="Times New Roman" w:cs="Times New Roman"/>
          <w:sz w:val="28"/>
          <w:szCs w:val="28"/>
        </w:rPr>
      </w:pPr>
      <w:r w:rsidRPr="00EA3B90">
        <w:rPr>
          <w:rFonts w:ascii="Times New Roman" w:hAnsi="Times New Roman" w:cs="Times New Roman"/>
          <w:sz w:val="28"/>
          <w:szCs w:val="28"/>
        </w:rPr>
        <w:t>Российская Федерация. Законы. Основы законодательства Российской Ф</w:t>
      </w:r>
      <w:r w:rsidRPr="00EA3B90">
        <w:rPr>
          <w:rFonts w:ascii="Times New Roman" w:hAnsi="Times New Roman" w:cs="Times New Roman"/>
          <w:sz w:val="28"/>
          <w:szCs w:val="28"/>
        </w:rPr>
        <w:t>е</w:t>
      </w:r>
      <w:r w:rsidRPr="00EA3B90">
        <w:rPr>
          <w:rFonts w:ascii="Times New Roman" w:hAnsi="Times New Roman" w:cs="Times New Roman"/>
          <w:sz w:val="28"/>
          <w:szCs w:val="28"/>
        </w:rPr>
        <w:t xml:space="preserve">дерации о нотариате: (утв. </w:t>
      </w:r>
      <w:proofErr w:type="gramStart"/>
      <w:r w:rsidRPr="00EA3B90">
        <w:rPr>
          <w:rFonts w:ascii="Times New Roman" w:hAnsi="Times New Roman" w:cs="Times New Roman"/>
          <w:sz w:val="28"/>
          <w:szCs w:val="28"/>
        </w:rPr>
        <w:t>ВС</w:t>
      </w:r>
      <w:proofErr w:type="gramEnd"/>
      <w:r w:rsidRPr="00EA3B90">
        <w:rPr>
          <w:rFonts w:ascii="Times New Roman" w:hAnsi="Times New Roman" w:cs="Times New Roman"/>
          <w:sz w:val="28"/>
          <w:szCs w:val="28"/>
        </w:rPr>
        <w:t xml:space="preserve"> РФ 11.02.1993 г. № 4462-1)// Российская г</w:t>
      </w:r>
      <w:r w:rsidRPr="00EA3B90">
        <w:rPr>
          <w:rFonts w:ascii="Times New Roman" w:hAnsi="Times New Roman" w:cs="Times New Roman"/>
          <w:sz w:val="28"/>
          <w:szCs w:val="28"/>
        </w:rPr>
        <w:t>а</w:t>
      </w:r>
      <w:r w:rsidRPr="00EA3B90">
        <w:rPr>
          <w:rFonts w:ascii="Times New Roman" w:hAnsi="Times New Roman" w:cs="Times New Roman"/>
          <w:sz w:val="28"/>
          <w:szCs w:val="28"/>
        </w:rPr>
        <w:t>зета. – 1993.</w:t>
      </w:r>
      <w:r w:rsidR="00D5521E">
        <w:rPr>
          <w:rFonts w:ascii="Times New Roman" w:hAnsi="Times New Roman" w:cs="Times New Roman"/>
          <w:sz w:val="28"/>
          <w:szCs w:val="28"/>
        </w:rPr>
        <w:t xml:space="preserve"> – </w:t>
      </w:r>
      <w:r w:rsidRPr="00EA3B90">
        <w:rPr>
          <w:rFonts w:ascii="Times New Roman" w:hAnsi="Times New Roman" w:cs="Times New Roman"/>
          <w:sz w:val="28"/>
          <w:szCs w:val="28"/>
        </w:rPr>
        <w:t>№ 49.</w:t>
      </w:r>
    </w:p>
    <w:p w:rsidR="00EA3B90" w:rsidRPr="00EA3B90" w:rsidRDefault="00EA3B90" w:rsidP="00EA3B90">
      <w:pPr>
        <w:numPr>
          <w:ilvl w:val="0"/>
          <w:numId w:val="52"/>
        </w:numPr>
        <w:tabs>
          <w:tab w:val="left" w:pos="567"/>
        </w:tabs>
        <w:spacing w:after="0" w:line="240" w:lineRule="auto"/>
        <w:ind w:left="567" w:hanging="567"/>
        <w:jc w:val="both"/>
        <w:rPr>
          <w:rFonts w:ascii="Times New Roman" w:hAnsi="Times New Roman" w:cs="Times New Roman"/>
          <w:sz w:val="28"/>
          <w:szCs w:val="28"/>
        </w:rPr>
      </w:pPr>
      <w:r w:rsidRPr="00EA3B90">
        <w:rPr>
          <w:rFonts w:ascii="Times New Roman" w:hAnsi="Times New Roman" w:cs="Times New Roman"/>
          <w:sz w:val="28"/>
          <w:szCs w:val="28"/>
        </w:rPr>
        <w:t xml:space="preserve">Российская Федерация. Минюст Российской Федерации. Об утверждении Порядка выдачи лицензий на право нотариальной деятельности: приказом от 26 ноября 1998 № 150 // Российская газета. – 1998. </w:t>
      </w:r>
      <w:r w:rsidR="00D5521E" w:rsidRPr="00EA3B90">
        <w:rPr>
          <w:rFonts w:ascii="Times New Roman" w:hAnsi="Times New Roman" w:cs="Times New Roman"/>
          <w:sz w:val="28"/>
          <w:szCs w:val="28"/>
        </w:rPr>
        <w:t>–</w:t>
      </w:r>
      <w:r w:rsidRPr="00EA3B90">
        <w:rPr>
          <w:rFonts w:ascii="Times New Roman" w:hAnsi="Times New Roman" w:cs="Times New Roman"/>
          <w:sz w:val="28"/>
          <w:szCs w:val="28"/>
        </w:rPr>
        <w:t>№ 223.</w:t>
      </w:r>
    </w:p>
    <w:p w:rsidR="00EA3B90" w:rsidRPr="00EA3B90" w:rsidRDefault="00EA3B90" w:rsidP="00EA3B90">
      <w:pPr>
        <w:numPr>
          <w:ilvl w:val="0"/>
          <w:numId w:val="52"/>
        </w:numPr>
        <w:tabs>
          <w:tab w:val="left" w:pos="567"/>
        </w:tabs>
        <w:spacing w:after="0" w:line="240" w:lineRule="auto"/>
        <w:ind w:left="567" w:hanging="567"/>
        <w:jc w:val="both"/>
        <w:rPr>
          <w:rFonts w:ascii="Times New Roman" w:hAnsi="Times New Roman" w:cs="Times New Roman"/>
          <w:sz w:val="28"/>
          <w:szCs w:val="28"/>
        </w:rPr>
      </w:pPr>
      <w:r w:rsidRPr="00EA3B90">
        <w:rPr>
          <w:rFonts w:ascii="Times New Roman" w:hAnsi="Times New Roman" w:cs="Times New Roman"/>
          <w:sz w:val="28"/>
          <w:szCs w:val="28"/>
        </w:rPr>
        <w:t>Алферов, И.А. Нотариальная форма защиты и охраны права и законного интереса. Автореф. дисс… канд. юрид. наук / И.А. Алферов: 12.00.15. – Москва. РГБ, 2007. – 31 с.</w:t>
      </w:r>
    </w:p>
    <w:p w:rsidR="00EA3B90" w:rsidRPr="00EA3B90" w:rsidRDefault="00EA3B90" w:rsidP="00EA3B90">
      <w:pPr>
        <w:pStyle w:val="a5"/>
        <w:numPr>
          <w:ilvl w:val="0"/>
          <w:numId w:val="52"/>
        </w:numPr>
        <w:tabs>
          <w:tab w:val="left" w:pos="567"/>
        </w:tabs>
        <w:ind w:left="567" w:hanging="567"/>
        <w:jc w:val="both"/>
        <w:rPr>
          <w:sz w:val="28"/>
          <w:szCs w:val="28"/>
        </w:rPr>
      </w:pPr>
      <w:r w:rsidRPr="00EA3B90">
        <w:rPr>
          <w:sz w:val="28"/>
          <w:szCs w:val="28"/>
        </w:rPr>
        <w:t xml:space="preserve">Вергасова, Р.И. Нотариат в России: учебное пособие /Р.И. Вергасова. - М.: Юристъ, 2013. </w:t>
      </w:r>
      <w:r w:rsidR="00D5521E" w:rsidRPr="00EA3B90">
        <w:rPr>
          <w:sz w:val="28"/>
          <w:szCs w:val="28"/>
        </w:rPr>
        <w:t>–</w:t>
      </w:r>
      <w:r w:rsidRPr="00EA3B90">
        <w:rPr>
          <w:sz w:val="28"/>
          <w:szCs w:val="28"/>
        </w:rPr>
        <w:t xml:space="preserve"> 363 с. </w:t>
      </w:r>
    </w:p>
    <w:p w:rsidR="00EA3B90" w:rsidRPr="00EA3B90" w:rsidRDefault="00EA3B90" w:rsidP="00EA3B90">
      <w:pPr>
        <w:pStyle w:val="a5"/>
        <w:numPr>
          <w:ilvl w:val="0"/>
          <w:numId w:val="52"/>
        </w:numPr>
        <w:tabs>
          <w:tab w:val="left" w:pos="567"/>
        </w:tabs>
        <w:ind w:left="567" w:hanging="567"/>
        <w:jc w:val="both"/>
        <w:rPr>
          <w:sz w:val="28"/>
          <w:szCs w:val="28"/>
        </w:rPr>
      </w:pPr>
      <w:r w:rsidRPr="00EA3B90">
        <w:rPr>
          <w:sz w:val="28"/>
          <w:szCs w:val="28"/>
        </w:rPr>
        <w:t>Гуев, А.Н. Постатейный комментарий к части третьей Гражданского к</w:t>
      </w:r>
      <w:r w:rsidRPr="00EA3B90">
        <w:rPr>
          <w:sz w:val="28"/>
          <w:szCs w:val="28"/>
        </w:rPr>
        <w:t>о</w:t>
      </w:r>
      <w:r w:rsidRPr="00EA3B90">
        <w:rPr>
          <w:sz w:val="28"/>
          <w:szCs w:val="28"/>
        </w:rPr>
        <w:t>декса РФ / А.Н. Гуев. - М.: Инфра-М, 2014. – 450 с.</w:t>
      </w:r>
    </w:p>
    <w:p w:rsidR="00EA3B90" w:rsidRPr="00EA3B90" w:rsidRDefault="00EA3B90" w:rsidP="00EA3B90">
      <w:pPr>
        <w:numPr>
          <w:ilvl w:val="0"/>
          <w:numId w:val="52"/>
        </w:numPr>
        <w:tabs>
          <w:tab w:val="left" w:pos="567"/>
        </w:tabs>
        <w:spacing w:after="0" w:line="240" w:lineRule="auto"/>
        <w:ind w:left="567" w:hanging="567"/>
        <w:jc w:val="both"/>
        <w:rPr>
          <w:rFonts w:ascii="Times New Roman" w:hAnsi="Times New Roman" w:cs="Times New Roman"/>
          <w:sz w:val="28"/>
          <w:szCs w:val="28"/>
        </w:rPr>
      </w:pPr>
      <w:r w:rsidRPr="00EA3B90">
        <w:rPr>
          <w:rFonts w:ascii="Times New Roman" w:hAnsi="Times New Roman" w:cs="Times New Roman"/>
          <w:sz w:val="28"/>
          <w:szCs w:val="28"/>
        </w:rPr>
        <w:t xml:space="preserve">Денисова, Е.Э. Нотариат в Российской Федерации: учебник / А.В. Гриненко. - М.: Проспект, 2013. - 192 </w:t>
      </w:r>
      <w:proofErr w:type="gramStart"/>
      <w:r w:rsidRPr="00EA3B90">
        <w:rPr>
          <w:rFonts w:ascii="Times New Roman" w:hAnsi="Times New Roman" w:cs="Times New Roman"/>
          <w:sz w:val="28"/>
          <w:szCs w:val="28"/>
        </w:rPr>
        <w:t>с</w:t>
      </w:r>
      <w:proofErr w:type="gramEnd"/>
      <w:r w:rsidRPr="00EA3B90">
        <w:rPr>
          <w:rFonts w:ascii="Times New Roman" w:hAnsi="Times New Roman" w:cs="Times New Roman"/>
          <w:sz w:val="28"/>
          <w:szCs w:val="28"/>
        </w:rPr>
        <w:t>.</w:t>
      </w:r>
    </w:p>
    <w:p w:rsidR="00EA3B90" w:rsidRPr="00EA3B90" w:rsidRDefault="00EA3B90" w:rsidP="00EA3B90">
      <w:pPr>
        <w:pStyle w:val="af5"/>
        <w:numPr>
          <w:ilvl w:val="0"/>
          <w:numId w:val="52"/>
        </w:numPr>
        <w:tabs>
          <w:tab w:val="left" w:pos="567"/>
        </w:tabs>
        <w:ind w:left="567" w:hanging="567"/>
        <w:jc w:val="both"/>
        <w:rPr>
          <w:rFonts w:ascii="Times New Roman" w:hAnsi="Times New Roman" w:cs="Times New Roman"/>
          <w:sz w:val="28"/>
          <w:szCs w:val="28"/>
        </w:rPr>
      </w:pPr>
      <w:r w:rsidRPr="00EA3B90">
        <w:rPr>
          <w:rFonts w:ascii="Times New Roman" w:hAnsi="Times New Roman" w:cs="Times New Roman"/>
          <w:bCs/>
          <w:sz w:val="28"/>
          <w:szCs w:val="28"/>
        </w:rPr>
        <w:t xml:space="preserve">Дударев, А.В., Хамидуллина, А.А. </w:t>
      </w:r>
      <w:r w:rsidRPr="00EA3B90">
        <w:rPr>
          <w:rFonts w:ascii="Times New Roman" w:hAnsi="Times New Roman" w:cs="Times New Roman"/>
          <w:sz w:val="28"/>
          <w:szCs w:val="28"/>
        </w:rPr>
        <w:t xml:space="preserve">О природе и функциях нотариата / </w:t>
      </w:r>
      <w:r w:rsidRPr="00EA3B90">
        <w:rPr>
          <w:rFonts w:ascii="Times New Roman" w:hAnsi="Times New Roman" w:cs="Times New Roman"/>
          <w:bCs/>
          <w:sz w:val="28"/>
          <w:szCs w:val="28"/>
        </w:rPr>
        <w:t>А.В. Дударев, А.А. Хамидуллина</w:t>
      </w:r>
      <w:r w:rsidRPr="00EA3B90">
        <w:rPr>
          <w:rFonts w:ascii="Times New Roman" w:hAnsi="Times New Roman" w:cs="Times New Roman"/>
          <w:sz w:val="28"/>
          <w:szCs w:val="28"/>
        </w:rPr>
        <w:t xml:space="preserve"> // Гражданин и право. – 2013. - № 1. – С. 25-27.</w:t>
      </w:r>
    </w:p>
    <w:p w:rsidR="00EA3B90" w:rsidRPr="00EA3B90" w:rsidRDefault="00EA3B90" w:rsidP="00235157">
      <w:pPr>
        <w:pStyle w:val="Standard"/>
        <w:spacing w:after="0" w:line="240" w:lineRule="auto"/>
        <w:jc w:val="center"/>
        <w:rPr>
          <w:rFonts w:ascii="Times New Roman" w:hAnsi="Times New Roman" w:cs="Times New Roman"/>
          <w:b/>
          <w:caps/>
          <w:sz w:val="28"/>
          <w:szCs w:val="28"/>
        </w:rPr>
      </w:pPr>
    </w:p>
    <w:p w:rsidR="002019FC" w:rsidRPr="00EA3B90" w:rsidRDefault="002019FC" w:rsidP="0085707C">
      <w:pPr>
        <w:pStyle w:val="Standard"/>
        <w:spacing w:after="0" w:line="240" w:lineRule="auto"/>
        <w:rPr>
          <w:rFonts w:ascii="Times New Roman" w:hAnsi="Times New Roman" w:cs="Times New Roman"/>
          <w:caps/>
          <w:sz w:val="28"/>
          <w:szCs w:val="28"/>
        </w:rPr>
      </w:pPr>
    </w:p>
    <w:p w:rsidR="002019FC" w:rsidRDefault="002019FC" w:rsidP="0085707C">
      <w:pPr>
        <w:pStyle w:val="Standard"/>
        <w:spacing w:after="0" w:line="240" w:lineRule="auto"/>
        <w:rPr>
          <w:rFonts w:ascii="Times New Roman" w:hAnsi="Times New Roman" w:cs="Times New Roman"/>
          <w:sz w:val="28"/>
          <w:szCs w:val="28"/>
        </w:rPr>
      </w:pPr>
    </w:p>
    <w:p w:rsidR="00C315C7" w:rsidRDefault="00C315C7" w:rsidP="0085707C">
      <w:pPr>
        <w:pStyle w:val="Standard"/>
        <w:spacing w:after="0" w:line="240" w:lineRule="auto"/>
        <w:rPr>
          <w:rFonts w:ascii="Times New Roman" w:hAnsi="Times New Roman" w:cs="Times New Roman"/>
          <w:sz w:val="28"/>
          <w:szCs w:val="28"/>
        </w:rPr>
      </w:pPr>
    </w:p>
    <w:p w:rsidR="00C315C7" w:rsidRDefault="00C315C7" w:rsidP="0085707C">
      <w:pPr>
        <w:pStyle w:val="Standard"/>
        <w:spacing w:after="0" w:line="240" w:lineRule="auto"/>
        <w:rPr>
          <w:rFonts w:ascii="Times New Roman" w:hAnsi="Times New Roman" w:cs="Times New Roman"/>
          <w:sz w:val="28"/>
          <w:szCs w:val="28"/>
        </w:rPr>
      </w:pPr>
    </w:p>
    <w:p w:rsidR="00C315C7" w:rsidRDefault="00C315C7" w:rsidP="0085707C">
      <w:pPr>
        <w:pStyle w:val="Standard"/>
        <w:spacing w:after="0" w:line="240" w:lineRule="auto"/>
        <w:rPr>
          <w:rFonts w:ascii="Times New Roman" w:hAnsi="Times New Roman" w:cs="Times New Roman"/>
          <w:sz w:val="28"/>
          <w:szCs w:val="28"/>
        </w:rPr>
      </w:pPr>
    </w:p>
    <w:p w:rsidR="00C315C7" w:rsidRDefault="00C315C7" w:rsidP="0085707C">
      <w:pPr>
        <w:pStyle w:val="Standard"/>
        <w:spacing w:after="0" w:line="240" w:lineRule="auto"/>
        <w:rPr>
          <w:rFonts w:ascii="Times New Roman" w:hAnsi="Times New Roman" w:cs="Times New Roman"/>
          <w:sz w:val="28"/>
          <w:szCs w:val="28"/>
        </w:rPr>
      </w:pPr>
    </w:p>
    <w:p w:rsidR="00C315C7" w:rsidRDefault="00C315C7" w:rsidP="0085707C">
      <w:pPr>
        <w:pStyle w:val="Standard"/>
        <w:spacing w:after="0" w:line="240" w:lineRule="auto"/>
        <w:rPr>
          <w:rFonts w:ascii="Times New Roman" w:hAnsi="Times New Roman" w:cs="Times New Roman"/>
          <w:sz w:val="28"/>
          <w:szCs w:val="28"/>
        </w:rPr>
      </w:pPr>
    </w:p>
    <w:p w:rsidR="00D5521E" w:rsidRDefault="00D5521E" w:rsidP="0085707C">
      <w:pPr>
        <w:pStyle w:val="Standard"/>
        <w:spacing w:after="0" w:line="240" w:lineRule="auto"/>
        <w:rPr>
          <w:rFonts w:ascii="Times New Roman" w:hAnsi="Times New Roman" w:cs="Times New Roman"/>
          <w:sz w:val="28"/>
          <w:szCs w:val="28"/>
        </w:rPr>
      </w:pPr>
    </w:p>
    <w:p w:rsidR="00D5521E" w:rsidRDefault="00D5521E" w:rsidP="0085707C">
      <w:pPr>
        <w:pStyle w:val="Standard"/>
        <w:spacing w:after="0" w:line="240" w:lineRule="auto"/>
        <w:rPr>
          <w:rFonts w:ascii="Times New Roman" w:hAnsi="Times New Roman" w:cs="Times New Roman"/>
          <w:sz w:val="28"/>
          <w:szCs w:val="28"/>
        </w:rPr>
      </w:pPr>
    </w:p>
    <w:p w:rsidR="00D5521E" w:rsidRDefault="00D5521E" w:rsidP="0085707C">
      <w:pPr>
        <w:pStyle w:val="Standard"/>
        <w:spacing w:after="0" w:line="240" w:lineRule="auto"/>
        <w:rPr>
          <w:rFonts w:ascii="Times New Roman" w:hAnsi="Times New Roman" w:cs="Times New Roman"/>
          <w:sz w:val="28"/>
          <w:szCs w:val="28"/>
        </w:rPr>
      </w:pPr>
    </w:p>
    <w:p w:rsidR="00D5521E" w:rsidRDefault="00D5521E" w:rsidP="0085707C">
      <w:pPr>
        <w:pStyle w:val="Standard"/>
        <w:spacing w:after="0" w:line="240" w:lineRule="auto"/>
        <w:rPr>
          <w:rFonts w:ascii="Times New Roman" w:hAnsi="Times New Roman" w:cs="Times New Roman"/>
          <w:sz w:val="28"/>
          <w:szCs w:val="28"/>
        </w:rPr>
      </w:pPr>
    </w:p>
    <w:p w:rsidR="00D5521E" w:rsidRDefault="00D5521E" w:rsidP="0085707C">
      <w:pPr>
        <w:pStyle w:val="Standard"/>
        <w:spacing w:after="0" w:line="240" w:lineRule="auto"/>
        <w:rPr>
          <w:rFonts w:ascii="Times New Roman" w:hAnsi="Times New Roman" w:cs="Times New Roman"/>
          <w:sz w:val="28"/>
          <w:szCs w:val="28"/>
        </w:rPr>
      </w:pPr>
    </w:p>
    <w:p w:rsidR="00D5521E" w:rsidRDefault="00D5521E" w:rsidP="0085707C">
      <w:pPr>
        <w:pStyle w:val="Standard"/>
        <w:spacing w:after="0" w:line="240" w:lineRule="auto"/>
        <w:rPr>
          <w:rFonts w:ascii="Times New Roman" w:hAnsi="Times New Roman" w:cs="Times New Roman"/>
          <w:sz w:val="28"/>
          <w:szCs w:val="28"/>
        </w:rPr>
      </w:pPr>
    </w:p>
    <w:p w:rsidR="00D5521E" w:rsidRDefault="00D5521E" w:rsidP="0085707C">
      <w:pPr>
        <w:pStyle w:val="Standard"/>
        <w:spacing w:after="0" w:line="240" w:lineRule="auto"/>
        <w:rPr>
          <w:rFonts w:ascii="Times New Roman" w:hAnsi="Times New Roman" w:cs="Times New Roman"/>
          <w:sz w:val="28"/>
          <w:szCs w:val="28"/>
        </w:rPr>
      </w:pPr>
    </w:p>
    <w:p w:rsidR="00D5521E" w:rsidRDefault="00D5521E" w:rsidP="0085707C">
      <w:pPr>
        <w:pStyle w:val="Standard"/>
        <w:spacing w:after="0" w:line="240" w:lineRule="auto"/>
        <w:rPr>
          <w:rFonts w:ascii="Times New Roman" w:hAnsi="Times New Roman" w:cs="Times New Roman"/>
          <w:sz w:val="28"/>
          <w:szCs w:val="28"/>
        </w:rPr>
      </w:pPr>
    </w:p>
    <w:p w:rsidR="00D5521E" w:rsidRDefault="00D5521E" w:rsidP="0085707C">
      <w:pPr>
        <w:pStyle w:val="Standard"/>
        <w:spacing w:after="0" w:line="240" w:lineRule="auto"/>
        <w:rPr>
          <w:rFonts w:ascii="Times New Roman" w:hAnsi="Times New Roman" w:cs="Times New Roman"/>
          <w:sz w:val="28"/>
          <w:szCs w:val="28"/>
        </w:rPr>
      </w:pPr>
    </w:p>
    <w:p w:rsidR="00D5521E" w:rsidRDefault="00D5521E" w:rsidP="0085707C">
      <w:pPr>
        <w:pStyle w:val="Standard"/>
        <w:spacing w:after="0" w:line="240" w:lineRule="auto"/>
        <w:rPr>
          <w:rFonts w:ascii="Times New Roman" w:hAnsi="Times New Roman" w:cs="Times New Roman"/>
          <w:sz w:val="28"/>
          <w:szCs w:val="28"/>
        </w:rPr>
      </w:pPr>
    </w:p>
    <w:p w:rsidR="00D5521E" w:rsidRDefault="00D5521E" w:rsidP="0085707C">
      <w:pPr>
        <w:pStyle w:val="Standard"/>
        <w:spacing w:after="0" w:line="240" w:lineRule="auto"/>
        <w:rPr>
          <w:rFonts w:ascii="Times New Roman" w:hAnsi="Times New Roman" w:cs="Times New Roman"/>
          <w:sz w:val="28"/>
          <w:szCs w:val="28"/>
        </w:rPr>
      </w:pPr>
    </w:p>
    <w:p w:rsidR="00D5521E" w:rsidRDefault="00D5521E" w:rsidP="0085707C">
      <w:pPr>
        <w:pStyle w:val="Standard"/>
        <w:spacing w:after="0" w:line="240" w:lineRule="auto"/>
        <w:rPr>
          <w:rFonts w:ascii="Times New Roman" w:hAnsi="Times New Roman" w:cs="Times New Roman"/>
          <w:sz w:val="28"/>
          <w:szCs w:val="28"/>
        </w:rPr>
      </w:pPr>
    </w:p>
    <w:p w:rsidR="00C315C7" w:rsidRDefault="00C315C7" w:rsidP="0085707C">
      <w:pPr>
        <w:pStyle w:val="Standard"/>
        <w:spacing w:after="0" w:line="240" w:lineRule="auto"/>
        <w:rPr>
          <w:rFonts w:ascii="Times New Roman" w:hAnsi="Times New Roman" w:cs="Times New Roman"/>
          <w:sz w:val="28"/>
          <w:szCs w:val="28"/>
        </w:rPr>
      </w:pPr>
    </w:p>
    <w:p w:rsidR="00A53092" w:rsidRDefault="00A53092" w:rsidP="00C109B2">
      <w:pPr>
        <w:autoSpaceDE w:val="0"/>
        <w:autoSpaceDN w:val="0"/>
        <w:adjustRightInd w:val="0"/>
        <w:spacing w:line="240" w:lineRule="auto"/>
        <w:rPr>
          <w:rFonts w:ascii="Times New Roman" w:eastAsia="SimSun" w:hAnsi="Times New Roman" w:cs="Times New Roman"/>
          <w:color w:val="00000A"/>
          <w:kern w:val="3"/>
          <w:sz w:val="28"/>
          <w:szCs w:val="28"/>
          <w:lang w:eastAsia="en-US"/>
        </w:rPr>
        <w:sectPr w:rsidR="00A53092" w:rsidSect="006D6375">
          <w:pgSz w:w="11906" w:h="16838"/>
          <w:pgMar w:top="1134" w:right="1134" w:bottom="1134" w:left="1134" w:header="709" w:footer="709" w:gutter="0"/>
          <w:cols w:space="708"/>
          <w:docGrid w:linePitch="360"/>
        </w:sectPr>
      </w:pPr>
    </w:p>
    <w:p w:rsidR="00C315C7" w:rsidRDefault="00C315C7" w:rsidP="00C109B2">
      <w:pPr>
        <w:autoSpaceDE w:val="0"/>
        <w:autoSpaceDN w:val="0"/>
        <w:adjustRightInd w:val="0"/>
        <w:spacing w:line="240" w:lineRule="auto"/>
        <w:rPr>
          <w:rFonts w:ascii="Times New Roman" w:hAnsi="Times New Roman" w:cs="Times New Roman"/>
          <w:sz w:val="28"/>
          <w:szCs w:val="28"/>
        </w:rPr>
      </w:pPr>
      <w:r w:rsidRPr="00C109B2">
        <w:rPr>
          <w:rFonts w:ascii="Times New Roman" w:hAnsi="Times New Roman" w:cs="Times New Roman"/>
          <w:sz w:val="28"/>
          <w:szCs w:val="28"/>
        </w:rPr>
        <w:lastRenderedPageBreak/>
        <w:t>УДК 347.1</w:t>
      </w:r>
    </w:p>
    <w:p w:rsidR="000C10C2" w:rsidRDefault="00C315C7" w:rsidP="000C10C2">
      <w:pPr>
        <w:autoSpaceDE w:val="0"/>
        <w:autoSpaceDN w:val="0"/>
        <w:adjustRightInd w:val="0"/>
        <w:spacing w:after="0" w:line="240" w:lineRule="auto"/>
        <w:jc w:val="center"/>
        <w:rPr>
          <w:rFonts w:ascii="Times New Roman" w:hAnsi="Times New Roman" w:cs="Times New Roman"/>
          <w:b/>
          <w:sz w:val="28"/>
          <w:szCs w:val="28"/>
        </w:rPr>
      </w:pPr>
      <w:r w:rsidRPr="00C109B2">
        <w:rPr>
          <w:rFonts w:ascii="Times New Roman" w:hAnsi="Times New Roman" w:cs="Times New Roman"/>
          <w:b/>
          <w:sz w:val="28"/>
          <w:szCs w:val="28"/>
        </w:rPr>
        <w:t xml:space="preserve">ДОГОВОРЫ ПОРУЧИТЕЛЬСТВА И БАНКОВСКОЙ ГАРАНТИИ </w:t>
      </w:r>
    </w:p>
    <w:p w:rsidR="00C315C7" w:rsidRDefault="00C315C7" w:rsidP="000C10C2">
      <w:pPr>
        <w:autoSpaceDE w:val="0"/>
        <w:autoSpaceDN w:val="0"/>
        <w:adjustRightInd w:val="0"/>
        <w:spacing w:after="0" w:line="240" w:lineRule="auto"/>
        <w:jc w:val="center"/>
        <w:rPr>
          <w:rFonts w:ascii="Times New Roman" w:hAnsi="Times New Roman" w:cs="Times New Roman"/>
          <w:b/>
          <w:sz w:val="28"/>
          <w:szCs w:val="28"/>
        </w:rPr>
      </w:pPr>
      <w:r w:rsidRPr="00C109B2">
        <w:rPr>
          <w:rFonts w:ascii="Times New Roman" w:hAnsi="Times New Roman" w:cs="Times New Roman"/>
          <w:b/>
          <w:sz w:val="28"/>
          <w:szCs w:val="28"/>
        </w:rPr>
        <w:t>КАК СПОСОБЫ ОБЕСПЕЧЕНИЯ ИСПОЛНЕНИЯ ОБЯЗАТЕЛЬСТВ (СРАВНИТЕЛЬНО-ПРАВОВОЙ АСПЕКТ)</w:t>
      </w:r>
    </w:p>
    <w:p w:rsidR="000C10C2" w:rsidRPr="00C109B2" w:rsidRDefault="000C10C2" w:rsidP="000C10C2">
      <w:pPr>
        <w:autoSpaceDE w:val="0"/>
        <w:autoSpaceDN w:val="0"/>
        <w:adjustRightInd w:val="0"/>
        <w:spacing w:after="0" w:line="240" w:lineRule="auto"/>
        <w:jc w:val="center"/>
        <w:rPr>
          <w:rFonts w:ascii="Times New Roman" w:hAnsi="Times New Roman" w:cs="Times New Roman"/>
          <w:b/>
          <w:sz w:val="28"/>
          <w:szCs w:val="28"/>
        </w:rPr>
      </w:pPr>
    </w:p>
    <w:p w:rsidR="000C10C2" w:rsidRPr="000C10C2" w:rsidRDefault="00C315C7" w:rsidP="000C10C2">
      <w:pPr>
        <w:autoSpaceDE w:val="0"/>
        <w:autoSpaceDN w:val="0"/>
        <w:adjustRightInd w:val="0"/>
        <w:spacing w:after="0" w:line="240" w:lineRule="auto"/>
        <w:jc w:val="center"/>
        <w:rPr>
          <w:rFonts w:ascii="Times New Roman" w:hAnsi="Times New Roman" w:cs="Times New Roman"/>
          <w:i/>
          <w:sz w:val="28"/>
          <w:szCs w:val="28"/>
        </w:rPr>
      </w:pPr>
      <w:r w:rsidRPr="00C109B2">
        <w:rPr>
          <w:rFonts w:ascii="Times New Roman" w:hAnsi="Times New Roman" w:cs="Times New Roman"/>
          <w:sz w:val="28"/>
          <w:szCs w:val="28"/>
        </w:rPr>
        <w:t xml:space="preserve">© </w:t>
      </w:r>
      <w:r w:rsidRPr="00C109B2">
        <w:rPr>
          <w:rFonts w:ascii="Times New Roman" w:hAnsi="Times New Roman" w:cs="Times New Roman"/>
          <w:b/>
          <w:sz w:val="28"/>
          <w:szCs w:val="28"/>
        </w:rPr>
        <w:t>Е.А. Гореявчева,</w:t>
      </w:r>
      <w:r w:rsidR="0076652A">
        <w:rPr>
          <w:rFonts w:ascii="Times New Roman" w:hAnsi="Times New Roman" w:cs="Times New Roman"/>
          <w:b/>
          <w:sz w:val="28"/>
          <w:szCs w:val="28"/>
        </w:rPr>
        <w:t xml:space="preserve"> </w:t>
      </w:r>
      <w:r w:rsidRPr="000C10C2">
        <w:rPr>
          <w:rFonts w:ascii="Times New Roman" w:hAnsi="Times New Roman" w:cs="Times New Roman"/>
          <w:i/>
          <w:sz w:val="28"/>
          <w:szCs w:val="28"/>
        </w:rPr>
        <w:t xml:space="preserve">кандидат юридических наук, доцент кафедры </w:t>
      </w:r>
    </w:p>
    <w:p w:rsidR="000C10C2" w:rsidRPr="000C10C2" w:rsidRDefault="00C315C7" w:rsidP="000C10C2">
      <w:pPr>
        <w:autoSpaceDE w:val="0"/>
        <w:autoSpaceDN w:val="0"/>
        <w:adjustRightInd w:val="0"/>
        <w:spacing w:after="0" w:line="240" w:lineRule="auto"/>
        <w:jc w:val="center"/>
        <w:rPr>
          <w:rFonts w:ascii="Times New Roman" w:hAnsi="Times New Roman" w:cs="Times New Roman"/>
          <w:i/>
          <w:sz w:val="28"/>
          <w:szCs w:val="28"/>
        </w:rPr>
      </w:pPr>
      <w:r w:rsidRPr="000C10C2">
        <w:rPr>
          <w:rFonts w:ascii="Times New Roman" w:hAnsi="Times New Roman" w:cs="Times New Roman"/>
          <w:i/>
          <w:sz w:val="28"/>
          <w:szCs w:val="28"/>
        </w:rPr>
        <w:t xml:space="preserve">частного права Российского университета кооперации, </w:t>
      </w:r>
    </w:p>
    <w:p w:rsidR="00C315C7" w:rsidRPr="000C10C2" w:rsidRDefault="00C315C7" w:rsidP="000C10C2">
      <w:pPr>
        <w:autoSpaceDE w:val="0"/>
        <w:autoSpaceDN w:val="0"/>
        <w:adjustRightInd w:val="0"/>
        <w:spacing w:after="0" w:line="240" w:lineRule="auto"/>
        <w:jc w:val="center"/>
        <w:rPr>
          <w:rFonts w:ascii="Times New Roman" w:hAnsi="Times New Roman" w:cs="Times New Roman"/>
          <w:i/>
          <w:sz w:val="28"/>
          <w:szCs w:val="28"/>
        </w:rPr>
      </w:pPr>
      <w:r w:rsidRPr="000C10C2">
        <w:rPr>
          <w:rFonts w:ascii="Times New Roman" w:hAnsi="Times New Roman" w:cs="Times New Roman"/>
          <w:i/>
          <w:sz w:val="28"/>
          <w:szCs w:val="28"/>
        </w:rPr>
        <w:t>Петропавловск-Камчатский (Россия)</w:t>
      </w:r>
    </w:p>
    <w:p w:rsidR="000C10C2" w:rsidRPr="00C109B2" w:rsidRDefault="000C10C2" w:rsidP="000C10C2">
      <w:pPr>
        <w:autoSpaceDE w:val="0"/>
        <w:autoSpaceDN w:val="0"/>
        <w:adjustRightInd w:val="0"/>
        <w:spacing w:after="0" w:line="240" w:lineRule="auto"/>
        <w:jc w:val="center"/>
        <w:rPr>
          <w:rFonts w:ascii="Times New Roman" w:hAnsi="Times New Roman" w:cs="Times New Roman"/>
          <w:sz w:val="28"/>
          <w:szCs w:val="28"/>
        </w:rPr>
      </w:pPr>
    </w:p>
    <w:p w:rsidR="00421591" w:rsidRDefault="00C315C7" w:rsidP="00D5521E">
      <w:pPr>
        <w:spacing w:after="0" w:line="240" w:lineRule="auto"/>
        <w:ind w:firstLine="709"/>
        <w:jc w:val="both"/>
        <w:rPr>
          <w:rFonts w:ascii="Times New Roman" w:hAnsi="Times New Roman" w:cs="Times New Roman"/>
          <w:i/>
          <w:sz w:val="28"/>
          <w:szCs w:val="28"/>
        </w:rPr>
      </w:pPr>
      <w:r w:rsidRPr="00C109B2">
        <w:rPr>
          <w:rFonts w:ascii="Times New Roman" w:hAnsi="Times New Roman" w:cs="Times New Roman"/>
          <w:i/>
          <w:sz w:val="28"/>
          <w:szCs w:val="28"/>
        </w:rPr>
        <w:t xml:space="preserve">Аннотация. </w:t>
      </w:r>
      <w:r w:rsidRPr="00C109B2">
        <w:rPr>
          <w:rFonts w:ascii="Times New Roman" w:hAnsi="Times New Roman" w:cs="Times New Roman"/>
          <w:sz w:val="28"/>
          <w:szCs w:val="28"/>
        </w:rPr>
        <w:t>В статье рассматриваются общие черты и основания разгр</w:t>
      </w:r>
      <w:r w:rsidRPr="00C109B2">
        <w:rPr>
          <w:rFonts w:ascii="Times New Roman" w:hAnsi="Times New Roman" w:cs="Times New Roman"/>
          <w:sz w:val="28"/>
          <w:szCs w:val="28"/>
        </w:rPr>
        <w:t>а</w:t>
      </w:r>
      <w:r w:rsidRPr="00C109B2">
        <w:rPr>
          <w:rFonts w:ascii="Times New Roman" w:hAnsi="Times New Roman" w:cs="Times New Roman"/>
          <w:sz w:val="28"/>
          <w:szCs w:val="28"/>
        </w:rPr>
        <w:t>ничения договора поручительства и договора банковской гарантии как спос</w:t>
      </w:r>
      <w:r w:rsidRPr="00C109B2">
        <w:rPr>
          <w:rFonts w:ascii="Times New Roman" w:hAnsi="Times New Roman" w:cs="Times New Roman"/>
          <w:sz w:val="28"/>
          <w:szCs w:val="28"/>
        </w:rPr>
        <w:t>о</w:t>
      </w:r>
      <w:r w:rsidRPr="00C109B2">
        <w:rPr>
          <w:rFonts w:ascii="Times New Roman" w:hAnsi="Times New Roman" w:cs="Times New Roman"/>
          <w:sz w:val="28"/>
          <w:szCs w:val="28"/>
        </w:rPr>
        <w:t>бов обеспечения исполнения обязательства, при этом анализируются не только нормы действующего гражданского законодательства, но и изменения, вст</w:t>
      </w:r>
      <w:r w:rsidRPr="00C109B2">
        <w:rPr>
          <w:rFonts w:ascii="Times New Roman" w:hAnsi="Times New Roman" w:cs="Times New Roman"/>
          <w:sz w:val="28"/>
          <w:szCs w:val="28"/>
        </w:rPr>
        <w:t>у</w:t>
      </w:r>
      <w:r w:rsidRPr="00C109B2">
        <w:rPr>
          <w:rFonts w:ascii="Times New Roman" w:hAnsi="Times New Roman" w:cs="Times New Roman"/>
          <w:sz w:val="28"/>
          <w:szCs w:val="28"/>
        </w:rPr>
        <w:t xml:space="preserve">пающие в силу с 1 июня 2015 года.  </w:t>
      </w:r>
    </w:p>
    <w:p w:rsidR="00C315C7" w:rsidRPr="00C109B2" w:rsidRDefault="00C315C7" w:rsidP="00D5521E">
      <w:pPr>
        <w:spacing w:after="0" w:line="240" w:lineRule="auto"/>
        <w:ind w:firstLine="709"/>
        <w:jc w:val="both"/>
        <w:rPr>
          <w:rFonts w:ascii="Times New Roman" w:hAnsi="Times New Roman" w:cs="Times New Roman"/>
          <w:i/>
          <w:sz w:val="28"/>
          <w:szCs w:val="28"/>
        </w:rPr>
      </w:pPr>
      <w:r w:rsidRPr="00C109B2">
        <w:rPr>
          <w:rFonts w:ascii="Times New Roman" w:hAnsi="Times New Roman" w:cs="Times New Roman"/>
          <w:i/>
          <w:sz w:val="28"/>
          <w:szCs w:val="28"/>
        </w:rPr>
        <w:t xml:space="preserve">Ключевые слова: </w:t>
      </w:r>
      <w:r w:rsidRPr="00C109B2">
        <w:rPr>
          <w:rFonts w:ascii="Times New Roman" w:hAnsi="Times New Roman" w:cs="Times New Roman"/>
          <w:sz w:val="28"/>
          <w:szCs w:val="28"/>
        </w:rPr>
        <w:t>поручительство, банковская гарантия, существенные у</w:t>
      </w:r>
      <w:r w:rsidRPr="00C109B2">
        <w:rPr>
          <w:rFonts w:ascii="Times New Roman" w:hAnsi="Times New Roman" w:cs="Times New Roman"/>
          <w:sz w:val="28"/>
          <w:szCs w:val="28"/>
        </w:rPr>
        <w:t>с</w:t>
      </w:r>
      <w:r w:rsidRPr="00C109B2">
        <w:rPr>
          <w:rFonts w:ascii="Times New Roman" w:hAnsi="Times New Roman" w:cs="Times New Roman"/>
          <w:sz w:val="28"/>
          <w:szCs w:val="28"/>
        </w:rPr>
        <w:t>ловия договора, ответственность сторон договора.</w:t>
      </w:r>
    </w:p>
    <w:p w:rsidR="00C315C7" w:rsidRPr="00C109B2" w:rsidRDefault="00C315C7" w:rsidP="00D5521E">
      <w:pPr>
        <w:autoSpaceDE w:val="0"/>
        <w:autoSpaceDN w:val="0"/>
        <w:adjustRightInd w:val="0"/>
        <w:spacing w:after="0" w:line="240" w:lineRule="auto"/>
        <w:ind w:firstLine="709"/>
        <w:jc w:val="center"/>
        <w:rPr>
          <w:rFonts w:ascii="Times New Roman" w:hAnsi="Times New Roman" w:cs="Times New Roman"/>
          <w:sz w:val="28"/>
          <w:szCs w:val="28"/>
        </w:rPr>
      </w:pPr>
    </w:p>
    <w:p w:rsidR="000C10C2" w:rsidRPr="009E041C" w:rsidRDefault="00C315C7" w:rsidP="00D5521E">
      <w:pPr>
        <w:autoSpaceDE w:val="0"/>
        <w:autoSpaceDN w:val="0"/>
        <w:adjustRightInd w:val="0"/>
        <w:spacing w:after="0" w:line="240" w:lineRule="auto"/>
        <w:ind w:firstLine="709"/>
        <w:jc w:val="center"/>
        <w:rPr>
          <w:rFonts w:ascii="Times New Roman" w:hAnsi="Times New Roman" w:cs="Times New Roman"/>
          <w:b/>
          <w:sz w:val="28"/>
          <w:szCs w:val="28"/>
          <w:lang w:val="en-US"/>
        </w:rPr>
      </w:pPr>
      <w:r w:rsidRPr="00C109B2">
        <w:rPr>
          <w:rFonts w:ascii="Times New Roman" w:hAnsi="Times New Roman" w:cs="Times New Roman"/>
          <w:b/>
          <w:sz w:val="28"/>
          <w:szCs w:val="28"/>
          <w:lang w:val="en-US"/>
        </w:rPr>
        <w:t xml:space="preserve">CONTRACTS OF GUARANTEE AND BANK GUARANTEE </w:t>
      </w:r>
    </w:p>
    <w:p w:rsidR="00C315C7" w:rsidRPr="009E041C" w:rsidRDefault="00C315C7" w:rsidP="00D5521E">
      <w:pPr>
        <w:autoSpaceDE w:val="0"/>
        <w:autoSpaceDN w:val="0"/>
        <w:adjustRightInd w:val="0"/>
        <w:spacing w:after="0" w:line="240" w:lineRule="auto"/>
        <w:ind w:firstLine="709"/>
        <w:jc w:val="center"/>
        <w:rPr>
          <w:rFonts w:ascii="Times New Roman" w:hAnsi="Times New Roman" w:cs="Times New Roman"/>
          <w:b/>
          <w:sz w:val="28"/>
          <w:szCs w:val="28"/>
          <w:lang w:val="en-US"/>
        </w:rPr>
      </w:pPr>
      <w:r w:rsidRPr="00C109B2">
        <w:rPr>
          <w:rFonts w:ascii="Times New Roman" w:hAnsi="Times New Roman" w:cs="Times New Roman"/>
          <w:b/>
          <w:sz w:val="28"/>
          <w:szCs w:val="28"/>
          <w:lang w:val="en-US"/>
        </w:rPr>
        <w:t>AS MEANS OF ENSURING PERFORMANCE OF OBLIGATIONS (RATHER-LEGAL ANALYSIS)</w:t>
      </w:r>
    </w:p>
    <w:p w:rsidR="000C10C2" w:rsidRPr="009E041C" w:rsidRDefault="000C10C2" w:rsidP="00D5521E">
      <w:pPr>
        <w:autoSpaceDE w:val="0"/>
        <w:autoSpaceDN w:val="0"/>
        <w:adjustRightInd w:val="0"/>
        <w:spacing w:after="0" w:line="240" w:lineRule="auto"/>
        <w:ind w:firstLine="709"/>
        <w:jc w:val="center"/>
        <w:rPr>
          <w:rFonts w:ascii="Times New Roman" w:hAnsi="Times New Roman" w:cs="Times New Roman"/>
          <w:b/>
          <w:sz w:val="28"/>
          <w:szCs w:val="28"/>
          <w:lang w:val="en-US"/>
        </w:rPr>
      </w:pPr>
    </w:p>
    <w:p w:rsidR="000C10C2" w:rsidRPr="000C10C2" w:rsidRDefault="00C315C7" w:rsidP="00D5521E">
      <w:pPr>
        <w:autoSpaceDE w:val="0"/>
        <w:autoSpaceDN w:val="0"/>
        <w:adjustRightInd w:val="0"/>
        <w:spacing w:after="0" w:line="240" w:lineRule="auto"/>
        <w:jc w:val="center"/>
        <w:rPr>
          <w:rFonts w:ascii="Times New Roman" w:hAnsi="Times New Roman" w:cs="Times New Roman"/>
          <w:i/>
          <w:sz w:val="28"/>
          <w:szCs w:val="28"/>
          <w:lang w:val="en-US"/>
        </w:rPr>
      </w:pPr>
      <w:r w:rsidRPr="00C109B2">
        <w:rPr>
          <w:rFonts w:ascii="Times New Roman" w:hAnsi="Times New Roman" w:cs="Times New Roman"/>
          <w:sz w:val="28"/>
          <w:szCs w:val="28"/>
          <w:lang w:val="en-US"/>
        </w:rPr>
        <w:t xml:space="preserve">© </w:t>
      </w:r>
      <w:r w:rsidRPr="00C109B2">
        <w:rPr>
          <w:rFonts w:ascii="Times New Roman" w:hAnsi="Times New Roman" w:cs="Times New Roman"/>
          <w:b/>
          <w:sz w:val="28"/>
          <w:szCs w:val="28"/>
        </w:rPr>
        <w:t>Е</w:t>
      </w:r>
      <w:r w:rsidRPr="00C109B2">
        <w:rPr>
          <w:rFonts w:ascii="Times New Roman" w:hAnsi="Times New Roman" w:cs="Times New Roman"/>
          <w:b/>
          <w:sz w:val="28"/>
          <w:szCs w:val="28"/>
          <w:lang w:val="en-US"/>
        </w:rPr>
        <w:t>.</w:t>
      </w:r>
      <w:r w:rsidRPr="00C109B2">
        <w:rPr>
          <w:rFonts w:ascii="Times New Roman" w:hAnsi="Times New Roman" w:cs="Times New Roman"/>
          <w:b/>
          <w:sz w:val="28"/>
          <w:szCs w:val="28"/>
        </w:rPr>
        <w:t>А</w:t>
      </w:r>
      <w:r w:rsidRPr="00C109B2">
        <w:rPr>
          <w:rFonts w:ascii="Times New Roman" w:hAnsi="Times New Roman" w:cs="Times New Roman"/>
          <w:b/>
          <w:sz w:val="28"/>
          <w:szCs w:val="28"/>
          <w:lang w:val="en-US"/>
        </w:rPr>
        <w:t>. Goreyavcheva</w:t>
      </w:r>
      <w:r w:rsidRPr="000C10C2">
        <w:rPr>
          <w:rFonts w:ascii="Times New Roman" w:hAnsi="Times New Roman" w:cs="Times New Roman"/>
          <w:i/>
          <w:sz w:val="28"/>
          <w:szCs w:val="28"/>
          <w:lang w:val="en-US"/>
        </w:rPr>
        <w:t>,</w:t>
      </w:r>
      <w:r w:rsidR="0076652A" w:rsidRPr="0076652A">
        <w:rPr>
          <w:rFonts w:ascii="Times New Roman" w:hAnsi="Times New Roman" w:cs="Times New Roman"/>
          <w:i/>
          <w:sz w:val="28"/>
          <w:szCs w:val="28"/>
          <w:lang w:val="en-US"/>
        </w:rPr>
        <w:t xml:space="preserve"> </w:t>
      </w:r>
      <w:r w:rsidRPr="000C10C2">
        <w:rPr>
          <w:rFonts w:ascii="Times New Roman" w:hAnsi="Times New Roman" w:cs="Times New Roman"/>
          <w:i/>
          <w:sz w:val="28"/>
          <w:szCs w:val="28"/>
          <w:lang w:val="en-US"/>
        </w:rPr>
        <w:t xml:space="preserve">master </w:t>
      </w:r>
      <w:proofErr w:type="gramStart"/>
      <w:r w:rsidRPr="000C10C2">
        <w:rPr>
          <w:rFonts w:ascii="Times New Roman" w:hAnsi="Times New Roman" w:cs="Times New Roman"/>
          <w:i/>
          <w:sz w:val="28"/>
          <w:szCs w:val="28"/>
          <w:lang w:val="en-US"/>
        </w:rPr>
        <w:t>of  Law,associate</w:t>
      </w:r>
      <w:proofErr w:type="gramEnd"/>
      <w:r w:rsidRPr="000C10C2">
        <w:rPr>
          <w:rFonts w:ascii="Times New Roman" w:hAnsi="Times New Roman" w:cs="Times New Roman"/>
          <w:i/>
          <w:sz w:val="28"/>
          <w:szCs w:val="28"/>
          <w:lang w:val="en-US"/>
        </w:rPr>
        <w:t xml:space="preserve"> professor of private law </w:t>
      </w:r>
    </w:p>
    <w:p w:rsidR="000C10C2" w:rsidRPr="000C10C2" w:rsidRDefault="00C315C7" w:rsidP="00D5521E">
      <w:pPr>
        <w:autoSpaceDE w:val="0"/>
        <w:autoSpaceDN w:val="0"/>
        <w:adjustRightInd w:val="0"/>
        <w:spacing w:after="0" w:line="240" w:lineRule="auto"/>
        <w:jc w:val="center"/>
        <w:rPr>
          <w:rFonts w:ascii="Times New Roman" w:hAnsi="Times New Roman" w:cs="Times New Roman"/>
          <w:i/>
          <w:sz w:val="28"/>
          <w:szCs w:val="28"/>
          <w:lang w:val="en-US"/>
        </w:rPr>
      </w:pPr>
      <w:proofErr w:type="gramStart"/>
      <w:r w:rsidRPr="000C10C2">
        <w:rPr>
          <w:rFonts w:ascii="Times New Roman" w:hAnsi="Times New Roman" w:cs="Times New Roman"/>
          <w:i/>
          <w:sz w:val="28"/>
          <w:szCs w:val="28"/>
          <w:lang w:val="en-US"/>
        </w:rPr>
        <w:t>of</w:t>
      </w:r>
      <w:proofErr w:type="gramEnd"/>
      <w:r w:rsidRPr="000C10C2">
        <w:rPr>
          <w:rFonts w:ascii="Times New Roman" w:hAnsi="Times New Roman" w:cs="Times New Roman"/>
          <w:i/>
          <w:sz w:val="28"/>
          <w:szCs w:val="28"/>
          <w:lang w:val="en-US"/>
        </w:rPr>
        <w:t xml:space="preserve"> the Russian University of Cooperation, </w:t>
      </w:r>
    </w:p>
    <w:p w:rsidR="00C315C7" w:rsidRPr="009E041C" w:rsidRDefault="00C315C7" w:rsidP="00D5521E">
      <w:pPr>
        <w:autoSpaceDE w:val="0"/>
        <w:autoSpaceDN w:val="0"/>
        <w:adjustRightInd w:val="0"/>
        <w:spacing w:after="0" w:line="240" w:lineRule="auto"/>
        <w:jc w:val="center"/>
        <w:rPr>
          <w:rStyle w:val="shorttext"/>
          <w:rFonts w:ascii="Times New Roman" w:hAnsi="Times New Roman" w:cs="Times New Roman"/>
          <w:i/>
          <w:sz w:val="28"/>
          <w:szCs w:val="28"/>
          <w:lang w:val="en-US"/>
        </w:rPr>
      </w:pPr>
      <w:r w:rsidRPr="000C10C2">
        <w:rPr>
          <w:rStyle w:val="hps"/>
          <w:rFonts w:ascii="Times New Roman" w:hAnsi="Times New Roman" w:cs="Times New Roman"/>
          <w:i/>
          <w:sz w:val="28"/>
          <w:szCs w:val="28"/>
          <w:lang w:val="en-US"/>
        </w:rPr>
        <w:t>Petropavlovsk-Kamchatsky</w:t>
      </w:r>
      <w:r w:rsidR="000F6842" w:rsidRPr="00787C60">
        <w:rPr>
          <w:rStyle w:val="hps"/>
          <w:rFonts w:ascii="Times New Roman" w:hAnsi="Times New Roman" w:cs="Times New Roman"/>
          <w:i/>
          <w:sz w:val="28"/>
          <w:szCs w:val="28"/>
          <w:lang w:val="en-US"/>
        </w:rPr>
        <w:t xml:space="preserve"> </w:t>
      </w:r>
      <w:r w:rsidRPr="000C10C2">
        <w:rPr>
          <w:rStyle w:val="hps"/>
          <w:rFonts w:ascii="Times New Roman" w:hAnsi="Times New Roman" w:cs="Times New Roman"/>
          <w:i/>
          <w:sz w:val="28"/>
          <w:szCs w:val="28"/>
          <w:lang w:val="en-US"/>
        </w:rPr>
        <w:t>(</w:t>
      </w:r>
      <w:r w:rsidRPr="000C10C2">
        <w:rPr>
          <w:rStyle w:val="shorttext"/>
          <w:rFonts w:ascii="Times New Roman" w:hAnsi="Times New Roman" w:cs="Times New Roman"/>
          <w:i/>
          <w:sz w:val="28"/>
          <w:szCs w:val="28"/>
          <w:lang w:val="en-US"/>
        </w:rPr>
        <w:t>Russia)</w:t>
      </w:r>
    </w:p>
    <w:p w:rsidR="000C10C2" w:rsidRPr="009E041C" w:rsidRDefault="000C10C2" w:rsidP="00D5521E">
      <w:pPr>
        <w:autoSpaceDE w:val="0"/>
        <w:autoSpaceDN w:val="0"/>
        <w:adjustRightInd w:val="0"/>
        <w:spacing w:after="0" w:line="240" w:lineRule="auto"/>
        <w:jc w:val="center"/>
        <w:rPr>
          <w:rStyle w:val="shorttext"/>
          <w:rFonts w:ascii="Times New Roman" w:hAnsi="Times New Roman" w:cs="Times New Roman"/>
          <w:sz w:val="28"/>
          <w:szCs w:val="28"/>
          <w:lang w:val="en-US"/>
        </w:rPr>
      </w:pPr>
    </w:p>
    <w:p w:rsidR="00C315C7" w:rsidRPr="00C109B2" w:rsidRDefault="00C315C7" w:rsidP="00D5521E">
      <w:pPr>
        <w:autoSpaceDE w:val="0"/>
        <w:autoSpaceDN w:val="0"/>
        <w:adjustRightInd w:val="0"/>
        <w:spacing w:after="0" w:line="240" w:lineRule="auto"/>
        <w:ind w:firstLine="709"/>
        <w:jc w:val="both"/>
        <w:rPr>
          <w:rFonts w:ascii="Times New Roman" w:hAnsi="Times New Roman" w:cs="Times New Roman"/>
          <w:sz w:val="28"/>
          <w:szCs w:val="28"/>
          <w:lang w:val="en-US"/>
        </w:rPr>
      </w:pPr>
      <w:r w:rsidRPr="00C109B2">
        <w:rPr>
          <w:rStyle w:val="shorttext"/>
          <w:rFonts w:ascii="Times New Roman" w:hAnsi="Times New Roman" w:cs="Times New Roman"/>
          <w:i/>
          <w:sz w:val="28"/>
          <w:szCs w:val="28"/>
          <w:lang w:val="en-US"/>
        </w:rPr>
        <w:t>Annotation.</w:t>
      </w:r>
      <w:r w:rsidRPr="00C109B2">
        <w:rPr>
          <w:rStyle w:val="hps"/>
          <w:rFonts w:ascii="Times New Roman" w:hAnsi="Times New Roman" w:cs="Times New Roman"/>
          <w:sz w:val="28"/>
          <w:szCs w:val="28"/>
          <w:lang w:val="en-US"/>
        </w:rPr>
        <w:t>This article discussesthe common featuresand</w:t>
      </w:r>
      <w:r w:rsidRPr="00C109B2">
        <w:rPr>
          <w:rFonts w:ascii="Times New Roman" w:hAnsi="Times New Roman" w:cs="Times New Roman"/>
          <w:sz w:val="28"/>
          <w:szCs w:val="28"/>
          <w:lang w:val="en-US"/>
        </w:rPr>
        <w:t xml:space="preserve"> reasons of </w:t>
      </w:r>
      <w:r w:rsidRPr="00C109B2">
        <w:rPr>
          <w:rStyle w:val="hps"/>
          <w:rFonts w:ascii="Times New Roman" w:hAnsi="Times New Roman" w:cs="Times New Roman"/>
          <w:sz w:val="28"/>
          <w:szCs w:val="28"/>
          <w:lang w:val="en-US"/>
        </w:rPr>
        <w:t>differe</w:t>
      </w:r>
      <w:r w:rsidRPr="00C109B2">
        <w:rPr>
          <w:rStyle w:val="hps"/>
          <w:rFonts w:ascii="Times New Roman" w:hAnsi="Times New Roman" w:cs="Times New Roman"/>
          <w:sz w:val="28"/>
          <w:szCs w:val="28"/>
          <w:lang w:val="en-US"/>
        </w:rPr>
        <w:t>n</w:t>
      </w:r>
      <w:r w:rsidRPr="00C109B2">
        <w:rPr>
          <w:rStyle w:val="hps"/>
          <w:rFonts w:ascii="Times New Roman" w:hAnsi="Times New Roman" w:cs="Times New Roman"/>
          <w:sz w:val="28"/>
          <w:szCs w:val="28"/>
          <w:lang w:val="en-US"/>
        </w:rPr>
        <w:t xml:space="preserve">tiation between acontract of guaranteeandbank guarantee contract </w:t>
      </w:r>
      <w:r w:rsidRPr="00C109B2">
        <w:rPr>
          <w:rFonts w:ascii="Times New Roman" w:hAnsi="Times New Roman" w:cs="Times New Roman"/>
          <w:sz w:val="28"/>
          <w:szCs w:val="28"/>
          <w:lang w:val="en-US"/>
        </w:rPr>
        <w:t>asmeans of ensu</w:t>
      </w:r>
      <w:r w:rsidRPr="00C109B2">
        <w:rPr>
          <w:rFonts w:ascii="Times New Roman" w:hAnsi="Times New Roman" w:cs="Times New Roman"/>
          <w:sz w:val="28"/>
          <w:szCs w:val="28"/>
          <w:lang w:val="en-US"/>
        </w:rPr>
        <w:t>r</w:t>
      </w:r>
      <w:r w:rsidRPr="00C109B2">
        <w:rPr>
          <w:rFonts w:ascii="Times New Roman" w:hAnsi="Times New Roman" w:cs="Times New Roman"/>
          <w:sz w:val="28"/>
          <w:szCs w:val="28"/>
          <w:lang w:val="en-US"/>
        </w:rPr>
        <w:t xml:space="preserve">ing performance of obligations. </w:t>
      </w:r>
      <w:proofErr w:type="gramStart"/>
      <w:r w:rsidRPr="00C109B2">
        <w:rPr>
          <w:rStyle w:val="hps"/>
          <w:rFonts w:ascii="Times New Roman" w:hAnsi="Times New Roman" w:cs="Times New Roman"/>
          <w:sz w:val="28"/>
          <w:szCs w:val="28"/>
          <w:lang w:val="en-US"/>
        </w:rPr>
        <w:t xml:space="preserve">This article discussesthenorms of </w:t>
      </w:r>
      <w:r w:rsidRPr="00C109B2">
        <w:rPr>
          <w:rFonts w:ascii="Times New Roman" w:hAnsi="Times New Roman" w:cs="Times New Roman"/>
          <w:sz w:val="28"/>
          <w:szCs w:val="28"/>
          <w:lang w:val="en-US"/>
        </w:rPr>
        <w:t xml:space="preserve">current </w:t>
      </w:r>
      <w:r w:rsidRPr="00C109B2">
        <w:rPr>
          <w:rStyle w:val="hps"/>
          <w:rFonts w:ascii="Times New Roman" w:hAnsi="Times New Roman" w:cs="Times New Roman"/>
          <w:sz w:val="28"/>
          <w:szCs w:val="28"/>
          <w:lang w:val="en-US"/>
        </w:rPr>
        <w:t>civil law</w:t>
      </w:r>
      <w:r w:rsidRPr="00C109B2">
        <w:rPr>
          <w:rFonts w:ascii="Times New Roman" w:hAnsi="Times New Roman" w:cs="Times New Roman"/>
          <w:sz w:val="28"/>
          <w:szCs w:val="28"/>
          <w:lang w:val="en-US"/>
        </w:rPr>
        <w:t xml:space="preserve"> as well as the</w:t>
      </w:r>
      <w:r w:rsidRPr="00C109B2">
        <w:rPr>
          <w:rStyle w:val="hps"/>
          <w:rFonts w:ascii="Times New Roman" w:hAnsi="Times New Roman" w:cs="Times New Roman"/>
          <w:sz w:val="28"/>
          <w:szCs w:val="28"/>
          <w:lang w:val="en-US"/>
        </w:rPr>
        <w:t xml:space="preserve"> changesbecoming effective onJune 1, 2015</w:t>
      </w:r>
      <w:r w:rsidRPr="00C109B2">
        <w:rPr>
          <w:rFonts w:ascii="Times New Roman" w:hAnsi="Times New Roman" w:cs="Times New Roman"/>
          <w:sz w:val="28"/>
          <w:szCs w:val="28"/>
          <w:lang w:val="en-US"/>
        </w:rPr>
        <w:t>.</w:t>
      </w:r>
      <w:proofErr w:type="gramEnd"/>
    </w:p>
    <w:p w:rsidR="00C315C7" w:rsidRPr="00C109B2" w:rsidRDefault="00C315C7" w:rsidP="00D5521E">
      <w:pPr>
        <w:autoSpaceDE w:val="0"/>
        <w:autoSpaceDN w:val="0"/>
        <w:adjustRightInd w:val="0"/>
        <w:spacing w:after="0" w:line="240" w:lineRule="auto"/>
        <w:ind w:firstLine="709"/>
        <w:jc w:val="both"/>
        <w:rPr>
          <w:rStyle w:val="shorttext"/>
          <w:rFonts w:ascii="Times New Roman" w:hAnsi="Times New Roman" w:cs="Times New Roman"/>
          <w:i/>
          <w:sz w:val="28"/>
          <w:szCs w:val="28"/>
          <w:lang w:val="en-US"/>
        </w:rPr>
      </w:pPr>
      <w:r w:rsidRPr="00C109B2">
        <w:rPr>
          <w:rFonts w:ascii="Times New Roman" w:hAnsi="Times New Roman" w:cs="Times New Roman"/>
          <w:i/>
          <w:sz w:val="28"/>
          <w:szCs w:val="28"/>
          <w:lang w:val="en-US"/>
        </w:rPr>
        <w:t xml:space="preserve">Key words: </w:t>
      </w:r>
      <w:r w:rsidRPr="00C109B2">
        <w:rPr>
          <w:rFonts w:ascii="Times New Roman" w:hAnsi="Times New Roman" w:cs="Times New Roman"/>
          <w:sz w:val="28"/>
          <w:szCs w:val="28"/>
          <w:lang w:val="en-US"/>
        </w:rPr>
        <w:t>guarantee, bank guarantee, significant conditions of the contract, liability of the parties.</w:t>
      </w:r>
    </w:p>
    <w:p w:rsidR="00C315C7" w:rsidRPr="00C109B2" w:rsidRDefault="00C315C7" w:rsidP="00D5521E">
      <w:pPr>
        <w:autoSpaceDE w:val="0"/>
        <w:autoSpaceDN w:val="0"/>
        <w:adjustRightInd w:val="0"/>
        <w:spacing w:after="0" w:line="240" w:lineRule="auto"/>
        <w:ind w:firstLine="709"/>
        <w:jc w:val="both"/>
        <w:rPr>
          <w:rFonts w:ascii="Times New Roman" w:hAnsi="Times New Roman" w:cs="Times New Roman"/>
          <w:sz w:val="28"/>
          <w:szCs w:val="28"/>
          <w:lang w:val="en-US"/>
        </w:rPr>
      </w:pPr>
    </w:p>
    <w:p w:rsidR="00C315C7" w:rsidRPr="00C109B2" w:rsidRDefault="00C315C7" w:rsidP="00D5521E">
      <w:pPr>
        <w:autoSpaceDE w:val="0"/>
        <w:autoSpaceDN w:val="0"/>
        <w:adjustRightInd w:val="0"/>
        <w:spacing w:after="0" w:line="240" w:lineRule="auto"/>
        <w:ind w:firstLine="709"/>
        <w:jc w:val="both"/>
        <w:rPr>
          <w:rFonts w:ascii="Times New Roman" w:hAnsi="Times New Roman" w:cs="Times New Roman"/>
          <w:sz w:val="28"/>
          <w:szCs w:val="28"/>
        </w:rPr>
      </w:pPr>
      <w:r w:rsidRPr="00C109B2">
        <w:rPr>
          <w:rFonts w:ascii="Times New Roman" w:hAnsi="Times New Roman" w:cs="Times New Roman"/>
          <w:sz w:val="28"/>
          <w:szCs w:val="28"/>
        </w:rPr>
        <w:t>Исследуя принципы поручительства и банковской гарантии</w:t>
      </w:r>
      <w:r w:rsidRPr="00C109B2">
        <w:rPr>
          <w:rStyle w:val="a7"/>
          <w:rFonts w:ascii="Times New Roman" w:hAnsi="Times New Roman" w:cs="Times New Roman"/>
          <w:sz w:val="28"/>
          <w:szCs w:val="28"/>
        </w:rPr>
        <w:footnoteReference w:id="16"/>
      </w:r>
      <w:r w:rsidRPr="00C109B2">
        <w:rPr>
          <w:rFonts w:ascii="Times New Roman" w:hAnsi="Times New Roman" w:cs="Times New Roman"/>
          <w:sz w:val="28"/>
          <w:szCs w:val="28"/>
        </w:rPr>
        <w:t xml:space="preserve"> с точки зр</w:t>
      </w:r>
      <w:r w:rsidRPr="00C109B2">
        <w:rPr>
          <w:rFonts w:ascii="Times New Roman" w:hAnsi="Times New Roman" w:cs="Times New Roman"/>
          <w:sz w:val="28"/>
          <w:szCs w:val="28"/>
        </w:rPr>
        <w:t>е</w:t>
      </w:r>
      <w:r w:rsidRPr="00C109B2">
        <w:rPr>
          <w:rFonts w:ascii="Times New Roman" w:hAnsi="Times New Roman" w:cs="Times New Roman"/>
          <w:sz w:val="28"/>
          <w:szCs w:val="28"/>
        </w:rPr>
        <w:t>ния практики применения арбитражными судами норм законодательства, мо</w:t>
      </w:r>
      <w:r w:rsidRPr="00C109B2">
        <w:rPr>
          <w:rFonts w:ascii="Times New Roman" w:hAnsi="Times New Roman" w:cs="Times New Roman"/>
          <w:sz w:val="28"/>
          <w:szCs w:val="28"/>
        </w:rPr>
        <w:t>ж</w:t>
      </w:r>
      <w:r w:rsidRPr="00C109B2">
        <w:rPr>
          <w:rFonts w:ascii="Times New Roman" w:hAnsi="Times New Roman" w:cs="Times New Roman"/>
          <w:sz w:val="28"/>
          <w:szCs w:val="28"/>
        </w:rPr>
        <w:t>но сделать следующие выводы относительно сходства и различия, а также н</w:t>
      </w:r>
      <w:r w:rsidRPr="00C109B2">
        <w:rPr>
          <w:rFonts w:ascii="Times New Roman" w:hAnsi="Times New Roman" w:cs="Times New Roman"/>
          <w:sz w:val="28"/>
          <w:szCs w:val="28"/>
        </w:rPr>
        <w:t>е</w:t>
      </w:r>
      <w:r w:rsidRPr="00C109B2">
        <w:rPr>
          <w:rFonts w:ascii="Times New Roman" w:hAnsi="Times New Roman" w:cs="Times New Roman"/>
          <w:sz w:val="28"/>
          <w:szCs w:val="28"/>
        </w:rPr>
        <w:t>достатков и преимуществ указанных способов. При этом необходимо отметить, схожесть двух способов также обуславливается тем фактом, что по ранее де</w:t>
      </w:r>
      <w:r w:rsidRPr="00C109B2">
        <w:rPr>
          <w:rFonts w:ascii="Times New Roman" w:hAnsi="Times New Roman" w:cs="Times New Roman"/>
          <w:sz w:val="28"/>
          <w:szCs w:val="28"/>
        </w:rPr>
        <w:t>й</w:t>
      </w:r>
      <w:r w:rsidRPr="00C109B2">
        <w:rPr>
          <w:rFonts w:ascii="Times New Roman" w:hAnsi="Times New Roman" w:cs="Times New Roman"/>
          <w:sz w:val="28"/>
          <w:szCs w:val="28"/>
        </w:rPr>
        <w:t>ствовавшему законодательству банковская гарантия была разновидностью п</w:t>
      </w:r>
      <w:r w:rsidRPr="00C109B2">
        <w:rPr>
          <w:rFonts w:ascii="Times New Roman" w:hAnsi="Times New Roman" w:cs="Times New Roman"/>
          <w:sz w:val="28"/>
          <w:szCs w:val="28"/>
        </w:rPr>
        <w:t>о</w:t>
      </w:r>
      <w:r w:rsidRPr="00C109B2">
        <w:rPr>
          <w:rFonts w:ascii="Times New Roman" w:hAnsi="Times New Roman" w:cs="Times New Roman"/>
          <w:sz w:val="28"/>
          <w:szCs w:val="28"/>
        </w:rPr>
        <w:t>ручительства[4].</w:t>
      </w:r>
    </w:p>
    <w:p w:rsidR="00C315C7" w:rsidRPr="00C109B2" w:rsidRDefault="00C315C7" w:rsidP="000C10C2">
      <w:pPr>
        <w:autoSpaceDE w:val="0"/>
        <w:autoSpaceDN w:val="0"/>
        <w:adjustRightInd w:val="0"/>
        <w:spacing w:after="0" w:line="240" w:lineRule="auto"/>
        <w:ind w:firstLine="709"/>
        <w:jc w:val="both"/>
        <w:rPr>
          <w:rFonts w:ascii="Times New Roman" w:hAnsi="Times New Roman" w:cs="Times New Roman"/>
          <w:sz w:val="28"/>
          <w:szCs w:val="28"/>
        </w:rPr>
      </w:pPr>
      <w:r w:rsidRPr="00C109B2">
        <w:rPr>
          <w:rFonts w:ascii="Times New Roman" w:hAnsi="Times New Roman" w:cs="Times New Roman"/>
          <w:bCs/>
          <w:iCs/>
          <w:sz w:val="28"/>
          <w:szCs w:val="28"/>
        </w:rPr>
        <w:lastRenderedPageBreak/>
        <w:t>Во-первых, как поручительство, так и банковская гарантия в случае н</w:t>
      </w:r>
      <w:r w:rsidRPr="00C109B2">
        <w:rPr>
          <w:rFonts w:ascii="Times New Roman" w:hAnsi="Times New Roman" w:cs="Times New Roman"/>
          <w:bCs/>
          <w:iCs/>
          <w:sz w:val="28"/>
          <w:szCs w:val="28"/>
        </w:rPr>
        <w:t>а</w:t>
      </w:r>
      <w:r w:rsidRPr="00C109B2">
        <w:rPr>
          <w:rFonts w:ascii="Times New Roman" w:hAnsi="Times New Roman" w:cs="Times New Roman"/>
          <w:bCs/>
          <w:iCs/>
          <w:sz w:val="28"/>
          <w:szCs w:val="28"/>
        </w:rPr>
        <w:t>ступления оговоренного случая предполагают ответственность поручителя (г</w:t>
      </w:r>
      <w:r w:rsidRPr="00C109B2">
        <w:rPr>
          <w:rFonts w:ascii="Times New Roman" w:hAnsi="Times New Roman" w:cs="Times New Roman"/>
          <w:bCs/>
          <w:iCs/>
          <w:sz w:val="28"/>
          <w:szCs w:val="28"/>
        </w:rPr>
        <w:t>а</w:t>
      </w:r>
      <w:r w:rsidRPr="00C109B2">
        <w:rPr>
          <w:rFonts w:ascii="Times New Roman" w:hAnsi="Times New Roman" w:cs="Times New Roman"/>
          <w:bCs/>
          <w:iCs/>
          <w:sz w:val="28"/>
          <w:szCs w:val="28"/>
        </w:rPr>
        <w:t xml:space="preserve">ранта) перед кредитором другого лица. </w:t>
      </w:r>
    </w:p>
    <w:p w:rsidR="00C315C7" w:rsidRPr="00C109B2" w:rsidRDefault="00C315C7" w:rsidP="000C10C2">
      <w:pPr>
        <w:pStyle w:val="5"/>
        <w:spacing w:before="0" w:line="240" w:lineRule="auto"/>
        <w:ind w:firstLine="709"/>
        <w:jc w:val="both"/>
        <w:rPr>
          <w:rFonts w:ascii="Times New Roman" w:hAnsi="Times New Roman" w:cs="Times New Roman"/>
          <w:i/>
          <w:color w:val="auto"/>
          <w:sz w:val="28"/>
          <w:szCs w:val="28"/>
        </w:rPr>
      </w:pPr>
      <w:r w:rsidRPr="00C109B2">
        <w:rPr>
          <w:rFonts w:ascii="Times New Roman" w:hAnsi="Times New Roman" w:cs="Times New Roman"/>
          <w:color w:val="auto"/>
          <w:sz w:val="28"/>
          <w:szCs w:val="28"/>
        </w:rPr>
        <w:t>Во-вторых, как поручительство, так и банковская гарантия требуют пис</w:t>
      </w:r>
      <w:r w:rsidRPr="00C109B2">
        <w:rPr>
          <w:rFonts w:ascii="Times New Roman" w:hAnsi="Times New Roman" w:cs="Times New Roman"/>
          <w:color w:val="auto"/>
          <w:sz w:val="28"/>
          <w:szCs w:val="28"/>
        </w:rPr>
        <w:t>ь</w:t>
      </w:r>
      <w:r w:rsidRPr="00C109B2">
        <w:rPr>
          <w:rFonts w:ascii="Times New Roman" w:hAnsi="Times New Roman" w:cs="Times New Roman"/>
          <w:color w:val="auto"/>
          <w:sz w:val="28"/>
          <w:szCs w:val="28"/>
        </w:rPr>
        <w:t>менной формы. При этом для договора поручительства имеет значение отраж</w:t>
      </w:r>
      <w:r w:rsidRPr="00C109B2">
        <w:rPr>
          <w:rFonts w:ascii="Times New Roman" w:hAnsi="Times New Roman" w:cs="Times New Roman"/>
          <w:color w:val="auto"/>
          <w:sz w:val="28"/>
          <w:szCs w:val="28"/>
        </w:rPr>
        <w:t>е</w:t>
      </w:r>
      <w:r w:rsidRPr="00C109B2">
        <w:rPr>
          <w:rFonts w:ascii="Times New Roman" w:hAnsi="Times New Roman" w:cs="Times New Roman"/>
          <w:color w:val="auto"/>
          <w:sz w:val="28"/>
          <w:szCs w:val="28"/>
        </w:rPr>
        <w:t>ние в составляемом документе воли кредитора [3]. Для банковской гарантии, напротив, не требуется заключения письменного соглашения между гарантом и бенефициаром [3]. Данное требование не является безусловным, поскольку в том же пункте ВАС пояснил, что в гарантийном письме гарант может поставить возникновение своих обязательств в зависимости от получения письменного ответа бенефициара о принятии гарантии.</w:t>
      </w:r>
    </w:p>
    <w:p w:rsidR="00C315C7" w:rsidRPr="00C109B2" w:rsidRDefault="00C315C7" w:rsidP="000C10C2">
      <w:pPr>
        <w:autoSpaceDE w:val="0"/>
        <w:autoSpaceDN w:val="0"/>
        <w:adjustRightInd w:val="0"/>
        <w:spacing w:after="0" w:line="240" w:lineRule="auto"/>
        <w:ind w:firstLine="709"/>
        <w:jc w:val="both"/>
        <w:rPr>
          <w:rFonts w:ascii="Times New Roman" w:hAnsi="Times New Roman" w:cs="Times New Roman"/>
          <w:sz w:val="28"/>
          <w:szCs w:val="28"/>
        </w:rPr>
      </w:pPr>
      <w:r w:rsidRPr="00C109B2">
        <w:rPr>
          <w:rFonts w:ascii="Times New Roman" w:hAnsi="Times New Roman" w:cs="Times New Roman"/>
          <w:bCs/>
          <w:iCs/>
          <w:sz w:val="28"/>
          <w:szCs w:val="28"/>
        </w:rPr>
        <w:t>Также следует отметить, что в отличие от поручителя, которым может быть любое лицо, г</w:t>
      </w:r>
      <w:r w:rsidRPr="00C109B2">
        <w:rPr>
          <w:rFonts w:ascii="Times New Roman" w:hAnsi="Times New Roman" w:cs="Times New Roman"/>
          <w:sz w:val="28"/>
          <w:szCs w:val="28"/>
        </w:rPr>
        <w:t>арантом может быть только кредитная либо страховая орг</w:t>
      </w:r>
      <w:r w:rsidRPr="00C109B2">
        <w:rPr>
          <w:rFonts w:ascii="Times New Roman" w:hAnsi="Times New Roman" w:cs="Times New Roman"/>
          <w:sz w:val="28"/>
          <w:szCs w:val="28"/>
        </w:rPr>
        <w:t>а</w:t>
      </w:r>
      <w:r w:rsidRPr="00C109B2">
        <w:rPr>
          <w:rFonts w:ascii="Times New Roman" w:hAnsi="Times New Roman" w:cs="Times New Roman"/>
          <w:sz w:val="28"/>
          <w:szCs w:val="28"/>
        </w:rPr>
        <w:t xml:space="preserve">низация [4]. Однако с 01 июня 2015 года в соответствии с </w:t>
      </w:r>
      <w:proofErr w:type="gramStart"/>
      <w:r w:rsidRPr="00C109B2">
        <w:rPr>
          <w:rFonts w:ascii="Times New Roman" w:hAnsi="Times New Roman" w:cs="Times New Roman"/>
          <w:sz w:val="28"/>
          <w:szCs w:val="28"/>
        </w:rPr>
        <w:t>ч</w:t>
      </w:r>
      <w:proofErr w:type="gramEnd"/>
      <w:r w:rsidRPr="00C109B2">
        <w:rPr>
          <w:rFonts w:ascii="Times New Roman" w:hAnsi="Times New Roman" w:cs="Times New Roman"/>
          <w:sz w:val="28"/>
          <w:szCs w:val="28"/>
        </w:rPr>
        <w:t>. 3 ст. 368 ГК РФ, независимую гарантию смогут помимо кредитных и страховых организаций выдавать и другие коммерческие организации [2].</w:t>
      </w:r>
    </w:p>
    <w:p w:rsidR="00C315C7" w:rsidRPr="00C109B2" w:rsidRDefault="00C315C7" w:rsidP="000C10C2">
      <w:pPr>
        <w:autoSpaceDE w:val="0"/>
        <w:autoSpaceDN w:val="0"/>
        <w:adjustRightInd w:val="0"/>
        <w:spacing w:after="0" w:line="240" w:lineRule="auto"/>
        <w:ind w:firstLine="709"/>
        <w:jc w:val="both"/>
        <w:rPr>
          <w:rFonts w:ascii="Times New Roman" w:hAnsi="Times New Roman" w:cs="Times New Roman"/>
          <w:sz w:val="28"/>
          <w:szCs w:val="28"/>
        </w:rPr>
      </w:pPr>
      <w:r w:rsidRPr="00C109B2">
        <w:rPr>
          <w:rFonts w:ascii="Times New Roman" w:hAnsi="Times New Roman" w:cs="Times New Roman"/>
          <w:bCs/>
          <w:iCs/>
          <w:sz w:val="28"/>
          <w:szCs w:val="28"/>
        </w:rPr>
        <w:t>В то же время закон не требует оформления отношения между гарантом и бенефициаром в письменной форме, поскольку в силу ст. 368 ГК РФ гаранти</w:t>
      </w:r>
      <w:r w:rsidRPr="00C109B2">
        <w:rPr>
          <w:rFonts w:ascii="Times New Roman" w:hAnsi="Times New Roman" w:cs="Times New Roman"/>
          <w:bCs/>
          <w:iCs/>
          <w:sz w:val="28"/>
          <w:szCs w:val="28"/>
        </w:rPr>
        <w:t>й</w:t>
      </w:r>
      <w:r w:rsidRPr="00C109B2">
        <w:rPr>
          <w:rFonts w:ascii="Times New Roman" w:hAnsi="Times New Roman" w:cs="Times New Roman"/>
          <w:bCs/>
          <w:iCs/>
          <w:sz w:val="28"/>
          <w:szCs w:val="28"/>
        </w:rPr>
        <w:t>ное обязательство возникает на основании одностороннего письменного обяз</w:t>
      </w:r>
      <w:r w:rsidRPr="00C109B2">
        <w:rPr>
          <w:rFonts w:ascii="Times New Roman" w:hAnsi="Times New Roman" w:cs="Times New Roman"/>
          <w:bCs/>
          <w:iCs/>
          <w:sz w:val="28"/>
          <w:szCs w:val="28"/>
        </w:rPr>
        <w:t>а</w:t>
      </w:r>
      <w:r w:rsidRPr="00C109B2">
        <w:rPr>
          <w:rFonts w:ascii="Times New Roman" w:hAnsi="Times New Roman" w:cs="Times New Roman"/>
          <w:bCs/>
          <w:iCs/>
          <w:sz w:val="28"/>
          <w:szCs w:val="28"/>
        </w:rPr>
        <w:t xml:space="preserve">тельства гаранта. Действительность этого обязательства не зависит от наличия письменного отношения </w:t>
      </w:r>
      <w:r w:rsidRPr="00C109B2">
        <w:rPr>
          <w:rFonts w:ascii="Times New Roman" w:hAnsi="Times New Roman" w:cs="Times New Roman"/>
          <w:bCs/>
          <w:iCs/>
          <w:spacing w:val="-18"/>
          <w:sz w:val="28"/>
          <w:szCs w:val="28"/>
        </w:rPr>
        <w:t>между г</w:t>
      </w:r>
      <w:r w:rsidRPr="00C109B2">
        <w:rPr>
          <w:rFonts w:ascii="Times New Roman" w:hAnsi="Times New Roman" w:cs="Times New Roman"/>
          <w:bCs/>
          <w:iCs/>
          <w:sz w:val="28"/>
          <w:szCs w:val="28"/>
        </w:rPr>
        <w:t>аранто</w:t>
      </w:r>
      <w:r w:rsidRPr="00C109B2">
        <w:rPr>
          <w:rFonts w:ascii="Times New Roman" w:hAnsi="Times New Roman" w:cs="Times New Roman"/>
          <w:bCs/>
          <w:iCs/>
          <w:spacing w:val="-18"/>
          <w:sz w:val="28"/>
          <w:szCs w:val="28"/>
        </w:rPr>
        <w:t>м и</w:t>
      </w:r>
      <w:r w:rsidRPr="00C109B2">
        <w:rPr>
          <w:rFonts w:ascii="Times New Roman" w:hAnsi="Times New Roman" w:cs="Times New Roman"/>
          <w:bCs/>
          <w:iCs/>
          <w:sz w:val="28"/>
          <w:szCs w:val="28"/>
        </w:rPr>
        <w:t xml:space="preserve"> принципалом[4].</w:t>
      </w:r>
    </w:p>
    <w:p w:rsidR="000C10C2" w:rsidRDefault="00C315C7" w:rsidP="000C10C2">
      <w:pPr>
        <w:autoSpaceDE w:val="0"/>
        <w:autoSpaceDN w:val="0"/>
        <w:adjustRightInd w:val="0"/>
        <w:spacing w:after="0" w:line="240" w:lineRule="auto"/>
        <w:ind w:firstLine="709"/>
        <w:jc w:val="both"/>
        <w:rPr>
          <w:rFonts w:ascii="Times New Roman" w:hAnsi="Times New Roman" w:cs="Times New Roman"/>
          <w:bCs/>
          <w:sz w:val="28"/>
          <w:szCs w:val="28"/>
        </w:rPr>
      </w:pPr>
      <w:r w:rsidRPr="00C109B2">
        <w:rPr>
          <w:rFonts w:ascii="Times New Roman" w:hAnsi="Times New Roman" w:cs="Times New Roman"/>
          <w:bCs/>
          <w:sz w:val="28"/>
          <w:szCs w:val="28"/>
        </w:rPr>
        <w:t>Необходимо обратить внимание на то, что банковская гарантия должна быть подписана не только руководителем, но и главным бухгалтером выдавшей ее организации. Согласно требованиям действующего законодательства, без подписи главного бухгалтера денежные и расчетные документы, финансовые и кредитные обязательства считаются недействительными и не должны прин</w:t>
      </w:r>
      <w:r w:rsidRPr="00C109B2">
        <w:rPr>
          <w:rFonts w:ascii="Times New Roman" w:hAnsi="Times New Roman" w:cs="Times New Roman"/>
          <w:bCs/>
          <w:sz w:val="28"/>
          <w:szCs w:val="28"/>
        </w:rPr>
        <w:t>и</w:t>
      </w:r>
      <w:r w:rsidRPr="00C109B2">
        <w:rPr>
          <w:rFonts w:ascii="Times New Roman" w:hAnsi="Times New Roman" w:cs="Times New Roman"/>
          <w:bCs/>
          <w:sz w:val="28"/>
          <w:szCs w:val="28"/>
        </w:rPr>
        <w:t>маться к исполнению[3].</w:t>
      </w:r>
    </w:p>
    <w:p w:rsidR="000C10C2" w:rsidRDefault="00C315C7" w:rsidP="000C10C2">
      <w:pPr>
        <w:autoSpaceDE w:val="0"/>
        <w:autoSpaceDN w:val="0"/>
        <w:adjustRightInd w:val="0"/>
        <w:spacing w:after="0" w:line="240" w:lineRule="auto"/>
        <w:ind w:firstLine="709"/>
        <w:jc w:val="both"/>
        <w:rPr>
          <w:rFonts w:ascii="Times New Roman" w:hAnsi="Times New Roman" w:cs="Times New Roman"/>
          <w:sz w:val="28"/>
          <w:szCs w:val="28"/>
        </w:rPr>
      </w:pPr>
      <w:r w:rsidRPr="00C109B2">
        <w:rPr>
          <w:rFonts w:ascii="Times New Roman" w:hAnsi="Times New Roman" w:cs="Times New Roman"/>
          <w:sz w:val="28"/>
          <w:szCs w:val="28"/>
        </w:rPr>
        <w:t xml:space="preserve">Также закон устанавливает требования к размеру резервов на возможные потери по ссудам, по ссудной и приравненной к ней задолженности банка (страховой организации), выдающего гарантию. </w:t>
      </w:r>
    </w:p>
    <w:p w:rsidR="00C315C7" w:rsidRPr="000C10C2" w:rsidRDefault="00C315C7" w:rsidP="000C10C2">
      <w:pPr>
        <w:autoSpaceDE w:val="0"/>
        <w:autoSpaceDN w:val="0"/>
        <w:adjustRightInd w:val="0"/>
        <w:spacing w:after="0" w:line="240" w:lineRule="auto"/>
        <w:ind w:firstLine="709"/>
        <w:jc w:val="both"/>
        <w:rPr>
          <w:rFonts w:ascii="Times New Roman" w:hAnsi="Times New Roman" w:cs="Times New Roman"/>
          <w:sz w:val="28"/>
          <w:szCs w:val="28"/>
        </w:rPr>
      </w:pPr>
      <w:r w:rsidRPr="00C109B2">
        <w:rPr>
          <w:rFonts w:ascii="Times New Roman" w:hAnsi="Times New Roman" w:cs="Times New Roman"/>
          <w:sz w:val="28"/>
          <w:szCs w:val="28"/>
        </w:rPr>
        <w:t> Таким образом, для договора поручительства имеет значени</w:t>
      </w:r>
      <w:r w:rsidR="0076652A">
        <w:rPr>
          <w:rFonts w:ascii="Times New Roman" w:hAnsi="Times New Roman" w:cs="Times New Roman"/>
          <w:sz w:val="28"/>
          <w:szCs w:val="28"/>
        </w:rPr>
        <w:t>е</w:t>
      </w:r>
      <w:r w:rsidRPr="00C109B2">
        <w:rPr>
          <w:rFonts w:ascii="Times New Roman" w:hAnsi="Times New Roman" w:cs="Times New Roman"/>
          <w:sz w:val="28"/>
          <w:szCs w:val="28"/>
        </w:rPr>
        <w:t xml:space="preserve"> отражение в составляемом документе воли кредитора. Для банковской гарантии заключ</w:t>
      </w:r>
      <w:r w:rsidRPr="00C109B2">
        <w:rPr>
          <w:rFonts w:ascii="Times New Roman" w:hAnsi="Times New Roman" w:cs="Times New Roman"/>
          <w:sz w:val="28"/>
          <w:szCs w:val="28"/>
        </w:rPr>
        <w:t>е</w:t>
      </w:r>
      <w:r w:rsidRPr="00C109B2">
        <w:rPr>
          <w:rFonts w:ascii="Times New Roman" w:hAnsi="Times New Roman" w:cs="Times New Roman"/>
          <w:sz w:val="28"/>
          <w:szCs w:val="28"/>
        </w:rPr>
        <w:t>ния письменного соглашения между гарантом и бенефициаром не требуется. Более того, существующая практика не требует извещения гаранта о принятии бенефициаром гарантии, если иное не предусмотрено в тексте гарантийного обязательства.</w:t>
      </w:r>
    </w:p>
    <w:p w:rsidR="00C315C7" w:rsidRPr="00C109B2" w:rsidRDefault="00C315C7" w:rsidP="000C10C2">
      <w:pPr>
        <w:pStyle w:val="5"/>
        <w:spacing w:before="0" w:line="240" w:lineRule="auto"/>
        <w:ind w:firstLine="709"/>
        <w:jc w:val="both"/>
        <w:rPr>
          <w:rFonts w:ascii="Times New Roman" w:hAnsi="Times New Roman" w:cs="Times New Roman"/>
          <w:i/>
          <w:color w:val="auto"/>
          <w:sz w:val="28"/>
          <w:szCs w:val="28"/>
        </w:rPr>
      </w:pPr>
      <w:r w:rsidRPr="00C109B2">
        <w:rPr>
          <w:rFonts w:ascii="Times New Roman" w:hAnsi="Times New Roman" w:cs="Times New Roman"/>
          <w:color w:val="auto"/>
          <w:sz w:val="28"/>
          <w:szCs w:val="28"/>
        </w:rPr>
        <w:t xml:space="preserve">В-третьих, срок действия обязательства является существенным </w:t>
      </w:r>
      <w:proofErr w:type="gramStart"/>
      <w:r w:rsidRPr="00C109B2">
        <w:rPr>
          <w:rFonts w:ascii="Times New Roman" w:hAnsi="Times New Roman" w:cs="Times New Roman"/>
          <w:color w:val="auto"/>
          <w:sz w:val="28"/>
          <w:szCs w:val="28"/>
        </w:rPr>
        <w:t>условием</w:t>
      </w:r>
      <w:proofErr w:type="gramEnd"/>
      <w:r w:rsidRPr="00C109B2">
        <w:rPr>
          <w:rFonts w:ascii="Times New Roman" w:hAnsi="Times New Roman" w:cs="Times New Roman"/>
          <w:color w:val="auto"/>
          <w:sz w:val="28"/>
          <w:szCs w:val="28"/>
        </w:rPr>
        <w:t xml:space="preserve"> как для поручительства, так и для банковской гарантии. </w:t>
      </w:r>
    </w:p>
    <w:p w:rsidR="00C315C7" w:rsidRPr="00C109B2" w:rsidRDefault="00C315C7" w:rsidP="000C10C2">
      <w:pPr>
        <w:spacing w:after="0" w:line="240" w:lineRule="auto"/>
        <w:ind w:firstLine="709"/>
        <w:jc w:val="both"/>
        <w:rPr>
          <w:rFonts w:ascii="Times New Roman" w:hAnsi="Times New Roman" w:cs="Times New Roman"/>
          <w:sz w:val="28"/>
          <w:szCs w:val="28"/>
        </w:rPr>
      </w:pPr>
      <w:r w:rsidRPr="00C109B2">
        <w:rPr>
          <w:rFonts w:ascii="Times New Roman" w:hAnsi="Times New Roman" w:cs="Times New Roman"/>
          <w:sz w:val="28"/>
          <w:szCs w:val="28"/>
        </w:rPr>
        <w:t>При этом для поручительства допустимо отсутствие указания такого ср</w:t>
      </w:r>
      <w:r w:rsidRPr="00C109B2">
        <w:rPr>
          <w:rFonts w:ascii="Times New Roman" w:hAnsi="Times New Roman" w:cs="Times New Roman"/>
          <w:sz w:val="28"/>
          <w:szCs w:val="28"/>
        </w:rPr>
        <w:t>о</w:t>
      </w:r>
      <w:r w:rsidRPr="00C109B2">
        <w:rPr>
          <w:rFonts w:ascii="Times New Roman" w:hAnsi="Times New Roman" w:cs="Times New Roman"/>
          <w:sz w:val="28"/>
          <w:szCs w:val="28"/>
        </w:rPr>
        <w:t>ка в силу п. 4 ст. 367 ГК РФ. В этом случае поручительство прекращается, если кредитор в течение года со дня наступления срока исполнения обеспеченного поручительством обязательства не предъявит иска к поручителю. Когда срок исполнения основного обязательства не указан и не может быть определен или определен моментом востребования, поручительство прекращается, если кр</w:t>
      </w:r>
      <w:r w:rsidRPr="00C109B2">
        <w:rPr>
          <w:rFonts w:ascii="Times New Roman" w:hAnsi="Times New Roman" w:cs="Times New Roman"/>
          <w:sz w:val="28"/>
          <w:szCs w:val="28"/>
        </w:rPr>
        <w:t>е</w:t>
      </w:r>
      <w:r w:rsidRPr="00C109B2">
        <w:rPr>
          <w:rFonts w:ascii="Times New Roman" w:hAnsi="Times New Roman" w:cs="Times New Roman"/>
          <w:sz w:val="28"/>
          <w:szCs w:val="28"/>
        </w:rPr>
        <w:lastRenderedPageBreak/>
        <w:t>дитор не предъявит иска к поручителю в течение двух лет со дня заключения договора поручительства.</w:t>
      </w:r>
    </w:p>
    <w:p w:rsidR="00C315C7" w:rsidRPr="00C109B2" w:rsidRDefault="00C315C7" w:rsidP="000C10C2">
      <w:pPr>
        <w:spacing w:after="0" w:line="240" w:lineRule="auto"/>
        <w:ind w:firstLine="709"/>
        <w:jc w:val="both"/>
        <w:rPr>
          <w:rFonts w:ascii="Times New Roman" w:hAnsi="Times New Roman" w:cs="Times New Roman"/>
          <w:sz w:val="28"/>
          <w:szCs w:val="28"/>
        </w:rPr>
      </w:pPr>
      <w:r w:rsidRPr="00C109B2">
        <w:rPr>
          <w:rFonts w:ascii="Times New Roman" w:hAnsi="Times New Roman" w:cs="Times New Roman"/>
          <w:bCs/>
          <w:iCs/>
          <w:sz w:val="28"/>
          <w:szCs w:val="28"/>
        </w:rPr>
        <w:t>В случае указания в договоре поручительства срока, на которое оно в</w:t>
      </w:r>
      <w:r w:rsidRPr="00C109B2">
        <w:rPr>
          <w:rFonts w:ascii="Times New Roman" w:hAnsi="Times New Roman" w:cs="Times New Roman"/>
          <w:bCs/>
          <w:iCs/>
          <w:sz w:val="28"/>
          <w:szCs w:val="28"/>
        </w:rPr>
        <w:t>ы</w:t>
      </w:r>
      <w:r w:rsidRPr="00C109B2">
        <w:rPr>
          <w:rFonts w:ascii="Times New Roman" w:hAnsi="Times New Roman" w:cs="Times New Roman"/>
          <w:bCs/>
          <w:iCs/>
          <w:sz w:val="28"/>
          <w:szCs w:val="28"/>
        </w:rPr>
        <w:t>дано, поручительство прекращается, если в течение этого срока кредитор не предъявил иска к поручителю[5], основываясь на п.4 ст. 367 ГК РФ.</w:t>
      </w:r>
    </w:p>
    <w:p w:rsidR="00C315C7" w:rsidRPr="00C109B2" w:rsidRDefault="00C315C7" w:rsidP="000C10C2">
      <w:pPr>
        <w:pStyle w:val="5"/>
        <w:spacing w:before="0" w:line="240" w:lineRule="auto"/>
        <w:ind w:firstLine="709"/>
        <w:jc w:val="both"/>
        <w:rPr>
          <w:rFonts w:ascii="Times New Roman" w:hAnsi="Times New Roman" w:cs="Times New Roman"/>
          <w:i/>
          <w:color w:val="auto"/>
          <w:sz w:val="28"/>
          <w:szCs w:val="28"/>
        </w:rPr>
      </w:pPr>
      <w:r w:rsidRPr="00C109B2">
        <w:rPr>
          <w:rFonts w:ascii="Times New Roman" w:hAnsi="Times New Roman" w:cs="Times New Roman"/>
          <w:color w:val="auto"/>
          <w:sz w:val="28"/>
          <w:szCs w:val="28"/>
        </w:rPr>
        <w:t>Для банковской гарантии отсутствие в документах, содержащих гара</w:t>
      </w:r>
      <w:r w:rsidRPr="00C109B2">
        <w:rPr>
          <w:rFonts w:ascii="Times New Roman" w:hAnsi="Times New Roman" w:cs="Times New Roman"/>
          <w:color w:val="auto"/>
          <w:sz w:val="28"/>
          <w:szCs w:val="28"/>
        </w:rPr>
        <w:t>н</w:t>
      </w:r>
      <w:r w:rsidRPr="00C109B2">
        <w:rPr>
          <w:rFonts w:ascii="Times New Roman" w:hAnsi="Times New Roman" w:cs="Times New Roman"/>
          <w:color w:val="auto"/>
          <w:sz w:val="28"/>
          <w:szCs w:val="28"/>
        </w:rPr>
        <w:t>тийное обязательство, указаний о сроке, на который оно  выдано, приводит к недействительности гарантийного обязательства.</w:t>
      </w:r>
    </w:p>
    <w:p w:rsidR="00C315C7" w:rsidRPr="00C109B2" w:rsidRDefault="00C315C7" w:rsidP="000C10C2">
      <w:pPr>
        <w:pStyle w:val="5"/>
        <w:spacing w:before="0" w:line="240" w:lineRule="auto"/>
        <w:ind w:firstLine="709"/>
        <w:jc w:val="both"/>
        <w:rPr>
          <w:rFonts w:ascii="Times New Roman" w:hAnsi="Times New Roman" w:cs="Times New Roman"/>
          <w:i/>
          <w:color w:val="auto"/>
          <w:sz w:val="28"/>
          <w:szCs w:val="28"/>
        </w:rPr>
      </w:pPr>
      <w:r w:rsidRPr="00C109B2">
        <w:rPr>
          <w:rFonts w:ascii="Times New Roman" w:hAnsi="Times New Roman" w:cs="Times New Roman"/>
          <w:color w:val="auto"/>
          <w:sz w:val="28"/>
          <w:szCs w:val="28"/>
        </w:rPr>
        <w:t>Данный вывод сделан ВАС РФ</w:t>
      </w:r>
      <w:bookmarkStart w:id="0" w:name="_ftnref17"/>
      <w:r w:rsidRPr="00C109B2">
        <w:rPr>
          <w:rFonts w:ascii="Times New Roman" w:hAnsi="Times New Roman" w:cs="Times New Roman"/>
          <w:color w:val="auto"/>
          <w:sz w:val="28"/>
          <w:szCs w:val="28"/>
        </w:rPr>
        <w:t xml:space="preserve"> [4]</w:t>
      </w:r>
      <w:bookmarkEnd w:id="0"/>
      <w:r w:rsidRPr="00C109B2">
        <w:rPr>
          <w:rFonts w:ascii="Times New Roman" w:hAnsi="Times New Roman" w:cs="Times New Roman"/>
          <w:color w:val="auto"/>
          <w:sz w:val="28"/>
          <w:szCs w:val="28"/>
        </w:rPr>
        <w:t xml:space="preserve"> на основании п. 2 ст. 374 и п.1 ст. 376 ГК РФ, устанавливающими, что срок действия обязательства является сущес</w:t>
      </w:r>
      <w:r w:rsidRPr="00C109B2">
        <w:rPr>
          <w:rFonts w:ascii="Times New Roman" w:hAnsi="Times New Roman" w:cs="Times New Roman"/>
          <w:color w:val="auto"/>
          <w:sz w:val="28"/>
          <w:szCs w:val="28"/>
        </w:rPr>
        <w:t>т</w:t>
      </w:r>
      <w:r w:rsidRPr="00C109B2">
        <w:rPr>
          <w:rFonts w:ascii="Times New Roman" w:hAnsi="Times New Roman" w:cs="Times New Roman"/>
          <w:color w:val="auto"/>
          <w:sz w:val="28"/>
          <w:szCs w:val="28"/>
        </w:rPr>
        <w:t>венным условием банковской гарантии.</w:t>
      </w:r>
    </w:p>
    <w:p w:rsidR="00C315C7" w:rsidRPr="00C109B2" w:rsidRDefault="00C315C7" w:rsidP="000C10C2">
      <w:pPr>
        <w:pStyle w:val="5"/>
        <w:spacing w:before="0" w:line="240" w:lineRule="auto"/>
        <w:ind w:firstLine="709"/>
        <w:jc w:val="both"/>
        <w:rPr>
          <w:rFonts w:ascii="Times New Roman" w:hAnsi="Times New Roman" w:cs="Times New Roman"/>
          <w:b/>
          <w:i/>
          <w:color w:val="auto"/>
          <w:sz w:val="28"/>
          <w:szCs w:val="28"/>
        </w:rPr>
      </w:pPr>
      <w:r w:rsidRPr="00C109B2">
        <w:rPr>
          <w:rFonts w:ascii="Times New Roman" w:hAnsi="Times New Roman" w:cs="Times New Roman"/>
          <w:color w:val="auto"/>
          <w:sz w:val="28"/>
          <w:szCs w:val="28"/>
        </w:rPr>
        <w:t>Таким образом, несмотря на то, что срок является существенным как для поручительства, так и для банковской гарантии, требования к его точному о</w:t>
      </w:r>
      <w:r w:rsidRPr="00C109B2">
        <w:rPr>
          <w:rFonts w:ascii="Times New Roman" w:hAnsi="Times New Roman" w:cs="Times New Roman"/>
          <w:color w:val="auto"/>
          <w:sz w:val="28"/>
          <w:szCs w:val="28"/>
        </w:rPr>
        <w:t>п</w:t>
      </w:r>
      <w:r w:rsidRPr="00C109B2">
        <w:rPr>
          <w:rFonts w:ascii="Times New Roman" w:hAnsi="Times New Roman" w:cs="Times New Roman"/>
          <w:color w:val="auto"/>
          <w:sz w:val="28"/>
          <w:szCs w:val="28"/>
        </w:rPr>
        <w:t>ределению относятся только к банковской гарантии.</w:t>
      </w:r>
    </w:p>
    <w:p w:rsidR="00C315C7" w:rsidRPr="00C109B2" w:rsidRDefault="00C315C7" w:rsidP="000C10C2">
      <w:pPr>
        <w:pStyle w:val="5"/>
        <w:spacing w:before="0" w:line="240" w:lineRule="auto"/>
        <w:ind w:firstLine="709"/>
        <w:jc w:val="both"/>
        <w:rPr>
          <w:rFonts w:ascii="Times New Roman" w:hAnsi="Times New Roman" w:cs="Times New Roman"/>
          <w:b/>
          <w:i/>
          <w:color w:val="auto"/>
          <w:sz w:val="28"/>
          <w:szCs w:val="28"/>
        </w:rPr>
      </w:pPr>
      <w:r w:rsidRPr="00C109B2">
        <w:rPr>
          <w:rFonts w:ascii="Times New Roman" w:hAnsi="Times New Roman" w:cs="Times New Roman"/>
          <w:snapToGrid w:val="0"/>
          <w:color w:val="auto"/>
          <w:sz w:val="28"/>
          <w:szCs w:val="28"/>
        </w:rPr>
        <w:t>В-четвертых, д</w:t>
      </w:r>
      <w:r w:rsidRPr="00C109B2">
        <w:rPr>
          <w:rFonts w:ascii="Times New Roman" w:hAnsi="Times New Roman" w:cs="Times New Roman"/>
          <w:color w:val="auto"/>
          <w:sz w:val="28"/>
          <w:szCs w:val="28"/>
        </w:rPr>
        <w:t>ействующее законодательство предусматривает возмо</w:t>
      </w:r>
      <w:r w:rsidRPr="00C109B2">
        <w:rPr>
          <w:rFonts w:ascii="Times New Roman" w:hAnsi="Times New Roman" w:cs="Times New Roman"/>
          <w:color w:val="auto"/>
          <w:sz w:val="28"/>
          <w:szCs w:val="28"/>
        </w:rPr>
        <w:t>ж</w:t>
      </w:r>
      <w:r w:rsidRPr="00C109B2">
        <w:rPr>
          <w:rFonts w:ascii="Times New Roman" w:hAnsi="Times New Roman" w:cs="Times New Roman"/>
          <w:color w:val="auto"/>
          <w:sz w:val="28"/>
          <w:szCs w:val="28"/>
        </w:rPr>
        <w:t>ность ограничения ответственности поручителя путем установки в договоре предела ответственности поручителя. Указание в договоре поручительства на ответственность за возврат долга и уплату процентов является условием об о</w:t>
      </w:r>
      <w:r w:rsidRPr="00C109B2">
        <w:rPr>
          <w:rFonts w:ascii="Times New Roman" w:hAnsi="Times New Roman" w:cs="Times New Roman"/>
          <w:color w:val="auto"/>
          <w:sz w:val="28"/>
          <w:szCs w:val="28"/>
        </w:rPr>
        <w:t>г</w:t>
      </w:r>
      <w:r w:rsidRPr="00C109B2">
        <w:rPr>
          <w:rFonts w:ascii="Times New Roman" w:hAnsi="Times New Roman" w:cs="Times New Roman"/>
          <w:color w:val="auto"/>
          <w:sz w:val="28"/>
          <w:szCs w:val="28"/>
        </w:rPr>
        <w:t>раничении ответственности поручителя только этими суммами.</w:t>
      </w:r>
    </w:p>
    <w:p w:rsidR="00C315C7" w:rsidRPr="00C109B2" w:rsidRDefault="00C315C7" w:rsidP="000C10C2">
      <w:pPr>
        <w:autoSpaceDE w:val="0"/>
        <w:autoSpaceDN w:val="0"/>
        <w:adjustRightInd w:val="0"/>
        <w:spacing w:after="0" w:line="240" w:lineRule="auto"/>
        <w:ind w:firstLine="709"/>
        <w:jc w:val="both"/>
        <w:rPr>
          <w:rFonts w:ascii="Times New Roman" w:hAnsi="Times New Roman" w:cs="Times New Roman"/>
          <w:sz w:val="28"/>
          <w:szCs w:val="28"/>
        </w:rPr>
      </w:pPr>
      <w:r w:rsidRPr="00C109B2">
        <w:rPr>
          <w:rFonts w:ascii="Times New Roman" w:hAnsi="Times New Roman" w:cs="Times New Roman"/>
          <w:sz w:val="28"/>
          <w:szCs w:val="28"/>
        </w:rPr>
        <w:t>Соответственно, например, прямую оговорку об исключении ответстве</w:t>
      </w:r>
      <w:r w:rsidRPr="00C109B2">
        <w:rPr>
          <w:rFonts w:ascii="Times New Roman" w:hAnsi="Times New Roman" w:cs="Times New Roman"/>
          <w:sz w:val="28"/>
          <w:szCs w:val="28"/>
        </w:rPr>
        <w:t>н</w:t>
      </w:r>
      <w:r w:rsidRPr="00C109B2">
        <w:rPr>
          <w:rFonts w:ascii="Times New Roman" w:hAnsi="Times New Roman" w:cs="Times New Roman"/>
          <w:sz w:val="28"/>
          <w:szCs w:val="28"/>
        </w:rPr>
        <w:t xml:space="preserve">ности в форме неустойки, следует рассматривать как </w:t>
      </w:r>
      <w:proofErr w:type="gramStart"/>
      <w:r w:rsidRPr="00C109B2">
        <w:rPr>
          <w:rFonts w:ascii="Times New Roman" w:hAnsi="Times New Roman" w:cs="Times New Roman"/>
          <w:sz w:val="28"/>
          <w:szCs w:val="28"/>
        </w:rPr>
        <w:t>условие</w:t>
      </w:r>
      <w:proofErr w:type="gramEnd"/>
      <w:r w:rsidRPr="00C109B2">
        <w:rPr>
          <w:rFonts w:ascii="Times New Roman" w:hAnsi="Times New Roman" w:cs="Times New Roman"/>
          <w:sz w:val="28"/>
          <w:szCs w:val="28"/>
        </w:rPr>
        <w:t xml:space="preserve"> об ограничении его ответственности исходя из диспозитивности правила, установленного пун</w:t>
      </w:r>
      <w:r w:rsidRPr="00C109B2">
        <w:rPr>
          <w:rFonts w:ascii="Times New Roman" w:hAnsi="Times New Roman" w:cs="Times New Roman"/>
          <w:sz w:val="28"/>
          <w:szCs w:val="28"/>
        </w:rPr>
        <w:t>к</w:t>
      </w:r>
      <w:r w:rsidRPr="00C109B2">
        <w:rPr>
          <w:rFonts w:ascii="Times New Roman" w:hAnsi="Times New Roman" w:cs="Times New Roman"/>
          <w:sz w:val="28"/>
          <w:szCs w:val="28"/>
        </w:rPr>
        <w:t>том 2 статьи 363 ГК РФ, предусматривающего возможность изменения догов</w:t>
      </w:r>
      <w:r w:rsidRPr="00C109B2">
        <w:rPr>
          <w:rFonts w:ascii="Times New Roman" w:hAnsi="Times New Roman" w:cs="Times New Roman"/>
          <w:sz w:val="28"/>
          <w:szCs w:val="28"/>
        </w:rPr>
        <w:t>о</w:t>
      </w:r>
      <w:r w:rsidRPr="00C109B2">
        <w:rPr>
          <w:rFonts w:ascii="Times New Roman" w:hAnsi="Times New Roman" w:cs="Times New Roman"/>
          <w:sz w:val="28"/>
          <w:szCs w:val="28"/>
        </w:rPr>
        <w:t>ром предела ответственности поручителя[5].</w:t>
      </w:r>
    </w:p>
    <w:p w:rsidR="00C315C7" w:rsidRPr="00C109B2" w:rsidRDefault="00C315C7" w:rsidP="000C10C2">
      <w:pPr>
        <w:autoSpaceDE w:val="0"/>
        <w:autoSpaceDN w:val="0"/>
        <w:adjustRightInd w:val="0"/>
        <w:spacing w:after="0" w:line="240" w:lineRule="auto"/>
        <w:ind w:firstLine="709"/>
        <w:jc w:val="both"/>
        <w:rPr>
          <w:rFonts w:ascii="Times New Roman" w:hAnsi="Times New Roman" w:cs="Times New Roman"/>
          <w:sz w:val="28"/>
          <w:szCs w:val="28"/>
        </w:rPr>
      </w:pPr>
      <w:r w:rsidRPr="00C109B2">
        <w:rPr>
          <w:rFonts w:ascii="Times New Roman" w:hAnsi="Times New Roman" w:cs="Times New Roman"/>
          <w:sz w:val="28"/>
          <w:szCs w:val="28"/>
        </w:rPr>
        <w:t>Поручитель, не исполнивший своего обязательства перед кредитором, н</w:t>
      </w:r>
      <w:r w:rsidRPr="00C109B2">
        <w:rPr>
          <w:rFonts w:ascii="Times New Roman" w:hAnsi="Times New Roman" w:cs="Times New Roman"/>
          <w:sz w:val="28"/>
          <w:szCs w:val="28"/>
        </w:rPr>
        <w:t>е</w:t>
      </w:r>
      <w:r w:rsidRPr="00C109B2">
        <w:rPr>
          <w:rFonts w:ascii="Times New Roman" w:hAnsi="Times New Roman" w:cs="Times New Roman"/>
          <w:sz w:val="28"/>
          <w:szCs w:val="28"/>
        </w:rPr>
        <w:t>сет перед кредитором самостоятельную ответственность только в случае уст</w:t>
      </w:r>
      <w:r w:rsidRPr="00C109B2">
        <w:rPr>
          <w:rFonts w:ascii="Times New Roman" w:hAnsi="Times New Roman" w:cs="Times New Roman"/>
          <w:sz w:val="28"/>
          <w:szCs w:val="28"/>
        </w:rPr>
        <w:t>а</w:t>
      </w:r>
      <w:r w:rsidRPr="00C109B2">
        <w:rPr>
          <w:rFonts w:ascii="Times New Roman" w:hAnsi="Times New Roman" w:cs="Times New Roman"/>
          <w:sz w:val="28"/>
          <w:szCs w:val="28"/>
        </w:rPr>
        <w:t>новления такой ответственности в договоре поручительства.</w:t>
      </w:r>
    </w:p>
    <w:p w:rsidR="00C315C7" w:rsidRPr="00FA7181" w:rsidRDefault="00C315C7" w:rsidP="000C10C2">
      <w:pPr>
        <w:autoSpaceDE w:val="0"/>
        <w:autoSpaceDN w:val="0"/>
        <w:adjustRightInd w:val="0"/>
        <w:spacing w:after="0" w:line="240" w:lineRule="auto"/>
        <w:ind w:firstLine="709"/>
        <w:jc w:val="both"/>
        <w:rPr>
          <w:rFonts w:ascii="Times New Roman" w:hAnsi="Times New Roman" w:cs="Times New Roman"/>
          <w:spacing w:val="-20"/>
          <w:sz w:val="28"/>
          <w:szCs w:val="28"/>
        </w:rPr>
      </w:pPr>
      <w:r w:rsidRPr="00C109B2">
        <w:rPr>
          <w:rFonts w:ascii="Times New Roman" w:hAnsi="Times New Roman" w:cs="Times New Roman"/>
          <w:sz w:val="28"/>
          <w:szCs w:val="28"/>
        </w:rPr>
        <w:t>Поручитель не несет самостоятельной ответственности за уплату дене</w:t>
      </w:r>
      <w:r w:rsidRPr="00C109B2">
        <w:rPr>
          <w:rFonts w:ascii="Times New Roman" w:hAnsi="Times New Roman" w:cs="Times New Roman"/>
          <w:sz w:val="28"/>
          <w:szCs w:val="28"/>
        </w:rPr>
        <w:t>ж</w:t>
      </w:r>
      <w:r w:rsidRPr="00C109B2">
        <w:rPr>
          <w:rFonts w:ascii="Times New Roman" w:hAnsi="Times New Roman" w:cs="Times New Roman"/>
          <w:sz w:val="28"/>
          <w:szCs w:val="28"/>
        </w:rPr>
        <w:t>ных средств. Ответственность поручителя ограничивается уплатой сумм, пр</w:t>
      </w:r>
      <w:r w:rsidRPr="00C109B2">
        <w:rPr>
          <w:rFonts w:ascii="Times New Roman" w:hAnsi="Times New Roman" w:cs="Times New Roman"/>
          <w:sz w:val="28"/>
          <w:szCs w:val="28"/>
        </w:rPr>
        <w:t>и</w:t>
      </w:r>
      <w:r w:rsidRPr="00C109B2">
        <w:rPr>
          <w:rFonts w:ascii="Times New Roman" w:hAnsi="Times New Roman" w:cs="Times New Roman"/>
          <w:sz w:val="28"/>
          <w:szCs w:val="28"/>
        </w:rPr>
        <w:t>читающихся с основного должника, если иное не установлено договором пор</w:t>
      </w:r>
      <w:r w:rsidRPr="00C109B2">
        <w:rPr>
          <w:rFonts w:ascii="Times New Roman" w:hAnsi="Times New Roman" w:cs="Times New Roman"/>
          <w:sz w:val="28"/>
          <w:szCs w:val="28"/>
        </w:rPr>
        <w:t>у</w:t>
      </w:r>
      <w:r w:rsidRPr="00C109B2">
        <w:rPr>
          <w:rFonts w:ascii="Times New Roman" w:hAnsi="Times New Roman" w:cs="Times New Roman"/>
          <w:sz w:val="28"/>
          <w:szCs w:val="28"/>
        </w:rPr>
        <w:t>чительства. В случае</w:t>
      </w:r>
      <w:proofErr w:type="gramStart"/>
      <w:r w:rsidRPr="00C109B2">
        <w:rPr>
          <w:rFonts w:ascii="Times New Roman" w:hAnsi="Times New Roman" w:cs="Times New Roman"/>
          <w:sz w:val="28"/>
          <w:szCs w:val="28"/>
        </w:rPr>
        <w:t>,</w:t>
      </w:r>
      <w:proofErr w:type="gramEnd"/>
      <w:r w:rsidRPr="00C109B2">
        <w:rPr>
          <w:rFonts w:ascii="Times New Roman" w:hAnsi="Times New Roman" w:cs="Times New Roman"/>
          <w:sz w:val="28"/>
          <w:szCs w:val="28"/>
        </w:rPr>
        <w:t xml:space="preserve"> если в договоре отсутствует оговорка о дополнительной ответственности поручителя за просрочку выполнения его обязанности по о</w:t>
      </w:r>
      <w:r w:rsidRPr="00C109B2">
        <w:rPr>
          <w:rFonts w:ascii="Times New Roman" w:hAnsi="Times New Roman" w:cs="Times New Roman"/>
          <w:sz w:val="28"/>
          <w:szCs w:val="28"/>
        </w:rPr>
        <w:t>п</w:t>
      </w:r>
      <w:r w:rsidRPr="00C109B2">
        <w:rPr>
          <w:rFonts w:ascii="Times New Roman" w:hAnsi="Times New Roman" w:cs="Times New Roman"/>
          <w:sz w:val="28"/>
          <w:szCs w:val="28"/>
        </w:rPr>
        <w:t xml:space="preserve">лате за должника. Статья 395 ГК РФ в данном случае не </w:t>
      </w:r>
      <w:r w:rsidRPr="00FA7181">
        <w:rPr>
          <w:rFonts w:ascii="Times New Roman" w:hAnsi="Times New Roman" w:cs="Times New Roman"/>
          <w:spacing w:val="-20"/>
          <w:sz w:val="28"/>
          <w:szCs w:val="28"/>
        </w:rPr>
        <w:t>может быть использована.</w:t>
      </w:r>
    </w:p>
    <w:p w:rsidR="00C315C7" w:rsidRPr="00C109B2" w:rsidRDefault="00C315C7" w:rsidP="000C10C2">
      <w:pPr>
        <w:autoSpaceDE w:val="0"/>
        <w:autoSpaceDN w:val="0"/>
        <w:adjustRightInd w:val="0"/>
        <w:spacing w:after="0" w:line="240" w:lineRule="auto"/>
        <w:ind w:firstLine="709"/>
        <w:jc w:val="both"/>
        <w:rPr>
          <w:rFonts w:ascii="Times New Roman" w:hAnsi="Times New Roman" w:cs="Times New Roman"/>
          <w:sz w:val="28"/>
          <w:szCs w:val="28"/>
        </w:rPr>
      </w:pPr>
      <w:r w:rsidRPr="00C109B2">
        <w:rPr>
          <w:rFonts w:ascii="Times New Roman" w:hAnsi="Times New Roman" w:cs="Times New Roman"/>
          <w:sz w:val="28"/>
          <w:szCs w:val="28"/>
        </w:rPr>
        <w:t>Ответственность гаранта перед бенефициаром не ограничена суммой, на которую выдана гарантия, если в гарантии не предусмотрено иное.</w:t>
      </w:r>
    </w:p>
    <w:p w:rsidR="00C315C7" w:rsidRPr="00C109B2" w:rsidRDefault="00C315C7" w:rsidP="000C10C2">
      <w:pPr>
        <w:autoSpaceDE w:val="0"/>
        <w:autoSpaceDN w:val="0"/>
        <w:adjustRightInd w:val="0"/>
        <w:spacing w:after="0" w:line="240" w:lineRule="auto"/>
        <w:ind w:firstLine="709"/>
        <w:jc w:val="both"/>
        <w:rPr>
          <w:rFonts w:ascii="Times New Roman" w:hAnsi="Times New Roman" w:cs="Times New Roman"/>
          <w:sz w:val="28"/>
          <w:szCs w:val="28"/>
        </w:rPr>
      </w:pPr>
      <w:r w:rsidRPr="00C109B2">
        <w:rPr>
          <w:rFonts w:ascii="Times New Roman" w:hAnsi="Times New Roman" w:cs="Times New Roman"/>
          <w:sz w:val="28"/>
          <w:szCs w:val="28"/>
        </w:rPr>
        <w:t>В связи с задержкой исполнения обязательства по банковской гарантии на четыре месяца бенефициар предъявил иск о взыскании с гаранта дополн</w:t>
      </w:r>
      <w:r w:rsidRPr="00C109B2">
        <w:rPr>
          <w:rFonts w:ascii="Times New Roman" w:hAnsi="Times New Roman" w:cs="Times New Roman"/>
          <w:sz w:val="28"/>
          <w:szCs w:val="28"/>
        </w:rPr>
        <w:t>и</w:t>
      </w:r>
      <w:r w:rsidRPr="00C109B2">
        <w:rPr>
          <w:rFonts w:ascii="Times New Roman" w:hAnsi="Times New Roman" w:cs="Times New Roman"/>
          <w:sz w:val="28"/>
          <w:szCs w:val="28"/>
        </w:rPr>
        <w:t>тельно процентов на основании статьи 395 ГК РФ.</w:t>
      </w:r>
    </w:p>
    <w:p w:rsidR="00C315C7" w:rsidRPr="00C109B2" w:rsidRDefault="00C315C7" w:rsidP="000C10C2">
      <w:pPr>
        <w:autoSpaceDE w:val="0"/>
        <w:autoSpaceDN w:val="0"/>
        <w:adjustRightInd w:val="0"/>
        <w:spacing w:after="0" w:line="240" w:lineRule="auto"/>
        <w:ind w:firstLine="709"/>
        <w:jc w:val="both"/>
        <w:rPr>
          <w:rFonts w:ascii="Times New Roman" w:hAnsi="Times New Roman" w:cs="Times New Roman"/>
          <w:sz w:val="28"/>
          <w:szCs w:val="28"/>
        </w:rPr>
      </w:pPr>
      <w:r w:rsidRPr="00C109B2">
        <w:rPr>
          <w:rFonts w:ascii="Times New Roman" w:hAnsi="Times New Roman" w:cs="Times New Roman"/>
          <w:sz w:val="28"/>
          <w:szCs w:val="28"/>
        </w:rPr>
        <w:t>ВАС РФ считает, что гарант является должником бенефициара по сам</w:t>
      </w:r>
      <w:r w:rsidRPr="00C109B2">
        <w:rPr>
          <w:rFonts w:ascii="Times New Roman" w:hAnsi="Times New Roman" w:cs="Times New Roman"/>
          <w:sz w:val="28"/>
          <w:szCs w:val="28"/>
        </w:rPr>
        <w:t>о</w:t>
      </w:r>
      <w:r w:rsidRPr="00C109B2">
        <w:rPr>
          <w:rFonts w:ascii="Times New Roman" w:hAnsi="Times New Roman" w:cs="Times New Roman"/>
          <w:sz w:val="28"/>
          <w:szCs w:val="28"/>
        </w:rPr>
        <w:t xml:space="preserve">стоятельному денежному обязательству по </w:t>
      </w:r>
      <w:proofErr w:type="gramStart"/>
      <w:r w:rsidRPr="00C109B2">
        <w:rPr>
          <w:rFonts w:ascii="Times New Roman" w:hAnsi="Times New Roman" w:cs="Times New Roman"/>
          <w:sz w:val="28"/>
          <w:szCs w:val="28"/>
        </w:rPr>
        <w:t>уплате</w:t>
      </w:r>
      <w:proofErr w:type="gramEnd"/>
      <w:r w:rsidRPr="00C109B2">
        <w:rPr>
          <w:rFonts w:ascii="Times New Roman" w:hAnsi="Times New Roman" w:cs="Times New Roman"/>
          <w:sz w:val="28"/>
          <w:szCs w:val="28"/>
        </w:rPr>
        <w:t xml:space="preserve"> оговоренной в гарантии д</w:t>
      </w:r>
      <w:r w:rsidRPr="00C109B2">
        <w:rPr>
          <w:rFonts w:ascii="Times New Roman" w:hAnsi="Times New Roman" w:cs="Times New Roman"/>
          <w:sz w:val="28"/>
          <w:szCs w:val="28"/>
        </w:rPr>
        <w:t>е</w:t>
      </w:r>
      <w:r w:rsidRPr="00C109B2">
        <w:rPr>
          <w:rFonts w:ascii="Times New Roman" w:hAnsi="Times New Roman" w:cs="Times New Roman"/>
          <w:sz w:val="28"/>
          <w:szCs w:val="28"/>
        </w:rPr>
        <w:t>нежной суммы.</w:t>
      </w:r>
    </w:p>
    <w:p w:rsidR="00C315C7" w:rsidRPr="00C109B2" w:rsidRDefault="00C315C7" w:rsidP="000C10C2">
      <w:pPr>
        <w:autoSpaceDE w:val="0"/>
        <w:autoSpaceDN w:val="0"/>
        <w:adjustRightInd w:val="0"/>
        <w:spacing w:after="0" w:line="240" w:lineRule="auto"/>
        <w:ind w:firstLine="709"/>
        <w:jc w:val="both"/>
        <w:rPr>
          <w:rFonts w:ascii="Times New Roman" w:hAnsi="Times New Roman" w:cs="Times New Roman"/>
          <w:sz w:val="28"/>
          <w:szCs w:val="28"/>
        </w:rPr>
      </w:pPr>
      <w:r w:rsidRPr="00C109B2">
        <w:rPr>
          <w:rFonts w:ascii="Times New Roman" w:hAnsi="Times New Roman" w:cs="Times New Roman"/>
          <w:sz w:val="28"/>
          <w:szCs w:val="28"/>
        </w:rPr>
        <w:t>В соответствии с п. 2 ст. 377 ГК РФ ответственность гаранта перед бен</w:t>
      </w:r>
      <w:r w:rsidRPr="00C109B2">
        <w:rPr>
          <w:rFonts w:ascii="Times New Roman" w:hAnsi="Times New Roman" w:cs="Times New Roman"/>
          <w:sz w:val="28"/>
          <w:szCs w:val="28"/>
        </w:rPr>
        <w:t>е</w:t>
      </w:r>
      <w:r w:rsidRPr="00C109B2">
        <w:rPr>
          <w:rFonts w:ascii="Times New Roman" w:hAnsi="Times New Roman" w:cs="Times New Roman"/>
          <w:sz w:val="28"/>
          <w:szCs w:val="28"/>
        </w:rPr>
        <w:t>фициаром за невыполнение или ненадлежащее выполнение обязательства по гарантии не ограничивается суммой, на которую выдана гарантия, если в гара</w:t>
      </w:r>
      <w:r w:rsidRPr="00C109B2">
        <w:rPr>
          <w:rFonts w:ascii="Times New Roman" w:hAnsi="Times New Roman" w:cs="Times New Roman"/>
          <w:sz w:val="28"/>
          <w:szCs w:val="28"/>
        </w:rPr>
        <w:t>н</w:t>
      </w:r>
      <w:r w:rsidRPr="00C109B2">
        <w:rPr>
          <w:rFonts w:ascii="Times New Roman" w:hAnsi="Times New Roman" w:cs="Times New Roman"/>
          <w:sz w:val="28"/>
          <w:szCs w:val="28"/>
        </w:rPr>
        <w:t>тии не предусмотрено иное.</w:t>
      </w:r>
    </w:p>
    <w:p w:rsidR="00C315C7" w:rsidRPr="00C109B2" w:rsidRDefault="00C315C7" w:rsidP="000C10C2">
      <w:pPr>
        <w:autoSpaceDE w:val="0"/>
        <w:autoSpaceDN w:val="0"/>
        <w:adjustRightInd w:val="0"/>
        <w:spacing w:after="0" w:line="240" w:lineRule="auto"/>
        <w:ind w:firstLine="709"/>
        <w:jc w:val="both"/>
        <w:rPr>
          <w:rFonts w:ascii="Times New Roman" w:hAnsi="Times New Roman" w:cs="Times New Roman"/>
          <w:sz w:val="28"/>
          <w:szCs w:val="28"/>
        </w:rPr>
      </w:pPr>
      <w:r w:rsidRPr="00C109B2">
        <w:rPr>
          <w:rFonts w:ascii="Times New Roman" w:hAnsi="Times New Roman" w:cs="Times New Roman"/>
          <w:sz w:val="28"/>
          <w:szCs w:val="28"/>
        </w:rPr>
        <w:lastRenderedPageBreak/>
        <w:t>В случае просрочки гарантом выплаты денежных средств бенефициару, гарант должен нести перед бенефициаром самостоятельную ответственность с момента получения его письменного требования своего обязательства и допу</w:t>
      </w:r>
      <w:r w:rsidRPr="00C109B2">
        <w:rPr>
          <w:rFonts w:ascii="Times New Roman" w:hAnsi="Times New Roman" w:cs="Times New Roman"/>
          <w:sz w:val="28"/>
          <w:szCs w:val="28"/>
        </w:rPr>
        <w:t>с</w:t>
      </w:r>
      <w:r w:rsidRPr="00C109B2">
        <w:rPr>
          <w:rFonts w:ascii="Times New Roman" w:hAnsi="Times New Roman" w:cs="Times New Roman"/>
          <w:sz w:val="28"/>
          <w:szCs w:val="28"/>
        </w:rPr>
        <w:t>тил, на основании статей 377, 395 ГК РФ [4].</w:t>
      </w:r>
    </w:p>
    <w:p w:rsidR="00C315C7" w:rsidRPr="00C109B2" w:rsidRDefault="00C315C7" w:rsidP="000C10C2">
      <w:pPr>
        <w:autoSpaceDE w:val="0"/>
        <w:autoSpaceDN w:val="0"/>
        <w:adjustRightInd w:val="0"/>
        <w:spacing w:after="0" w:line="240" w:lineRule="auto"/>
        <w:ind w:firstLine="709"/>
        <w:jc w:val="both"/>
        <w:rPr>
          <w:rFonts w:ascii="Times New Roman" w:hAnsi="Times New Roman" w:cs="Times New Roman"/>
          <w:sz w:val="28"/>
          <w:szCs w:val="28"/>
        </w:rPr>
      </w:pPr>
      <w:r w:rsidRPr="00C109B2">
        <w:rPr>
          <w:rFonts w:ascii="Times New Roman" w:hAnsi="Times New Roman" w:cs="Times New Roman"/>
          <w:bCs/>
          <w:sz w:val="28"/>
          <w:szCs w:val="28"/>
        </w:rPr>
        <w:t>Таким образом, договором поручительства могут быть предусмотрены условия об ограничении ответственности поручителя.</w:t>
      </w:r>
    </w:p>
    <w:p w:rsidR="00C315C7" w:rsidRPr="00C109B2" w:rsidRDefault="00C315C7" w:rsidP="000C10C2">
      <w:pPr>
        <w:autoSpaceDE w:val="0"/>
        <w:autoSpaceDN w:val="0"/>
        <w:adjustRightInd w:val="0"/>
        <w:spacing w:after="0" w:line="240" w:lineRule="auto"/>
        <w:ind w:firstLine="709"/>
        <w:jc w:val="both"/>
        <w:rPr>
          <w:rFonts w:ascii="Times New Roman" w:hAnsi="Times New Roman" w:cs="Times New Roman"/>
          <w:sz w:val="28"/>
          <w:szCs w:val="28"/>
        </w:rPr>
      </w:pPr>
      <w:r w:rsidRPr="00C109B2">
        <w:rPr>
          <w:rFonts w:ascii="Times New Roman" w:hAnsi="Times New Roman" w:cs="Times New Roman"/>
          <w:bCs/>
          <w:sz w:val="28"/>
          <w:szCs w:val="28"/>
        </w:rPr>
        <w:t>Поручитель не несет самостоятельной ответственности за уплату дене</w:t>
      </w:r>
      <w:r w:rsidRPr="00C109B2">
        <w:rPr>
          <w:rFonts w:ascii="Times New Roman" w:hAnsi="Times New Roman" w:cs="Times New Roman"/>
          <w:bCs/>
          <w:sz w:val="28"/>
          <w:szCs w:val="28"/>
        </w:rPr>
        <w:t>ж</w:t>
      </w:r>
      <w:r w:rsidRPr="00C109B2">
        <w:rPr>
          <w:rFonts w:ascii="Times New Roman" w:hAnsi="Times New Roman" w:cs="Times New Roman"/>
          <w:bCs/>
          <w:sz w:val="28"/>
          <w:szCs w:val="28"/>
        </w:rPr>
        <w:t>ных сре</w:t>
      </w:r>
      <w:proofErr w:type="gramStart"/>
      <w:r w:rsidRPr="00C109B2">
        <w:rPr>
          <w:rFonts w:ascii="Times New Roman" w:hAnsi="Times New Roman" w:cs="Times New Roman"/>
          <w:bCs/>
          <w:sz w:val="28"/>
          <w:szCs w:val="28"/>
        </w:rPr>
        <w:t>дств</w:t>
      </w:r>
      <w:r w:rsidR="00737B56">
        <w:rPr>
          <w:rFonts w:ascii="Times New Roman" w:hAnsi="Times New Roman" w:cs="Times New Roman"/>
          <w:bCs/>
          <w:sz w:val="28"/>
          <w:szCs w:val="28"/>
        </w:rPr>
        <w:t xml:space="preserve"> </w:t>
      </w:r>
      <w:r w:rsidRPr="00C109B2">
        <w:rPr>
          <w:rFonts w:ascii="Times New Roman" w:hAnsi="Times New Roman" w:cs="Times New Roman"/>
          <w:bCs/>
          <w:sz w:val="28"/>
          <w:szCs w:val="28"/>
        </w:rPr>
        <w:t>кр</w:t>
      </w:r>
      <w:proofErr w:type="gramEnd"/>
      <w:r w:rsidRPr="00C109B2">
        <w:rPr>
          <w:rFonts w:ascii="Times New Roman" w:hAnsi="Times New Roman" w:cs="Times New Roman"/>
          <w:bCs/>
          <w:sz w:val="28"/>
          <w:szCs w:val="28"/>
        </w:rPr>
        <w:t>едитору, если иное не установлено условиями договора.</w:t>
      </w:r>
    </w:p>
    <w:p w:rsidR="00C315C7" w:rsidRPr="000C10C2" w:rsidRDefault="00C315C7" w:rsidP="000C10C2">
      <w:pPr>
        <w:autoSpaceDE w:val="0"/>
        <w:autoSpaceDN w:val="0"/>
        <w:adjustRightInd w:val="0"/>
        <w:spacing w:after="0" w:line="240" w:lineRule="auto"/>
        <w:ind w:firstLine="709"/>
        <w:jc w:val="both"/>
        <w:rPr>
          <w:rFonts w:ascii="Times New Roman" w:hAnsi="Times New Roman" w:cs="Times New Roman"/>
          <w:bCs/>
          <w:sz w:val="28"/>
          <w:szCs w:val="28"/>
        </w:rPr>
      </w:pPr>
      <w:r w:rsidRPr="00C109B2">
        <w:rPr>
          <w:rFonts w:ascii="Times New Roman" w:hAnsi="Times New Roman" w:cs="Times New Roman"/>
          <w:bCs/>
          <w:sz w:val="28"/>
          <w:szCs w:val="28"/>
        </w:rPr>
        <w:t>Отсутствие в тексте банковской гарантии оговорки</w:t>
      </w:r>
      <w:r w:rsidR="003427C1">
        <w:rPr>
          <w:rFonts w:ascii="Times New Roman" w:hAnsi="Times New Roman" w:cs="Times New Roman"/>
          <w:bCs/>
          <w:sz w:val="28"/>
          <w:szCs w:val="28"/>
        </w:rPr>
        <w:t xml:space="preserve"> </w:t>
      </w:r>
      <w:r w:rsidRPr="00C109B2">
        <w:rPr>
          <w:rFonts w:ascii="Times New Roman" w:hAnsi="Times New Roman" w:cs="Times New Roman"/>
          <w:bCs/>
          <w:sz w:val="28"/>
          <w:szCs w:val="28"/>
        </w:rPr>
        <w:t>об</w:t>
      </w:r>
      <w:r w:rsidR="003427C1">
        <w:rPr>
          <w:rFonts w:ascii="Times New Roman" w:hAnsi="Times New Roman" w:cs="Times New Roman"/>
          <w:bCs/>
          <w:sz w:val="28"/>
          <w:szCs w:val="28"/>
        </w:rPr>
        <w:t xml:space="preserve"> </w:t>
      </w:r>
      <w:r w:rsidRPr="00C109B2">
        <w:rPr>
          <w:rFonts w:ascii="Times New Roman" w:hAnsi="Times New Roman" w:cs="Times New Roman"/>
          <w:bCs/>
          <w:sz w:val="28"/>
          <w:szCs w:val="28"/>
        </w:rPr>
        <w:t>ограничении о</w:t>
      </w:r>
      <w:r w:rsidRPr="00C109B2">
        <w:rPr>
          <w:rFonts w:ascii="Times New Roman" w:hAnsi="Times New Roman" w:cs="Times New Roman"/>
          <w:bCs/>
          <w:sz w:val="28"/>
          <w:szCs w:val="28"/>
        </w:rPr>
        <w:t>т</w:t>
      </w:r>
      <w:r w:rsidRPr="00C109B2">
        <w:rPr>
          <w:rFonts w:ascii="Times New Roman" w:hAnsi="Times New Roman" w:cs="Times New Roman"/>
          <w:bCs/>
          <w:sz w:val="28"/>
          <w:szCs w:val="28"/>
        </w:rPr>
        <w:t>ветственности гаранта перед бенефициаром суммо</w:t>
      </w:r>
      <w:r w:rsidR="000C10C2">
        <w:rPr>
          <w:rFonts w:ascii="Times New Roman" w:hAnsi="Times New Roman" w:cs="Times New Roman"/>
          <w:bCs/>
          <w:sz w:val="28"/>
          <w:szCs w:val="28"/>
        </w:rPr>
        <w:t>й гарантии означает, что г</w:t>
      </w:r>
      <w:r w:rsidR="000C10C2">
        <w:rPr>
          <w:rFonts w:ascii="Times New Roman" w:hAnsi="Times New Roman" w:cs="Times New Roman"/>
          <w:bCs/>
          <w:sz w:val="28"/>
          <w:szCs w:val="28"/>
        </w:rPr>
        <w:t>а</w:t>
      </w:r>
      <w:r w:rsidR="003427C1">
        <w:rPr>
          <w:rFonts w:ascii="Times New Roman" w:hAnsi="Times New Roman" w:cs="Times New Roman"/>
          <w:bCs/>
          <w:sz w:val="28"/>
          <w:szCs w:val="28"/>
        </w:rPr>
        <w:t xml:space="preserve">рант </w:t>
      </w:r>
      <w:r w:rsidRPr="00C109B2">
        <w:rPr>
          <w:rFonts w:ascii="Times New Roman" w:hAnsi="Times New Roman" w:cs="Times New Roman"/>
          <w:bCs/>
          <w:sz w:val="28"/>
          <w:szCs w:val="28"/>
        </w:rPr>
        <w:t>несет</w:t>
      </w:r>
      <w:r w:rsidR="003427C1">
        <w:rPr>
          <w:rFonts w:ascii="Times New Roman" w:hAnsi="Times New Roman" w:cs="Times New Roman"/>
          <w:bCs/>
          <w:sz w:val="28"/>
          <w:szCs w:val="28"/>
        </w:rPr>
        <w:t xml:space="preserve"> </w:t>
      </w:r>
      <w:r w:rsidRPr="00C109B2">
        <w:rPr>
          <w:rFonts w:ascii="Times New Roman" w:hAnsi="Times New Roman" w:cs="Times New Roman"/>
          <w:bCs/>
          <w:sz w:val="28"/>
          <w:szCs w:val="28"/>
        </w:rPr>
        <w:t>перед</w:t>
      </w:r>
      <w:r w:rsidR="003427C1">
        <w:rPr>
          <w:rFonts w:ascii="Times New Roman" w:hAnsi="Times New Roman" w:cs="Times New Roman"/>
          <w:bCs/>
          <w:sz w:val="28"/>
          <w:szCs w:val="28"/>
        </w:rPr>
        <w:t xml:space="preserve"> </w:t>
      </w:r>
      <w:r w:rsidRPr="00C109B2">
        <w:rPr>
          <w:rFonts w:ascii="Times New Roman" w:hAnsi="Times New Roman" w:cs="Times New Roman"/>
          <w:bCs/>
          <w:sz w:val="28"/>
          <w:szCs w:val="28"/>
        </w:rPr>
        <w:t>бенефициаром</w:t>
      </w:r>
      <w:r w:rsidR="003427C1">
        <w:rPr>
          <w:rFonts w:ascii="Times New Roman" w:hAnsi="Times New Roman" w:cs="Times New Roman"/>
          <w:bCs/>
          <w:sz w:val="28"/>
          <w:szCs w:val="28"/>
        </w:rPr>
        <w:t xml:space="preserve"> </w:t>
      </w:r>
      <w:r w:rsidRPr="00C109B2">
        <w:rPr>
          <w:rFonts w:ascii="Times New Roman" w:hAnsi="Times New Roman" w:cs="Times New Roman"/>
          <w:bCs/>
          <w:sz w:val="28"/>
          <w:szCs w:val="28"/>
        </w:rPr>
        <w:t>самостоятельную</w:t>
      </w:r>
      <w:r w:rsidR="003427C1">
        <w:rPr>
          <w:rFonts w:ascii="Times New Roman" w:hAnsi="Times New Roman" w:cs="Times New Roman"/>
          <w:bCs/>
          <w:sz w:val="28"/>
          <w:szCs w:val="28"/>
        </w:rPr>
        <w:t xml:space="preserve"> </w:t>
      </w:r>
      <w:r w:rsidRPr="00C109B2">
        <w:rPr>
          <w:rFonts w:ascii="Times New Roman" w:hAnsi="Times New Roman" w:cs="Times New Roman"/>
          <w:bCs/>
          <w:sz w:val="28"/>
          <w:szCs w:val="28"/>
        </w:rPr>
        <w:t>ответственность</w:t>
      </w:r>
      <w:r w:rsidR="003427C1">
        <w:rPr>
          <w:rFonts w:ascii="Times New Roman" w:hAnsi="Times New Roman" w:cs="Times New Roman"/>
          <w:bCs/>
          <w:sz w:val="28"/>
          <w:szCs w:val="28"/>
        </w:rPr>
        <w:t xml:space="preserve"> </w:t>
      </w:r>
      <w:r w:rsidRPr="00C109B2">
        <w:rPr>
          <w:rFonts w:ascii="Times New Roman" w:hAnsi="Times New Roman" w:cs="Times New Roman"/>
          <w:bCs/>
          <w:sz w:val="28"/>
          <w:szCs w:val="28"/>
        </w:rPr>
        <w:t>за</w:t>
      </w:r>
      <w:r w:rsidR="003427C1">
        <w:rPr>
          <w:rFonts w:ascii="Times New Roman" w:hAnsi="Times New Roman" w:cs="Times New Roman"/>
          <w:bCs/>
          <w:sz w:val="28"/>
          <w:szCs w:val="28"/>
        </w:rPr>
        <w:t xml:space="preserve"> </w:t>
      </w:r>
      <w:r w:rsidRPr="00C109B2">
        <w:rPr>
          <w:rFonts w:ascii="Times New Roman" w:hAnsi="Times New Roman" w:cs="Times New Roman"/>
          <w:bCs/>
          <w:sz w:val="28"/>
          <w:szCs w:val="28"/>
        </w:rPr>
        <w:t>просро</w:t>
      </w:r>
      <w:r w:rsidRPr="00C109B2">
        <w:rPr>
          <w:rFonts w:ascii="Times New Roman" w:hAnsi="Times New Roman" w:cs="Times New Roman"/>
          <w:bCs/>
          <w:sz w:val="28"/>
          <w:szCs w:val="28"/>
        </w:rPr>
        <w:t>ч</w:t>
      </w:r>
      <w:r w:rsidRPr="00C109B2">
        <w:rPr>
          <w:rFonts w:ascii="Times New Roman" w:hAnsi="Times New Roman" w:cs="Times New Roman"/>
          <w:bCs/>
          <w:sz w:val="28"/>
          <w:szCs w:val="28"/>
        </w:rPr>
        <w:t>ку</w:t>
      </w:r>
      <w:r w:rsidR="003427C1">
        <w:rPr>
          <w:rFonts w:ascii="Times New Roman" w:hAnsi="Times New Roman" w:cs="Times New Roman"/>
          <w:bCs/>
          <w:sz w:val="28"/>
          <w:szCs w:val="28"/>
        </w:rPr>
        <w:t xml:space="preserve"> </w:t>
      </w:r>
      <w:r w:rsidRPr="00C109B2">
        <w:rPr>
          <w:rFonts w:ascii="Times New Roman" w:hAnsi="Times New Roman" w:cs="Times New Roman"/>
          <w:bCs/>
          <w:sz w:val="28"/>
          <w:szCs w:val="28"/>
        </w:rPr>
        <w:t>исполнения денежного обязательства.</w:t>
      </w:r>
    </w:p>
    <w:p w:rsidR="00C315C7" w:rsidRPr="00C109B2" w:rsidRDefault="00C315C7" w:rsidP="000C10C2">
      <w:pPr>
        <w:autoSpaceDE w:val="0"/>
        <w:autoSpaceDN w:val="0"/>
        <w:adjustRightInd w:val="0"/>
        <w:spacing w:after="0" w:line="240" w:lineRule="auto"/>
        <w:ind w:firstLine="709"/>
        <w:jc w:val="both"/>
        <w:rPr>
          <w:rFonts w:ascii="Times New Roman" w:hAnsi="Times New Roman" w:cs="Times New Roman"/>
          <w:sz w:val="28"/>
          <w:szCs w:val="28"/>
        </w:rPr>
      </w:pPr>
      <w:r w:rsidRPr="00C109B2">
        <w:rPr>
          <w:rFonts w:ascii="Times New Roman" w:hAnsi="Times New Roman" w:cs="Times New Roman"/>
          <w:sz w:val="28"/>
          <w:szCs w:val="28"/>
        </w:rPr>
        <w:t xml:space="preserve">В-пятых, в соответствии с положениями </w:t>
      </w:r>
      <w:proofErr w:type="gramStart"/>
      <w:r w:rsidRPr="00C109B2">
        <w:rPr>
          <w:rFonts w:ascii="Times New Roman" w:hAnsi="Times New Roman" w:cs="Times New Roman"/>
          <w:sz w:val="28"/>
          <w:szCs w:val="28"/>
        </w:rPr>
        <w:t>ч</w:t>
      </w:r>
      <w:proofErr w:type="gramEnd"/>
      <w:r w:rsidRPr="00C109B2">
        <w:rPr>
          <w:rFonts w:ascii="Times New Roman" w:hAnsi="Times New Roman" w:cs="Times New Roman"/>
          <w:sz w:val="28"/>
          <w:szCs w:val="28"/>
        </w:rPr>
        <w:t>.1 ст. 361 ГК РФ договор пор</w:t>
      </w:r>
      <w:r w:rsidRPr="00C109B2">
        <w:rPr>
          <w:rFonts w:ascii="Times New Roman" w:hAnsi="Times New Roman" w:cs="Times New Roman"/>
          <w:sz w:val="28"/>
          <w:szCs w:val="28"/>
        </w:rPr>
        <w:t>у</w:t>
      </w:r>
      <w:r w:rsidRPr="00C109B2">
        <w:rPr>
          <w:rFonts w:ascii="Times New Roman" w:hAnsi="Times New Roman" w:cs="Times New Roman"/>
          <w:sz w:val="28"/>
          <w:szCs w:val="28"/>
        </w:rPr>
        <w:t>чительства заключается между кредитором по основному обязательству и п</w:t>
      </w:r>
      <w:r w:rsidRPr="00C109B2">
        <w:rPr>
          <w:rFonts w:ascii="Times New Roman" w:hAnsi="Times New Roman" w:cs="Times New Roman"/>
          <w:sz w:val="28"/>
          <w:szCs w:val="28"/>
        </w:rPr>
        <w:t>о</w:t>
      </w:r>
      <w:r w:rsidRPr="00C109B2">
        <w:rPr>
          <w:rFonts w:ascii="Times New Roman" w:hAnsi="Times New Roman" w:cs="Times New Roman"/>
          <w:sz w:val="28"/>
          <w:szCs w:val="28"/>
        </w:rPr>
        <w:t>ручителем без участия должника по основному обязательству. Следовательно, сторонами договора поручительства являются кредитор по основному обяз</w:t>
      </w:r>
      <w:r w:rsidRPr="00C109B2">
        <w:rPr>
          <w:rFonts w:ascii="Times New Roman" w:hAnsi="Times New Roman" w:cs="Times New Roman"/>
          <w:sz w:val="28"/>
          <w:szCs w:val="28"/>
        </w:rPr>
        <w:t>а</w:t>
      </w:r>
      <w:r w:rsidRPr="00C109B2">
        <w:rPr>
          <w:rFonts w:ascii="Times New Roman" w:hAnsi="Times New Roman" w:cs="Times New Roman"/>
          <w:sz w:val="28"/>
          <w:szCs w:val="28"/>
        </w:rPr>
        <w:t>тельству и поручитель. Соответственно, для договора поручительства сущес</w:t>
      </w:r>
      <w:r w:rsidRPr="00C109B2">
        <w:rPr>
          <w:rFonts w:ascii="Times New Roman" w:hAnsi="Times New Roman" w:cs="Times New Roman"/>
          <w:sz w:val="28"/>
          <w:szCs w:val="28"/>
        </w:rPr>
        <w:t>т</w:t>
      </w:r>
      <w:r w:rsidRPr="00C109B2">
        <w:rPr>
          <w:rFonts w:ascii="Times New Roman" w:hAnsi="Times New Roman" w:cs="Times New Roman"/>
          <w:sz w:val="28"/>
          <w:szCs w:val="28"/>
        </w:rPr>
        <w:t>венным является определение кредитора другого лица. Иными словами, без указания кредитора договор поручительства будет считаться незаключенным.</w:t>
      </w:r>
    </w:p>
    <w:p w:rsidR="00C315C7" w:rsidRPr="00C109B2" w:rsidRDefault="00C315C7" w:rsidP="000C10C2">
      <w:pPr>
        <w:autoSpaceDE w:val="0"/>
        <w:autoSpaceDN w:val="0"/>
        <w:adjustRightInd w:val="0"/>
        <w:spacing w:after="0" w:line="240" w:lineRule="auto"/>
        <w:ind w:firstLine="709"/>
        <w:jc w:val="both"/>
        <w:rPr>
          <w:rFonts w:ascii="Times New Roman" w:hAnsi="Times New Roman" w:cs="Times New Roman"/>
          <w:sz w:val="28"/>
          <w:szCs w:val="28"/>
        </w:rPr>
      </w:pPr>
      <w:r w:rsidRPr="00C109B2">
        <w:rPr>
          <w:rFonts w:ascii="Times New Roman" w:hAnsi="Times New Roman" w:cs="Times New Roman"/>
          <w:sz w:val="28"/>
          <w:szCs w:val="28"/>
        </w:rPr>
        <w:t>П. 2 ст. 367 ГК РФ установлено, что поручительство прекращается с п</w:t>
      </w:r>
      <w:r w:rsidRPr="00C109B2">
        <w:rPr>
          <w:rFonts w:ascii="Times New Roman" w:hAnsi="Times New Roman" w:cs="Times New Roman"/>
          <w:sz w:val="28"/>
          <w:szCs w:val="28"/>
        </w:rPr>
        <w:t>е</w:t>
      </w:r>
      <w:r w:rsidRPr="00C109B2">
        <w:rPr>
          <w:rFonts w:ascii="Times New Roman" w:hAnsi="Times New Roman" w:cs="Times New Roman"/>
          <w:sz w:val="28"/>
          <w:szCs w:val="28"/>
        </w:rPr>
        <w:t>реводом на другое лицо долга по обеспеченному поручительством обязательс</w:t>
      </w:r>
      <w:r w:rsidRPr="00C109B2">
        <w:rPr>
          <w:rFonts w:ascii="Times New Roman" w:hAnsi="Times New Roman" w:cs="Times New Roman"/>
          <w:sz w:val="28"/>
          <w:szCs w:val="28"/>
        </w:rPr>
        <w:t>т</w:t>
      </w:r>
      <w:r w:rsidRPr="00C109B2">
        <w:rPr>
          <w:rFonts w:ascii="Times New Roman" w:hAnsi="Times New Roman" w:cs="Times New Roman"/>
          <w:sz w:val="28"/>
          <w:szCs w:val="28"/>
        </w:rPr>
        <w:t>ву, если поручитель не дал кредитору согласия отвечать за нового должника. Таким образом, отсутствие специальной оговорки в тексте договора поруч</w:t>
      </w:r>
      <w:r w:rsidRPr="00C109B2">
        <w:rPr>
          <w:rFonts w:ascii="Times New Roman" w:hAnsi="Times New Roman" w:cs="Times New Roman"/>
          <w:sz w:val="28"/>
          <w:szCs w:val="28"/>
        </w:rPr>
        <w:t>и</w:t>
      </w:r>
      <w:r w:rsidRPr="00C109B2">
        <w:rPr>
          <w:rFonts w:ascii="Times New Roman" w:hAnsi="Times New Roman" w:cs="Times New Roman"/>
          <w:sz w:val="28"/>
          <w:szCs w:val="28"/>
        </w:rPr>
        <w:t>тельства в отсутствии последующего одобрения переуступки долга поручит</w:t>
      </w:r>
      <w:r w:rsidRPr="00C109B2">
        <w:rPr>
          <w:rFonts w:ascii="Times New Roman" w:hAnsi="Times New Roman" w:cs="Times New Roman"/>
          <w:sz w:val="28"/>
          <w:szCs w:val="28"/>
        </w:rPr>
        <w:t>е</w:t>
      </w:r>
      <w:r w:rsidRPr="00C109B2">
        <w:rPr>
          <w:rFonts w:ascii="Times New Roman" w:hAnsi="Times New Roman" w:cs="Times New Roman"/>
          <w:sz w:val="28"/>
          <w:szCs w:val="28"/>
        </w:rPr>
        <w:t>лем приводит к прекращению поручительства по п.2 ст. 367 ГК РФ.</w:t>
      </w:r>
    </w:p>
    <w:p w:rsidR="00C315C7" w:rsidRPr="00C109B2" w:rsidRDefault="00C315C7" w:rsidP="000C10C2">
      <w:pPr>
        <w:autoSpaceDE w:val="0"/>
        <w:autoSpaceDN w:val="0"/>
        <w:adjustRightInd w:val="0"/>
        <w:spacing w:after="0" w:line="240" w:lineRule="auto"/>
        <w:ind w:firstLine="709"/>
        <w:jc w:val="both"/>
        <w:rPr>
          <w:rFonts w:ascii="Times New Roman" w:hAnsi="Times New Roman" w:cs="Times New Roman"/>
          <w:sz w:val="28"/>
          <w:szCs w:val="28"/>
        </w:rPr>
      </w:pPr>
      <w:r w:rsidRPr="00C109B2">
        <w:rPr>
          <w:rFonts w:ascii="Times New Roman" w:hAnsi="Times New Roman" w:cs="Times New Roman"/>
          <w:sz w:val="28"/>
          <w:szCs w:val="28"/>
        </w:rPr>
        <w:t>ВАС РФ рассмотрел данный вопрос в п. 9 информационного письма № 28, указав, что в договоре поручительства может быть установлена обязанность поручителя отвечать за любого нового должника в случае перевода долга по обеспечиваемому обязательству.</w:t>
      </w:r>
    </w:p>
    <w:p w:rsidR="00C315C7" w:rsidRPr="00C109B2" w:rsidRDefault="00C315C7" w:rsidP="000C10C2">
      <w:pPr>
        <w:autoSpaceDE w:val="0"/>
        <w:autoSpaceDN w:val="0"/>
        <w:adjustRightInd w:val="0"/>
        <w:spacing w:after="0" w:line="240" w:lineRule="auto"/>
        <w:ind w:firstLine="709"/>
        <w:jc w:val="both"/>
        <w:rPr>
          <w:rFonts w:ascii="Times New Roman" w:hAnsi="Times New Roman" w:cs="Times New Roman"/>
          <w:sz w:val="28"/>
          <w:szCs w:val="28"/>
        </w:rPr>
      </w:pPr>
      <w:r w:rsidRPr="00C109B2">
        <w:rPr>
          <w:rFonts w:ascii="Times New Roman" w:hAnsi="Times New Roman" w:cs="Times New Roman"/>
          <w:sz w:val="28"/>
          <w:szCs w:val="28"/>
        </w:rPr>
        <w:t>Отсутствие в банковской гарантии указания бенефициара, которому она выдана, не является основанием для признания ее недействительной.</w:t>
      </w:r>
    </w:p>
    <w:p w:rsidR="00C315C7" w:rsidRPr="00C109B2" w:rsidRDefault="00C315C7" w:rsidP="000C10C2">
      <w:pPr>
        <w:autoSpaceDE w:val="0"/>
        <w:autoSpaceDN w:val="0"/>
        <w:adjustRightInd w:val="0"/>
        <w:spacing w:after="0" w:line="240" w:lineRule="auto"/>
        <w:ind w:firstLine="709"/>
        <w:jc w:val="both"/>
        <w:rPr>
          <w:rFonts w:ascii="Times New Roman" w:hAnsi="Times New Roman" w:cs="Times New Roman"/>
          <w:sz w:val="28"/>
          <w:szCs w:val="28"/>
        </w:rPr>
      </w:pPr>
      <w:r w:rsidRPr="00C109B2">
        <w:rPr>
          <w:rFonts w:ascii="Times New Roman" w:hAnsi="Times New Roman" w:cs="Times New Roman"/>
          <w:sz w:val="28"/>
          <w:szCs w:val="28"/>
        </w:rPr>
        <w:t>Из ст. 368 ГК РФ не следует, что банковская гарантия должна содержать наименование конкретного бенефициара. При отсутствии такого указания об</w:t>
      </w:r>
      <w:r w:rsidRPr="00C109B2">
        <w:rPr>
          <w:rFonts w:ascii="Times New Roman" w:hAnsi="Times New Roman" w:cs="Times New Roman"/>
          <w:sz w:val="28"/>
          <w:szCs w:val="28"/>
        </w:rPr>
        <w:t>я</w:t>
      </w:r>
      <w:r w:rsidRPr="00C109B2">
        <w:rPr>
          <w:rFonts w:ascii="Times New Roman" w:hAnsi="Times New Roman" w:cs="Times New Roman"/>
          <w:sz w:val="28"/>
          <w:szCs w:val="28"/>
        </w:rPr>
        <w:t>зательство по гарантии должно исполняться в пользу кредитора (бенефициара), предъявившего гаранту подлинник банковской гарантии.</w:t>
      </w:r>
    </w:p>
    <w:p w:rsidR="00CD0C6D" w:rsidRPr="00FA7181" w:rsidRDefault="00C315C7" w:rsidP="00FA7181">
      <w:pPr>
        <w:autoSpaceDE w:val="0"/>
        <w:autoSpaceDN w:val="0"/>
        <w:adjustRightInd w:val="0"/>
        <w:spacing w:after="0" w:line="240" w:lineRule="auto"/>
        <w:ind w:firstLine="709"/>
        <w:jc w:val="both"/>
        <w:rPr>
          <w:rFonts w:ascii="Times New Roman" w:hAnsi="Times New Roman" w:cs="Times New Roman"/>
          <w:sz w:val="28"/>
          <w:szCs w:val="28"/>
        </w:rPr>
      </w:pPr>
      <w:r w:rsidRPr="00C109B2">
        <w:rPr>
          <w:rFonts w:ascii="Times New Roman" w:hAnsi="Times New Roman" w:cs="Times New Roman"/>
          <w:sz w:val="28"/>
          <w:szCs w:val="28"/>
        </w:rPr>
        <w:t>Данная позиция подтверждается обзором практики о банковской гара</w:t>
      </w:r>
      <w:r w:rsidRPr="00C109B2">
        <w:rPr>
          <w:rFonts w:ascii="Times New Roman" w:hAnsi="Times New Roman" w:cs="Times New Roman"/>
          <w:sz w:val="28"/>
          <w:szCs w:val="28"/>
        </w:rPr>
        <w:t>н</w:t>
      </w:r>
      <w:r w:rsidRPr="00C109B2">
        <w:rPr>
          <w:rFonts w:ascii="Times New Roman" w:hAnsi="Times New Roman" w:cs="Times New Roman"/>
          <w:sz w:val="28"/>
          <w:szCs w:val="28"/>
        </w:rPr>
        <w:t>тии. Основные различия договоров поручительства и банковской гарантии м</w:t>
      </w:r>
      <w:r w:rsidRPr="00C109B2">
        <w:rPr>
          <w:rFonts w:ascii="Times New Roman" w:hAnsi="Times New Roman" w:cs="Times New Roman"/>
          <w:sz w:val="28"/>
          <w:szCs w:val="28"/>
        </w:rPr>
        <w:t>о</w:t>
      </w:r>
      <w:r w:rsidRPr="00C109B2">
        <w:rPr>
          <w:rFonts w:ascii="Times New Roman" w:hAnsi="Times New Roman" w:cs="Times New Roman"/>
          <w:sz w:val="28"/>
          <w:szCs w:val="28"/>
        </w:rPr>
        <w:t>гут быть представлены в таблице.</w:t>
      </w:r>
    </w:p>
    <w:p w:rsidR="00C315C7" w:rsidRPr="00CD0C6D" w:rsidRDefault="00C315C7" w:rsidP="00CD0C6D">
      <w:pPr>
        <w:spacing w:before="120" w:after="120" w:line="240" w:lineRule="auto"/>
        <w:jc w:val="center"/>
        <w:rPr>
          <w:rFonts w:ascii="Times New Roman" w:hAnsi="Times New Roman" w:cs="Times New Roman"/>
          <w:spacing w:val="-18"/>
          <w:sz w:val="28"/>
          <w:szCs w:val="28"/>
        </w:rPr>
      </w:pPr>
      <w:r w:rsidRPr="00CD0C6D">
        <w:rPr>
          <w:rFonts w:ascii="Times New Roman" w:hAnsi="Times New Roman" w:cs="Times New Roman"/>
          <w:sz w:val="28"/>
          <w:szCs w:val="28"/>
        </w:rPr>
        <w:t>Таблица 1</w:t>
      </w:r>
      <w:r w:rsidR="00CD0C6D">
        <w:rPr>
          <w:rFonts w:ascii="Times New Roman" w:hAnsi="Times New Roman" w:cs="Times New Roman"/>
          <w:b/>
          <w:sz w:val="28"/>
          <w:szCs w:val="28"/>
        </w:rPr>
        <w:t xml:space="preserve">– </w:t>
      </w:r>
      <w:r w:rsidRPr="00C109B2">
        <w:rPr>
          <w:rFonts w:ascii="Times New Roman" w:hAnsi="Times New Roman" w:cs="Times New Roman"/>
          <w:sz w:val="28"/>
          <w:szCs w:val="28"/>
        </w:rPr>
        <w:t xml:space="preserve">Основные различия договоров поручительства и </w:t>
      </w:r>
      <w:r w:rsidRPr="00CD0C6D">
        <w:rPr>
          <w:rFonts w:ascii="Times New Roman" w:hAnsi="Times New Roman" w:cs="Times New Roman"/>
          <w:spacing w:val="-18"/>
          <w:sz w:val="28"/>
          <w:szCs w:val="28"/>
        </w:rPr>
        <w:t>банковской гарантии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2"/>
        <w:gridCol w:w="3402"/>
        <w:gridCol w:w="3685"/>
      </w:tblGrid>
      <w:tr w:rsidR="00C315C7" w:rsidRPr="00CD0C6D" w:rsidTr="00CD0C6D">
        <w:trPr>
          <w:trHeight w:val="510"/>
        </w:trPr>
        <w:tc>
          <w:tcPr>
            <w:tcW w:w="2552" w:type="dxa"/>
            <w:vAlign w:val="center"/>
          </w:tcPr>
          <w:p w:rsidR="00C315C7" w:rsidRPr="00CD0C6D" w:rsidRDefault="00C315C7" w:rsidP="000C10C2">
            <w:pPr>
              <w:shd w:val="clear" w:color="auto" w:fill="FFFFFF"/>
              <w:spacing w:after="0" w:line="240" w:lineRule="auto"/>
              <w:jc w:val="center"/>
              <w:rPr>
                <w:rFonts w:ascii="Times New Roman" w:hAnsi="Times New Roman" w:cs="Times New Roman"/>
                <w:sz w:val="24"/>
                <w:szCs w:val="24"/>
              </w:rPr>
            </w:pPr>
            <w:r w:rsidRPr="00CD0C6D">
              <w:rPr>
                <w:rFonts w:ascii="Times New Roman" w:hAnsi="Times New Roman" w:cs="Times New Roman"/>
                <w:sz w:val="24"/>
                <w:szCs w:val="24"/>
              </w:rPr>
              <w:t>Основания</w:t>
            </w:r>
          </w:p>
          <w:p w:rsidR="00C315C7" w:rsidRPr="00CD0C6D" w:rsidRDefault="00C315C7" w:rsidP="000C10C2">
            <w:pPr>
              <w:shd w:val="clear" w:color="auto" w:fill="FFFFFF"/>
              <w:spacing w:after="0" w:line="240" w:lineRule="auto"/>
              <w:jc w:val="center"/>
              <w:rPr>
                <w:rFonts w:ascii="Times New Roman" w:hAnsi="Times New Roman" w:cs="Times New Roman"/>
                <w:sz w:val="24"/>
                <w:szCs w:val="24"/>
              </w:rPr>
            </w:pPr>
            <w:r w:rsidRPr="00CD0C6D">
              <w:rPr>
                <w:rFonts w:ascii="Times New Roman" w:hAnsi="Times New Roman" w:cs="Times New Roman"/>
                <w:sz w:val="24"/>
                <w:szCs w:val="24"/>
              </w:rPr>
              <w:t>разграничения</w:t>
            </w:r>
          </w:p>
        </w:tc>
        <w:tc>
          <w:tcPr>
            <w:tcW w:w="3402" w:type="dxa"/>
            <w:vAlign w:val="center"/>
          </w:tcPr>
          <w:p w:rsidR="00C315C7" w:rsidRPr="00CD0C6D" w:rsidRDefault="00C315C7" w:rsidP="000C10C2">
            <w:pPr>
              <w:shd w:val="clear" w:color="auto" w:fill="FFFFFF"/>
              <w:spacing w:after="0" w:line="240" w:lineRule="auto"/>
              <w:jc w:val="center"/>
              <w:rPr>
                <w:rFonts w:ascii="Times New Roman" w:hAnsi="Times New Roman" w:cs="Times New Roman"/>
                <w:sz w:val="24"/>
                <w:szCs w:val="24"/>
              </w:rPr>
            </w:pPr>
            <w:r w:rsidRPr="00CD0C6D">
              <w:rPr>
                <w:rFonts w:ascii="Times New Roman" w:hAnsi="Times New Roman" w:cs="Times New Roman"/>
                <w:sz w:val="24"/>
                <w:szCs w:val="24"/>
              </w:rPr>
              <w:t>Договор поручительства</w:t>
            </w:r>
          </w:p>
        </w:tc>
        <w:tc>
          <w:tcPr>
            <w:tcW w:w="3685" w:type="dxa"/>
            <w:vAlign w:val="center"/>
          </w:tcPr>
          <w:p w:rsidR="00C315C7" w:rsidRPr="00CD0C6D" w:rsidRDefault="00C315C7" w:rsidP="000C10C2">
            <w:pPr>
              <w:shd w:val="clear" w:color="auto" w:fill="FFFFFF"/>
              <w:spacing w:after="0" w:line="240" w:lineRule="auto"/>
              <w:jc w:val="center"/>
              <w:rPr>
                <w:rFonts w:ascii="Times New Roman" w:hAnsi="Times New Roman" w:cs="Times New Roman"/>
                <w:sz w:val="24"/>
                <w:szCs w:val="24"/>
              </w:rPr>
            </w:pPr>
            <w:r w:rsidRPr="00CD0C6D">
              <w:rPr>
                <w:rFonts w:ascii="Times New Roman" w:hAnsi="Times New Roman" w:cs="Times New Roman"/>
                <w:sz w:val="24"/>
                <w:szCs w:val="24"/>
              </w:rPr>
              <w:t>Договор банковской гарантии</w:t>
            </w:r>
          </w:p>
        </w:tc>
      </w:tr>
      <w:tr w:rsidR="00C315C7" w:rsidRPr="00CD0C6D" w:rsidTr="00CD0C6D">
        <w:trPr>
          <w:trHeight w:val="350"/>
        </w:trPr>
        <w:tc>
          <w:tcPr>
            <w:tcW w:w="2552" w:type="dxa"/>
          </w:tcPr>
          <w:p w:rsidR="00C315C7" w:rsidRPr="00CD0C6D" w:rsidRDefault="00C315C7" w:rsidP="000C10C2">
            <w:pPr>
              <w:shd w:val="clear" w:color="auto" w:fill="FFFFFF"/>
              <w:spacing w:after="0" w:line="240" w:lineRule="auto"/>
              <w:rPr>
                <w:rFonts w:ascii="Times New Roman" w:hAnsi="Times New Roman" w:cs="Times New Roman"/>
                <w:sz w:val="24"/>
                <w:szCs w:val="24"/>
              </w:rPr>
            </w:pPr>
            <w:r w:rsidRPr="00CD0C6D">
              <w:rPr>
                <w:rFonts w:ascii="Times New Roman" w:hAnsi="Times New Roman" w:cs="Times New Roman"/>
                <w:sz w:val="24"/>
                <w:szCs w:val="24"/>
              </w:rPr>
              <w:t>1. Субъектный состав</w:t>
            </w:r>
          </w:p>
        </w:tc>
        <w:tc>
          <w:tcPr>
            <w:tcW w:w="3402" w:type="dxa"/>
          </w:tcPr>
          <w:p w:rsidR="000C10C2" w:rsidRPr="00CD0C6D" w:rsidRDefault="00C315C7" w:rsidP="000C10C2">
            <w:pPr>
              <w:shd w:val="clear" w:color="auto" w:fill="FFFFFF"/>
              <w:spacing w:after="0" w:line="240" w:lineRule="auto"/>
              <w:rPr>
                <w:rFonts w:ascii="Times New Roman" w:hAnsi="Times New Roman" w:cs="Times New Roman"/>
                <w:sz w:val="24"/>
                <w:szCs w:val="24"/>
              </w:rPr>
            </w:pPr>
            <w:r w:rsidRPr="00CD0C6D">
              <w:rPr>
                <w:rFonts w:ascii="Times New Roman" w:hAnsi="Times New Roman" w:cs="Times New Roman"/>
                <w:sz w:val="24"/>
                <w:szCs w:val="24"/>
              </w:rPr>
              <w:t xml:space="preserve">Сторонами договора могут быть физические </w:t>
            </w:r>
          </w:p>
          <w:p w:rsidR="00C315C7" w:rsidRPr="00CD0C6D" w:rsidRDefault="00C315C7" w:rsidP="000C10C2">
            <w:pPr>
              <w:shd w:val="clear" w:color="auto" w:fill="FFFFFF"/>
              <w:spacing w:after="0" w:line="240" w:lineRule="auto"/>
              <w:rPr>
                <w:rFonts w:ascii="Times New Roman" w:hAnsi="Times New Roman" w:cs="Times New Roman"/>
                <w:sz w:val="24"/>
                <w:szCs w:val="24"/>
              </w:rPr>
            </w:pPr>
            <w:r w:rsidRPr="00CD0C6D">
              <w:rPr>
                <w:rFonts w:ascii="Times New Roman" w:hAnsi="Times New Roman" w:cs="Times New Roman"/>
                <w:sz w:val="24"/>
                <w:szCs w:val="24"/>
              </w:rPr>
              <w:t>и юридические лица</w:t>
            </w:r>
          </w:p>
        </w:tc>
        <w:tc>
          <w:tcPr>
            <w:tcW w:w="3685" w:type="dxa"/>
          </w:tcPr>
          <w:p w:rsidR="00C315C7" w:rsidRPr="00CD0C6D" w:rsidRDefault="00C315C7" w:rsidP="000C10C2">
            <w:pPr>
              <w:shd w:val="clear" w:color="auto" w:fill="FFFFFF"/>
              <w:spacing w:after="0" w:line="240" w:lineRule="auto"/>
              <w:rPr>
                <w:rFonts w:ascii="Times New Roman" w:hAnsi="Times New Roman" w:cs="Times New Roman"/>
                <w:sz w:val="24"/>
                <w:szCs w:val="24"/>
              </w:rPr>
            </w:pPr>
            <w:r w:rsidRPr="00CD0C6D">
              <w:rPr>
                <w:rFonts w:ascii="Times New Roman" w:hAnsi="Times New Roman" w:cs="Times New Roman"/>
                <w:sz w:val="24"/>
                <w:szCs w:val="24"/>
              </w:rPr>
              <w:t>Гарантом может быть только юридическое лицо (банк, кр</w:t>
            </w:r>
            <w:r w:rsidRPr="00CD0C6D">
              <w:rPr>
                <w:rFonts w:ascii="Times New Roman" w:hAnsi="Times New Roman" w:cs="Times New Roman"/>
                <w:sz w:val="24"/>
                <w:szCs w:val="24"/>
              </w:rPr>
              <w:t>е</w:t>
            </w:r>
            <w:r w:rsidRPr="00CD0C6D">
              <w:rPr>
                <w:rFonts w:ascii="Times New Roman" w:hAnsi="Times New Roman" w:cs="Times New Roman"/>
                <w:sz w:val="24"/>
                <w:szCs w:val="24"/>
              </w:rPr>
              <w:t>дитное учреждение или страх</w:t>
            </w:r>
            <w:r w:rsidRPr="00CD0C6D">
              <w:rPr>
                <w:rFonts w:ascii="Times New Roman" w:hAnsi="Times New Roman" w:cs="Times New Roman"/>
                <w:sz w:val="24"/>
                <w:szCs w:val="24"/>
              </w:rPr>
              <w:t>о</w:t>
            </w:r>
            <w:r w:rsidRPr="00CD0C6D">
              <w:rPr>
                <w:rFonts w:ascii="Times New Roman" w:hAnsi="Times New Roman" w:cs="Times New Roman"/>
                <w:sz w:val="24"/>
                <w:szCs w:val="24"/>
              </w:rPr>
              <w:t>вая организация)</w:t>
            </w:r>
          </w:p>
        </w:tc>
      </w:tr>
      <w:tr w:rsidR="00C315C7" w:rsidRPr="00CD0C6D" w:rsidTr="00CD0C6D">
        <w:trPr>
          <w:trHeight w:val="350"/>
        </w:trPr>
        <w:tc>
          <w:tcPr>
            <w:tcW w:w="2552" w:type="dxa"/>
          </w:tcPr>
          <w:p w:rsidR="00C315C7" w:rsidRPr="00CD0C6D" w:rsidRDefault="00C315C7" w:rsidP="000C10C2">
            <w:pPr>
              <w:shd w:val="clear" w:color="auto" w:fill="FFFFFF"/>
              <w:spacing w:after="0" w:line="240" w:lineRule="auto"/>
              <w:rPr>
                <w:rFonts w:ascii="Times New Roman" w:hAnsi="Times New Roman" w:cs="Times New Roman"/>
                <w:sz w:val="24"/>
                <w:szCs w:val="24"/>
              </w:rPr>
            </w:pPr>
            <w:r w:rsidRPr="00CD0C6D">
              <w:rPr>
                <w:rFonts w:ascii="Times New Roman" w:hAnsi="Times New Roman" w:cs="Times New Roman"/>
                <w:sz w:val="24"/>
                <w:szCs w:val="24"/>
              </w:rPr>
              <w:lastRenderedPageBreak/>
              <w:t>2. Предмет договора</w:t>
            </w:r>
          </w:p>
        </w:tc>
        <w:tc>
          <w:tcPr>
            <w:tcW w:w="3402" w:type="dxa"/>
          </w:tcPr>
          <w:p w:rsidR="00C315C7" w:rsidRPr="00CD0C6D" w:rsidRDefault="00C315C7" w:rsidP="000C10C2">
            <w:pPr>
              <w:shd w:val="clear" w:color="auto" w:fill="FFFFFF"/>
              <w:spacing w:after="0" w:line="240" w:lineRule="auto"/>
              <w:rPr>
                <w:rFonts w:ascii="Times New Roman" w:hAnsi="Times New Roman" w:cs="Times New Roman"/>
                <w:sz w:val="24"/>
                <w:szCs w:val="24"/>
              </w:rPr>
            </w:pPr>
            <w:r w:rsidRPr="00CD0C6D">
              <w:rPr>
                <w:rFonts w:ascii="Times New Roman" w:hAnsi="Times New Roman" w:cs="Times New Roman"/>
                <w:sz w:val="24"/>
                <w:szCs w:val="24"/>
              </w:rPr>
              <w:t>Предусмотрено заключение договора поручительства для обеспечения обязательства, которое возникнет в будущем</w:t>
            </w:r>
          </w:p>
        </w:tc>
        <w:tc>
          <w:tcPr>
            <w:tcW w:w="3685" w:type="dxa"/>
          </w:tcPr>
          <w:p w:rsidR="00C315C7" w:rsidRPr="00CD0C6D" w:rsidRDefault="00C315C7" w:rsidP="000C10C2">
            <w:pPr>
              <w:shd w:val="clear" w:color="auto" w:fill="FFFFFF"/>
              <w:spacing w:after="0" w:line="240" w:lineRule="auto"/>
              <w:rPr>
                <w:rFonts w:ascii="Times New Roman" w:hAnsi="Times New Roman" w:cs="Times New Roman"/>
                <w:sz w:val="24"/>
                <w:szCs w:val="24"/>
              </w:rPr>
            </w:pPr>
            <w:r w:rsidRPr="00CD0C6D">
              <w:rPr>
                <w:rFonts w:ascii="Times New Roman" w:hAnsi="Times New Roman" w:cs="Times New Roman"/>
                <w:sz w:val="24"/>
                <w:szCs w:val="24"/>
              </w:rPr>
              <w:t>Не предусмотрено заключение договора гарантии для обеспеч</w:t>
            </w:r>
            <w:r w:rsidRPr="00CD0C6D">
              <w:rPr>
                <w:rFonts w:ascii="Times New Roman" w:hAnsi="Times New Roman" w:cs="Times New Roman"/>
                <w:sz w:val="24"/>
                <w:szCs w:val="24"/>
              </w:rPr>
              <w:t>е</w:t>
            </w:r>
            <w:r w:rsidRPr="00CD0C6D">
              <w:rPr>
                <w:rFonts w:ascii="Times New Roman" w:hAnsi="Times New Roman" w:cs="Times New Roman"/>
                <w:sz w:val="24"/>
                <w:szCs w:val="24"/>
              </w:rPr>
              <w:t>ния обязательства, которое во</w:t>
            </w:r>
            <w:r w:rsidRPr="00CD0C6D">
              <w:rPr>
                <w:rFonts w:ascii="Times New Roman" w:hAnsi="Times New Roman" w:cs="Times New Roman"/>
                <w:sz w:val="24"/>
                <w:szCs w:val="24"/>
              </w:rPr>
              <w:t>з</w:t>
            </w:r>
            <w:r w:rsidRPr="00CD0C6D">
              <w:rPr>
                <w:rFonts w:ascii="Times New Roman" w:hAnsi="Times New Roman" w:cs="Times New Roman"/>
                <w:sz w:val="24"/>
                <w:szCs w:val="24"/>
              </w:rPr>
              <w:t>никнет в будущем</w:t>
            </w:r>
          </w:p>
        </w:tc>
      </w:tr>
      <w:tr w:rsidR="00C315C7" w:rsidRPr="00CD0C6D" w:rsidTr="00CD0C6D">
        <w:trPr>
          <w:trHeight w:val="210"/>
        </w:trPr>
        <w:tc>
          <w:tcPr>
            <w:tcW w:w="2552" w:type="dxa"/>
          </w:tcPr>
          <w:p w:rsidR="00C315C7" w:rsidRPr="00CD0C6D" w:rsidRDefault="00C315C7" w:rsidP="000C10C2">
            <w:pPr>
              <w:shd w:val="clear" w:color="auto" w:fill="FFFFFF"/>
              <w:spacing w:after="0" w:line="240" w:lineRule="auto"/>
              <w:rPr>
                <w:rFonts w:ascii="Times New Roman" w:hAnsi="Times New Roman" w:cs="Times New Roman"/>
                <w:sz w:val="24"/>
                <w:szCs w:val="24"/>
              </w:rPr>
            </w:pPr>
            <w:r w:rsidRPr="00CD0C6D">
              <w:rPr>
                <w:rFonts w:ascii="Times New Roman" w:hAnsi="Times New Roman" w:cs="Times New Roman"/>
                <w:sz w:val="24"/>
                <w:szCs w:val="24"/>
              </w:rPr>
              <w:t>3. Форма договора</w:t>
            </w:r>
          </w:p>
        </w:tc>
        <w:tc>
          <w:tcPr>
            <w:tcW w:w="3402" w:type="dxa"/>
          </w:tcPr>
          <w:p w:rsidR="00C315C7" w:rsidRPr="00CD0C6D" w:rsidRDefault="00C315C7" w:rsidP="000C10C2">
            <w:pPr>
              <w:shd w:val="clear" w:color="auto" w:fill="FFFFFF"/>
              <w:spacing w:after="0" w:line="240" w:lineRule="auto"/>
              <w:rPr>
                <w:rFonts w:ascii="Times New Roman" w:hAnsi="Times New Roman" w:cs="Times New Roman"/>
                <w:sz w:val="24"/>
                <w:szCs w:val="24"/>
              </w:rPr>
            </w:pPr>
            <w:r w:rsidRPr="00CD0C6D">
              <w:rPr>
                <w:rFonts w:ascii="Times New Roman" w:hAnsi="Times New Roman" w:cs="Times New Roman"/>
                <w:sz w:val="24"/>
                <w:szCs w:val="24"/>
              </w:rPr>
              <w:t>Письменная, причем ее нес</w:t>
            </w:r>
            <w:r w:rsidRPr="00CD0C6D">
              <w:rPr>
                <w:rFonts w:ascii="Times New Roman" w:hAnsi="Times New Roman" w:cs="Times New Roman"/>
                <w:sz w:val="24"/>
                <w:szCs w:val="24"/>
              </w:rPr>
              <w:t>о</w:t>
            </w:r>
            <w:r w:rsidRPr="00CD0C6D">
              <w:rPr>
                <w:rFonts w:ascii="Times New Roman" w:hAnsi="Times New Roman" w:cs="Times New Roman"/>
                <w:sz w:val="24"/>
                <w:szCs w:val="24"/>
              </w:rPr>
              <w:t>блюдение влечет недейств</w:t>
            </w:r>
            <w:r w:rsidRPr="00CD0C6D">
              <w:rPr>
                <w:rFonts w:ascii="Times New Roman" w:hAnsi="Times New Roman" w:cs="Times New Roman"/>
                <w:sz w:val="24"/>
                <w:szCs w:val="24"/>
              </w:rPr>
              <w:t>и</w:t>
            </w:r>
            <w:r w:rsidRPr="00CD0C6D">
              <w:rPr>
                <w:rFonts w:ascii="Times New Roman" w:hAnsi="Times New Roman" w:cs="Times New Roman"/>
                <w:sz w:val="24"/>
                <w:szCs w:val="24"/>
              </w:rPr>
              <w:t>тельность договора</w:t>
            </w:r>
          </w:p>
        </w:tc>
        <w:tc>
          <w:tcPr>
            <w:tcW w:w="3685" w:type="dxa"/>
          </w:tcPr>
          <w:p w:rsidR="00C315C7" w:rsidRPr="00CD0C6D" w:rsidRDefault="00C315C7" w:rsidP="000C10C2">
            <w:pPr>
              <w:shd w:val="clear" w:color="auto" w:fill="FFFFFF"/>
              <w:spacing w:after="0" w:line="240" w:lineRule="auto"/>
              <w:rPr>
                <w:rFonts w:ascii="Times New Roman" w:hAnsi="Times New Roman" w:cs="Times New Roman"/>
                <w:sz w:val="24"/>
                <w:szCs w:val="24"/>
              </w:rPr>
            </w:pPr>
            <w:r w:rsidRPr="00CD0C6D">
              <w:rPr>
                <w:rFonts w:ascii="Times New Roman" w:hAnsi="Times New Roman" w:cs="Times New Roman"/>
                <w:sz w:val="24"/>
                <w:szCs w:val="24"/>
              </w:rPr>
              <w:t xml:space="preserve">Письменная, </w:t>
            </w:r>
            <w:proofErr w:type="gramStart"/>
            <w:r w:rsidRPr="00CD0C6D">
              <w:rPr>
                <w:rFonts w:ascii="Times New Roman" w:hAnsi="Times New Roman" w:cs="Times New Roman"/>
                <w:sz w:val="24"/>
                <w:szCs w:val="24"/>
              </w:rPr>
              <w:t>однако</w:t>
            </w:r>
            <w:proofErr w:type="gramEnd"/>
            <w:r w:rsidRPr="00CD0C6D">
              <w:rPr>
                <w:rFonts w:ascii="Times New Roman" w:hAnsi="Times New Roman" w:cs="Times New Roman"/>
                <w:sz w:val="24"/>
                <w:szCs w:val="24"/>
              </w:rPr>
              <w:t xml:space="preserve"> ее несобл</w:t>
            </w:r>
            <w:r w:rsidRPr="00CD0C6D">
              <w:rPr>
                <w:rFonts w:ascii="Times New Roman" w:hAnsi="Times New Roman" w:cs="Times New Roman"/>
                <w:sz w:val="24"/>
                <w:szCs w:val="24"/>
              </w:rPr>
              <w:t>ю</w:t>
            </w:r>
            <w:r w:rsidRPr="00CD0C6D">
              <w:rPr>
                <w:rFonts w:ascii="Times New Roman" w:hAnsi="Times New Roman" w:cs="Times New Roman"/>
                <w:sz w:val="24"/>
                <w:szCs w:val="24"/>
              </w:rPr>
              <w:t>дение не влечет недействител</w:t>
            </w:r>
            <w:r w:rsidRPr="00CD0C6D">
              <w:rPr>
                <w:rFonts w:ascii="Times New Roman" w:hAnsi="Times New Roman" w:cs="Times New Roman"/>
                <w:sz w:val="24"/>
                <w:szCs w:val="24"/>
              </w:rPr>
              <w:t>ь</w:t>
            </w:r>
            <w:r w:rsidRPr="00CD0C6D">
              <w:rPr>
                <w:rFonts w:ascii="Times New Roman" w:hAnsi="Times New Roman" w:cs="Times New Roman"/>
                <w:sz w:val="24"/>
                <w:szCs w:val="24"/>
              </w:rPr>
              <w:t>ность, только невозможность в случае спора ссылаться на свид</w:t>
            </w:r>
            <w:r w:rsidRPr="00CD0C6D">
              <w:rPr>
                <w:rFonts w:ascii="Times New Roman" w:hAnsi="Times New Roman" w:cs="Times New Roman"/>
                <w:sz w:val="24"/>
                <w:szCs w:val="24"/>
              </w:rPr>
              <w:t>е</w:t>
            </w:r>
            <w:r w:rsidRPr="00CD0C6D">
              <w:rPr>
                <w:rFonts w:ascii="Times New Roman" w:hAnsi="Times New Roman" w:cs="Times New Roman"/>
                <w:sz w:val="24"/>
                <w:szCs w:val="24"/>
              </w:rPr>
              <w:t>тельские показания</w:t>
            </w:r>
          </w:p>
        </w:tc>
      </w:tr>
      <w:tr w:rsidR="00C315C7" w:rsidRPr="00CD0C6D" w:rsidTr="00CD0C6D">
        <w:trPr>
          <w:trHeight w:val="250"/>
        </w:trPr>
        <w:tc>
          <w:tcPr>
            <w:tcW w:w="2552" w:type="dxa"/>
          </w:tcPr>
          <w:p w:rsidR="00C315C7" w:rsidRPr="00CD0C6D" w:rsidRDefault="00C315C7" w:rsidP="000C10C2">
            <w:pPr>
              <w:shd w:val="clear" w:color="auto" w:fill="FFFFFF"/>
              <w:spacing w:after="0" w:line="240" w:lineRule="auto"/>
              <w:rPr>
                <w:rFonts w:ascii="Times New Roman" w:hAnsi="Times New Roman" w:cs="Times New Roman"/>
                <w:sz w:val="24"/>
                <w:szCs w:val="24"/>
              </w:rPr>
            </w:pPr>
            <w:r w:rsidRPr="00CD0C6D">
              <w:rPr>
                <w:rFonts w:ascii="Times New Roman" w:hAnsi="Times New Roman" w:cs="Times New Roman"/>
                <w:sz w:val="24"/>
                <w:szCs w:val="24"/>
              </w:rPr>
              <w:t>4. Основания возни</w:t>
            </w:r>
            <w:r w:rsidRPr="00CD0C6D">
              <w:rPr>
                <w:rFonts w:ascii="Times New Roman" w:hAnsi="Times New Roman" w:cs="Times New Roman"/>
                <w:sz w:val="24"/>
                <w:szCs w:val="24"/>
              </w:rPr>
              <w:t>к</w:t>
            </w:r>
            <w:r w:rsidRPr="00CD0C6D">
              <w:rPr>
                <w:rFonts w:ascii="Times New Roman" w:hAnsi="Times New Roman" w:cs="Times New Roman"/>
                <w:sz w:val="24"/>
                <w:szCs w:val="24"/>
              </w:rPr>
              <w:t>новения</w:t>
            </w:r>
          </w:p>
        </w:tc>
        <w:tc>
          <w:tcPr>
            <w:tcW w:w="3402" w:type="dxa"/>
          </w:tcPr>
          <w:p w:rsidR="00C315C7" w:rsidRPr="00CD0C6D" w:rsidRDefault="00C315C7" w:rsidP="000C10C2">
            <w:pPr>
              <w:shd w:val="clear" w:color="auto" w:fill="FFFFFF"/>
              <w:spacing w:after="0" w:line="240" w:lineRule="auto"/>
              <w:rPr>
                <w:rFonts w:ascii="Times New Roman" w:hAnsi="Times New Roman" w:cs="Times New Roman"/>
                <w:sz w:val="24"/>
                <w:szCs w:val="24"/>
              </w:rPr>
            </w:pPr>
            <w:r w:rsidRPr="00CD0C6D">
              <w:rPr>
                <w:rFonts w:ascii="Times New Roman" w:hAnsi="Times New Roman" w:cs="Times New Roman"/>
                <w:sz w:val="24"/>
                <w:szCs w:val="24"/>
              </w:rPr>
              <w:t>Договор</w:t>
            </w:r>
          </w:p>
        </w:tc>
        <w:tc>
          <w:tcPr>
            <w:tcW w:w="3685" w:type="dxa"/>
          </w:tcPr>
          <w:p w:rsidR="00C315C7" w:rsidRPr="00CD0C6D" w:rsidRDefault="00C315C7" w:rsidP="000C10C2">
            <w:pPr>
              <w:shd w:val="clear" w:color="auto" w:fill="FFFFFF"/>
              <w:spacing w:after="0" w:line="240" w:lineRule="auto"/>
              <w:rPr>
                <w:rFonts w:ascii="Times New Roman" w:hAnsi="Times New Roman" w:cs="Times New Roman"/>
                <w:sz w:val="24"/>
                <w:szCs w:val="24"/>
              </w:rPr>
            </w:pPr>
            <w:r w:rsidRPr="00CD0C6D">
              <w:rPr>
                <w:rFonts w:ascii="Times New Roman" w:hAnsi="Times New Roman" w:cs="Times New Roman"/>
                <w:sz w:val="24"/>
                <w:szCs w:val="24"/>
              </w:rPr>
              <w:t>Договор или закон</w:t>
            </w:r>
          </w:p>
        </w:tc>
      </w:tr>
      <w:tr w:rsidR="00C315C7" w:rsidRPr="00CD0C6D" w:rsidTr="00CD0C6D">
        <w:trPr>
          <w:trHeight w:val="440"/>
        </w:trPr>
        <w:tc>
          <w:tcPr>
            <w:tcW w:w="2552" w:type="dxa"/>
            <w:vMerge w:val="restart"/>
          </w:tcPr>
          <w:p w:rsidR="00C315C7" w:rsidRPr="00CD0C6D" w:rsidRDefault="00C315C7" w:rsidP="000C10C2">
            <w:pPr>
              <w:shd w:val="clear" w:color="auto" w:fill="FFFFFF"/>
              <w:spacing w:after="0" w:line="240" w:lineRule="auto"/>
              <w:rPr>
                <w:rFonts w:ascii="Times New Roman" w:hAnsi="Times New Roman" w:cs="Times New Roman"/>
                <w:sz w:val="24"/>
                <w:szCs w:val="24"/>
              </w:rPr>
            </w:pPr>
            <w:r w:rsidRPr="00CD0C6D">
              <w:rPr>
                <w:rFonts w:ascii="Times New Roman" w:hAnsi="Times New Roman" w:cs="Times New Roman"/>
                <w:sz w:val="24"/>
                <w:szCs w:val="24"/>
              </w:rPr>
              <w:t>5. Ответственность сторон</w:t>
            </w:r>
          </w:p>
        </w:tc>
        <w:tc>
          <w:tcPr>
            <w:tcW w:w="3402" w:type="dxa"/>
          </w:tcPr>
          <w:p w:rsidR="00C315C7" w:rsidRPr="00CD0C6D" w:rsidRDefault="00C315C7" w:rsidP="000C10C2">
            <w:pPr>
              <w:shd w:val="clear" w:color="auto" w:fill="FFFFFF"/>
              <w:spacing w:after="0" w:line="240" w:lineRule="auto"/>
              <w:rPr>
                <w:rFonts w:ascii="Times New Roman" w:hAnsi="Times New Roman" w:cs="Times New Roman"/>
                <w:sz w:val="24"/>
                <w:szCs w:val="24"/>
              </w:rPr>
            </w:pPr>
            <w:r w:rsidRPr="00CD0C6D">
              <w:rPr>
                <w:rFonts w:ascii="Times New Roman" w:hAnsi="Times New Roman" w:cs="Times New Roman"/>
                <w:sz w:val="24"/>
                <w:szCs w:val="24"/>
              </w:rPr>
              <w:t>Поручитель отвечает перед кредитором должника сол</w:t>
            </w:r>
            <w:r w:rsidRPr="00CD0C6D">
              <w:rPr>
                <w:rFonts w:ascii="Times New Roman" w:hAnsi="Times New Roman" w:cs="Times New Roman"/>
                <w:sz w:val="24"/>
                <w:szCs w:val="24"/>
              </w:rPr>
              <w:t>и</w:t>
            </w:r>
            <w:r w:rsidRPr="00CD0C6D">
              <w:rPr>
                <w:rFonts w:ascii="Times New Roman" w:hAnsi="Times New Roman" w:cs="Times New Roman"/>
                <w:sz w:val="24"/>
                <w:szCs w:val="24"/>
              </w:rPr>
              <w:t>дарно, если законом или дог</w:t>
            </w:r>
            <w:r w:rsidRPr="00CD0C6D">
              <w:rPr>
                <w:rFonts w:ascii="Times New Roman" w:hAnsi="Times New Roman" w:cs="Times New Roman"/>
                <w:sz w:val="24"/>
                <w:szCs w:val="24"/>
              </w:rPr>
              <w:t>о</w:t>
            </w:r>
            <w:r w:rsidRPr="00CD0C6D">
              <w:rPr>
                <w:rFonts w:ascii="Times New Roman" w:hAnsi="Times New Roman" w:cs="Times New Roman"/>
                <w:sz w:val="24"/>
                <w:szCs w:val="24"/>
              </w:rPr>
              <w:t>вором не предусмотрена су</w:t>
            </w:r>
            <w:r w:rsidRPr="00CD0C6D">
              <w:rPr>
                <w:rFonts w:ascii="Times New Roman" w:hAnsi="Times New Roman" w:cs="Times New Roman"/>
                <w:sz w:val="24"/>
                <w:szCs w:val="24"/>
              </w:rPr>
              <w:t>б</w:t>
            </w:r>
            <w:r w:rsidRPr="00CD0C6D">
              <w:rPr>
                <w:rFonts w:ascii="Times New Roman" w:hAnsi="Times New Roman" w:cs="Times New Roman"/>
                <w:sz w:val="24"/>
                <w:szCs w:val="24"/>
              </w:rPr>
              <w:t>сидиарная ответственность</w:t>
            </w:r>
          </w:p>
        </w:tc>
        <w:tc>
          <w:tcPr>
            <w:tcW w:w="3685" w:type="dxa"/>
          </w:tcPr>
          <w:p w:rsidR="00C315C7" w:rsidRPr="00CD0C6D" w:rsidRDefault="00C315C7" w:rsidP="000C10C2">
            <w:pPr>
              <w:shd w:val="clear" w:color="auto" w:fill="FFFFFF"/>
              <w:spacing w:after="0" w:line="240" w:lineRule="auto"/>
              <w:rPr>
                <w:rFonts w:ascii="Times New Roman" w:hAnsi="Times New Roman" w:cs="Times New Roman"/>
                <w:sz w:val="24"/>
                <w:szCs w:val="24"/>
              </w:rPr>
            </w:pPr>
            <w:r w:rsidRPr="00CD0C6D">
              <w:rPr>
                <w:rFonts w:ascii="Times New Roman" w:hAnsi="Times New Roman" w:cs="Times New Roman"/>
                <w:sz w:val="24"/>
                <w:szCs w:val="24"/>
              </w:rPr>
              <w:t>Гарант отвечает перед кредит</w:t>
            </w:r>
            <w:r w:rsidRPr="00CD0C6D">
              <w:rPr>
                <w:rFonts w:ascii="Times New Roman" w:hAnsi="Times New Roman" w:cs="Times New Roman"/>
                <w:sz w:val="24"/>
                <w:szCs w:val="24"/>
              </w:rPr>
              <w:t>о</w:t>
            </w:r>
            <w:r w:rsidRPr="00CD0C6D">
              <w:rPr>
                <w:rFonts w:ascii="Times New Roman" w:hAnsi="Times New Roman" w:cs="Times New Roman"/>
                <w:sz w:val="24"/>
                <w:szCs w:val="24"/>
              </w:rPr>
              <w:t>ром должника солидарно с должником</w:t>
            </w:r>
          </w:p>
        </w:tc>
      </w:tr>
      <w:tr w:rsidR="00C315C7" w:rsidRPr="00CD0C6D" w:rsidTr="00CD0C6D">
        <w:trPr>
          <w:trHeight w:val="440"/>
        </w:trPr>
        <w:tc>
          <w:tcPr>
            <w:tcW w:w="2552" w:type="dxa"/>
            <w:vMerge/>
          </w:tcPr>
          <w:p w:rsidR="00C315C7" w:rsidRPr="00CD0C6D" w:rsidRDefault="00C315C7" w:rsidP="000C10C2">
            <w:pPr>
              <w:shd w:val="clear" w:color="auto" w:fill="FFFFFF"/>
              <w:spacing w:after="0" w:line="240" w:lineRule="auto"/>
              <w:rPr>
                <w:rFonts w:ascii="Times New Roman" w:hAnsi="Times New Roman" w:cs="Times New Roman"/>
                <w:sz w:val="24"/>
                <w:szCs w:val="24"/>
              </w:rPr>
            </w:pPr>
          </w:p>
        </w:tc>
        <w:tc>
          <w:tcPr>
            <w:tcW w:w="3402" w:type="dxa"/>
          </w:tcPr>
          <w:p w:rsidR="00C315C7" w:rsidRPr="00CD0C6D" w:rsidRDefault="00C315C7" w:rsidP="000C10C2">
            <w:pPr>
              <w:shd w:val="clear" w:color="auto" w:fill="FFFFFF"/>
              <w:spacing w:after="0" w:line="240" w:lineRule="auto"/>
              <w:rPr>
                <w:rFonts w:ascii="Times New Roman" w:hAnsi="Times New Roman" w:cs="Times New Roman"/>
                <w:sz w:val="24"/>
                <w:szCs w:val="24"/>
              </w:rPr>
            </w:pPr>
            <w:r w:rsidRPr="00CD0C6D">
              <w:rPr>
                <w:rFonts w:ascii="Times New Roman" w:hAnsi="Times New Roman" w:cs="Times New Roman"/>
                <w:sz w:val="24"/>
                <w:szCs w:val="24"/>
              </w:rPr>
              <w:t>Возможность установления иногопорядка ответственности поручителя не предусмотрена</w:t>
            </w:r>
          </w:p>
        </w:tc>
        <w:tc>
          <w:tcPr>
            <w:tcW w:w="3685" w:type="dxa"/>
          </w:tcPr>
          <w:p w:rsidR="00C315C7" w:rsidRPr="00CD0C6D" w:rsidRDefault="00C315C7" w:rsidP="000C10C2">
            <w:pPr>
              <w:shd w:val="clear" w:color="auto" w:fill="FFFFFF"/>
              <w:spacing w:after="0" w:line="240" w:lineRule="auto"/>
              <w:rPr>
                <w:rFonts w:ascii="Times New Roman" w:hAnsi="Times New Roman" w:cs="Times New Roman"/>
                <w:sz w:val="24"/>
                <w:szCs w:val="24"/>
              </w:rPr>
            </w:pPr>
            <w:r w:rsidRPr="00CD0C6D">
              <w:rPr>
                <w:rFonts w:ascii="Times New Roman" w:hAnsi="Times New Roman" w:cs="Times New Roman"/>
                <w:sz w:val="24"/>
                <w:szCs w:val="24"/>
              </w:rPr>
              <w:t>Законодательными актами может быть предусмотрен иной, кроме солидарного, порядок ответс</w:t>
            </w:r>
            <w:r w:rsidRPr="00CD0C6D">
              <w:rPr>
                <w:rFonts w:ascii="Times New Roman" w:hAnsi="Times New Roman" w:cs="Times New Roman"/>
                <w:sz w:val="24"/>
                <w:szCs w:val="24"/>
              </w:rPr>
              <w:t>т</w:t>
            </w:r>
            <w:r w:rsidRPr="00CD0C6D">
              <w:rPr>
                <w:rFonts w:ascii="Times New Roman" w:hAnsi="Times New Roman" w:cs="Times New Roman"/>
                <w:sz w:val="24"/>
                <w:szCs w:val="24"/>
              </w:rPr>
              <w:t>венности гаранта</w:t>
            </w:r>
          </w:p>
        </w:tc>
      </w:tr>
      <w:tr w:rsidR="00C315C7" w:rsidRPr="00CD0C6D" w:rsidTr="00CD0C6D">
        <w:trPr>
          <w:trHeight w:val="440"/>
        </w:trPr>
        <w:tc>
          <w:tcPr>
            <w:tcW w:w="2552" w:type="dxa"/>
          </w:tcPr>
          <w:p w:rsidR="00C315C7" w:rsidRPr="00CD0C6D" w:rsidRDefault="00C315C7" w:rsidP="000C10C2">
            <w:pPr>
              <w:shd w:val="clear" w:color="auto" w:fill="FFFFFF"/>
              <w:spacing w:after="0" w:line="240" w:lineRule="auto"/>
              <w:rPr>
                <w:rFonts w:ascii="Times New Roman" w:hAnsi="Times New Roman" w:cs="Times New Roman"/>
                <w:sz w:val="24"/>
                <w:szCs w:val="24"/>
              </w:rPr>
            </w:pPr>
            <w:r w:rsidRPr="00CD0C6D">
              <w:rPr>
                <w:rFonts w:ascii="Times New Roman" w:hAnsi="Times New Roman" w:cs="Times New Roman"/>
                <w:sz w:val="24"/>
                <w:szCs w:val="24"/>
              </w:rPr>
              <w:t>6. Объем ответстве</w:t>
            </w:r>
            <w:r w:rsidRPr="00CD0C6D">
              <w:rPr>
                <w:rFonts w:ascii="Times New Roman" w:hAnsi="Times New Roman" w:cs="Times New Roman"/>
                <w:sz w:val="24"/>
                <w:szCs w:val="24"/>
              </w:rPr>
              <w:t>н</w:t>
            </w:r>
            <w:r w:rsidRPr="00CD0C6D">
              <w:rPr>
                <w:rFonts w:ascii="Times New Roman" w:hAnsi="Times New Roman" w:cs="Times New Roman"/>
                <w:sz w:val="24"/>
                <w:szCs w:val="24"/>
              </w:rPr>
              <w:t>ности</w:t>
            </w:r>
          </w:p>
        </w:tc>
        <w:tc>
          <w:tcPr>
            <w:tcW w:w="3402" w:type="dxa"/>
          </w:tcPr>
          <w:p w:rsidR="00C315C7" w:rsidRPr="00CD0C6D" w:rsidRDefault="00C315C7" w:rsidP="000C10C2">
            <w:pPr>
              <w:shd w:val="clear" w:color="auto" w:fill="FFFFFF"/>
              <w:spacing w:after="0" w:line="240" w:lineRule="auto"/>
              <w:rPr>
                <w:rFonts w:ascii="Times New Roman" w:hAnsi="Times New Roman" w:cs="Times New Roman"/>
                <w:sz w:val="24"/>
                <w:szCs w:val="24"/>
              </w:rPr>
            </w:pPr>
            <w:r w:rsidRPr="00CD0C6D">
              <w:rPr>
                <w:rFonts w:ascii="Times New Roman" w:hAnsi="Times New Roman" w:cs="Times New Roman"/>
                <w:sz w:val="24"/>
                <w:szCs w:val="24"/>
              </w:rPr>
              <w:t>Поручитель несет ответстве</w:t>
            </w:r>
            <w:r w:rsidRPr="00CD0C6D">
              <w:rPr>
                <w:rFonts w:ascii="Times New Roman" w:hAnsi="Times New Roman" w:cs="Times New Roman"/>
                <w:sz w:val="24"/>
                <w:szCs w:val="24"/>
              </w:rPr>
              <w:t>н</w:t>
            </w:r>
            <w:r w:rsidRPr="00CD0C6D">
              <w:rPr>
                <w:rFonts w:ascii="Times New Roman" w:hAnsi="Times New Roman" w:cs="Times New Roman"/>
                <w:sz w:val="24"/>
                <w:szCs w:val="24"/>
              </w:rPr>
              <w:t>ность в пределах суммы, ук</w:t>
            </w:r>
            <w:r w:rsidRPr="00CD0C6D">
              <w:rPr>
                <w:rFonts w:ascii="Times New Roman" w:hAnsi="Times New Roman" w:cs="Times New Roman"/>
                <w:sz w:val="24"/>
                <w:szCs w:val="24"/>
              </w:rPr>
              <w:t>а</w:t>
            </w:r>
            <w:r w:rsidRPr="00CD0C6D">
              <w:rPr>
                <w:rFonts w:ascii="Times New Roman" w:hAnsi="Times New Roman" w:cs="Times New Roman"/>
                <w:sz w:val="24"/>
                <w:szCs w:val="24"/>
              </w:rPr>
              <w:t>занной в договоре, если иное не предусмотрено условиями поручительства</w:t>
            </w:r>
          </w:p>
        </w:tc>
        <w:tc>
          <w:tcPr>
            <w:tcW w:w="3685" w:type="dxa"/>
          </w:tcPr>
          <w:p w:rsidR="00C315C7" w:rsidRPr="00CD0C6D" w:rsidRDefault="00C315C7" w:rsidP="000C10C2">
            <w:pPr>
              <w:shd w:val="clear" w:color="auto" w:fill="FFFFFF"/>
              <w:spacing w:after="0" w:line="240" w:lineRule="auto"/>
              <w:rPr>
                <w:rFonts w:ascii="Times New Roman" w:hAnsi="Times New Roman" w:cs="Times New Roman"/>
                <w:sz w:val="24"/>
                <w:szCs w:val="24"/>
              </w:rPr>
            </w:pPr>
            <w:r w:rsidRPr="00CD0C6D">
              <w:rPr>
                <w:rFonts w:ascii="Times New Roman" w:hAnsi="Times New Roman" w:cs="Times New Roman"/>
                <w:sz w:val="24"/>
                <w:szCs w:val="24"/>
              </w:rPr>
              <w:t>Гарант отвечает перед кредит</w:t>
            </w:r>
            <w:r w:rsidRPr="00CD0C6D">
              <w:rPr>
                <w:rFonts w:ascii="Times New Roman" w:hAnsi="Times New Roman" w:cs="Times New Roman"/>
                <w:sz w:val="24"/>
                <w:szCs w:val="24"/>
              </w:rPr>
              <w:t>о</w:t>
            </w:r>
            <w:r w:rsidRPr="00CD0C6D">
              <w:rPr>
                <w:rFonts w:ascii="Times New Roman" w:hAnsi="Times New Roman" w:cs="Times New Roman"/>
                <w:sz w:val="24"/>
                <w:szCs w:val="24"/>
              </w:rPr>
              <w:t>ром в том же объеме, как и должник, включая уплату неу</w:t>
            </w:r>
            <w:r w:rsidRPr="00CD0C6D">
              <w:rPr>
                <w:rFonts w:ascii="Times New Roman" w:hAnsi="Times New Roman" w:cs="Times New Roman"/>
                <w:sz w:val="24"/>
                <w:szCs w:val="24"/>
              </w:rPr>
              <w:t>с</w:t>
            </w:r>
            <w:r w:rsidRPr="00CD0C6D">
              <w:rPr>
                <w:rFonts w:ascii="Times New Roman" w:hAnsi="Times New Roman" w:cs="Times New Roman"/>
                <w:sz w:val="24"/>
                <w:szCs w:val="24"/>
              </w:rPr>
              <w:t>тойки, вознаграждения (интер</w:t>
            </w:r>
            <w:r w:rsidRPr="00CD0C6D">
              <w:rPr>
                <w:rFonts w:ascii="Times New Roman" w:hAnsi="Times New Roman" w:cs="Times New Roman"/>
                <w:sz w:val="24"/>
                <w:szCs w:val="24"/>
              </w:rPr>
              <w:t>е</w:t>
            </w:r>
            <w:r w:rsidRPr="00CD0C6D">
              <w:rPr>
                <w:rFonts w:ascii="Times New Roman" w:hAnsi="Times New Roman" w:cs="Times New Roman"/>
                <w:sz w:val="24"/>
                <w:szCs w:val="24"/>
              </w:rPr>
              <w:t>са), судебные издержки по вз</w:t>
            </w:r>
            <w:r w:rsidRPr="00CD0C6D">
              <w:rPr>
                <w:rFonts w:ascii="Times New Roman" w:hAnsi="Times New Roman" w:cs="Times New Roman"/>
                <w:sz w:val="24"/>
                <w:szCs w:val="24"/>
              </w:rPr>
              <w:t>ы</w:t>
            </w:r>
            <w:r w:rsidRPr="00CD0C6D">
              <w:rPr>
                <w:rFonts w:ascii="Times New Roman" w:hAnsi="Times New Roman" w:cs="Times New Roman"/>
                <w:sz w:val="24"/>
                <w:szCs w:val="24"/>
              </w:rPr>
              <w:t>сканию долга и другие убытки, если иное не установлено дог</w:t>
            </w:r>
            <w:r w:rsidRPr="00CD0C6D">
              <w:rPr>
                <w:rFonts w:ascii="Times New Roman" w:hAnsi="Times New Roman" w:cs="Times New Roman"/>
                <w:sz w:val="24"/>
                <w:szCs w:val="24"/>
              </w:rPr>
              <w:t>о</w:t>
            </w:r>
            <w:r w:rsidRPr="00CD0C6D">
              <w:rPr>
                <w:rFonts w:ascii="Times New Roman" w:hAnsi="Times New Roman" w:cs="Times New Roman"/>
                <w:sz w:val="24"/>
                <w:szCs w:val="24"/>
              </w:rPr>
              <w:t>вором</w:t>
            </w:r>
          </w:p>
        </w:tc>
      </w:tr>
      <w:tr w:rsidR="00C315C7" w:rsidRPr="00CD0C6D" w:rsidTr="00CD0C6D">
        <w:trPr>
          <w:trHeight w:val="440"/>
        </w:trPr>
        <w:tc>
          <w:tcPr>
            <w:tcW w:w="2552" w:type="dxa"/>
            <w:vMerge w:val="restart"/>
          </w:tcPr>
          <w:p w:rsidR="00C315C7" w:rsidRPr="00CD0C6D" w:rsidRDefault="00C315C7" w:rsidP="000C10C2">
            <w:pPr>
              <w:shd w:val="clear" w:color="auto" w:fill="FFFFFF"/>
              <w:spacing w:after="0" w:line="240" w:lineRule="auto"/>
              <w:rPr>
                <w:rFonts w:ascii="Times New Roman" w:hAnsi="Times New Roman" w:cs="Times New Roman"/>
                <w:sz w:val="24"/>
                <w:szCs w:val="24"/>
              </w:rPr>
            </w:pPr>
            <w:r w:rsidRPr="00CD0C6D">
              <w:rPr>
                <w:rFonts w:ascii="Times New Roman" w:hAnsi="Times New Roman" w:cs="Times New Roman"/>
                <w:sz w:val="24"/>
                <w:szCs w:val="24"/>
              </w:rPr>
              <w:t>7. Права и обязанн</w:t>
            </w:r>
            <w:r w:rsidRPr="00CD0C6D">
              <w:rPr>
                <w:rFonts w:ascii="Times New Roman" w:hAnsi="Times New Roman" w:cs="Times New Roman"/>
                <w:sz w:val="24"/>
                <w:szCs w:val="24"/>
              </w:rPr>
              <w:t>о</w:t>
            </w:r>
            <w:r w:rsidRPr="00CD0C6D">
              <w:rPr>
                <w:rFonts w:ascii="Times New Roman" w:hAnsi="Times New Roman" w:cs="Times New Roman"/>
                <w:sz w:val="24"/>
                <w:szCs w:val="24"/>
              </w:rPr>
              <w:t>сти сторон договора</w:t>
            </w:r>
          </w:p>
        </w:tc>
        <w:tc>
          <w:tcPr>
            <w:tcW w:w="3402" w:type="dxa"/>
          </w:tcPr>
          <w:p w:rsidR="00C315C7" w:rsidRPr="00CD0C6D" w:rsidRDefault="00C315C7" w:rsidP="000C10C2">
            <w:pPr>
              <w:shd w:val="clear" w:color="auto" w:fill="FFFFFF"/>
              <w:spacing w:after="0" w:line="240" w:lineRule="auto"/>
              <w:rPr>
                <w:rFonts w:ascii="Times New Roman" w:hAnsi="Times New Roman" w:cs="Times New Roman"/>
                <w:sz w:val="24"/>
                <w:szCs w:val="24"/>
              </w:rPr>
            </w:pPr>
            <w:r w:rsidRPr="00CD0C6D">
              <w:rPr>
                <w:rFonts w:ascii="Times New Roman" w:hAnsi="Times New Roman" w:cs="Times New Roman"/>
                <w:sz w:val="24"/>
                <w:szCs w:val="24"/>
              </w:rPr>
              <w:t>До предъявления требования к поручителю кредитор должен принять разумные меры к удовлетворению этого треб</w:t>
            </w:r>
            <w:r w:rsidRPr="00CD0C6D">
              <w:rPr>
                <w:rFonts w:ascii="Times New Roman" w:hAnsi="Times New Roman" w:cs="Times New Roman"/>
                <w:sz w:val="24"/>
                <w:szCs w:val="24"/>
              </w:rPr>
              <w:t>о</w:t>
            </w:r>
            <w:r w:rsidRPr="00CD0C6D">
              <w:rPr>
                <w:rFonts w:ascii="Times New Roman" w:hAnsi="Times New Roman" w:cs="Times New Roman"/>
                <w:sz w:val="24"/>
                <w:szCs w:val="24"/>
              </w:rPr>
              <w:t>вания должником</w:t>
            </w:r>
          </w:p>
        </w:tc>
        <w:tc>
          <w:tcPr>
            <w:tcW w:w="3685" w:type="dxa"/>
          </w:tcPr>
          <w:p w:rsidR="00C315C7" w:rsidRPr="00CD0C6D" w:rsidRDefault="00C315C7" w:rsidP="000C10C2">
            <w:pPr>
              <w:shd w:val="clear" w:color="auto" w:fill="FFFFFF"/>
              <w:spacing w:after="0" w:line="240" w:lineRule="auto"/>
              <w:rPr>
                <w:rFonts w:ascii="Times New Roman" w:hAnsi="Times New Roman" w:cs="Times New Roman"/>
                <w:sz w:val="24"/>
                <w:szCs w:val="24"/>
              </w:rPr>
            </w:pPr>
            <w:r w:rsidRPr="00CD0C6D">
              <w:rPr>
                <w:rFonts w:ascii="Times New Roman" w:hAnsi="Times New Roman" w:cs="Times New Roman"/>
                <w:sz w:val="24"/>
                <w:szCs w:val="24"/>
              </w:rPr>
              <w:t>Кредитор может заявить треб</w:t>
            </w:r>
            <w:r w:rsidRPr="00CD0C6D">
              <w:rPr>
                <w:rFonts w:ascii="Times New Roman" w:hAnsi="Times New Roman" w:cs="Times New Roman"/>
                <w:sz w:val="24"/>
                <w:szCs w:val="24"/>
              </w:rPr>
              <w:t>о</w:t>
            </w:r>
            <w:r w:rsidRPr="00CD0C6D">
              <w:rPr>
                <w:rFonts w:ascii="Times New Roman" w:hAnsi="Times New Roman" w:cs="Times New Roman"/>
                <w:sz w:val="24"/>
                <w:szCs w:val="24"/>
              </w:rPr>
              <w:t>вание непосредственно к гаранту</w:t>
            </w:r>
          </w:p>
        </w:tc>
      </w:tr>
      <w:tr w:rsidR="00C315C7" w:rsidRPr="00CD0C6D" w:rsidTr="00CD0C6D">
        <w:trPr>
          <w:trHeight w:val="440"/>
        </w:trPr>
        <w:tc>
          <w:tcPr>
            <w:tcW w:w="2552" w:type="dxa"/>
            <w:vMerge/>
          </w:tcPr>
          <w:p w:rsidR="00C315C7" w:rsidRPr="00CD0C6D" w:rsidRDefault="00C315C7" w:rsidP="000C10C2">
            <w:pPr>
              <w:shd w:val="clear" w:color="auto" w:fill="FFFFFF"/>
              <w:spacing w:after="0" w:line="240" w:lineRule="auto"/>
              <w:rPr>
                <w:rFonts w:ascii="Times New Roman" w:hAnsi="Times New Roman" w:cs="Times New Roman"/>
                <w:sz w:val="24"/>
                <w:szCs w:val="24"/>
              </w:rPr>
            </w:pPr>
          </w:p>
        </w:tc>
        <w:tc>
          <w:tcPr>
            <w:tcW w:w="3402" w:type="dxa"/>
          </w:tcPr>
          <w:p w:rsidR="00C315C7" w:rsidRPr="00CD0C6D" w:rsidRDefault="00C315C7" w:rsidP="000C10C2">
            <w:pPr>
              <w:shd w:val="clear" w:color="auto" w:fill="FFFFFF"/>
              <w:spacing w:after="0" w:line="240" w:lineRule="auto"/>
              <w:rPr>
                <w:rFonts w:ascii="Times New Roman" w:hAnsi="Times New Roman" w:cs="Times New Roman"/>
                <w:sz w:val="24"/>
                <w:szCs w:val="24"/>
              </w:rPr>
            </w:pPr>
            <w:r w:rsidRPr="00CD0C6D">
              <w:rPr>
                <w:rFonts w:ascii="Times New Roman" w:hAnsi="Times New Roman" w:cs="Times New Roman"/>
                <w:sz w:val="24"/>
                <w:szCs w:val="24"/>
              </w:rPr>
              <w:t>У поручителя отсутствуют к</w:t>
            </w:r>
            <w:r w:rsidRPr="00CD0C6D">
              <w:rPr>
                <w:rFonts w:ascii="Times New Roman" w:hAnsi="Times New Roman" w:cs="Times New Roman"/>
                <w:sz w:val="24"/>
                <w:szCs w:val="24"/>
              </w:rPr>
              <w:t>а</w:t>
            </w:r>
            <w:r w:rsidRPr="00CD0C6D">
              <w:rPr>
                <w:rFonts w:ascii="Times New Roman" w:hAnsi="Times New Roman" w:cs="Times New Roman"/>
                <w:sz w:val="24"/>
                <w:szCs w:val="24"/>
              </w:rPr>
              <w:t>кие-либо обязанности по пр</w:t>
            </w:r>
            <w:r w:rsidRPr="00CD0C6D">
              <w:rPr>
                <w:rFonts w:ascii="Times New Roman" w:hAnsi="Times New Roman" w:cs="Times New Roman"/>
                <w:sz w:val="24"/>
                <w:szCs w:val="24"/>
              </w:rPr>
              <w:t>и</w:t>
            </w:r>
            <w:r w:rsidRPr="00CD0C6D">
              <w:rPr>
                <w:rFonts w:ascii="Times New Roman" w:hAnsi="Times New Roman" w:cs="Times New Roman"/>
                <w:sz w:val="24"/>
                <w:szCs w:val="24"/>
              </w:rPr>
              <w:t>влечению должника к делу</w:t>
            </w:r>
          </w:p>
        </w:tc>
        <w:tc>
          <w:tcPr>
            <w:tcW w:w="3685" w:type="dxa"/>
          </w:tcPr>
          <w:p w:rsidR="00C315C7" w:rsidRPr="00CD0C6D" w:rsidRDefault="00C315C7" w:rsidP="000C10C2">
            <w:pPr>
              <w:shd w:val="clear" w:color="auto" w:fill="FFFFFF"/>
              <w:spacing w:after="0" w:line="240" w:lineRule="auto"/>
              <w:rPr>
                <w:rFonts w:ascii="Times New Roman" w:hAnsi="Times New Roman" w:cs="Times New Roman"/>
                <w:sz w:val="24"/>
                <w:szCs w:val="24"/>
              </w:rPr>
            </w:pPr>
            <w:r w:rsidRPr="00CD0C6D">
              <w:rPr>
                <w:rFonts w:ascii="Times New Roman" w:hAnsi="Times New Roman" w:cs="Times New Roman"/>
                <w:sz w:val="24"/>
                <w:szCs w:val="24"/>
              </w:rPr>
              <w:t>Гарант обязан до удовлетворения требования кредитора предупр</w:t>
            </w:r>
            <w:r w:rsidRPr="00CD0C6D">
              <w:rPr>
                <w:rFonts w:ascii="Times New Roman" w:hAnsi="Times New Roman" w:cs="Times New Roman"/>
                <w:sz w:val="24"/>
                <w:szCs w:val="24"/>
              </w:rPr>
              <w:t>е</w:t>
            </w:r>
            <w:r w:rsidRPr="00CD0C6D">
              <w:rPr>
                <w:rFonts w:ascii="Times New Roman" w:hAnsi="Times New Roman" w:cs="Times New Roman"/>
                <w:sz w:val="24"/>
                <w:szCs w:val="24"/>
              </w:rPr>
              <w:t>дить об этом должника, а если к гаранту предъявлен иск, - пр</w:t>
            </w:r>
            <w:r w:rsidRPr="00CD0C6D">
              <w:rPr>
                <w:rFonts w:ascii="Times New Roman" w:hAnsi="Times New Roman" w:cs="Times New Roman"/>
                <w:sz w:val="24"/>
                <w:szCs w:val="24"/>
              </w:rPr>
              <w:t>и</w:t>
            </w:r>
            <w:r w:rsidRPr="00CD0C6D">
              <w:rPr>
                <w:rFonts w:ascii="Times New Roman" w:hAnsi="Times New Roman" w:cs="Times New Roman"/>
                <w:sz w:val="24"/>
                <w:szCs w:val="24"/>
              </w:rPr>
              <w:t>влечь должника к участию в деле</w:t>
            </w:r>
          </w:p>
        </w:tc>
      </w:tr>
    </w:tbl>
    <w:p w:rsidR="00FA7181" w:rsidRDefault="00FA7181" w:rsidP="00C109B2">
      <w:pPr>
        <w:pStyle w:val="5"/>
        <w:spacing w:before="0" w:line="240" w:lineRule="auto"/>
        <w:ind w:firstLine="709"/>
        <w:jc w:val="both"/>
        <w:rPr>
          <w:rFonts w:ascii="Times New Roman" w:hAnsi="Times New Roman" w:cs="Times New Roman"/>
          <w:color w:val="auto"/>
          <w:sz w:val="28"/>
          <w:szCs w:val="28"/>
        </w:rPr>
      </w:pPr>
    </w:p>
    <w:p w:rsidR="00C315C7" w:rsidRPr="00B52287" w:rsidRDefault="00C315C7" w:rsidP="00C109B2">
      <w:pPr>
        <w:pStyle w:val="5"/>
        <w:spacing w:before="0" w:line="240" w:lineRule="auto"/>
        <w:ind w:firstLine="709"/>
        <w:jc w:val="both"/>
        <w:rPr>
          <w:rFonts w:ascii="Times New Roman" w:hAnsi="Times New Roman" w:cs="Times New Roman"/>
          <w:b/>
          <w:i/>
          <w:color w:val="auto"/>
          <w:spacing w:val="-18"/>
          <w:sz w:val="28"/>
          <w:szCs w:val="28"/>
        </w:rPr>
      </w:pPr>
      <w:r w:rsidRPr="00C109B2">
        <w:rPr>
          <w:rFonts w:ascii="Times New Roman" w:hAnsi="Times New Roman" w:cs="Times New Roman"/>
          <w:color w:val="auto"/>
          <w:sz w:val="28"/>
          <w:szCs w:val="28"/>
        </w:rPr>
        <w:t>Таким образом, для договора поручительства существенным является о</w:t>
      </w:r>
      <w:r w:rsidRPr="00C109B2">
        <w:rPr>
          <w:rFonts w:ascii="Times New Roman" w:hAnsi="Times New Roman" w:cs="Times New Roman"/>
          <w:color w:val="auto"/>
          <w:sz w:val="28"/>
          <w:szCs w:val="28"/>
        </w:rPr>
        <w:t>п</w:t>
      </w:r>
      <w:r w:rsidRPr="00C109B2">
        <w:rPr>
          <w:rFonts w:ascii="Times New Roman" w:hAnsi="Times New Roman" w:cs="Times New Roman"/>
          <w:color w:val="auto"/>
          <w:sz w:val="28"/>
          <w:szCs w:val="28"/>
        </w:rPr>
        <w:t>ределение второй стороны − кредитора второго лица что, впрочем, не запрещ</w:t>
      </w:r>
      <w:r w:rsidRPr="00C109B2">
        <w:rPr>
          <w:rFonts w:ascii="Times New Roman" w:hAnsi="Times New Roman" w:cs="Times New Roman"/>
          <w:color w:val="auto"/>
          <w:sz w:val="28"/>
          <w:szCs w:val="28"/>
        </w:rPr>
        <w:t>а</w:t>
      </w:r>
      <w:r w:rsidRPr="00C109B2">
        <w:rPr>
          <w:rFonts w:ascii="Times New Roman" w:hAnsi="Times New Roman" w:cs="Times New Roman"/>
          <w:color w:val="auto"/>
          <w:sz w:val="28"/>
          <w:szCs w:val="28"/>
        </w:rPr>
        <w:t xml:space="preserve">ет установить возможность переуступки долга третьим </w:t>
      </w:r>
      <w:r w:rsidRPr="00B52287">
        <w:rPr>
          <w:rFonts w:ascii="Times New Roman" w:hAnsi="Times New Roman" w:cs="Times New Roman"/>
          <w:color w:val="auto"/>
          <w:sz w:val="28"/>
          <w:szCs w:val="28"/>
        </w:rPr>
        <w:t>лицам в тексте</w:t>
      </w:r>
      <w:r w:rsidRPr="00B52287">
        <w:rPr>
          <w:rFonts w:ascii="Times New Roman" w:hAnsi="Times New Roman" w:cs="Times New Roman"/>
          <w:color w:val="auto"/>
          <w:spacing w:val="-18"/>
          <w:sz w:val="28"/>
          <w:szCs w:val="28"/>
        </w:rPr>
        <w:t xml:space="preserve"> договора.</w:t>
      </w:r>
    </w:p>
    <w:p w:rsidR="00C315C7" w:rsidRPr="00C109B2" w:rsidRDefault="00C315C7" w:rsidP="00C109B2">
      <w:pPr>
        <w:pStyle w:val="5"/>
        <w:spacing w:before="0" w:line="240" w:lineRule="auto"/>
        <w:ind w:firstLine="709"/>
        <w:jc w:val="both"/>
        <w:rPr>
          <w:rFonts w:ascii="Times New Roman" w:hAnsi="Times New Roman" w:cs="Times New Roman"/>
          <w:b/>
          <w:i/>
          <w:iCs/>
          <w:color w:val="auto"/>
          <w:sz w:val="28"/>
          <w:szCs w:val="28"/>
        </w:rPr>
      </w:pPr>
      <w:r w:rsidRPr="00C109B2">
        <w:rPr>
          <w:rFonts w:ascii="Times New Roman" w:hAnsi="Times New Roman" w:cs="Times New Roman"/>
          <w:color w:val="auto"/>
          <w:sz w:val="28"/>
          <w:szCs w:val="28"/>
        </w:rPr>
        <w:t>Для банковской же гарантии отсутствие указания бенефициара допуск</w:t>
      </w:r>
      <w:r w:rsidRPr="00C109B2">
        <w:rPr>
          <w:rFonts w:ascii="Times New Roman" w:hAnsi="Times New Roman" w:cs="Times New Roman"/>
          <w:color w:val="auto"/>
          <w:sz w:val="28"/>
          <w:szCs w:val="28"/>
        </w:rPr>
        <w:t>а</w:t>
      </w:r>
      <w:r w:rsidRPr="00C109B2">
        <w:rPr>
          <w:rFonts w:ascii="Times New Roman" w:hAnsi="Times New Roman" w:cs="Times New Roman"/>
          <w:color w:val="auto"/>
          <w:sz w:val="28"/>
          <w:szCs w:val="28"/>
        </w:rPr>
        <w:t>ется и приводит к обязанности гаранта исполнить свое обязательство лицу, предъявившему оригинал гарантии.</w:t>
      </w:r>
    </w:p>
    <w:p w:rsidR="00C315C7" w:rsidRPr="00C109B2" w:rsidRDefault="00C315C7" w:rsidP="00C109B2">
      <w:pPr>
        <w:spacing w:line="240" w:lineRule="auto"/>
        <w:ind w:firstLine="709"/>
        <w:jc w:val="both"/>
        <w:rPr>
          <w:rFonts w:ascii="Times New Roman" w:hAnsi="Times New Roman" w:cs="Times New Roman"/>
          <w:sz w:val="28"/>
          <w:szCs w:val="28"/>
        </w:rPr>
      </w:pPr>
    </w:p>
    <w:p w:rsidR="00C315C7" w:rsidRPr="00C109B2" w:rsidRDefault="00C315C7" w:rsidP="00C109B2">
      <w:pPr>
        <w:spacing w:line="240" w:lineRule="auto"/>
        <w:jc w:val="center"/>
        <w:rPr>
          <w:rFonts w:ascii="Times New Roman" w:hAnsi="Times New Roman" w:cs="Times New Roman"/>
          <w:b/>
          <w:sz w:val="28"/>
          <w:szCs w:val="28"/>
        </w:rPr>
      </w:pPr>
    </w:p>
    <w:p w:rsidR="00FA7181" w:rsidRDefault="00FA7181" w:rsidP="00C109B2">
      <w:pPr>
        <w:spacing w:line="240" w:lineRule="auto"/>
        <w:jc w:val="center"/>
        <w:rPr>
          <w:rFonts w:ascii="Times New Roman" w:hAnsi="Times New Roman" w:cs="Times New Roman"/>
          <w:b/>
          <w:sz w:val="28"/>
          <w:szCs w:val="28"/>
        </w:rPr>
      </w:pPr>
    </w:p>
    <w:p w:rsidR="00C315C7" w:rsidRPr="00C109B2" w:rsidRDefault="00C315C7" w:rsidP="00C109B2">
      <w:pPr>
        <w:spacing w:line="240" w:lineRule="auto"/>
        <w:jc w:val="center"/>
        <w:rPr>
          <w:rFonts w:ascii="Times New Roman" w:hAnsi="Times New Roman" w:cs="Times New Roman"/>
          <w:b/>
          <w:sz w:val="28"/>
          <w:szCs w:val="28"/>
        </w:rPr>
      </w:pPr>
      <w:r w:rsidRPr="00C109B2">
        <w:rPr>
          <w:rFonts w:ascii="Times New Roman" w:hAnsi="Times New Roman" w:cs="Times New Roman"/>
          <w:b/>
          <w:sz w:val="28"/>
          <w:szCs w:val="28"/>
        </w:rPr>
        <w:lastRenderedPageBreak/>
        <w:t>Литература</w:t>
      </w:r>
    </w:p>
    <w:p w:rsidR="00C315C7" w:rsidRPr="00C109B2" w:rsidRDefault="00C315C7" w:rsidP="00C109B2">
      <w:pPr>
        <w:pStyle w:val="a8"/>
        <w:numPr>
          <w:ilvl w:val="0"/>
          <w:numId w:val="53"/>
        </w:numPr>
        <w:tabs>
          <w:tab w:val="num" w:pos="0"/>
        </w:tabs>
        <w:suppressAutoHyphens w:val="0"/>
        <w:autoSpaceDN/>
        <w:spacing w:after="0" w:line="240" w:lineRule="auto"/>
        <w:ind w:left="709"/>
        <w:contextualSpacing/>
        <w:jc w:val="both"/>
        <w:textAlignment w:val="auto"/>
        <w:rPr>
          <w:rFonts w:ascii="Times New Roman" w:hAnsi="Times New Roman" w:cs="Times New Roman"/>
          <w:color w:val="auto"/>
          <w:sz w:val="28"/>
          <w:szCs w:val="28"/>
        </w:rPr>
      </w:pPr>
      <w:r w:rsidRPr="00C109B2">
        <w:rPr>
          <w:rFonts w:ascii="Times New Roman" w:hAnsi="Times New Roman" w:cs="Times New Roman"/>
          <w:color w:val="auto"/>
          <w:sz w:val="28"/>
          <w:szCs w:val="28"/>
        </w:rPr>
        <w:t>Российская Федерация. Законы. Гражданский кодекс Российской Федер</w:t>
      </w:r>
      <w:r w:rsidRPr="00C109B2">
        <w:rPr>
          <w:rFonts w:ascii="Times New Roman" w:hAnsi="Times New Roman" w:cs="Times New Roman"/>
          <w:color w:val="auto"/>
          <w:sz w:val="28"/>
          <w:szCs w:val="28"/>
        </w:rPr>
        <w:t>а</w:t>
      </w:r>
      <w:r w:rsidRPr="00C109B2">
        <w:rPr>
          <w:rFonts w:ascii="Times New Roman" w:hAnsi="Times New Roman" w:cs="Times New Roman"/>
          <w:color w:val="auto"/>
          <w:sz w:val="28"/>
          <w:szCs w:val="28"/>
        </w:rPr>
        <w:t>ции.</w:t>
      </w:r>
      <w:r w:rsidR="00F3672B" w:rsidRPr="00F3672B">
        <w:rPr>
          <w:rFonts w:ascii="Times New Roman" w:hAnsi="Times New Roman" w:cs="Times New Roman"/>
          <w:color w:val="auto"/>
          <w:sz w:val="28"/>
          <w:szCs w:val="28"/>
        </w:rPr>
        <w:t xml:space="preserve"> </w:t>
      </w:r>
      <w:r w:rsidRPr="00C109B2">
        <w:rPr>
          <w:rFonts w:ascii="Times New Roman" w:hAnsi="Times New Roman" w:cs="Times New Roman"/>
          <w:color w:val="auto"/>
          <w:sz w:val="28"/>
          <w:szCs w:val="28"/>
        </w:rPr>
        <w:t xml:space="preserve">Часть первая: федеральный закон от 30 ноября </w:t>
      </w:r>
      <w:smartTag w:uri="urn:schemas-microsoft-com:office:smarttags" w:element="metricconverter">
        <w:smartTagPr>
          <w:attr w:name="ProductID" w:val="1994 г"/>
        </w:smartTagPr>
        <w:r w:rsidRPr="00C109B2">
          <w:rPr>
            <w:rFonts w:ascii="Times New Roman" w:hAnsi="Times New Roman" w:cs="Times New Roman"/>
            <w:color w:val="auto"/>
            <w:sz w:val="28"/>
            <w:szCs w:val="28"/>
          </w:rPr>
          <w:t>1994 г</w:t>
        </w:r>
      </w:smartTag>
      <w:r w:rsidRPr="00C109B2">
        <w:rPr>
          <w:rFonts w:ascii="Times New Roman" w:hAnsi="Times New Roman" w:cs="Times New Roman"/>
          <w:color w:val="auto"/>
          <w:sz w:val="28"/>
          <w:szCs w:val="28"/>
        </w:rPr>
        <w:t xml:space="preserve">. № 51-ФЗ (в ред. от 19 июля 2011 № 248-ФЗ) // Собрание законодательства Российской Федерации. </w:t>
      </w:r>
      <w:r w:rsidRPr="00C109B2">
        <w:rPr>
          <w:rFonts w:ascii="Times New Roman" w:hAnsi="Times New Roman" w:cs="Times New Roman"/>
          <w:color w:val="auto"/>
          <w:sz w:val="28"/>
          <w:szCs w:val="28"/>
        </w:rPr>
        <w:sym w:font="Symbol" w:char="F02D"/>
      </w:r>
      <w:r w:rsidRPr="00C109B2">
        <w:rPr>
          <w:rFonts w:ascii="Times New Roman" w:hAnsi="Times New Roman" w:cs="Times New Roman"/>
          <w:color w:val="auto"/>
          <w:sz w:val="28"/>
          <w:szCs w:val="28"/>
        </w:rPr>
        <w:t xml:space="preserve"> 1994. – № 32. – Ст. 3301; Собрание законодательства Ро</w:t>
      </w:r>
      <w:r w:rsidRPr="00C109B2">
        <w:rPr>
          <w:rFonts w:ascii="Times New Roman" w:hAnsi="Times New Roman" w:cs="Times New Roman"/>
          <w:color w:val="auto"/>
          <w:sz w:val="28"/>
          <w:szCs w:val="28"/>
        </w:rPr>
        <w:t>с</w:t>
      </w:r>
      <w:r w:rsidRPr="00C109B2">
        <w:rPr>
          <w:rFonts w:ascii="Times New Roman" w:hAnsi="Times New Roman" w:cs="Times New Roman"/>
          <w:color w:val="auto"/>
          <w:sz w:val="28"/>
          <w:szCs w:val="28"/>
        </w:rPr>
        <w:t xml:space="preserve">сийской Федерации. – 2011. – № 30 (часть </w:t>
      </w:r>
      <w:r w:rsidRPr="00C109B2">
        <w:rPr>
          <w:rFonts w:ascii="Times New Roman" w:hAnsi="Times New Roman" w:cs="Times New Roman"/>
          <w:color w:val="auto"/>
          <w:sz w:val="28"/>
          <w:szCs w:val="28"/>
          <w:lang w:val="en-US"/>
        </w:rPr>
        <w:t>I</w:t>
      </w:r>
      <w:r w:rsidRPr="00C109B2">
        <w:rPr>
          <w:rFonts w:ascii="Times New Roman" w:hAnsi="Times New Roman" w:cs="Times New Roman"/>
          <w:color w:val="auto"/>
          <w:sz w:val="28"/>
          <w:szCs w:val="28"/>
        </w:rPr>
        <w:t>). – Ст. 4596.</w:t>
      </w:r>
    </w:p>
    <w:p w:rsidR="00C315C7" w:rsidRPr="00C109B2" w:rsidRDefault="00C315C7" w:rsidP="00C109B2">
      <w:pPr>
        <w:pStyle w:val="a8"/>
        <w:numPr>
          <w:ilvl w:val="0"/>
          <w:numId w:val="53"/>
        </w:numPr>
        <w:tabs>
          <w:tab w:val="num" w:pos="0"/>
        </w:tabs>
        <w:suppressAutoHyphens w:val="0"/>
        <w:autoSpaceDN/>
        <w:spacing w:after="0" w:line="240" w:lineRule="auto"/>
        <w:ind w:left="709"/>
        <w:contextualSpacing/>
        <w:jc w:val="both"/>
        <w:textAlignment w:val="auto"/>
        <w:rPr>
          <w:rFonts w:ascii="Times New Roman" w:hAnsi="Times New Roman" w:cs="Times New Roman"/>
          <w:color w:val="auto"/>
          <w:sz w:val="28"/>
          <w:szCs w:val="28"/>
        </w:rPr>
      </w:pPr>
      <w:r w:rsidRPr="00C109B2">
        <w:rPr>
          <w:rFonts w:ascii="Times New Roman" w:hAnsi="Times New Roman" w:cs="Times New Roman"/>
          <w:color w:val="auto"/>
          <w:sz w:val="28"/>
          <w:szCs w:val="28"/>
        </w:rPr>
        <w:t>Российская Федерация. Законы. О внесении изменений в часть первую Гражданского кодекса Российской Федерации: федеральный закон от 08 марта 2015 г. № 42-ФЗ // Собрание законодательства Российской Федер</w:t>
      </w:r>
      <w:r w:rsidRPr="00C109B2">
        <w:rPr>
          <w:rFonts w:ascii="Times New Roman" w:hAnsi="Times New Roman" w:cs="Times New Roman"/>
          <w:color w:val="auto"/>
          <w:sz w:val="28"/>
          <w:szCs w:val="28"/>
        </w:rPr>
        <w:t>а</w:t>
      </w:r>
      <w:r w:rsidRPr="00C109B2">
        <w:rPr>
          <w:rFonts w:ascii="Times New Roman" w:hAnsi="Times New Roman" w:cs="Times New Roman"/>
          <w:color w:val="auto"/>
          <w:sz w:val="28"/>
          <w:szCs w:val="28"/>
        </w:rPr>
        <w:t>ции. – 2015. – № 10. – Ст. 1412.</w:t>
      </w:r>
    </w:p>
    <w:p w:rsidR="00C315C7" w:rsidRPr="00C109B2" w:rsidRDefault="00C315C7" w:rsidP="00C109B2">
      <w:pPr>
        <w:pStyle w:val="a8"/>
        <w:numPr>
          <w:ilvl w:val="0"/>
          <w:numId w:val="53"/>
        </w:numPr>
        <w:tabs>
          <w:tab w:val="num" w:pos="0"/>
        </w:tabs>
        <w:suppressAutoHyphens w:val="0"/>
        <w:autoSpaceDN/>
        <w:spacing w:after="0" w:line="240" w:lineRule="auto"/>
        <w:ind w:left="709"/>
        <w:contextualSpacing/>
        <w:jc w:val="both"/>
        <w:textAlignment w:val="auto"/>
        <w:rPr>
          <w:rFonts w:ascii="Times New Roman" w:hAnsi="Times New Roman" w:cs="Times New Roman"/>
          <w:color w:val="auto"/>
          <w:sz w:val="28"/>
          <w:szCs w:val="28"/>
        </w:rPr>
      </w:pPr>
      <w:r w:rsidRPr="00C109B2">
        <w:rPr>
          <w:rFonts w:ascii="Times New Roman" w:hAnsi="Times New Roman" w:cs="Times New Roman"/>
          <w:color w:val="auto"/>
          <w:sz w:val="28"/>
          <w:szCs w:val="28"/>
        </w:rPr>
        <w:t>Российская Федерация. Законы. О бухгалтерском учете: федеральный з</w:t>
      </w:r>
      <w:r w:rsidRPr="00C109B2">
        <w:rPr>
          <w:rFonts w:ascii="Times New Roman" w:hAnsi="Times New Roman" w:cs="Times New Roman"/>
          <w:color w:val="auto"/>
          <w:sz w:val="28"/>
          <w:szCs w:val="28"/>
        </w:rPr>
        <w:t>а</w:t>
      </w:r>
      <w:r w:rsidRPr="00C109B2">
        <w:rPr>
          <w:rFonts w:ascii="Times New Roman" w:hAnsi="Times New Roman" w:cs="Times New Roman"/>
          <w:color w:val="auto"/>
          <w:sz w:val="28"/>
          <w:szCs w:val="28"/>
        </w:rPr>
        <w:t>кон от 06 декабря 2011 г. № 402-ФЗ (в ред. от 04 ноября 2014) // Собрание законодательства Российской Федерации. – 2011. – № 50. – Ст. 7344; Со</w:t>
      </w:r>
      <w:r w:rsidRPr="00C109B2">
        <w:rPr>
          <w:rFonts w:ascii="Times New Roman" w:hAnsi="Times New Roman" w:cs="Times New Roman"/>
          <w:color w:val="auto"/>
          <w:sz w:val="28"/>
          <w:szCs w:val="28"/>
        </w:rPr>
        <w:t>б</w:t>
      </w:r>
      <w:r w:rsidRPr="00C109B2">
        <w:rPr>
          <w:rFonts w:ascii="Times New Roman" w:hAnsi="Times New Roman" w:cs="Times New Roman"/>
          <w:color w:val="auto"/>
          <w:sz w:val="28"/>
          <w:szCs w:val="28"/>
        </w:rPr>
        <w:t>рание законодательства Российской Федерации. – 2014. – № 45. – Ст. 6154.</w:t>
      </w:r>
    </w:p>
    <w:p w:rsidR="00C315C7" w:rsidRPr="00C109B2" w:rsidRDefault="00C315C7" w:rsidP="00C109B2">
      <w:pPr>
        <w:pStyle w:val="a8"/>
        <w:widowControl w:val="0"/>
        <w:numPr>
          <w:ilvl w:val="0"/>
          <w:numId w:val="53"/>
        </w:numPr>
        <w:suppressAutoHyphens w:val="0"/>
        <w:autoSpaceDN/>
        <w:spacing w:after="0" w:line="240" w:lineRule="auto"/>
        <w:ind w:left="709"/>
        <w:contextualSpacing/>
        <w:jc w:val="both"/>
        <w:textAlignment w:val="auto"/>
        <w:rPr>
          <w:rFonts w:ascii="Times New Roman" w:hAnsi="Times New Roman" w:cs="Times New Roman"/>
          <w:color w:val="auto"/>
          <w:sz w:val="28"/>
          <w:szCs w:val="28"/>
        </w:rPr>
      </w:pPr>
      <w:r w:rsidRPr="00C109B2">
        <w:rPr>
          <w:rFonts w:ascii="Times New Roman" w:hAnsi="Times New Roman" w:cs="Times New Roman"/>
          <w:color w:val="auto"/>
          <w:sz w:val="28"/>
          <w:szCs w:val="28"/>
        </w:rPr>
        <w:t>Российская Федерация. Высший Арбитражный Суд. Президиум. Обзор практики разрешения споров, связанных с применением норм Гражда</w:t>
      </w:r>
      <w:r w:rsidRPr="00C109B2">
        <w:rPr>
          <w:rFonts w:ascii="Times New Roman" w:hAnsi="Times New Roman" w:cs="Times New Roman"/>
          <w:color w:val="auto"/>
          <w:sz w:val="28"/>
          <w:szCs w:val="28"/>
        </w:rPr>
        <w:t>н</w:t>
      </w:r>
      <w:r w:rsidRPr="00C109B2">
        <w:rPr>
          <w:rFonts w:ascii="Times New Roman" w:hAnsi="Times New Roman" w:cs="Times New Roman"/>
          <w:color w:val="auto"/>
          <w:sz w:val="28"/>
          <w:szCs w:val="28"/>
        </w:rPr>
        <w:t>ского кодекса Российской Федерации о банковской гарантии: информац</w:t>
      </w:r>
      <w:r w:rsidRPr="00C109B2">
        <w:rPr>
          <w:rFonts w:ascii="Times New Roman" w:hAnsi="Times New Roman" w:cs="Times New Roman"/>
          <w:color w:val="auto"/>
          <w:sz w:val="28"/>
          <w:szCs w:val="28"/>
        </w:rPr>
        <w:t>и</w:t>
      </w:r>
      <w:r w:rsidRPr="00C109B2">
        <w:rPr>
          <w:rFonts w:ascii="Times New Roman" w:hAnsi="Times New Roman" w:cs="Times New Roman"/>
          <w:color w:val="auto"/>
          <w:sz w:val="28"/>
          <w:szCs w:val="28"/>
        </w:rPr>
        <w:t xml:space="preserve">онное письмо от 15 января 1998 № 27 [Электронный ресурс]. – Режим доступа: Система «ГАРАНТ». Платформа </w:t>
      </w:r>
      <w:r w:rsidRPr="00C109B2">
        <w:rPr>
          <w:rFonts w:ascii="Times New Roman" w:hAnsi="Times New Roman" w:cs="Times New Roman"/>
          <w:color w:val="auto"/>
          <w:sz w:val="28"/>
          <w:szCs w:val="28"/>
          <w:lang w:val="en-US"/>
        </w:rPr>
        <w:t>F</w:t>
      </w:r>
      <w:r w:rsidRPr="00C109B2">
        <w:rPr>
          <w:rFonts w:ascii="Times New Roman" w:hAnsi="Times New Roman" w:cs="Times New Roman"/>
          <w:color w:val="auto"/>
          <w:sz w:val="28"/>
          <w:szCs w:val="28"/>
        </w:rPr>
        <w:t xml:space="preserve">1. </w:t>
      </w:r>
    </w:p>
    <w:p w:rsidR="00C315C7" w:rsidRPr="00C109B2" w:rsidRDefault="00C315C7" w:rsidP="00C109B2">
      <w:pPr>
        <w:pStyle w:val="a5"/>
        <w:numPr>
          <w:ilvl w:val="0"/>
          <w:numId w:val="53"/>
        </w:numPr>
        <w:ind w:left="709"/>
        <w:jc w:val="both"/>
        <w:rPr>
          <w:sz w:val="28"/>
          <w:szCs w:val="28"/>
        </w:rPr>
      </w:pPr>
      <w:r w:rsidRPr="00C109B2">
        <w:rPr>
          <w:sz w:val="28"/>
          <w:szCs w:val="28"/>
        </w:rPr>
        <w:t>Российская Федерация. Высший Арбитражный Суд. Президиум. Обзор практики разрешения споров, связанных с применением арбитражными судами норм Гражданского кодекса Российской Федерации о поруч</w:t>
      </w:r>
      <w:r w:rsidRPr="00C109B2">
        <w:rPr>
          <w:sz w:val="28"/>
          <w:szCs w:val="28"/>
        </w:rPr>
        <w:t>и</w:t>
      </w:r>
      <w:r w:rsidRPr="00C109B2">
        <w:rPr>
          <w:sz w:val="28"/>
          <w:szCs w:val="28"/>
        </w:rPr>
        <w:t>тельстве: информационное письмо от 20 января 1998 г. № 28 // Вестник Высшего Арбитражного Суда Российской Федерации. – 1998. – № 3. – С. 92-99.</w:t>
      </w:r>
    </w:p>
    <w:p w:rsidR="00C315C7" w:rsidRPr="00C109B2" w:rsidRDefault="00C315C7" w:rsidP="00C109B2">
      <w:pPr>
        <w:pStyle w:val="a5"/>
        <w:numPr>
          <w:ilvl w:val="0"/>
          <w:numId w:val="53"/>
        </w:numPr>
        <w:ind w:left="709"/>
        <w:jc w:val="both"/>
        <w:rPr>
          <w:sz w:val="28"/>
          <w:szCs w:val="28"/>
        </w:rPr>
      </w:pPr>
      <w:r w:rsidRPr="00C109B2">
        <w:rPr>
          <w:sz w:val="28"/>
          <w:szCs w:val="28"/>
        </w:rPr>
        <w:t xml:space="preserve">Комментарий к Гражданскому кодексу Российской Федерации, части первой / Т.В. Богачева, А.Г. Братко, Э.П. Гаврилов и др.; Под ред. С.П. Гришаева, А.М. Эрделевского. – М.: Юристъ, 2005 [Электронный ресурс]. – Режим доступа: Система «ГАРАНТ». Платформа </w:t>
      </w:r>
      <w:r w:rsidRPr="00C109B2">
        <w:rPr>
          <w:sz w:val="28"/>
          <w:szCs w:val="28"/>
          <w:lang w:val="en-US"/>
        </w:rPr>
        <w:t>F</w:t>
      </w:r>
      <w:r w:rsidRPr="00C109B2">
        <w:rPr>
          <w:sz w:val="28"/>
          <w:szCs w:val="28"/>
        </w:rPr>
        <w:t xml:space="preserve">1. </w:t>
      </w:r>
    </w:p>
    <w:p w:rsidR="00C315C7" w:rsidRPr="00C109B2" w:rsidRDefault="00C315C7" w:rsidP="00C109B2">
      <w:pPr>
        <w:pStyle w:val="Standard"/>
        <w:spacing w:after="0" w:line="240" w:lineRule="auto"/>
        <w:rPr>
          <w:rFonts w:ascii="Times New Roman" w:hAnsi="Times New Roman" w:cs="Times New Roman"/>
          <w:sz w:val="28"/>
          <w:szCs w:val="28"/>
        </w:rPr>
      </w:pPr>
    </w:p>
    <w:p w:rsidR="002019FC" w:rsidRDefault="002019FC" w:rsidP="00C109B2">
      <w:pPr>
        <w:pStyle w:val="Standard"/>
        <w:spacing w:after="0" w:line="240" w:lineRule="auto"/>
        <w:rPr>
          <w:rFonts w:ascii="Times New Roman" w:hAnsi="Times New Roman" w:cs="Times New Roman"/>
          <w:sz w:val="28"/>
          <w:szCs w:val="28"/>
        </w:rPr>
      </w:pPr>
    </w:p>
    <w:p w:rsidR="00B52287" w:rsidRDefault="00B52287" w:rsidP="00C109B2">
      <w:pPr>
        <w:pStyle w:val="Standard"/>
        <w:spacing w:after="0" w:line="240" w:lineRule="auto"/>
        <w:rPr>
          <w:rFonts w:ascii="Times New Roman" w:hAnsi="Times New Roman" w:cs="Times New Roman"/>
          <w:sz w:val="28"/>
          <w:szCs w:val="28"/>
        </w:rPr>
      </w:pPr>
    </w:p>
    <w:p w:rsidR="00DA65CA" w:rsidRDefault="00DA65CA" w:rsidP="00C109B2">
      <w:pPr>
        <w:pStyle w:val="Standard"/>
        <w:spacing w:after="0" w:line="240" w:lineRule="auto"/>
        <w:rPr>
          <w:rFonts w:ascii="Times New Roman" w:hAnsi="Times New Roman" w:cs="Times New Roman"/>
          <w:sz w:val="28"/>
          <w:szCs w:val="28"/>
        </w:rPr>
      </w:pPr>
    </w:p>
    <w:p w:rsidR="00DA65CA" w:rsidRDefault="00DA65CA" w:rsidP="00C109B2">
      <w:pPr>
        <w:pStyle w:val="Standard"/>
        <w:spacing w:after="0" w:line="240" w:lineRule="auto"/>
        <w:rPr>
          <w:rFonts w:ascii="Times New Roman" w:hAnsi="Times New Roman" w:cs="Times New Roman"/>
          <w:sz w:val="28"/>
          <w:szCs w:val="28"/>
        </w:rPr>
      </w:pPr>
    </w:p>
    <w:p w:rsidR="00FA7181" w:rsidRDefault="00FA7181" w:rsidP="00C109B2">
      <w:pPr>
        <w:spacing w:after="0" w:line="240" w:lineRule="auto"/>
        <w:rPr>
          <w:rFonts w:ascii="Times New Roman" w:hAnsi="Times New Roman" w:cs="Times New Roman"/>
          <w:sz w:val="28"/>
          <w:szCs w:val="28"/>
        </w:rPr>
      </w:pPr>
    </w:p>
    <w:p w:rsidR="00FA7181" w:rsidRDefault="00FA7181" w:rsidP="00C109B2">
      <w:pPr>
        <w:spacing w:after="0" w:line="240" w:lineRule="auto"/>
        <w:rPr>
          <w:rFonts w:ascii="Times New Roman" w:hAnsi="Times New Roman" w:cs="Times New Roman"/>
          <w:sz w:val="28"/>
          <w:szCs w:val="28"/>
        </w:rPr>
      </w:pPr>
    </w:p>
    <w:p w:rsidR="00FA7181" w:rsidRDefault="00FA7181" w:rsidP="00C109B2">
      <w:pPr>
        <w:spacing w:after="0" w:line="240" w:lineRule="auto"/>
        <w:rPr>
          <w:rFonts w:ascii="Times New Roman" w:hAnsi="Times New Roman" w:cs="Times New Roman"/>
          <w:sz w:val="28"/>
          <w:szCs w:val="28"/>
        </w:rPr>
      </w:pPr>
    </w:p>
    <w:p w:rsidR="00FA7181" w:rsidRDefault="00FA7181" w:rsidP="00C109B2">
      <w:pPr>
        <w:spacing w:after="0" w:line="240" w:lineRule="auto"/>
        <w:rPr>
          <w:rFonts w:ascii="Times New Roman" w:hAnsi="Times New Roman" w:cs="Times New Roman"/>
          <w:sz w:val="28"/>
          <w:szCs w:val="28"/>
        </w:rPr>
      </w:pPr>
    </w:p>
    <w:p w:rsidR="00FA7181" w:rsidRDefault="00FA7181" w:rsidP="00C109B2">
      <w:pPr>
        <w:spacing w:after="0" w:line="240" w:lineRule="auto"/>
        <w:rPr>
          <w:rFonts w:ascii="Times New Roman" w:hAnsi="Times New Roman" w:cs="Times New Roman"/>
          <w:sz w:val="28"/>
          <w:szCs w:val="28"/>
        </w:rPr>
      </w:pPr>
    </w:p>
    <w:p w:rsidR="00FA7181" w:rsidRDefault="00FA7181" w:rsidP="00C109B2">
      <w:pPr>
        <w:spacing w:after="0" w:line="240" w:lineRule="auto"/>
        <w:rPr>
          <w:rFonts w:ascii="Times New Roman" w:hAnsi="Times New Roman" w:cs="Times New Roman"/>
          <w:sz w:val="28"/>
          <w:szCs w:val="28"/>
        </w:rPr>
      </w:pPr>
    </w:p>
    <w:p w:rsidR="00FA7181" w:rsidRDefault="00FA7181" w:rsidP="00C109B2">
      <w:pPr>
        <w:spacing w:after="0" w:line="240" w:lineRule="auto"/>
        <w:rPr>
          <w:rFonts w:ascii="Times New Roman" w:hAnsi="Times New Roman" w:cs="Times New Roman"/>
          <w:sz w:val="28"/>
          <w:szCs w:val="28"/>
        </w:rPr>
      </w:pPr>
    </w:p>
    <w:p w:rsidR="00FA7181" w:rsidRDefault="00FA7181" w:rsidP="00C109B2">
      <w:pPr>
        <w:spacing w:after="0" w:line="240" w:lineRule="auto"/>
        <w:rPr>
          <w:rFonts w:ascii="Times New Roman" w:hAnsi="Times New Roman" w:cs="Times New Roman"/>
          <w:sz w:val="28"/>
          <w:szCs w:val="28"/>
        </w:rPr>
      </w:pPr>
    </w:p>
    <w:p w:rsidR="00FA7181" w:rsidRDefault="00FA7181" w:rsidP="00C109B2">
      <w:pPr>
        <w:spacing w:after="0" w:line="240" w:lineRule="auto"/>
        <w:rPr>
          <w:rFonts w:ascii="Times New Roman" w:hAnsi="Times New Roman" w:cs="Times New Roman"/>
          <w:sz w:val="28"/>
          <w:szCs w:val="28"/>
        </w:rPr>
      </w:pPr>
    </w:p>
    <w:p w:rsidR="00C315C7" w:rsidRPr="00C109B2" w:rsidRDefault="00C315C7" w:rsidP="00C109B2">
      <w:pPr>
        <w:spacing w:after="0" w:line="240" w:lineRule="auto"/>
        <w:rPr>
          <w:rFonts w:ascii="Times New Roman" w:hAnsi="Times New Roman" w:cs="Times New Roman"/>
          <w:sz w:val="28"/>
          <w:szCs w:val="28"/>
        </w:rPr>
      </w:pPr>
      <w:r w:rsidRPr="00C109B2">
        <w:rPr>
          <w:rFonts w:ascii="Times New Roman" w:hAnsi="Times New Roman" w:cs="Times New Roman"/>
          <w:sz w:val="28"/>
          <w:szCs w:val="28"/>
        </w:rPr>
        <w:lastRenderedPageBreak/>
        <w:t>УДК 372.881.1</w:t>
      </w:r>
    </w:p>
    <w:p w:rsidR="00C315C7" w:rsidRPr="00C109B2" w:rsidRDefault="00C315C7" w:rsidP="00C109B2">
      <w:pPr>
        <w:spacing w:after="0" w:line="240" w:lineRule="auto"/>
        <w:rPr>
          <w:rFonts w:ascii="Times New Roman" w:hAnsi="Times New Roman" w:cs="Times New Roman"/>
          <w:b/>
          <w:sz w:val="28"/>
          <w:szCs w:val="28"/>
        </w:rPr>
      </w:pPr>
    </w:p>
    <w:p w:rsidR="00C315C7" w:rsidRPr="00C109B2" w:rsidRDefault="00C315C7" w:rsidP="00C109B2">
      <w:pPr>
        <w:spacing w:after="0" w:line="240" w:lineRule="auto"/>
        <w:jc w:val="center"/>
        <w:rPr>
          <w:rFonts w:ascii="Times New Roman" w:hAnsi="Times New Roman" w:cs="Times New Roman"/>
          <w:b/>
          <w:sz w:val="28"/>
          <w:szCs w:val="28"/>
        </w:rPr>
      </w:pPr>
      <w:r w:rsidRPr="00C109B2">
        <w:rPr>
          <w:rFonts w:ascii="Times New Roman" w:hAnsi="Times New Roman" w:cs="Times New Roman"/>
          <w:b/>
          <w:sz w:val="28"/>
          <w:szCs w:val="28"/>
        </w:rPr>
        <w:t xml:space="preserve">ФИНАНСОВОЕ ОБЕСПЕЧЕНИЕ </w:t>
      </w:r>
    </w:p>
    <w:p w:rsidR="00C315C7" w:rsidRPr="00C109B2" w:rsidRDefault="00C315C7" w:rsidP="00C109B2">
      <w:pPr>
        <w:spacing w:after="0" w:line="240" w:lineRule="auto"/>
        <w:jc w:val="center"/>
        <w:rPr>
          <w:rFonts w:ascii="Times New Roman" w:hAnsi="Times New Roman" w:cs="Times New Roman"/>
          <w:b/>
          <w:sz w:val="28"/>
          <w:szCs w:val="28"/>
        </w:rPr>
      </w:pPr>
      <w:r w:rsidRPr="00C109B2">
        <w:rPr>
          <w:rFonts w:ascii="Times New Roman" w:hAnsi="Times New Roman" w:cs="Times New Roman"/>
          <w:b/>
          <w:sz w:val="28"/>
          <w:szCs w:val="28"/>
        </w:rPr>
        <w:t xml:space="preserve">ГРАЖДАНСКО-ПРАВОВОЙ ОТВЕТСТВЕННОСТИ </w:t>
      </w:r>
      <w:proofErr w:type="gramStart"/>
      <w:r w:rsidRPr="00C109B2">
        <w:rPr>
          <w:rFonts w:ascii="Times New Roman" w:hAnsi="Times New Roman" w:cs="Times New Roman"/>
          <w:b/>
          <w:sz w:val="28"/>
          <w:szCs w:val="28"/>
        </w:rPr>
        <w:t>ПОЛЬЗОВАТЕЛЕЙ УЧАСТКОВ НЕДР КОНТИНЕНТАЛЬНОГО ШЕЛЬФА РОССИИ</w:t>
      </w:r>
      <w:proofErr w:type="gramEnd"/>
    </w:p>
    <w:p w:rsidR="00C315C7" w:rsidRPr="00C109B2" w:rsidRDefault="00C315C7" w:rsidP="00C109B2">
      <w:pPr>
        <w:spacing w:after="0" w:line="240" w:lineRule="auto"/>
        <w:jc w:val="center"/>
        <w:rPr>
          <w:rFonts w:ascii="Times New Roman" w:hAnsi="Times New Roman" w:cs="Times New Roman"/>
          <w:b/>
          <w:sz w:val="28"/>
          <w:szCs w:val="28"/>
        </w:rPr>
      </w:pPr>
      <w:proofErr w:type="gramStart"/>
      <w:r w:rsidRPr="00C109B2">
        <w:rPr>
          <w:rFonts w:ascii="Times New Roman" w:hAnsi="Times New Roman" w:cs="Times New Roman"/>
          <w:b/>
          <w:sz w:val="28"/>
          <w:szCs w:val="28"/>
        </w:rPr>
        <w:t xml:space="preserve">(по проекту Федерального закона Российской Федерации </w:t>
      </w:r>
      <w:proofErr w:type="gramEnd"/>
    </w:p>
    <w:p w:rsidR="00C315C7" w:rsidRPr="00C109B2" w:rsidRDefault="00C315C7" w:rsidP="00C109B2">
      <w:pPr>
        <w:spacing w:after="0" w:line="240" w:lineRule="auto"/>
        <w:jc w:val="center"/>
        <w:rPr>
          <w:rFonts w:ascii="Times New Roman" w:hAnsi="Times New Roman" w:cs="Times New Roman"/>
          <w:b/>
          <w:sz w:val="28"/>
          <w:szCs w:val="28"/>
        </w:rPr>
      </w:pPr>
      <w:proofErr w:type="gramStart"/>
      <w:r w:rsidRPr="00C109B2">
        <w:rPr>
          <w:rFonts w:ascii="Times New Roman" w:hAnsi="Times New Roman" w:cs="Times New Roman"/>
          <w:b/>
          <w:sz w:val="28"/>
          <w:szCs w:val="28"/>
        </w:rPr>
        <w:t>«О защите морских объектов от загрязнений нефтью»)</w:t>
      </w:r>
      <w:proofErr w:type="gramEnd"/>
    </w:p>
    <w:p w:rsidR="00C315C7" w:rsidRPr="00C109B2" w:rsidRDefault="00C315C7" w:rsidP="00C109B2">
      <w:pPr>
        <w:spacing w:after="0" w:line="240" w:lineRule="auto"/>
        <w:jc w:val="center"/>
        <w:rPr>
          <w:rFonts w:ascii="Times New Roman" w:hAnsi="Times New Roman" w:cs="Times New Roman"/>
          <w:b/>
          <w:sz w:val="28"/>
          <w:szCs w:val="28"/>
        </w:rPr>
      </w:pPr>
    </w:p>
    <w:p w:rsidR="00DA65CA" w:rsidRPr="00DA65CA" w:rsidRDefault="00C315C7" w:rsidP="00C109B2">
      <w:pPr>
        <w:spacing w:after="0" w:line="240" w:lineRule="auto"/>
        <w:jc w:val="center"/>
        <w:rPr>
          <w:rFonts w:ascii="Times New Roman" w:hAnsi="Times New Roman" w:cs="Times New Roman"/>
          <w:i/>
          <w:sz w:val="28"/>
          <w:szCs w:val="28"/>
        </w:rPr>
      </w:pPr>
      <w:r w:rsidRPr="00C109B2">
        <w:rPr>
          <w:rFonts w:ascii="Times New Roman" w:eastAsia="Times New Roman" w:hAnsi="Times New Roman" w:cs="Times New Roman"/>
          <w:sz w:val="28"/>
          <w:szCs w:val="28"/>
        </w:rPr>
        <w:t xml:space="preserve">© </w:t>
      </w:r>
      <w:r w:rsidRPr="00C109B2">
        <w:rPr>
          <w:rFonts w:ascii="Times New Roman" w:hAnsi="Times New Roman" w:cs="Times New Roman"/>
          <w:b/>
          <w:sz w:val="28"/>
          <w:szCs w:val="28"/>
        </w:rPr>
        <w:t>А.В. Хайбуллина,</w:t>
      </w:r>
      <w:r w:rsidR="00B11261">
        <w:rPr>
          <w:rFonts w:ascii="Times New Roman" w:hAnsi="Times New Roman" w:cs="Times New Roman"/>
          <w:b/>
          <w:sz w:val="28"/>
          <w:szCs w:val="28"/>
        </w:rPr>
        <w:t xml:space="preserve"> </w:t>
      </w:r>
      <w:r w:rsidRPr="00DA65CA">
        <w:rPr>
          <w:rFonts w:ascii="Times New Roman" w:hAnsi="Times New Roman" w:cs="Times New Roman"/>
          <w:i/>
          <w:sz w:val="28"/>
          <w:szCs w:val="28"/>
        </w:rPr>
        <w:t>доцент кафедры частного права</w:t>
      </w:r>
      <w:r w:rsidR="00B11261">
        <w:rPr>
          <w:rFonts w:ascii="Times New Roman" w:hAnsi="Times New Roman" w:cs="Times New Roman"/>
          <w:i/>
          <w:sz w:val="28"/>
          <w:szCs w:val="28"/>
        </w:rPr>
        <w:t xml:space="preserve"> </w:t>
      </w:r>
      <w:r w:rsidR="00737B56">
        <w:rPr>
          <w:rFonts w:ascii="Times New Roman" w:hAnsi="Times New Roman" w:cs="Times New Roman"/>
          <w:i/>
          <w:sz w:val="28"/>
          <w:szCs w:val="28"/>
        </w:rPr>
        <w:t>Камчатского филиала АНО О</w:t>
      </w:r>
      <w:r w:rsidRPr="00DA65CA">
        <w:rPr>
          <w:rFonts w:ascii="Times New Roman" w:hAnsi="Times New Roman" w:cs="Times New Roman"/>
          <w:i/>
          <w:sz w:val="28"/>
          <w:szCs w:val="28"/>
        </w:rPr>
        <w:t xml:space="preserve">ВО ЦС РФ «Российский университет кооперации», </w:t>
      </w:r>
    </w:p>
    <w:p w:rsidR="00DA65CA" w:rsidRPr="00DA65CA" w:rsidRDefault="00C315C7" w:rsidP="00C109B2">
      <w:pPr>
        <w:spacing w:after="0" w:line="240" w:lineRule="auto"/>
        <w:jc w:val="center"/>
        <w:rPr>
          <w:rFonts w:ascii="Times New Roman" w:hAnsi="Times New Roman" w:cs="Times New Roman"/>
          <w:i/>
          <w:sz w:val="28"/>
          <w:szCs w:val="28"/>
        </w:rPr>
      </w:pPr>
      <w:r w:rsidRPr="00DA65CA">
        <w:rPr>
          <w:rFonts w:ascii="Times New Roman" w:hAnsi="Times New Roman" w:cs="Times New Roman"/>
          <w:i/>
          <w:sz w:val="28"/>
          <w:szCs w:val="28"/>
        </w:rPr>
        <w:t xml:space="preserve">Петропавловск-Камчатский (Россия), </w:t>
      </w:r>
    </w:p>
    <w:p w:rsidR="00C315C7" w:rsidRPr="00DA65CA" w:rsidRDefault="00C315C7" w:rsidP="00C109B2">
      <w:pPr>
        <w:spacing w:after="0" w:line="240" w:lineRule="auto"/>
        <w:jc w:val="center"/>
        <w:rPr>
          <w:rFonts w:ascii="Times New Roman" w:hAnsi="Times New Roman" w:cs="Times New Roman"/>
          <w:i/>
          <w:sz w:val="28"/>
          <w:szCs w:val="28"/>
        </w:rPr>
      </w:pPr>
      <w:r w:rsidRPr="00DA65CA">
        <w:rPr>
          <w:rFonts w:ascii="Times New Roman" w:hAnsi="Times New Roman" w:cs="Times New Roman"/>
          <w:i/>
          <w:sz w:val="28"/>
          <w:szCs w:val="28"/>
        </w:rPr>
        <w:t>соискатель Казанского (Приволжского) федерального университета</w:t>
      </w:r>
    </w:p>
    <w:p w:rsidR="00C315C7" w:rsidRPr="00C109B2" w:rsidRDefault="00C315C7" w:rsidP="00C109B2">
      <w:pPr>
        <w:spacing w:after="0" w:line="240" w:lineRule="auto"/>
        <w:ind w:firstLine="709"/>
        <w:jc w:val="both"/>
        <w:rPr>
          <w:rFonts w:ascii="Times New Roman" w:hAnsi="Times New Roman" w:cs="Times New Roman"/>
          <w:i/>
          <w:sz w:val="28"/>
          <w:szCs w:val="28"/>
        </w:rPr>
      </w:pPr>
    </w:p>
    <w:p w:rsidR="00C315C7" w:rsidRPr="00C109B2" w:rsidRDefault="00C315C7" w:rsidP="00C109B2">
      <w:pPr>
        <w:spacing w:after="0" w:line="240" w:lineRule="auto"/>
        <w:ind w:firstLine="709"/>
        <w:jc w:val="both"/>
        <w:rPr>
          <w:rFonts w:ascii="Times New Roman" w:hAnsi="Times New Roman" w:cs="Times New Roman"/>
          <w:i/>
          <w:sz w:val="28"/>
          <w:szCs w:val="28"/>
        </w:rPr>
      </w:pPr>
      <w:r w:rsidRPr="00C109B2">
        <w:rPr>
          <w:rFonts w:ascii="Times New Roman" w:hAnsi="Times New Roman" w:cs="Times New Roman"/>
          <w:i/>
          <w:sz w:val="28"/>
          <w:szCs w:val="28"/>
        </w:rPr>
        <w:t>Аннотация</w:t>
      </w:r>
      <w:proofErr w:type="gramStart"/>
      <w:r w:rsidRPr="00C109B2">
        <w:rPr>
          <w:rFonts w:ascii="Times New Roman" w:hAnsi="Times New Roman" w:cs="Times New Roman"/>
          <w:i/>
          <w:sz w:val="28"/>
          <w:szCs w:val="28"/>
        </w:rPr>
        <w:t>:</w:t>
      </w:r>
      <w:r w:rsidRPr="00C109B2">
        <w:rPr>
          <w:rFonts w:ascii="Times New Roman" w:hAnsi="Times New Roman" w:cs="Times New Roman"/>
          <w:sz w:val="28"/>
          <w:szCs w:val="28"/>
        </w:rPr>
        <w:t>В</w:t>
      </w:r>
      <w:proofErr w:type="gramEnd"/>
      <w:r w:rsidRPr="00C109B2">
        <w:rPr>
          <w:rFonts w:ascii="Times New Roman" w:hAnsi="Times New Roman" w:cs="Times New Roman"/>
          <w:sz w:val="28"/>
          <w:szCs w:val="28"/>
        </w:rPr>
        <w:t xml:space="preserve"> статье рассматриваются вопросы финансового обеспечения, которые следует учесть при создании механизма привлечения пользователей недр к гражданско-правовой ответственности (на примере проекта Федеральн</w:t>
      </w:r>
      <w:r w:rsidRPr="00C109B2">
        <w:rPr>
          <w:rFonts w:ascii="Times New Roman" w:hAnsi="Times New Roman" w:cs="Times New Roman"/>
          <w:sz w:val="28"/>
          <w:szCs w:val="28"/>
        </w:rPr>
        <w:t>о</w:t>
      </w:r>
      <w:r w:rsidRPr="00C109B2">
        <w:rPr>
          <w:rFonts w:ascii="Times New Roman" w:hAnsi="Times New Roman" w:cs="Times New Roman"/>
          <w:sz w:val="28"/>
          <w:szCs w:val="28"/>
        </w:rPr>
        <w:t xml:space="preserve">го закона «О защите морских объектов от загрязнений нефтью»). </w:t>
      </w:r>
    </w:p>
    <w:p w:rsidR="00C315C7" w:rsidRPr="00C109B2" w:rsidRDefault="00C315C7" w:rsidP="00C109B2">
      <w:pPr>
        <w:spacing w:after="0" w:line="240" w:lineRule="auto"/>
        <w:ind w:firstLine="709"/>
        <w:jc w:val="both"/>
        <w:rPr>
          <w:rFonts w:ascii="Times New Roman" w:eastAsia="Times New Roman" w:hAnsi="Times New Roman" w:cs="Times New Roman"/>
          <w:i/>
          <w:sz w:val="28"/>
          <w:szCs w:val="28"/>
        </w:rPr>
      </w:pPr>
      <w:proofErr w:type="gramStart"/>
      <w:r w:rsidRPr="00C109B2">
        <w:rPr>
          <w:rFonts w:ascii="Times New Roman" w:hAnsi="Times New Roman" w:cs="Times New Roman"/>
          <w:i/>
          <w:sz w:val="28"/>
          <w:szCs w:val="28"/>
        </w:rPr>
        <w:t xml:space="preserve">Ключевые слова: </w:t>
      </w:r>
      <w:r w:rsidRPr="00C109B2">
        <w:rPr>
          <w:rFonts w:ascii="Times New Roman" w:hAnsi="Times New Roman" w:cs="Times New Roman"/>
          <w:sz w:val="28"/>
          <w:szCs w:val="28"/>
        </w:rPr>
        <w:t>с</w:t>
      </w:r>
      <w:r w:rsidRPr="00C109B2">
        <w:rPr>
          <w:rFonts w:ascii="Times New Roman" w:hAnsi="Times New Roman" w:cs="Times New Roman"/>
          <w:color w:val="000000"/>
          <w:sz w:val="28"/>
          <w:szCs w:val="28"/>
        </w:rPr>
        <w:t xml:space="preserve">трахование, гарантия, фонды, </w:t>
      </w:r>
      <w:r w:rsidRPr="00C109B2">
        <w:rPr>
          <w:rFonts w:ascii="Times New Roman" w:eastAsia="Times New Roman" w:hAnsi="Times New Roman" w:cs="Times New Roman"/>
          <w:color w:val="000000"/>
          <w:sz w:val="28"/>
          <w:szCs w:val="28"/>
        </w:rPr>
        <w:t>загрязнение,</w:t>
      </w:r>
      <w:r w:rsidRPr="00C109B2">
        <w:rPr>
          <w:rFonts w:ascii="Times New Roman" w:hAnsi="Times New Roman" w:cs="Times New Roman"/>
          <w:color w:val="000000"/>
          <w:sz w:val="28"/>
          <w:szCs w:val="28"/>
        </w:rPr>
        <w:t xml:space="preserve"> нефть, </w:t>
      </w:r>
      <w:r w:rsidRPr="00C109B2">
        <w:rPr>
          <w:rFonts w:ascii="Times New Roman" w:eastAsia="Times New Roman" w:hAnsi="Times New Roman" w:cs="Times New Roman"/>
          <w:color w:val="000000"/>
          <w:sz w:val="28"/>
          <w:szCs w:val="28"/>
        </w:rPr>
        <w:t>о</w:t>
      </w:r>
      <w:r w:rsidRPr="00C109B2">
        <w:rPr>
          <w:rFonts w:ascii="Times New Roman" w:eastAsia="Times New Roman" w:hAnsi="Times New Roman" w:cs="Times New Roman"/>
          <w:color w:val="000000"/>
          <w:sz w:val="28"/>
          <w:szCs w:val="28"/>
        </w:rPr>
        <w:t>к</w:t>
      </w:r>
      <w:r w:rsidRPr="00C109B2">
        <w:rPr>
          <w:rFonts w:ascii="Times New Roman" w:eastAsia="Times New Roman" w:hAnsi="Times New Roman" w:cs="Times New Roman"/>
          <w:color w:val="000000"/>
          <w:sz w:val="28"/>
          <w:szCs w:val="28"/>
        </w:rPr>
        <w:t>ружающая среда, разлив, ущерб.</w:t>
      </w:r>
      <w:proofErr w:type="gramEnd"/>
    </w:p>
    <w:p w:rsidR="00C315C7" w:rsidRPr="00C109B2" w:rsidRDefault="00C315C7" w:rsidP="00C109B2">
      <w:pPr>
        <w:spacing w:after="0" w:line="240" w:lineRule="auto"/>
        <w:ind w:firstLine="709"/>
        <w:jc w:val="both"/>
        <w:rPr>
          <w:rFonts w:ascii="Times New Roman" w:eastAsia="Times New Roman" w:hAnsi="Times New Roman" w:cs="Times New Roman"/>
          <w:sz w:val="28"/>
          <w:szCs w:val="28"/>
        </w:rPr>
      </w:pPr>
    </w:p>
    <w:p w:rsidR="00C315C7" w:rsidRPr="00C109B2" w:rsidRDefault="00C315C7" w:rsidP="00C109B2">
      <w:pPr>
        <w:spacing w:after="0" w:line="240" w:lineRule="auto"/>
        <w:jc w:val="center"/>
        <w:rPr>
          <w:rFonts w:ascii="Times New Roman" w:hAnsi="Times New Roman" w:cs="Times New Roman"/>
          <w:b/>
          <w:sz w:val="28"/>
          <w:szCs w:val="28"/>
          <w:lang w:val="en-US"/>
        </w:rPr>
      </w:pPr>
      <w:r w:rsidRPr="00C109B2">
        <w:rPr>
          <w:rFonts w:ascii="Times New Roman" w:hAnsi="Times New Roman" w:cs="Times New Roman"/>
          <w:b/>
          <w:sz w:val="28"/>
          <w:szCs w:val="28"/>
          <w:lang w:val="en-US"/>
        </w:rPr>
        <w:t>FINANCIAL SECURITY OF CIVIL RESPONSIBILITY OF USERS OF SU</w:t>
      </w:r>
      <w:r w:rsidRPr="00C109B2">
        <w:rPr>
          <w:rFonts w:ascii="Times New Roman" w:hAnsi="Times New Roman" w:cs="Times New Roman"/>
          <w:b/>
          <w:sz w:val="28"/>
          <w:szCs w:val="28"/>
          <w:lang w:val="en-US"/>
        </w:rPr>
        <w:t>B</w:t>
      </w:r>
      <w:r w:rsidRPr="00C109B2">
        <w:rPr>
          <w:rFonts w:ascii="Times New Roman" w:hAnsi="Times New Roman" w:cs="Times New Roman"/>
          <w:b/>
          <w:sz w:val="28"/>
          <w:szCs w:val="28"/>
          <w:lang w:val="en-US"/>
        </w:rPr>
        <w:t xml:space="preserve">SOIL PLOTS OF A CONTINENTAL SHELF OF RUSSIA </w:t>
      </w:r>
    </w:p>
    <w:p w:rsidR="00C315C7" w:rsidRPr="009E041C" w:rsidRDefault="00C315C7" w:rsidP="00C109B2">
      <w:pPr>
        <w:spacing w:after="0" w:line="240" w:lineRule="auto"/>
        <w:jc w:val="center"/>
        <w:rPr>
          <w:rFonts w:ascii="Times New Roman" w:hAnsi="Times New Roman" w:cs="Times New Roman"/>
          <w:b/>
          <w:sz w:val="28"/>
          <w:szCs w:val="28"/>
          <w:lang w:val="en-US"/>
        </w:rPr>
      </w:pPr>
      <w:r w:rsidRPr="00C109B2">
        <w:rPr>
          <w:rFonts w:ascii="Times New Roman" w:hAnsi="Times New Roman" w:cs="Times New Roman"/>
          <w:b/>
          <w:sz w:val="28"/>
          <w:szCs w:val="28"/>
          <w:lang w:val="en-US"/>
        </w:rPr>
        <w:t>(</w:t>
      </w:r>
      <w:proofErr w:type="gramStart"/>
      <w:r w:rsidRPr="00C109B2">
        <w:rPr>
          <w:rFonts w:ascii="Times New Roman" w:hAnsi="Times New Roman" w:cs="Times New Roman"/>
          <w:b/>
          <w:sz w:val="28"/>
          <w:szCs w:val="28"/>
          <w:lang w:val="en-US"/>
        </w:rPr>
        <w:t>according</w:t>
      </w:r>
      <w:proofErr w:type="gramEnd"/>
      <w:r w:rsidRPr="00C109B2">
        <w:rPr>
          <w:rFonts w:ascii="Times New Roman" w:hAnsi="Times New Roman" w:cs="Times New Roman"/>
          <w:b/>
          <w:sz w:val="28"/>
          <w:szCs w:val="28"/>
          <w:lang w:val="en-US"/>
        </w:rPr>
        <w:t xml:space="preserve"> to the draft of the federal law «About protection of sea objects against pollution by oil»)</w:t>
      </w:r>
    </w:p>
    <w:p w:rsidR="00DA65CA" w:rsidRPr="009E041C" w:rsidRDefault="00DA65CA" w:rsidP="00C109B2">
      <w:pPr>
        <w:spacing w:after="0" w:line="240" w:lineRule="auto"/>
        <w:jc w:val="center"/>
        <w:rPr>
          <w:rFonts w:ascii="Times New Roman" w:hAnsi="Times New Roman" w:cs="Times New Roman"/>
          <w:b/>
          <w:sz w:val="28"/>
          <w:szCs w:val="28"/>
          <w:lang w:val="en-US"/>
        </w:rPr>
      </w:pPr>
    </w:p>
    <w:p w:rsidR="00DA65CA" w:rsidRPr="00DA65CA" w:rsidRDefault="00C315C7" w:rsidP="00C109B2">
      <w:pPr>
        <w:spacing w:after="0" w:line="240" w:lineRule="auto"/>
        <w:jc w:val="center"/>
        <w:rPr>
          <w:rFonts w:ascii="Times New Roman" w:eastAsia="Times New Roman" w:hAnsi="Times New Roman" w:cs="Times New Roman"/>
          <w:i/>
          <w:color w:val="000000"/>
          <w:sz w:val="28"/>
          <w:szCs w:val="28"/>
          <w:lang w:val="en-US"/>
        </w:rPr>
      </w:pPr>
      <w:r w:rsidRPr="00C109B2">
        <w:rPr>
          <w:rFonts w:ascii="Times New Roman" w:eastAsia="Times New Roman" w:hAnsi="Times New Roman" w:cs="Times New Roman"/>
          <w:sz w:val="28"/>
          <w:szCs w:val="28"/>
          <w:lang w:val="en-US"/>
        </w:rPr>
        <w:t xml:space="preserve">© </w:t>
      </w:r>
      <w:r w:rsidRPr="00C109B2">
        <w:rPr>
          <w:rFonts w:ascii="Times New Roman" w:hAnsi="Times New Roman" w:cs="Times New Roman"/>
          <w:b/>
          <w:sz w:val="28"/>
          <w:szCs w:val="28"/>
          <w:lang w:val="en-US"/>
        </w:rPr>
        <w:t>A.</w:t>
      </w:r>
      <w:r w:rsidRPr="00C109B2">
        <w:rPr>
          <w:rFonts w:ascii="Times New Roman" w:eastAsia="Times New Roman" w:hAnsi="Times New Roman" w:cs="Times New Roman"/>
          <w:b/>
          <w:sz w:val="28"/>
          <w:szCs w:val="28"/>
          <w:lang w:val="en-US"/>
        </w:rPr>
        <w:t>V</w:t>
      </w:r>
      <w:r w:rsidRPr="00C109B2">
        <w:rPr>
          <w:rFonts w:ascii="Times New Roman" w:hAnsi="Times New Roman" w:cs="Times New Roman"/>
          <w:b/>
          <w:sz w:val="28"/>
          <w:szCs w:val="28"/>
          <w:lang w:val="en-US"/>
        </w:rPr>
        <w:t>.</w:t>
      </w:r>
      <w:r w:rsidR="00060D08" w:rsidRPr="00060D08">
        <w:rPr>
          <w:rFonts w:ascii="Times New Roman" w:hAnsi="Times New Roman" w:cs="Times New Roman"/>
          <w:b/>
          <w:sz w:val="28"/>
          <w:szCs w:val="28"/>
          <w:lang w:val="en-US"/>
        </w:rPr>
        <w:t xml:space="preserve"> </w:t>
      </w:r>
      <w:r w:rsidRPr="00C109B2">
        <w:rPr>
          <w:rFonts w:ascii="Times New Roman" w:eastAsia="Times New Roman" w:hAnsi="Times New Roman" w:cs="Times New Roman"/>
          <w:b/>
          <w:sz w:val="28"/>
          <w:szCs w:val="28"/>
          <w:lang w:val="en-US"/>
        </w:rPr>
        <w:t>Khailibullina</w:t>
      </w:r>
      <w:r w:rsidRPr="00C109B2">
        <w:rPr>
          <w:rFonts w:ascii="Times New Roman" w:hAnsi="Times New Roman" w:cs="Times New Roman"/>
          <w:sz w:val="28"/>
          <w:szCs w:val="28"/>
          <w:lang w:val="en-US"/>
        </w:rPr>
        <w:t>,</w:t>
      </w:r>
      <w:r w:rsidR="00B11261" w:rsidRPr="00B11261">
        <w:rPr>
          <w:rFonts w:ascii="Times New Roman" w:hAnsi="Times New Roman" w:cs="Times New Roman"/>
          <w:sz w:val="28"/>
          <w:szCs w:val="28"/>
          <w:lang w:val="en-US"/>
        </w:rPr>
        <w:t xml:space="preserve"> </w:t>
      </w:r>
      <w:r w:rsidRPr="00DA65CA">
        <w:rPr>
          <w:rFonts w:ascii="Times New Roman" w:hAnsi="Times New Roman" w:cs="Times New Roman"/>
          <w:i/>
          <w:sz w:val="28"/>
          <w:szCs w:val="28"/>
          <w:lang w:val="en-US"/>
        </w:rPr>
        <w:t xml:space="preserve">associate professor of private law of the </w:t>
      </w:r>
      <w:r w:rsidRPr="00DA65CA">
        <w:rPr>
          <w:rFonts w:ascii="Times New Roman" w:eastAsia="Times New Roman" w:hAnsi="Times New Roman" w:cs="Times New Roman"/>
          <w:i/>
          <w:color w:val="000000"/>
          <w:sz w:val="28"/>
          <w:szCs w:val="28"/>
          <w:lang w:val="en-US"/>
        </w:rPr>
        <w:t xml:space="preserve">Russian </w:t>
      </w:r>
    </w:p>
    <w:p w:rsidR="00DA65CA" w:rsidRPr="00DA65CA" w:rsidRDefault="00C315C7" w:rsidP="00DA65CA">
      <w:pPr>
        <w:spacing w:after="0" w:line="240" w:lineRule="auto"/>
        <w:jc w:val="center"/>
        <w:rPr>
          <w:rStyle w:val="shorttext"/>
          <w:rFonts w:ascii="Times New Roman" w:eastAsia="Times New Roman" w:hAnsi="Times New Roman" w:cs="Times New Roman"/>
          <w:i/>
          <w:color w:val="000000"/>
          <w:sz w:val="28"/>
          <w:szCs w:val="28"/>
          <w:lang w:val="en-US"/>
        </w:rPr>
      </w:pPr>
      <w:r w:rsidRPr="00DA65CA">
        <w:rPr>
          <w:rFonts w:ascii="Times New Roman" w:eastAsia="Times New Roman" w:hAnsi="Times New Roman" w:cs="Times New Roman"/>
          <w:i/>
          <w:color w:val="000000"/>
          <w:sz w:val="28"/>
          <w:szCs w:val="28"/>
          <w:lang w:val="en-US"/>
        </w:rPr>
        <w:t>University of Cooperation,</w:t>
      </w:r>
      <w:r w:rsidR="00B11261" w:rsidRPr="00B11261">
        <w:rPr>
          <w:rFonts w:ascii="Times New Roman" w:eastAsia="Times New Roman" w:hAnsi="Times New Roman" w:cs="Times New Roman"/>
          <w:i/>
          <w:color w:val="000000"/>
          <w:sz w:val="28"/>
          <w:szCs w:val="28"/>
          <w:lang w:val="en-US"/>
        </w:rPr>
        <w:t xml:space="preserve"> </w:t>
      </w:r>
      <w:r w:rsidRPr="00DA65CA">
        <w:rPr>
          <w:rStyle w:val="hps"/>
          <w:rFonts w:ascii="Times New Roman" w:eastAsia="Times New Roman" w:hAnsi="Times New Roman" w:cs="Times New Roman"/>
          <w:i/>
          <w:color w:val="222222"/>
          <w:sz w:val="28"/>
          <w:szCs w:val="28"/>
          <w:lang w:val="en-US"/>
        </w:rPr>
        <w:t>Petropavlovsk-Kamchatsky</w:t>
      </w:r>
      <w:r w:rsidR="00B11261" w:rsidRPr="00B11261">
        <w:rPr>
          <w:rStyle w:val="hps"/>
          <w:rFonts w:ascii="Times New Roman" w:eastAsia="Times New Roman" w:hAnsi="Times New Roman" w:cs="Times New Roman"/>
          <w:i/>
          <w:color w:val="222222"/>
          <w:sz w:val="28"/>
          <w:szCs w:val="28"/>
          <w:lang w:val="en-US"/>
        </w:rPr>
        <w:t xml:space="preserve"> </w:t>
      </w:r>
      <w:r w:rsidRPr="00DA65CA">
        <w:rPr>
          <w:rStyle w:val="hps"/>
          <w:rFonts w:ascii="Times New Roman" w:eastAsia="Times New Roman" w:hAnsi="Times New Roman" w:cs="Times New Roman"/>
          <w:i/>
          <w:color w:val="222222"/>
          <w:sz w:val="28"/>
          <w:szCs w:val="28"/>
          <w:lang w:val="en-US"/>
        </w:rPr>
        <w:t>(</w:t>
      </w:r>
      <w:r w:rsidRPr="00DA65CA">
        <w:rPr>
          <w:rStyle w:val="shorttext"/>
          <w:rFonts w:ascii="Times New Roman" w:hAnsi="Times New Roman" w:cs="Times New Roman"/>
          <w:i/>
          <w:color w:val="222222"/>
          <w:sz w:val="28"/>
          <w:szCs w:val="28"/>
          <w:lang w:val="en-US"/>
        </w:rPr>
        <w:t xml:space="preserve">Russia), </w:t>
      </w:r>
    </w:p>
    <w:p w:rsidR="00C315C7" w:rsidRPr="00DA65CA" w:rsidRDefault="00C315C7" w:rsidP="00C109B2">
      <w:pPr>
        <w:spacing w:after="0" w:line="240" w:lineRule="auto"/>
        <w:jc w:val="center"/>
        <w:rPr>
          <w:rStyle w:val="hps"/>
          <w:rFonts w:ascii="Times New Roman" w:eastAsia="Times New Roman" w:hAnsi="Times New Roman" w:cs="Times New Roman"/>
          <w:i/>
          <w:color w:val="000000"/>
          <w:sz w:val="28"/>
          <w:szCs w:val="28"/>
          <w:lang w:val="en-US"/>
        </w:rPr>
      </w:pPr>
      <w:proofErr w:type="gramStart"/>
      <w:r w:rsidRPr="00DA65CA">
        <w:rPr>
          <w:rStyle w:val="shorttext"/>
          <w:rFonts w:ascii="Times New Roman" w:hAnsi="Times New Roman" w:cs="Times New Roman"/>
          <w:i/>
          <w:color w:val="222222"/>
          <w:sz w:val="28"/>
          <w:szCs w:val="28"/>
          <w:lang w:val="en-US"/>
        </w:rPr>
        <w:t>competitor</w:t>
      </w:r>
      <w:proofErr w:type="gramEnd"/>
      <w:r w:rsidRPr="00DA65CA">
        <w:rPr>
          <w:rStyle w:val="shorttext"/>
          <w:rFonts w:ascii="Times New Roman" w:hAnsi="Times New Roman" w:cs="Times New Roman"/>
          <w:i/>
          <w:color w:val="222222"/>
          <w:sz w:val="28"/>
          <w:szCs w:val="28"/>
          <w:lang w:val="en-US"/>
        </w:rPr>
        <w:t xml:space="preserve"> of the Kazan (Volga) federal university</w:t>
      </w:r>
    </w:p>
    <w:p w:rsidR="00C315C7" w:rsidRPr="00C109B2" w:rsidRDefault="00C315C7" w:rsidP="00C109B2">
      <w:pPr>
        <w:spacing w:after="0" w:line="240" w:lineRule="auto"/>
        <w:ind w:firstLine="709"/>
        <w:jc w:val="both"/>
        <w:rPr>
          <w:rFonts w:ascii="Times New Roman" w:hAnsi="Times New Roman" w:cs="Times New Roman"/>
          <w:sz w:val="28"/>
          <w:szCs w:val="28"/>
          <w:lang w:val="en-US"/>
        </w:rPr>
      </w:pPr>
    </w:p>
    <w:p w:rsidR="00DA65CA" w:rsidRPr="009E041C" w:rsidRDefault="00C315C7" w:rsidP="00421591">
      <w:pPr>
        <w:spacing w:after="0" w:line="240" w:lineRule="auto"/>
        <w:ind w:firstLine="709"/>
        <w:jc w:val="both"/>
        <w:rPr>
          <w:rFonts w:ascii="Times New Roman" w:hAnsi="Times New Roman" w:cs="Times New Roman"/>
          <w:sz w:val="28"/>
          <w:szCs w:val="28"/>
          <w:lang w:val="en-US"/>
        </w:rPr>
      </w:pPr>
      <w:r w:rsidRPr="00C109B2">
        <w:rPr>
          <w:rFonts w:ascii="Times New Roman" w:eastAsia="Times New Roman" w:hAnsi="Times New Roman" w:cs="Times New Roman"/>
          <w:i/>
          <w:color w:val="000000"/>
          <w:sz w:val="28"/>
          <w:szCs w:val="28"/>
          <w:lang w:val="en-US"/>
        </w:rPr>
        <w:t>Annotation:</w:t>
      </w:r>
      <w:r w:rsidR="00851D60" w:rsidRPr="00D45D8E">
        <w:rPr>
          <w:rFonts w:ascii="Times New Roman" w:eastAsia="Times New Roman" w:hAnsi="Times New Roman" w:cs="Times New Roman"/>
          <w:i/>
          <w:color w:val="000000"/>
          <w:sz w:val="28"/>
          <w:szCs w:val="28"/>
          <w:lang w:val="en-US"/>
        </w:rPr>
        <w:t xml:space="preserve"> </w:t>
      </w:r>
      <w:r w:rsidRPr="00C109B2">
        <w:rPr>
          <w:rFonts w:ascii="Times New Roman" w:eastAsia="Times New Roman" w:hAnsi="Times New Roman" w:cs="Times New Roman"/>
          <w:color w:val="000000"/>
          <w:sz w:val="28"/>
          <w:szCs w:val="28"/>
          <w:lang w:val="en-US"/>
        </w:rPr>
        <w:t>The article studies questions of financial security, which should be taken into account while creating mechanisms of making subsoil users civil answer</w:t>
      </w:r>
      <w:r w:rsidRPr="00C109B2">
        <w:rPr>
          <w:rFonts w:ascii="Times New Roman" w:eastAsia="Times New Roman" w:hAnsi="Times New Roman" w:cs="Times New Roman"/>
          <w:color w:val="000000"/>
          <w:sz w:val="28"/>
          <w:szCs w:val="28"/>
          <w:lang w:val="en-US"/>
        </w:rPr>
        <w:t>a</w:t>
      </w:r>
      <w:r w:rsidRPr="00C109B2">
        <w:rPr>
          <w:rFonts w:ascii="Times New Roman" w:eastAsia="Times New Roman" w:hAnsi="Times New Roman" w:cs="Times New Roman"/>
          <w:color w:val="000000"/>
          <w:sz w:val="28"/>
          <w:szCs w:val="28"/>
          <w:lang w:val="en-US"/>
        </w:rPr>
        <w:t xml:space="preserve">ble by example </w:t>
      </w:r>
      <w:r w:rsidRPr="00C109B2">
        <w:rPr>
          <w:rFonts w:ascii="Times New Roman" w:hAnsi="Times New Roman" w:cs="Times New Roman"/>
          <w:sz w:val="28"/>
          <w:szCs w:val="28"/>
          <w:lang w:val="en-US"/>
        </w:rPr>
        <w:t>of the federal law «About protection of sea objects against pollution by oil».</w:t>
      </w:r>
    </w:p>
    <w:p w:rsidR="00C315C7" w:rsidRPr="00C109B2" w:rsidRDefault="00C315C7" w:rsidP="00C109B2">
      <w:pPr>
        <w:spacing w:after="0" w:line="240" w:lineRule="auto"/>
        <w:ind w:firstLine="709"/>
        <w:jc w:val="both"/>
        <w:rPr>
          <w:rFonts w:ascii="Times New Roman" w:eastAsia="Times New Roman" w:hAnsi="Times New Roman" w:cs="Times New Roman"/>
          <w:i/>
          <w:sz w:val="28"/>
          <w:szCs w:val="28"/>
          <w:lang w:val="en-US"/>
        </w:rPr>
      </w:pPr>
      <w:r w:rsidRPr="00C109B2">
        <w:rPr>
          <w:rFonts w:ascii="Times New Roman" w:hAnsi="Times New Roman" w:cs="Times New Roman"/>
          <w:i/>
          <w:sz w:val="28"/>
          <w:szCs w:val="28"/>
          <w:lang w:val="en-US"/>
        </w:rPr>
        <w:t>Key</w:t>
      </w:r>
      <w:r w:rsidRPr="00C109B2">
        <w:rPr>
          <w:rFonts w:ascii="Times New Roman" w:eastAsia="Times New Roman" w:hAnsi="Times New Roman" w:cs="Times New Roman"/>
          <w:i/>
          <w:sz w:val="28"/>
          <w:szCs w:val="28"/>
          <w:lang w:val="en-US"/>
        </w:rPr>
        <w:t>words</w:t>
      </w:r>
      <w:r w:rsidRPr="00FA7181">
        <w:rPr>
          <w:rFonts w:ascii="Times New Roman" w:hAnsi="Times New Roman" w:cs="Times New Roman"/>
          <w:i/>
          <w:spacing w:val="-20"/>
          <w:sz w:val="28"/>
          <w:szCs w:val="28"/>
          <w:lang w:val="en-US"/>
        </w:rPr>
        <w:t xml:space="preserve">: </w:t>
      </w:r>
      <w:r w:rsidRPr="00FA7181">
        <w:rPr>
          <w:rFonts w:ascii="Times New Roman" w:hAnsi="Times New Roman" w:cs="Times New Roman"/>
          <w:sz w:val="28"/>
          <w:szCs w:val="28"/>
          <w:lang w:val="en-US"/>
        </w:rPr>
        <w:t>insurance, guarantee, funds</w:t>
      </w:r>
      <w:r w:rsidRPr="00FA7181">
        <w:rPr>
          <w:rFonts w:ascii="Times New Roman" w:hAnsi="Times New Roman" w:cs="Times New Roman"/>
          <w:spacing w:val="-20"/>
          <w:sz w:val="28"/>
          <w:szCs w:val="28"/>
          <w:lang w:val="en-US"/>
        </w:rPr>
        <w:t xml:space="preserve">, </w:t>
      </w:r>
      <w:r w:rsidRPr="00FA7181">
        <w:rPr>
          <w:rFonts w:ascii="Times New Roman" w:eastAsia="Times New Roman" w:hAnsi="Times New Roman" w:cs="Times New Roman"/>
          <w:spacing w:val="-20"/>
          <w:sz w:val="28"/>
          <w:szCs w:val="28"/>
          <w:lang w:val="en-US"/>
        </w:rPr>
        <w:t>pollution,</w:t>
      </w:r>
      <w:r w:rsidR="00851D60" w:rsidRPr="00FA7181">
        <w:rPr>
          <w:rFonts w:ascii="Times New Roman" w:eastAsia="Times New Roman" w:hAnsi="Times New Roman" w:cs="Times New Roman"/>
          <w:spacing w:val="-20"/>
          <w:sz w:val="28"/>
          <w:szCs w:val="28"/>
          <w:lang w:val="en-US"/>
        </w:rPr>
        <w:t xml:space="preserve"> </w:t>
      </w:r>
      <w:r w:rsidRPr="00FA7181">
        <w:rPr>
          <w:rFonts w:ascii="Times New Roman" w:eastAsia="Times New Roman" w:hAnsi="Times New Roman" w:cs="Times New Roman"/>
          <w:spacing w:val="-20"/>
          <w:sz w:val="28"/>
          <w:szCs w:val="28"/>
          <w:lang w:val="en-US"/>
        </w:rPr>
        <w:t>oil,</w:t>
      </w:r>
      <w:r w:rsidR="00851D60" w:rsidRPr="00FA7181">
        <w:rPr>
          <w:rFonts w:ascii="Times New Roman" w:eastAsia="Times New Roman" w:hAnsi="Times New Roman" w:cs="Times New Roman"/>
          <w:spacing w:val="-20"/>
          <w:sz w:val="28"/>
          <w:szCs w:val="28"/>
          <w:lang w:val="en-US"/>
        </w:rPr>
        <w:t xml:space="preserve"> </w:t>
      </w:r>
      <w:r w:rsidRPr="00FA7181">
        <w:rPr>
          <w:rFonts w:ascii="Times New Roman" w:eastAsia="Times New Roman" w:hAnsi="Times New Roman" w:cs="Times New Roman"/>
          <w:spacing w:val="-20"/>
          <w:sz w:val="28"/>
          <w:szCs w:val="28"/>
          <w:lang w:val="en-US"/>
        </w:rPr>
        <w:t>environment, spread</w:t>
      </w:r>
      <w:r w:rsidRPr="00C109B2">
        <w:rPr>
          <w:rFonts w:ascii="Times New Roman" w:eastAsia="Times New Roman" w:hAnsi="Times New Roman" w:cs="Times New Roman"/>
          <w:sz w:val="28"/>
          <w:szCs w:val="28"/>
          <w:lang w:val="en-US"/>
        </w:rPr>
        <w:t>, damage.</w:t>
      </w:r>
    </w:p>
    <w:p w:rsidR="00C315C7" w:rsidRPr="00C109B2" w:rsidRDefault="00C315C7" w:rsidP="00C109B2">
      <w:pPr>
        <w:spacing w:after="0" w:line="240" w:lineRule="auto"/>
        <w:ind w:firstLine="709"/>
        <w:jc w:val="both"/>
        <w:rPr>
          <w:rFonts w:ascii="Times New Roman" w:hAnsi="Times New Roman" w:cs="Times New Roman"/>
          <w:color w:val="000000"/>
          <w:sz w:val="28"/>
          <w:szCs w:val="28"/>
          <w:lang w:val="en-US"/>
        </w:rPr>
      </w:pPr>
    </w:p>
    <w:p w:rsidR="00C315C7" w:rsidRPr="00C109B2" w:rsidRDefault="00C315C7" w:rsidP="00C109B2">
      <w:pPr>
        <w:spacing w:after="0" w:line="240" w:lineRule="auto"/>
        <w:ind w:firstLine="709"/>
        <w:jc w:val="both"/>
        <w:rPr>
          <w:rFonts w:ascii="Times New Roman" w:eastAsia="Times New Roman" w:hAnsi="Times New Roman" w:cs="Times New Roman"/>
          <w:sz w:val="28"/>
          <w:szCs w:val="28"/>
        </w:rPr>
      </w:pPr>
      <w:r w:rsidRPr="00C109B2">
        <w:rPr>
          <w:rFonts w:ascii="Times New Roman" w:eastAsia="Times New Roman" w:hAnsi="Times New Roman" w:cs="Times New Roman"/>
          <w:color w:val="000000"/>
          <w:sz w:val="28"/>
          <w:szCs w:val="28"/>
        </w:rPr>
        <w:t xml:space="preserve">Мировая практика освоения участков недр континентального шельфа  свидетельствует, что одним </w:t>
      </w:r>
      <w:r w:rsidRPr="00C109B2">
        <w:rPr>
          <w:rFonts w:ascii="Times New Roman" w:eastAsia="Times New Roman" w:hAnsi="Times New Roman" w:cs="Times New Roman"/>
          <w:sz w:val="28"/>
          <w:szCs w:val="28"/>
        </w:rPr>
        <w:t>из опасных и распространенных источников з</w:t>
      </w:r>
      <w:r w:rsidRPr="00C109B2">
        <w:rPr>
          <w:rFonts w:ascii="Times New Roman" w:eastAsia="Times New Roman" w:hAnsi="Times New Roman" w:cs="Times New Roman"/>
          <w:sz w:val="28"/>
          <w:szCs w:val="28"/>
        </w:rPr>
        <w:t>а</w:t>
      </w:r>
      <w:r w:rsidRPr="00C109B2">
        <w:rPr>
          <w:rFonts w:ascii="Times New Roman" w:eastAsia="Times New Roman" w:hAnsi="Times New Roman" w:cs="Times New Roman"/>
          <w:sz w:val="28"/>
          <w:szCs w:val="28"/>
        </w:rPr>
        <w:t>грязнения окружающей среды является нефть и ее производные, которая пр</w:t>
      </w:r>
      <w:r w:rsidRPr="00C109B2">
        <w:rPr>
          <w:rFonts w:ascii="Times New Roman" w:eastAsia="Times New Roman" w:hAnsi="Times New Roman" w:cs="Times New Roman"/>
          <w:sz w:val="28"/>
          <w:szCs w:val="28"/>
        </w:rPr>
        <w:t>е</w:t>
      </w:r>
      <w:r w:rsidRPr="00C109B2">
        <w:rPr>
          <w:rFonts w:ascii="Times New Roman" w:eastAsia="Times New Roman" w:hAnsi="Times New Roman" w:cs="Times New Roman"/>
          <w:sz w:val="28"/>
          <w:szCs w:val="28"/>
        </w:rPr>
        <w:t>имущественно попадает в моря и океаны в связи с аварийными ситуациями на береговых объектах и морских судах, утечками нефтепродуктов и др.</w:t>
      </w:r>
    </w:p>
    <w:p w:rsidR="00C315C7" w:rsidRPr="00C109B2" w:rsidRDefault="00C315C7" w:rsidP="00C109B2">
      <w:pPr>
        <w:pStyle w:val="a9"/>
        <w:shd w:val="clear" w:color="auto" w:fill="FFFFFF"/>
        <w:spacing w:before="0" w:after="0" w:line="240" w:lineRule="auto"/>
        <w:ind w:firstLine="709"/>
        <w:jc w:val="both"/>
        <w:rPr>
          <w:color w:val="000000"/>
          <w:sz w:val="28"/>
          <w:szCs w:val="28"/>
        </w:rPr>
      </w:pPr>
      <w:r w:rsidRPr="00C109B2">
        <w:rPr>
          <w:color w:val="000000"/>
          <w:sz w:val="28"/>
          <w:szCs w:val="28"/>
        </w:rPr>
        <w:t xml:space="preserve">В России такой одной из первых </w:t>
      </w:r>
      <w:r w:rsidRPr="00C109B2">
        <w:rPr>
          <w:sz w:val="28"/>
          <w:szCs w:val="28"/>
        </w:rPr>
        <w:t>крупномасштабных аварийных ситуаций признается разлив нефти на судне «Находка» у берегов Японии в 1997 г. Пр</w:t>
      </w:r>
      <w:r w:rsidRPr="00C109B2">
        <w:rPr>
          <w:sz w:val="28"/>
          <w:szCs w:val="28"/>
        </w:rPr>
        <w:t>и</w:t>
      </w:r>
      <w:r w:rsidRPr="00C109B2">
        <w:rPr>
          <w:sz w:val="28"/>
          <w:szCs w:val="28"/>
        </w:rPr>
        <w:t>нято считать, что до этого момента разливы нефти были, но незначительные и объясняется это незначительными морскими перевозками вывозимой нефти (преимущественно транспортир</w:t>
      </w:r>
      <w:r w:rsidR="00421591">
        <w:rPr>
          <w:sz w:val="28"/>
          <w:szCs w:val="28"/>
        </w:rPr>
        <w:t>овалась нефтепроводами). Однако</w:t>
      </w:r>
      <w:r w:rsidR="000F6842">
        <w:rPr>
          <w:sz w:val="28"/>
          <w:szCs w:val="28"/>
        </w:rPr>
        <w:t xml:space="preserve"> </w:t>
      </w:r>
      <w:r w:rsidRPr="00C109B2">
        <w:rPr>
          <w:color w:val="000000"/>
          <w:sz w:val="28"/>
          <w:szCs w:val="28"/>
        </w:rPr>
        <w:t xml:space="preserve">реализация </w:t>
      </w:r>
      <w:r w:rsidRPr="00C109B2">
        <w:rPr>
          <w:color w:val="000000"/>
          <w:sz w:val="28"/>
          <w:szCs w:val="28"/>
        </w:rPr>
        <w:lastRenderedPageBreak/>
        <w:t>проектов по освоению континентального шельфа России может существенно изменить данную ситуацию, т.е. риск разливов возрастет.</w:t>
      </w:r>
    </w:p>
    <w:p w:rsidR="00C315C7" w:rsidRPr="00C109B2" w:rsidRDefault="00C315C7" w:rsidP="00C109B2">
      <w:pPr>
        <w:pStyle w:val="a9"/>
        <w:shd w:val="clear" w:color="auto" w:fill="FFFFFF"/>
        <w:spacing w:before="0" w:after="0" w:line="240" w:lineRule="auto"/>
        <w:ind w:firstLine="709"/>
        <w:jc w:val="both"/>
        <w:rPr>
          <w:sz w:val="28"/>
          <w:szCs w:val="28"/>
        </w:rPr>
      </w:pPr>
      <w:r w:rsidRPr="00C109B2">
        <w:rPr>
          <w:sz w:val="28"/>
          <w:szCs w:val="28"/>
        </w:rPr>
        <w:t>Возможность нефтяного загрязнения вызывает необходимость правового обеспечения освоения участков континентального шельфа России, предупре</w:t>
      </w:r>
      <w:r w:rsidRPr="00C109B2">
        <w:rPr>
          <w:sz w:val="28"/>
          <w:szCs w:val="28"/>
        </w:rPr>
        <w:t>ж</w:t>
      </w:r>
      <w:r w:rsidRPr="00C109B2">
        <w:rPr>
          <w:sz w:val="28"/>
          <w:szCs w:val="28"/>
        </w:rPr>
        <w:t>дения и ликвидации последствий негативного воздействия, вызванного осущ</w:t>
      </w:r>
      <w:r w:rsidRPr="00C109B2">
        <w:rPr>
          <w:sz w:val="28"/>
          <w:szCs w:val="28"/>
        </w:rPr>
        <w:t>е</w:t>
      </w:r>
      <w:r w:rsidRPr="00C109B2">
        <w:rPr>
          <w:sz w:val="28"/>
          <w:szCs w:val="28"/>
        </w:rPr>
        <w:t>ствлением такого вида деятельности.</w:t>
      </w:r>
      <w:r w:rsidRPr="00C109B2">
        <w:rPr>
          <w:color w:val="000000"/>
          <w:sz w:val="28"/>
          <w:szCs w:val="28"/>
        </w:rPr>
        <w:t xml:space="preserve"> Тем самым к числу вопросов правового регулирования относится юридическая ответственность за причинение вреда окружающей среде</w:t>
      </w:r>
      <w:r w:rsidRPr="00C109B2">
        <w:rPr>
          <w:sz w:val="28"/>
          <w:szCs w:val="28"/>
        </w:rPr>
        <w:t xml:space="preserve">, прежде всего, порождающая обязанность для виновного лица возместить вред в полном объеме. </w:t>
      </w:r>
    </w:p>
    <w:p w:rsidR="00C315C7" w:rsidRPr="00C109B2" w:rsidRDefault="00C315C7" w:rsidP="00C109B2">
      <w:pPr>
        <w:pStyle w:val="a9"/>
        <w:shd w:val="clear" w:color="auto" w:fill="FFFFFF"/>
        <w:spacing w:before="0" w:after="0" w:line="240" w:lineRule="auto"/>
        <w:ind w:firstLine="709"/>
        <w:jc w:val="both"/>
        <w:rPr>
          <w:color w:val="000000"/>
          <w:sz w:val="28"/>
          <w:szCs w:val="28"/>
        </w:rPr>
      </w:pPr>
      <w:r w:rsidRPr="00C109B2">
        <w:rPr>
          <w:sz w:val="28"/>
          <w:szCs w:val="28"/>
        </w:rPr>
        <w:t>Согласно международной практике</w:t>
      </w:r>
      <w:r w:rsidR="00737B56">
        <w:rPr>
          <w:sz w:val="28"/>
          <w:szCs w:val="28"/>
        </w:rPr>
        <w:t>,</w:t>
      </w:r>
      <w:r w:rsidRPr="00C109B2">
        <w:rPr>
          <w:sz w:val="28"/>
          <w:szCs w:val="28"/>
        </w:rPr>
        <w:t xml:space="preserve"> возмещение вреда производится М</w:t>
      </w:r>
      <w:r w:rsidRPr="00C109B2">
        <w:rPr>
          <w:sz w:val="28"/>
          <w:szCs w:val="28"/>
        </w:rPr>
        <w:t>е</w:t>
      </w:r>
      <w:r w:rsidRPr="00C109B2">
        <w:rPr>
          <w:sz w:val="28"/>
          <w:szCs w:val="28"/>
        </w:rPr>
        <w:t xml:space="preserve">ждународным фондом компенсации ущерба от нефтяных загрязнений (InternationalOilPollutionCompensationFund, IOPSF). </w:t>
      </w:r>
      <w:proofErr w:type="gramStart"/>
      <w:r w:rsidRPr="00C109B2">
        <w:rPr>
          <w:sz w:val="28"/>
          <w:szCs w:val="28"/>
        </w:rPr>
        <w:t>Его режим определяет М</w:t>
      </w:r>
      <w:r w:rsidRPr="00C109B2">
        <w:rPr>
          <w:sz w:val="28"/>
          <w:szCs w:val="28"/>
        </w:rPr>
        <w:t>е</w:t>
      </w:r>
      <w:r w:rsidRPr="00C109B2">
        <w:rPr>
          <w:sz w:val="28"/>
          <w:szCs w:val="28"/>
        </w:rPr>
        <w:t>ждународная конвенция о гражданской ответственности за ущерб от загрязн</w:t>
      </w:r>
      <w:r w:rsidRPr="00C109B2">
        <w:rPr>
          <w:sz w:val="28"/>
          <w:szCs w:val="28"/>
        </w:rPr>
        <w:t>е</w:t>
      </w:r>
      <w:r w:rsidRPr="00C109B2">
        <w:rPr>
          <w:sz w:val="28"/>
          <w:szCs w:val="28"/>
        </w:rPr>
        <w:t xml:space="preserve">ния нефтью 1969 года (Конвенция об ответственности 1969 года) и </w:t>
      </w:r>
      <w:r w:rsidRPr="00C109B2">
        <w:rPr>
          <w:color w:val="000000"/>
          <w:sz w:val="28"/>
          <w:szCs w:val="28"/>
        </w:rPr>
        <w:t>Междун</w:t>
      </w:r>
      <w:r w:rsidRPr="00C109B2">
        <w:rPr>
          <w:color w:val="000000"/>
          <w:sz w:val="28"/>
          <w:szCs w:val="28"/>
        </w:rPr>
        <w:t>а</w:t>
      </w:r>
      <w:r w:rsidRPr="00C109B2">
        <w:rPr>
          <w:color w:val="000000"/>
          <w:sz w:val="28"/>
          <w:szCs w:val="28"/>
        </w:rPr>
        <w:t>родная конвенция о создании Международного фонда для компенсации ущерба от загрязнения нефтью 1971 года, измененные протоколами 1992 г., именуемые в настоящее время Конвенция о гражданской ответственности 1992 г. и Ко</w:t>
      </w:r>
      <w:r w:rsidRPr="00C109B2">
        <w:rPr>
          <w:color w:val="000000"/>
          <w:sz w:val="28"/>
          <w:szCs w:val="28"/>
        </w:rPr>
        <w:t>н</w:t>
      </w:r>
      <w:r w:rsidRPr="00C109B2">
        <w:rPr>
          <w:color w:val="000000"/>
          <w:sz w:val="28"/>
          <w:szCs w:val="28"/>
        </w:rPr>
        <w:t>венция о фонде 1992 г.  (Российская Федерация с 1987 г</w:t>
      </w:r>
      <w:proofErr w:type="gramEnd"/>
      <w:r w:rsidRPr="00C109B2">
        <w:rPr>
          <w:color w:val="000000"/>
          <w:sz w:val="28"/>
          <w:szCs w:val="28"/>
        </w:rPr>
        <w:t>. является ее участн</w:t>
      </w:r>
      <w:r w:rsidRPr="00C109B2">
        <w:rPr>
          <w:color w:val="000000"/>
          <w:sz w:val="28"/>
          <w:szCs w:val="28"/>
        </w:rPr>
        <w:t>и</w:t>
      </w:r>
      <w:r w:rsidRPr="00C109B2">
        <w:rPr>
          <w:color w:val="000000"/>
          <w:sz w:val="28"/>
          <w:szCs w:val="28"/>
        </w:rPr>
        <w:t>ком, к указанному протоколу присоединилась 2 января 2000 г., который вст</w:t>
      </w:r>
      <w:r w:rsidRPr="00C109B2">
        <w:rPr>
          <w:color w:val="000000"/>
          <w:sz w:val="28"/>
          <w:szCs w:val="28"/>
        </w:rPr>
        <w:t>у</w:t>
      </w:r>
      <w:r w:rsidRPr="00C109B2">
        <w:rPr>
          <w:color w:val="000000"/>
          <w:sz w:val="28"/>
          <w:szCs w:val="28"/>
        </w:rPr>
        <w:t>пил в законную силу для России</w:t>
      </w:r>
      <w:r w:rsidRPr="00C109B2">
        <w:rPr>
          <w:color w:val="000000"/>
          <w:spacing w:val="-18"/>
          <w:sz w:val="28"/>
          <w:szCs w:val="28"/>
        </w:rPr>
        <w:t xml:space="preserve"> 20 </w:t>
      </w:r>
      <w:r w:rsidRPr="00C109B2">
        <w:rPr>
          <w:color w:val="000000"/>
          <w:sz w:val="28"/>
          <w:szCs w:val="28"/>
        </w:rPr>
        <w:t>марта</w:t>
      </w:r>
      <w:r w:rsidRPr="00C109B2">
        <w:rPr>
          <w:color w:val="000000"/>
          <w:spacing w:val="-18"/>
          <w:sz w:val="28"/>
          <w:szCs w:val="28"/>
        </w:rPr>
        <w:t xml:space="preserve"> 2001 г)</w:t>
      </w:r>
      <w:r w:rsidRPr="00C109B2">
        <w:rPr>
          <w:sz w:val="28"/>
          <w:szCs w:val="28"/>
        </w:rPr>
        <w:t xml:space="preserve"> [1]</w:t>
      </w:r>
      <w:r w:rsidRPr="00C109B2">
        <w:rPr>
          <w:color w:val="000000"/>
          <w:sz w:val="28"/>
          <w:szCs w:val="28"/>
        </w:rPr>
        <w:t>.</w:t>
      </w:r>
    </w:p>
    <w:p w:rsidR="00C315C7" w:rsidRPr="00C109B2" w:rsidRDefault="00C315C7" w:rsidP="00C109B2">
      <w:pPr>
        <w:pStyle w:val="a9"/>
        <w:shd w:val="clear" w:color="auto" w:fill="FFFFFF"/>
        <w:spacing w:before="0" w:after="0" w:line="240" w:lineRule="auto"/>
        <w:ind w:firstLine="709"/>
        <w:jc w:val="both"/>
        <w:rPr>
          <w:color w:val="000000"/>
          <w:sz w:val="28"/>
          <w:szCs w:val="28"/>
        </w:rPr>
      </w:pPr>
      <w:r w:rsidRPr="00C109B2">
        <w:rPr>
          <w:color w:val="000000"/>
          <w:sz w:val="28"/>
          <w:szCs w:val="28"/>
        </w:rPr>
        <w:t>Данные Конвенции</w:t>
      </w:r>
      <w:r w:rsidRPr="00C109B2">
        <w:rPr>
          <w:sz w:val="28"/>
          <w:szCs w:val="28"/>
        </w:rPr>
        <w:t xml:space="preserve"> устанавливают международные правила </w:t>
      </w:r>
      <w:r w:rsidRPr="00C109B2">
        <w:rPr>
          <w:rStyle w:val="afc"/>
          <w:sz w:val="28"/>
          <w:szCs w:val="28"/>
        </w:rPr>
        <w:t>решения вопросов о возмещении вреда лицам, которым причинен уще</w:t>
      </w:r>
      <w:proofErr w:type="gramStart"/>
      <w:r w:rsidRPr="00C109B2">
        <w:rPr>
          <w:rStyle w:val="afc"/>
          <w:sz w:val="28"/>
          <w:szCs w:val="28"/>
        </w:rPr>
        <w:t>рб</w:t>
      </w:r>
      <w:r w:rsidR="00B11261">
        <w:rPr>
          <w:rStyle w:val="afc"/>
          <w:sz w:val="28"/>
          <w:szCs w:val="28"/>
        </w:rPr>
        <w:t xml:space="preserve"> </w:t>
      </w:r>
      <w:r w:rsidRPr="00C109B2">
        <w:rPr>
          <w:sz w:val="28"/>
          <w:szCs w:val="28"/>
        </w:rPr>
        <w:t>всл</w:t>
      </w:r>
      <w:proofErr w:type="gramEnd"/>
      <w:r w:rsidRPr="00C109B2">
        <w:rPr>
          <w:sz w:val="28"/>
          <w:szCs w:val="28"/>
        </w:rPr>
        <w:t>едствие загрязнения, вызванного утечкой или сливом нефти из судов.</w:t>
      </w:r>
      <w:r w:rsidRPr="00C109B2">
        <w:rPr>
          <w:color w:val="000000"/>
          <w:sz w:val="28"/>
          <w:szCs w:val="28"/>
        </w:rPr>
        <w:t xml:space="preserve"> Они создают двухуровневую систему компенсаций. На первом уровне юридическую отве</w:t>
      </w:r>
      <w:r w:rsidRPr="00C109B2">
        <w:rPr>
          <w:color w:val="000000"/>
          <w:sz w:val="28"/>
          <w:szCs w:val="28"/>
        </w:rPr>
        <w:t>т</w:t>
      </w:r>
      <w:r w:rsidRPr="00C109B2">
        <w:rPr>
          <w:color w:val="000000"/>
          <w:sz w:val="28"/>
          <w:szCs w:val="28"/>
        </w:rPr>
        <w:t>ственность несет владелец танкера, явившегося причиной разлива нефти. В случае превышения допустимого ограничения ответственности владельца та</w:t>
      </w:r>
      <w:r w:rsidRPr="00C109B2">
        <w:rPr>
          <w:color w:val="000000"/>
          <w:sz w:val="28"/>
          <w:szCs w:val="28"/>
        </w:rPr>
        <w:t>н</w:t>
      </w:r>
      <w:r w:rsidRPr="00C109B2">
        <w:rPr>
          <w:color w:val="000000"/>
          <w:sz w:val="28"/>
          <w:szCs w:val="28"/>
        </w:rPr>
        <w:t>кера, основные обязательства по выплате компенсации на втором уровне л</w:t>
      </w:r>
      <w:r w:rsidRPr="00C109B2">
        <w:rPr>
          <w:color w:val="000000"/>
          <w:sz w:val="28"/>
          <w:szCs w:val="28"/>
        </w:rPr>
        <w:t>о</w:t>
      </w:r>
      <w:r w:rsidRPr="00C109B2">
        <w:rPr>
          <w:color w:val="000000"/>
          <w:sz w:val="28"/>
          <w:szCs w:val="28"/>
        </w:rPr>
        <w:t>жатся на получателей нефти.</w:t>
      </w:r>
    </w:p>
    <w:p w:rsidR="00C315C7" w:rsidRPr="00C109B2" w:rsidRDefault="00C315C7" w:rsidP="00C109B2">
      <w:pPr>
        <w:pStyle w:val="a9"/>
        <w:shd w:val="clear" w:color="auto" w:fill="FFFFFF"/>
        <w:spacing w:before="0" w:after="0" w:line="240" w:lineRule="auto"/>
        <w:ind w:firstLine="709"/>
        <w:jc w:val="both"/>
        <w:rPr>
          <w:color w:val="000000"/>
          <w:sz w:val="28"/>
          <w:szCs w:val="28"/>
        </w:rPr>
      </w:pPr>
      <w:r w:rsidRPr="00C109B2">
        <w:rPr>
          <w:sz w:val="28"/>
          <w:szCs w:val="28"/>
        </w:rPr>
        <w:t>Выплаты компенсаций и административные расходы на функциониров</w:t>
      </w:r>
      <w:r w:rsidRPr="00C109B2">
        <w:rPr>
          <w:sz w:val="28"/>
          <w:szCs w:val="28"/>
        </w:rPr>
        <w:t>а</w:t>
      </w:r>
      <w:r w:rsidRPr="00C109B2">
        <w:rPr>
          <w:sz w:val="28"/>
          <w:szCs w:val="28"/>
        </w:rPr>
        <w:t>ние Фонда 1992 г. производятся из взносов, которыми облагаются любые час</w:t>
      </w:r>
      <w:r w:rsidRPr="00C109B2">
        <w:rPr>
          <w:sz w:val="28"/>
          <w:szCs w:val="28"/>
        </w:rPr>
        <w:t>т</w:t>
      </w:r>
      <w:r w:rsidRPr="00C109B2">
        <w:rPr>
          <w:sz w:val="28"/>
          <w:szCs w:val="28"/>
        </w:rPr>
        <w:t>ные компании или другие организации (частные или государственные) гос</w:t>
      </w:r>
      <w:r w:rsidRPr="00C109B2">
        <w:rPr>
          <w:sz w:val="28"/>
          <w:szCs w:val="28"/>
        </w:rPr>
        <w:t>у</w:t>
      </w:r>
      <w:r w:rsidRPr="00C109B2">
        <w:rPr>
          <w:sz w:val="28"/>
          <w:szCs w:val="28"/>
        </w:rPr>
        <w:t>дарств-членов Фонда, которые получают ежегодно свыше 150 тыс. тонн сырой нефти и (или) тяжелого дизельного топлива, доставляемых морем. Суммы в</w:t>
      </w:r>
      <w:r w:rsidRPr="00C109B2">
        <w:rPr>
          <w:sz w:val="28"/>
          <w:szCs w:val="28"/>
        </w:rPr>
        <w:t>ы</w:t>
      </w:r>
      <w:r w:rsidRPr="00C109B2">
        <w:rPr>
          <w:sz w:val="28"/>
          <w:szCs w:val="28"/>
        </w:rPr>
        <w:t>плат по обязательствам  согласно Конвенции выражены в единицах Специал</w:t>
      </w:r>
      <w:r w:rsidRPr="00C109B2">
        <w:rPr>
          <w:sz w:val="28"/>
          <w:szCs w:val="28"/>
        </w:rPr>
        <w:t>ь</w:t>
      </w:r>
      <w:r w:rsidRPr="00C109B2">
        <w:rPr>
          <w:sz w:val="28"/>
          <w:szCs w:val="28"/>
        </w:rPr>
        <w:t>ных Прав Заимствования (СДР), являющихся валютой, введенной Междун</w:t>
      </w:r>
      <w:r w:rsidRPr="00C109B2">
        <w:rPr>
          <w:sz w:val="28"/>
          <w:szCs w:val="28"/>
        </w:rPr>
        <w:t>а</w:t>
      </w:r>
      <w:r w:rsidRPr="00C109B2">
        <w:rPr>
          <w:sz w:val="28"/>
          <w:szCs w:val="28"/>
        </w:rPr>
        <w:t>родным Валютным Фондом. Таким образом, сумма выплат согласно Конве</w:t>
      </w:r>
      <w:r w:rsidRPr="00C109B2">
        <w:rPr>
          <w:sz w:val="28"/>
          <w:szCs w:val="28"/>
        </w:rPr>
        <w:t>н</w:t>
      </w:r>
      <w:r w:rsidRPr="00C109B2">
        <w:rPr>
          <w:sz w:val="28"/>
          <w:szCs w:val="28"/>
        </w:rPr>
        <w:t xml:space="preserve">ции, выраженная в национальной валюте, может варьироваться в зависимости от валютного курса в конкретный момент времени. </w:t>
      </w:r>
    </w:p>
    <w:p w:rsidR="00C315C7" w:rsidRPr="00C109B2" w:rsidRDefault="00C315C7" w:rsidP="00C109B2">
      <w:pPr>
        <w:pStyle w:val="a9"/>
        <w:shd w:val="clear" w:color="auto" w:fill="FFFFFF"/>
        <w:spacing w:before="0" w:after="0" w:line="240" w:lineRule="auto"/>
        <w:ind w:firstLine="709"/>
        <w:jc w:val="both"/>
        <w:rPr>
          <w:color w:val="000000"/>
          <w:sz w:val="28"/>
          <w:szCs w:val="28"/>
        </w:rPr>
      </w:pPr>
      <w:r w:rsidRPr="00C109B2">
        <w:rPr>
          <w:sz w:val="28"/>
          <w:szCs w:val="28"/>
        </w:rPr>
        <w:t>Размер взносов зависит от объемов полученного сырья, максимальная сумма выплат по обязательствам Конвенции о фонде 1992 г. составляет пр</w:t>
      </w:r>
      <w:r w:rsidRPr="00C109B2">
        <w:rPr>
          <w:sz w:val="28"/>
          <w:szCs w:val="28"/>
        </w:rPr>
        <w:t>и</w:t>
      </w:r>
      <w:r w:rsidRPr="00C109B2">
        <w:rPr>
          <w:sz w:val="28"/>
          <w:szCs w:val="28"/>
        </w:rPr>
        <w:t xml:space="preserve">близительно 203 млн. СДР; по обязательствам Конвенции </w:t>
      </w:r>
      <w:r w:rsidRPr="00C109B2">
        <w:rPr>
          <w:color w:val="000000"/>
          <w:sz w:val="28"/>
          <w:szCs w:val="28"/>
        </w:rPr>
        <w:t>о гражданской отве</w:t>
      </w:r>
      <w:r w:rsidRPr="00C109B2">
        <w:rPr>
          <w:color w:val="000000"/>
          <w:sz w:val="28"/>
          <w:szCs w:val="28"/>
        </w:rPr>
        <w:t>т</w:t>
      </w:r>
      <w:r w:rsidRPr="00C109B2">
        <w:rPr>
          <w:color w:val="000000"/>
          <w:sz w:val="28"/>
          <w:szCs w:val="28"/>
        </w:rPr>
        <w:t>ственности 1992 г. – 89,77</w:t>
      </w:r>
      <w:r w:rsidRPr="00C109B2">
        <w:rPr>
          <w:sz w:val="28"/>
          <w:szCs w:val="28"/>
        </w:rPr>
        <w:t xml:space="preserve"> млн. СДР [1]. В настоящее время наиболее активн</w:t>
      </w:r>
      <w:r w:rsidRPr="00C109B2">
        <w:rPr>
          <w:sz w:val="28"/>
          <w:szCs w:val="28"/>
        </w:rPr>
        <w:t>ы</w:t>
      </w:r>
      <w:r w:rsidRPr="00C109B2">
        <w:rPr>
          <w:sz w:val="28"/>
          <w:szCs w:val="28"/>
        </w:rPr>
        <w:t>ми членами фонда являются Япония, Италия, Южная Корея, Нидерланды, Франция и Великобритания – всего более 90 государств [9, с.2].</w:t>
      </w:r>
    </w:p>
    <w:p w:rsidR="00C315C7" w:rsidRPr="00C109B2" w:rsidRDefault="00C315C7" w:rsidP="00C109B2">
      <w:pPr>
        <w:pStyle w:val="a9"/>
        <w:shd w:val="clear" w:color="auto" w:fill="FFFFFF"/>
        <w:spacing w:before="0" w:after="0" w:line="240" w:lineRule="auto"/>
        <w:ind w:firstLine="709"/>
        <w:jc w:val="both"/>
        <w:rPr>
          <w:sz w:val="28"/>
          <w:szCs w:val="28"/>
        </w:rPr>
      </w:pPr>
      <w:proofErr w:type="gramStart"/>
      <w:r w:rsidRPr="00C109B2">
        <w:rPr>
          <w:sz w:val="28"/>
          <w:szCs w:val="28"/>
        </w:rPr>
        <w:lastRenderedPageBreak/>
        <w:t>В развитие положе</w:t>
      </w:r>
      <w:bookmarkStart w:id="1" w:name="sub_999"/>
      <w:r w:rsidRPr="00C109B2">
        <w:rPr>
          <w:sz w:val="28"/>
          <w:szCs w:val="28"/>
        </w:rPr>
        <w:t>ний указанных конвенций, но применительно к ко</w:t>
      </w:r>
      <w:r w:rsidRPr="00C109B2">
        <w:rPr>
          <w:sz w:val="28"/>
          <w:szCs w:val="28"/>
        </w:rPr>
        <w:t>н</w:t>
      </w:r>
      <w:r w:rsidRPr="00C109B2">
        <w:rPr>
          <w:sz w:val="28"/>
          <w:szCs w:val="28"/>
        </w:rPr>
        <w:t>кретным участкам недр Правительством Российской Федерации были заключ</w:t>
      </w:r>
      <w:r w:rsidRPr="00C109B2">
        <w:rPr>
          <w:sz w:val="28"/>
          <w:szCs w:val="28"/>
        </w:rPr>
        <w:t>е</w:t>
      </w:r>
      <w:r w:rsidRPr="00C109B2">
        <w:rPr>
          <w:sz w:val="28"/>
          <w:szCs w:val="28"/>
        </w:rPr>
        <w:t>ны двусторонние международные соглашения о сотрудничестве в сфере недр</w:t>
      </w:r>
      <w:r w:rsidRPr="00C109B2">
        <w:rPr>
          <w:sz w:val="28"/>
          <w:szCs w:val="28"/>
        </w:rPr>
        <w:t>о</w:t>
      </w:r>
      <w:r w:rsidRPr="00C109B2">
        <w:rPr>
          <w:sz w:val="28"/>
          <w:szCs w:val="28"/>
        </w:rPr>
        <w:t>пользования, например, с Правительством Республики Казахстан о разгранич</w:t>
      </w:r>
      <w:r w:rsidRPr="00C109B2">
        <w:rPr>
          <w:sz w:val="28"/>
          <w:szCs w:val="28"/>
        </w:rPr>
        <w:t>е</w:t>
      </w:r>
      <w:r w:rsidRPr="00C109B2">
        <w:rPr>
          <w:sz w:val="28"/>
          <w:szCs w:val="28"/>
        </w:rPr>
        <w:t>нии дна северной части Каспийского моря в целях осуществления суверенных прав на недропользование (Москва, 6 июля 1998 г.), в том числе протокол о внесении изменения в Протокол к Соглашению между</w:t>
      </w:r>
      <w:proofErr w:type="gramEnd"/>
      <w:r w:rsidRPr="00C109B2">
        <w:rPr>
          <w:sz w:val="28"/>
          <w:szCs w:val="28"/>
        </w:rPr>
        <w:t xml:space="preserve"> Российской Федерацией и Республикой Казахстан о разграничении дна северной части Каспийского м</w:t>
      </w:r>
      <w:r w:rsidRPr="00C109B2">
        <w:rPr>
          <w:sz w:val="28"/>
          <w:szCs w:val="28"/>
        </w:rPr>
        <w:t>о</w:t>
      </w:r>
      <w:r w:rsidRPr="00C109B2">
        <w:rPr>
          <w:sz w:val="28"/>
          <w:szCs w:val="28"/>
        </w:rPr>
        <w:t>ря в целях осуществления суверенных прав на недропользование от 6 июля 1998 г. (Санкт-Петербург, 25 января 2006 г.) и др.</w:t>
      </w:r>
      <w:bookmarkEnd w:id="1"/>
    </w:p>
    <w:p w:rsidR="00C315C7" w:rsidRPr="00C109B2" w:rsidRDefault="00C315C7" w:rsidP="00C109B2">
      <w:pPr>
        <w:pStyle w:val="a9"/>
        <w:shd w:val="clear" w:color="auto" w:fill="FFFFFF"/>
        <w:spacing w:before="0" w:after="0" w:line="240" w:lineRule="auto"/>
        <w:ind w:firstLine="709"/>
        <w:jc w:val="both"/>
        <w:rPr>
          <w:sz w:val="28"/>
          <w:szCs w:val="28"/>
        </w:rPr>
      </w:pPr>
      <w:proofErr w:type="gramStart"/>
      <w:r w:rsidRPr="00C109B2">
        <w:rPr>
          <w:sz w:val="28"/>
          <w:szCs w:val="28"/>
        </w:rPr>
        <w:t xml:space="preserve">Из вышеизложенного видно, что в области </w:t>
      </w:r>
      <w:r w:rsidRPr="00C109B2">
        <w:rPr>
          <w:spacing w:val="4"/>
          <w:sz w:val="28"/>
          <w:szCs w:val="28"/>
        </w:rPr>
        <w:t>недропользования на конт</w:t>
      </w:r>
      <w:r w:rsidRPr="00C109B2">
        <w:rPr>
          <w:spacing w:val="4"/>
          <w:sz w:val="28"/>
          <w:szCs w:val="28"/>
        </w:rPr>
        <w:t>и</w:t>
      </w:r>
      <w:r w:rsidRPr="00C109B2">
        <w:rPr>
          <w:spacing w:val="4"/>
          <w:sz w:val="28"/>
          <w:szCs w:val="28"/>
        </w:rPr>
        <w:t xml:space="preserve">нентальном шельфе Россия активно развивает </w:t>
      </w:r>
      <w:r w:rsidRPr="00C109B2">
        <w:rPr>
          <w:sz w:val="28"/>
          <w:szCs w:val="28"/>
        </w:rPr>
        <w:t>международное сотрудничество в рамках многосторонних конвенций и соглашений, а также двусторонних д</w:t>
      </w:r>
      <w:r w:rsidRPr="00C109B2">
        <w:rPr>
          <w:sz w:val="28"/>
          <w:szCs w:val="28"/>
        </w:rPr>
        <w:t>о</w:t>
      </w:r>
      <w:r w:rsidRPr="00C109B2">
        <w:rPr>
          <w:sz w:val="28"/>
          <w:szCs w:val="28"/>
        </w:rPr>
        <w:t>говоров и соглашений, в том числе со странами СНГ, ближнего зарубежья, где активно развивается двусторонне сотрудничество нефтегазовых компаний.</w:t>
      </w:r>
      <w:proofErr w:type="gramEnd"/>
      <w:r w:rsidR="00B11261">
        <w:rPr>
          <w:sz w:val="28"/>
          <w:szCs w:val="28"/>
        </w:rPr>
        <w:t xml:space="preserve"> </w:t>
      </w:r>
      <w:proofErr w:type="gramStart"/>
      <w:r w:rsidRPr="00C109B2">
        <w:rPr>
          <w:sz w:val="28"/>
          <w:szCs w:val="28"/>
        </w:rPr>
        <w:t>Т</w:t>
      </w:r>
      <w:r w:rsidRPr="00C109B2">
        <w:rPr>
          <w:sz w:val="28"/>
          <w:szCs w:val="28"/>
        </w:rPr>
        <w:t>а</w:t>
      </w:r>
      <w:r w:rsidRPr="00C109B2">
        <w:rPr>
          <w:sz w:val="28"/>
          <w:szCs w:val="28"/>
        </w:rPr>
        <w:t>кое взаимодействие осуществляется по двум основным направлениям: гарм</w:t>
      </w:r>
      <w:r w:rsidRPr="00C109B2">
        <w:rPr>
          <w:sz w:val="28"/>
          <w:szCs w:val="28"/>
        </w:rPr>
        <w:t>о</w:t>
      </w:r>
      <w:r w:rsidRPr="00C109B2">
        <w:rPr>
          <w:sz w:val="28"/>
          <w:szCs w:val="28"/>
        </w:rPr>
        <w:t>низация российских и международных подходов в сфере пользования участк</w:t>
      </w:r>
      <w:r w:rsidRPr="00C109B2">
        <w:rPr>
          <w:sz w:val="28"/>
          <w:szCs w:val="28"/>
        </w:rPr>
        <w:t>а</w:t>
      </w:r>
      <w:r w:rsidRPr="00C109B2">
        <w:rPr>
          <w:sz w:val="28"/>
          <w:szCs w:val="28"/>
        </w:rPr>
        <w:t>ми континентального шельфа; взаимовыгодное партнерство российских и зар</w:t>
      </w:r>
      <w:r w:rsidRPr="00C109B2">
        <w:rPr>
          <w:sz w:val="28"/>
          <w:szCs w:val="28"/>
        </w:rPr>
        <w:t>у</w:t>
      </w:r>
      <w:r w:rsidRPr="00C109B2">
        <w:rPr>
          <w:sz w:val="28"/>
          <w:szCs w:val="28"/>
        </w:rPr>
        <w:t xml:space="preserve">бежных копаний (использование технических средств (судов, оборудования), проведение научно-исследовательских работ, реже реализация </w:t>
      </w:r>
      <w:r w:rsidRPr="00C109B2">
        <w:rPr>
          <w:iCs/>
          <w:sz w:val="28"/>
          <w:szCs w:val="28"/>
        </w:rPr>
        <w:t xml:space="preserve">инвестиционных программ), равно как использование зарубежного опыта </w:t>
      </w:r>
      <w:r w:rsidRPr="00C109B2">
        <w:rPr>
          <w:sz w:val="28"/>
          <w:szCs w:val="28"/>
        </w:rPr>
        <w:t>геологического изуч</w:t>
      </w:r>
      <w:r w:rsidRPr="00C109B2">
        <w:rPr>
          <w:sz w:val="28"/>
          <w:szCs w:val="28"/>
        </w:rPr>
        <w:t>е</w:t>
      </w:r>
      <w:r w:rsidRPr="00C109B2">
        <w:rPr>
          <w:sz w:val="28"/>
          <w:szCs w:val="28"/>
        </w:rPr>
        <w:t>ния и освоения глубоководных месторождений, например, в условиях сложной ледовой обстановки.</w:t>
      </w:r>
      <w:proofErr w:type="gramEnd"/>
    </w:p>
    <w:p w:rsidR="00C315C7" w:rsidRPr="00C109B2" w:rsidRDefault="00C315C7" w:rsidP="00C109B2">
      <w:pPr>
        <w:pStyle w:val="a9"/>
        <w:shd w:val="clear" w:color="auto" w:fill="FFFFFF"/>
        <w:spacing w:before="0" w:after="0" w:line="240" w:lineRule="auto"/>
        <w:ind w:firstLine="709"/>
        <w:jc w:val="both"/>
        <w:rPr>
          <w:sz w:val="28"/>
          <w:szCs w:val="28"/>
        </w:rPr>
      </w:pPr>
      <w:r w:rsidRPr="00C109B2">
        <w:rPr>
          <w:sz w:val="28"/>
          <w:szCs w:val="28"/>
        </w:rPr>
        <w:t>Таким образом, отдельных нормативно-правовых актов, регулирующих вопросы возмещения вреда, причиненного в результате разлива нефти, в России нет, несмотря на то, что уже неоднократно шла речь о законодательном закре</w:t>
      </w:r>
      <w:r w:rsidRPr="00C109B2">
        <w:rPr>
          <w:sz w:val="28"/>
          <w:szCs w:val="28"/>
        </w:rPr>
        <w:t>п</w:t>
      </w:r>
      <w:r w:rsidRPr="00C109B2">
        <w:rPr>
          <w:sz w:val="28"/>
          <w:szCs w:val="28"/>
        </w:rPr>
        <w:t>лении положений, касающи</w:t>
      </w:r>
      <w:r w:rsidR="00E07542">
        <w:rPr>
          <w:sz w:val="28"/>
          <w:szCs w:val="28"/>
        </w:rPr>
        <w:t>хся снижения (уменьшения) риска</w:t>
      </w:r>
      <w:r w:rsidRPr="00C109B2">
        <w:rPr>
          <w:sz w:val="28"/>
          <w:szCs w:val="28"/>
        </w:rPr>
        <w:t xml:space="preserve"> ущерба экологии морей, прибрежных зон Дальнего Востока в результате разлива нефти. Таких положений, которые бы были ориентированы не только на собственно ликв</w:t>
      </w:r>
      <w:r w:rsidRPr="00C109B2">
        <w:rPr>
          <w:sz w:val="28"/>
          <w:szCs w:val="28"/>
        </w:rPr>
        <w:t>и</w:t>
      </w:r>
      <w:r w:rsidRPr="00C109B2">
        <w:rPr>
          <w:sz w:val="28"/>
          <w:szCs w:val="28"/>
        </w:rPr>
        <w:t>дацию разливов, но</w:t>
      </w:r>
      <w:r w:rsidR="00E07542">
        <w:rPr>
          <w:sz w:val="28"/>
          <w:szCs w:val="28"/>
        </w:rPr>
        <w:t>,</w:t>
      </w:r>
      <w:r w:rsidRPr="00C109B2">
        <w:rPr>
          <w:sz w:val="28"/>
          <w:szCs w:val="28"/>
        </w:rPr>
        <w:t xml:space="preserve"> что немаловажно</w:t>
      </w:r>
      <w:r w:rsidR="00E07542">
        <w:rPr>
          <w:sz w:val="28"/>
          <w:szCs w:val="28"/>
        </w:rPr>
        <w:t>,</w:t>
      </w:r>
      <w:r w:rsidRPr="00C109B2">
        <w:rPr>
          <w:sz w:val="28"/>
          <w:szCs w:val="28"/>
        </w:rPr>
        <w:t xml:space="preserve"> определение источника финансирования подобных мероприятий.</w:t>
      </w:r>
      <w:r w:rsidR="00B11261">
        <w:rPr>
          <w:sz w:val="28"/>
          <w:szCs w:val="28"/>
        </w:rPr>
        <w:t xml:space="preserve"> </w:t>
      </w:r>
      <w:r w:rsidRPr="00C109B2">
        <w:rPr>
          <w:sz w:val="28"/>
          <w:szCs w:val="28"/>
        </w:rPr>
        <w:t>В частности, еще в 2011 г. Правительством Российской Федерации был одобрен законопроект «О защите морских объектов от загря</w:t>
      </w:r>
      <w:r w:rsidRPr="00C109B2">
        <w:rPr>
          <w:sz w:val="28"/>
          <w:szCs w:val="28"/>
        </w:rPr>
        <w:t>з</w:t>
      </w:r>
      <w:r w:rsidR="00576137">
        <w:rPr>
          <w:sz w:val="28"/>
          <w:szCs w:val="28"/>
        </w:rPr>
        <w:t>нений нефтью»</w:t>
      </w:r>
      <w:r w:rsidRPr="00C109B2">
        <w:rPr>
          <w:sz w:val="28"/>
          <w:szCs w:val="28"/>
        </w:rPr>
        <w:t xml:space="preserve">. В связи с этим, обратимся к анализу отдельных его положений. </w:t>
      </w:r>
    </w:p>
    <w:p w:rsidR="00C315C7" w:rsidRPr="00C109B2" w:rsidRDefault="00C315C7" w:rsidP="00C109B2">
      <w:pPr>
        <w:pStyle w:val="a9"/>
        <w:shd w:val="clear" w:color="auto" w:fill="FFFFFF"/>
        <w:spacing w:before="0" w:after="0" w:line="240" w:lineRule="auto"/>
        <w:ind w:firstLine="709"/>
        <w:jc w:val="both"/>
        <w:rPr>
          <w:sz w:val="28"/>
          <w:szCs w:val="28"/>
        </w:rPr>
      </w:pPr>
      <w:r w:rsidRPr="00C109B2">
        <w:rPr>
          <w:sz w:val="28"/>
          <w:szCs w:val="28"/>
        </w:rPr>
        <w:t>Всего законопроект насчитывает 11 глав. Традиционно в ст. 1 предста</w:t>
      </w:r>
      <w:r w:rsidRPr="00C109B2">
        <w:rPr>
          <w:sz w:val="28"/>
          <w:szCs w:val="28"/>
        </w:rPr>
        <w:t>в</w:t>
      </w:r>
      <w:r w:rsidRPr="00C109B2">
        <w:rPr>
          <w:sz w:val="28"/>
          <w:szCs w:val="28"/>
        </w:rPr>
        <w:t xml:space="preserve">лены основные понятия: нефть, морской объект, разлив нефти и пр., из </w:t>
      </w:r>
      <w:proofErr w:type="gramStart"/>
      <w:r w:rsidRPr="00C109B2">
        <w:rPr>
          <w:sz w:val="28"/>
          <w:szCs w:val="28"/>
        </w:rPr>
        <w:t>опред</w:t>
      </w:r>
      <w:r w:rsidRPr="00C109B2">
        <w:rPr>
          <w:sz w:val="28"/>
          <w:szCs w:val="28"/>
        </w:rPr>
        <w:t>е</w:t>
      </w:r>
      <w:r w:rsidRPr="00C109B2">
        <w:rPr>
          <w:sz w:val="28"/>
          <w:szCs w:val="28"/>
        </w:rPr>
        <w:t>лений</w:t>
      </w:r>
      <w:proofErr w:type="gramEnd"/>
      <w:r w:rsidRPr="00C109B2">
        <w:rPr>
          <w:sz w:val="28"/>
          <w:szCs w:val="28"/>
        </w:rPr>
        <w:t xml:space="preserve"> которых можно установить, что его действие распространяется на вну</w:t>
      </w:r>
      <w:r w:rsidRPr="00C109B2">
        <w:rPr>
          <w:sz w:val="28"/>
          <w:szCs w:val="28"/>
        </w:rPr>
        <w:t>т</w:t>
      </w:r>
      <w:r w:rsidRPr="00C109B2">
        <w:rPr>
          <w:sz w:val="28"/>
          <w:szCs w:val="28"/>
        </w:rPr>
        <w:t>ренние морские воды, территориальное море Российской Федерации, а также исключительную экономическую зону и континентальный шельф России. Кр</w:t>
      </w:r>
      <w:r w:rsidRPr="00C109B2">
        <w:rPr>
          <w:sz w:val="28"/>
          <w:szCs w:val="28"/>
        </w:rPr>
        <w:t>о</w:t>
      </w:r>
      <w:r w:rsidRPr="00C109B2">
        <w:rPr>
          <w:sz w:val="28"/>
          <w:szCs w:val="28"/>
        </w:rPr>
        <w:t>ме того, они существенно дополняют те определения, которые уже имеются в ранее принятых нормативных документах.</w:t>
      </w:r>
    </w:p>
    <w:p w:rsidR="00C315C7" w:rsidRPr="00C109B2" w:rsidRDefault="00C315C7" w:rsidP="00C109B2">
      <w:pPr>
        <w:pStyle w:val="a9"/>
        <w:shd w:val="clear" w:color="auto" w:fill="FFFFFF"/>
        <w:spacing w:before="0" w:after="0" w:line="240" w:lineRule="auto"/>
        <w:ind w:firstLine="709"/>
        <w:jc w:val="both"/>
        <w:rPr>
          <w:sz w:val="28"/>
          <w:szCs w:val="28"/>
        </w:rPr>
      </w:pPr>
      <w:r w:rsidRPr="00C109B2">
        <w:rPr>
          <w:sz w:val="28"/>
          <w:szCs w:val="28"/>
        </w:rPr>
        <w:t>Применительно к теме исследования, в главе восьмой (ст. 37) предусмо</w:t>
      </w:r>
      <w:r w:rsidRPr="00C109B2">
        <w:rPr>
          <w:sz w:val="28"/>
          <w:szCs w:val="28"/>
        </w:rPr>
        <w:t>т</w:t>
      </w:r>
      <w:r w:rsidRPr="00C109B2">
        <w:rPr>
          <w:sz w:val="28"/>
          <w:szCs w:val="28"/>
        </w:rPr>
        <w:t>рены виды ответственности за нарушение законодательства в области защиты морской среды от загрязнений нефтью: имущественная, дисциплинарная, а</w:t>
      </w:r>
      <w:r w:rsidRPr="00C109B2">
        <w:rPr>
          <w:sz w:val="28"/>
          <w:szCs w:val="28"/>
        </w:rPr>
        <w:t>д</w:t>
      </w:r>
      <w:r w:rsidRPr="00C109B2">
        <w:rPr>
          <w:sz w:val="28"/>
          <w:szCs w:val="28"/>
        </w:rPr>
        <w:t>министративная и уголовная. Далее, ст.38 вносит определенную ясность в р</w:t>
      </w:r>
      <w:r w:rsidRPr="00C109B2">
        <w:rPr>
          <w:sz w:val="28"/>
          <w:szCs w:val="28"/>
        </w:rPr>
        <w:t>е</w:t>
      </w:r>
      <w:r w:rsidRPr="00C109B2">
        <w:rPr>
          <w:sz w:val="28"/>
          <w:szCs w:val="28"/>
        </w:rPr>
        <w:t xml:space="preserve">шении вопроса «кто виноват» за разлив нефти: в отношении разлива нефти с </w:t>
      </w:r>
      <w:r w:rsidRPr="00C109B2">
        <w:rPr>
          <w:sz w:val="28"/>
          <w:szCs w:val="28"/>
        </w:rPr>
        <w:lastRenderedPageBreak/>
        <w:t>судна – собственник судна; с объектов нефтедобычи – владелец объекта; в о</w:t>
      </w:r>
      <w:r w:rsidRPr="00C109B2">
        <w:rPr>
          <w:sz w:val="28"/>
          <w:szCs w:val="28"/>
        </w:rPr>
        <w:t>т</w:t>
      </w:r>
      <w:r w:rsidRPr="00C109B2">
        <w:rPr>
          <w:sz w:val="28"/>
          <w:szCs w:val="28"/>
        </w:rPr>
        <w:t>ношении разлива нефти, вызванного небрежностью или неправомерными де</w:t>
      </w:r>
      <w:r w:rsidRPr="00C109B2">
        <w:rPr>
          <w:sz w:val="28"/>
          <w:szCs w:val="28"/>
        </w:rPr>
        <w:t>й</w:t>
      </w:r>
      <w:r w:rsidRPr="00C109B2">
        <w:rPr>
          <w:sz w:val="28"/>
          <w:szCs w:val="28"/>
        </w:rPr>
        <w:t>ствиями (бездействием) органов государственной власти – Российская Федер</w:t>
      </w:r>
      <w:r w:rsidRPr="00C109B2">
        <w:rPr>
          <w:sz w:val="28"/>
          <w:szCs w:val="28"/>
        </w:rPr>
        <w:t>а</w:t>
      </w:r>
      <w:r w:rsidRPr="00C109B2">
        <w:rPr>
          <w:sz w:val="28"/>
          <w:szCs w:val="28"/>
        </w:rPr>
        <w:t>ция в лице уполномоченного органа. Такой подход законодателя, с одной ст</w:t>
      </w:r>
      <w:r w:rsidRPr="00C109B2">
        <w:rPr>
          <w:sz w:val="28"/>
          <w:szCs w:val="28"/>
        </w:rPr>
        <w:t>о</w:t>
      </w:r>
      <w:r w:rsidR="00576137">
        <w:rPr>
          <w:sz w:val="28"/>
          <w:szCs w:val="28"/>
        </w:rPr>
        <w:t>роны, устранил</w:t>
      </w:r>
      <w:r w:rsidRPr="00C109B2">
        <w:rPr>
          <w:sz w:val="28"/>
          <w:szCs w:val="28"/>
        </w:rPr>
        <w:t xml:space="preserve"> неопределенность в установлении круга ответственных лиц, с другой – требует временных затрат в установлении собственника того или ин</w:t>
      </w:r>
      <w:r w:rsidRPr="00C109B2">
        <w:rPr>
          <w:sz w:val="28"/>
          <w:szCs w:val="28"/>
        </w:rPr>
        <w:t>о</w:t>
      </w:r>
      <w:r w:rsidRPr="00C109B2">
        <w:rPr>
          <w:sz w:val="28"/>
          <w:szCs w:val="28"/>
        </w:rPr>
        <w:t>го объекта, установления фактов небрежного, неправомерного поведения.</w:t>
      </w:r>
    </w:p>
    <w:p w:rsidR="00C315C7" w:rsidRPr="00C109B2" w:rsidRDefault="00C315C7" w:rsidP="00C109B2">
      <w:pPr>
        <w:pStyle w:val="a9"/>
        <w:shd w:val="clear" w:color="auto" w:fill="FFFFFF"/>
        <w:spacing w:before="0" w:after="0" w:line="240" w:lineRule="auto"/>
        <w:ind w:firstLine="709"/>
        <w:jc w:val="both"/>
        <w:rPr>
          <w:sz w:val="28"/>
          <w:szCs w:val="28"/>
        </w:rPr>
      </w:pPr>
      <w:r w:rsidRPr="00C109B2">
        <w:rPr>
          <w:sz w:val="28"/>
          <w:szCs w:val="28"/>
        </w:rPr>
        <w:t>Следуя логике законопроекта (ст. 39)</w:t>
      </w:r>
      <w:r w:rsidR="00576137">
        <w:rPr>
          <w:sz w:val="28"/>
          <w:szCs w:val="28"/>
        </w:rPr>
        <w:t>,</w:t>
      </w:r>
      <w:r w:rsidRPr="00C109B2">
        <w:rPr>
          <w:sz w:val="28"/>
          <w:szCs w:val="28"/>
        </w:rPr>
        <w:t xml:space="preserve"> полный размер возмещения вкл</w:t>
      </w:r>
      <w:r w:rsidRPr="00C109B2">
        <w:rPr>
          <w:sz w:val="28"/>
          <w:szCs w:val="28"/>
        </w:rPr>
        <w:t>ю</w:t>
      </w:r>
      <w:r w:rsidRPr="00C109B2">
        <w:rPr>
          <w:sz w:val="28"/>
          <w:szCs w:val="28"/>
        </w:rPr>
        <w:t xml:space="preserve">чает: </w:t>
      </w:r>
    </w:p>
    <w:p w:rsidR="00C315C7" w:rsidRPr="00C109B2" w:rsidRDefault="00C315C7" w:rsidP="00C109B2">
      <w:pPr>
        <w:pStyle w:val="a9"/>
        <w:numPr>
          <w:ilvl w:val="0"/>
          <w:numId w:val="54"/>
        </w:numPr>
        <w:shd w:val="clear" w:color="auto" w:fill="FFFFFF"/>
        <w:suppressAutoHyphens/>
        <w:spacing w:before="0" w:after="0" w:line="240" w:lineRule="auto"/>
        <w:ind w:left="709" w:hanging="283"/>
        <w:jc w:val="both"/>
        <w:rPr>
          <w:sz w:val="28"/>
          <w:szCs w:val="28"/>
        </w:rPr>
      </w:pPr>
      <w:r w:rsidRPr="00C109B2">
        <w:rPr>
          <w:sz w:val="28"/>
          <w:szCs w:val="28"/>
        </w:rPr>
        <w:t xml:space="preserve">расходы, понесенные любыми лицами в связи с осуществлением ими мероприятий по ликвидации разливов нефти на морских объектах; </w:t>
      </w:r>
    </w:p>
    <w:p w:rsidR="00C315C7" w:rsidRPr="00C109B2" w:rsidRDefault="00C315C7" w:rsidP="00C109B2">
      <w:pPr>
        <w:pStyle w:val="a9"/>
        <w:numPr>
          <w:ilvl w:val="0"/>
          <w:numId w:val="54"/>
        </w:numPr>
        <w:shd w:val="clear" w:color="auto" w:fill="FFFFFF"/>
        <w:suppressAutoHyphens/>
        <w:spacing w:before="0" w:after="0" w:line="240" w:lineRule="auto"/>
        <w:ind w:left="709" w:hanging="283"/>
        <w:jc w:val="both"/>
        <w:rPr>
          <w:sz w:val="28"/>
          <w:szCs w:val="28"/>
        </w:rPr>
      </w:pPr>
      <w:r w:rsidRPr="00C109B2">
        <w:rPr>
          <w:sz w:val="28"/>
          <w:szCs w:val="28"/>
        </w:rPr>
        <w:t>вред, причиненный окружающей среде, в том числе морскому объекту, включая  разумные расходы, понесенные в целях определения размера такого ущерба;</w:t>
      </w:r>
    </w:p>
    <w:p w:rsidR="00C315C7" w:rsidRPr="00C109B2" w:rsidRDefault="00C315C7" w:rsidP="00C109B2">
      <w:pPr>
        <w:pStyle w:val="a9"/>
        <w:numPr>
          <w:ilvl w:val="0"/>
          <w:numId w:val="54"/>
        </w:numPr>
        <w:shd w:val="clear" w:color="auto" w:fill="FFFFFF"/>
        <w:suppressAutoHyphens/>
        <w:spacing w:before="0" w:after="0" w:line="240" w:lineRule="auto"/>
        <w:ind w:left="709" w:hanging="283"/>
        <w:jc w:val="both"/>
        <w:rPr>
          <w:sz w:val="28"/>
          <w:szCs w:val="28"/>
        </w:rPr>
      </w:pPr>
      <w:r w:rsidRPr="00C109B2">
        <w:rPr>
          <w:sz w:val="28"/>
          <w:szCs w:val="28"/>
        </w:rPr>
        <w:t>ущерб, причиненный имуществу физических и юридических лиц, государства;</w:t>
      </w:r>
    </w:p>
    <w:p w:rsidR="00C315C7" w:rsidRPr="00C109B2" w:rsidRDefault="00C315C7" w:rsidP="00C109B2">
      <w:pPr>
        <w:pStyle w:val="a9"/>
        <w:numPr>
          <w:ilvl w:val="0"/>
          <w:numId w:val="54"/>
        </w:numPr>
        <w:shd w:val="clear" w:color="auto" w:fill="FFFFFF"/>
        <w:suppressAutoHyphens/>
        <w:spacing w:before="0" w:after="0" w:line="240" w:lineRule="auto"/>
        <w:ind w:left="709" w:hanging="283"/>
        <w:jc w:val="both"/>
        <w:rPr>
          <w:sz w:val="28"/>
          <w:szCs w:val="28"/>
        </w:rPr>
      </w:pPr>
      <w:r w:rsidRPr="00C109B2">
        <w:rPr>
          <w:sz w:val="28"/>
          <w:szCs w:val="28"/>
        </w:rPr>
        <w:t>вред, причиненный жизни и здоровью граждан;</w:t>
      </w:r>
    </w:p>
    <w:p w:rsidR="00C315C7" w:rsidRPr="00C109B2" w:rsidRDefault="00C315C7" w:rsidP="00C109B2">
      <w:pPr>
        <w:pStyle w:val="a9"/>
        <w:numPr>
          <w:ilvl w:val="0"/>
          <w:numId w:val="54"/>
        </w:numPr>
        <w:shd w:val="clear" w:color="auto" w:fill="FFFFFF"/>
        <w:suppressAutoHyphens/>
        <w:spacing w:before="0" w:after="0" w:line="240" w:lineRule="auto"/>
        <w:ind w:left="709" w:hanging="283"/>
        <w:jc w:val="both"/>
        <w:rPr>
          <w:sz w:val="28"/>
          <w:szCs w:val="28"/>
        </w:rPr>
      </w:pPr>
      <w:r w:rsidRPr="00C109B2">
        <w:rPr>
          <w:sz w:val="28"/>
          <w:szCs w:val="28"/>
        </w:rPr>
        <w:t>упущенная выгода в связи с невозможностью осуществления рыболовного и иного промысла, а также осуществления иной деятельности на территориях, затронутых разливом нефти.</w:t>
      </w:r>
    </w:p>
    <w:p w:rsidR="00C315C7" w:rsidRPr="00C109B2" w:rsidRDefault="00C315C7" w:rsidP="00C109B2">
      <w:pPr>
        <w:pStyle w:val="a9"/>
        <w:shd w:val="clear" w:color="auto" w:fill="FFFFFF"/>
        <w:spacing w:before="0" w:after="0" w:line="240" w:lineRule="auto"/>
        <w:ind w:firstLine="709"/>
        <w:jc w:val="both"/>
        <w:rPr>
          <w:sz w:val="28"/>
          <w:szCs w:val="28"/>
        </w:rPr>
      </w:pPr>
      <w:r w:rsidRPr="00C109B2">
        <w:rPr>
          <w:sz w:val="28"/>
          <w:szCs w:val="28"/>
        </w:rPr>
        <w:t>В законопроекте предлагается такая мера гражданско-правовой ответс</w:t>
      </w:r>
      <w:r w:rsidRPr="00C109B2">
        <w:rPr>
          <w:sz w:val="28"/>
          <w:szCs w:val="28"/>
        </w:rPr>
        <w:t>т</w:t>
      </w:r>
      <w:r w:rsidRPr="00C109B2">
        <w:rPr>
          <w:sz w:val="28"/>
          <w:szCs w:val="28"/>
        </w:rPr>
        <w:t>венности как возмещение причиненного разливом нефти вреда морскому об</w:t>
      </w:r>
      <w:r w:rsidRPr="00C109B2">
        <w:rPr>
          <w:sz w:val="28"/>
          <w:szCs w:val="28"/>
        </w:rPr>
        <w:t>ъ</w:t>
      </w:r>
      <w:r w:rsidRPr="00C109B2">
        <w:rPr>
          <w:sz w:val="28"/>
          <w:szCs w:val="28"/>
        </w:rPr>
        <w:t>екту, под которым понимается восстановление морского объекта, включая во</w:t>
      </w:r>
      <w:r w:rsidRPr="00C109B2">
        <w:rPr>
          <w:sz w:val="28"/>
          <w:szCs w:val="28"/>
        </w:rPr>
        <w:t>с</w:t>
      </w:r>
      <w:r w:rsidRPr="00C109B2">
        <w:rPr>
          <w:sz w:val="28"/>
          <w:szCs w:val="28"/>
        </w:rPr>
        <w:t>производство компонентов природной среды. Тем самым</w:t>
      </w:r>
      <w:r w:rsidR="00576137">
        <w:rPr>
          <w:sz w:val="28"/>
          <w:szCs w:val="28"/>
        </w:rPr>
        <w:t>,</w:t>
      </w:r>
      <w:r w:rsidRPr="00C109B2">
        <w:rPr>
          <w:sz w:val="28"/>
          <w:szCs w:val="28"/>
        </w:rPr>
        <w:t xml:space="preserve"> с одной стороны, з</w:t>
      </w:r>
      <w:r w:rsidRPr="00C109B2">
        <w:rPr>
          <w:sz w:val="28"/>
          <w:szCs w:val="28"/>
        </w:rPr>
        <w:t>а</w:t>
      </w:r>
      <w:r w:rsidRPr="00C109B2">
        <w:rPr>
          <w:sz w:val="28"/>
          <w:szCs w:val="28"/>
        </w:rPr>
        <w:t>конодатель распространяет на рассматриваемые отношения принцип полной ответственности, а с другой - ограничивается возмещением реального вреда. Второй подход находит подтверждение в положениях законопроекта о введ</w:t>
      </w:r>
      <w:r w:rsidRPr="00C109B2">
        <w:rPr>
          <w:sz w:val="28"/>
          <w:szCs w:val="28"/>
        </w:rPr>
        <w:t>е</w:t>
      </w:r>
      <w:r w:rsidRPr="00C109B2">
        <w:rPr>
          <w:sz w:val="28"/>
          <w:szCs w:val="28"/>
        </w:rPr>
        <w:t>нии ограничений выделения средств из фонда для предупреждения и ликвид</w:t>
      </w:r>
      <w:r w:rsidRPr="00C109B2">
        <w:rPr>
          <w:sz w:val="28"/>
          <w:szCs w:val="28"/>
        </w:rPr>
        <w:t>а</w:t>
      </w:r>
      <w:r w:rsidRPr="00C109B2">
        <w:rPr>
          <w:sz w:val="28"/>
          <w:szCs w:val="28"/>
        </w:rPr>
        <w:t>ции загрязнения морской среды нефтью общей суммой 500 млн. рублей.</w:t>
      </w:r>
    </w:p>
    <w:p w:rsidR="00C315C7" w:rsidRPr="00C109B2" w:rsidRDefault="00C315C7" w:rsidP="00C109B2">
      <w:pPr>
        <w:pStyle w:val="a9"/>
        <w:shd w:val="clear" w:color="auto" w:fill="FFFFFF"/>
        <w:spacing w:before="0" w:after="0" w:line="240" w:lineRule="auto"/>
        <w:ind w:firstLine="709"/>
        <w:jc w:val="both"/>
        <w:rPr>
          <w:sz w:val="28"/>
          <w:szCs w:val="28"/>
        </w:rPr>
      </w:pPr>
      <w:r w:rsidRPr="00C109B2">
        <w:rPr>
          <w:sz w:val="28"/>
          <w:szCs w:val="28"/>
        </w:rPr>
        <w:t>То есть законопроект устанавливает схему финансирования мероприятий, направленных на защиту морских объектов от загрязнения нефтью и обеспеч</w:t>
      </w:r>
      <w:r w:rsidRPr="00C109B2">
        <w:rPr>
          <w:sz w:val="28"/>
          <w:szCs w:val="28"/>
        </w:rPr>
        <w:t>е</w:t>
      </w:r>
      <w:r w:rsidRPr="00C109B2">
        <w:rPr>
          <w:sz w:val="28"/>
          <w:szCs w:val="28"/>
        </w:rPr>
        <w:t>ние возмещение ущерба, посредством создания фондов. Согласно ст. 41 зак</w:t>
      </w:r>
      <w:r w:rsidRPr="00C109B2">
        <w:rPr>
          <w:sz w:val="28"/>
          <w:szCs w:val="28"/>
        </w:rPr>
        <w:t>о</w:t>
      </w:r>
      <w:r w:rsidRPr="00C109B2">
        <w:rPr>
          <w:sz w:val="28"/>
          <w:szCs w:val="28"/>
        </w:rPr>
        <w:t>нопроекта все платежи (перечень которых является открытым) от владельцев объектов нефтедобычи через счета Федерального казначейства будут поступать в специальный «фонд компенсации ущерба от загрязнения нефтью», предста</w:t>
      </w:r>
      <w:r w:rsidRPr="00C109B2">
        <w:rPr>
          <w:sz w:val="28"/>
          <w:szCs w:val="28"/>
        </w:rPr>
        <w:t>в</w:t>
      </w:r>
      <w:r w:rsidRPr="00C109B2">
        <w:rPr>
          <w:sz w:val="28"/>
          <w:szCs w:val="28"/>
        </w:rPr>
        <w:t>ляющий собой некоммерческое финансово-кредитное учреждение России. Де</w:t>
      </w:r>
      <w:r w:rsidRPr="00C109B2">
        <w:rPr>
          <w:sz w:val="28"/>
          <w:szCs w:val="28"/>
        </w:rPr>
        <w:t>я</w:t>
      </w:r>
      <w:r w:rsidRPr="00C109B2">
        <w:rPr>
          <w:sz w:val="28"/>
          <w:szCs w:val="28"/>
        </w:rPr>
        <w:t>тельность такого учреждения будет подконтрольна Правительству РФ. Поэтому можно предположить, что в структуре Правительства появится еще одно по</w:t>
      </w:r>
      <w:r w:rsidRPr="00C109B2">
        <w:rPr>
          <w:sz w:val="28"/>
          <w:szCs w:val="28"/>
        </w:rPr>
        <w:t>д</w:t>
      </w:r>
      <w:r w:rsidRPr="00C109B2">
        <w:rPr>
          <w:sz w:val="28"/>
          <w:szCs w:val="28"/>
        </w:rPr>
        <w:t>разделение, которое непосредственно будет заниматься вопросами формиров</w:t>
      </w:r>
      <w:r w:rsidRPr="00C109B2">
        <w:rPr>
          <w:sz w:val="28"/>
          <w:szCs w:val="28"/>
        </w:rPr>
        <w:t>а</w:t>
      </w:r>
      <w:r w:rsidRPr="00C109B2">
        <w:rPr>
          <w:sz w:val="28"/>
          <w:szCs w:val="28"/>
        </w:rPr>
        <w:t>ния и распределения из него денежных средств на возмещение причиненного разливом нефти вреда морскому объекту. Соответственно, может сложиться т</w:t>
      </w:r>
      <w:r w:rsidRPr="00C109B2">
        <w:rPr>
          <w:sz w:val="28"/>
          <w:szCs w:val="28"/>
        </w:rPr>
        <w:t>а</w:t>
      </w:r>
      <w:r w:rsidRPr="00C109B2">
        <w:rPr>
          <w:sz w:val="28"/>
          <w:szCs w:val="28"/>
        </w:rPr>
        <w:t>кая ситуация, при которой владельцы объектов нефтедобычи будут зависеть от решения Правительства РФ, поскольку все денежные средства будут сосред</w:t>
      </w:r>
      <w:r w:rsidRPr="00C109B2">
        <w:rPr>
          <w:sz w:val="28"/>
          <w:szCs w:val="28"/>
        </w:rPr>
        <w:t>о</w:t>
      </w:r>
      <w:r w:rsidRPr="00C109B2">
        <w:rPr>
          <w:sz w:val="28"/>
          <w:szCs w:val="28"/>
        </w:rPr>
        <w:t>точены не у компании –</w:t>
      </w:r>
      <w:r w:rsidR="00576137">
        <w:rPr>
          <w:sz w:val="28"/>
          <w:szCs w:val="28"/>
        </w:rPr>
        <w:t xml:space="preserve"> </w:t>
      </w:r>
      <w:r w:rsidRPr="00C109B2">
        <w:rPr>
          <w:sz w:val="28"/>
          <w:szCs w:val="28"/>
        </w:rPr>
        <w:t xml:space="preserve">ответственного лица. Это, в свою очередь, не сможет </w:t>
      </w:r>
      <w:r w:rsidRPr="00C109B2">
        <w:rPr>
          <w:sz w:val="28"/>
          <w:szCs w:val="28"/>
        </w:rPr>
        <w:lastRenderedPageBreak/>
        <w:t>не сказаться на эффективности мер по ликвидации и очистке нефтяного загря</w:t>
      </w:r>
      <w:r w:rsidRPr="00C109B2">
        <w:rPr>
          <w:sz w:val="28"/>
          <w:szCs w:val="28"/>
        </w:rPr>
        <w:t>з</w:t>
      </w:r>
      <w:r w:rsidRPr="00C109B2">
        <w:rPr>
          <w:sz w:val="28"/>
          <w:szCs w:val="28"/>
        </w:rPr>
        <w:t>нения.</w:t>
      </w:r>
    </w:p>
    <w:p w:rsidR="00C315C7" w:rsidRPr="00C109B2" w:rsidRDefault="00C315C7" w:rsidP="00C109B2">
      <w:pPr>
        <w:pStyle w:val="a9"/>
        <w:shd w:val="clear" w:color="auto" w:fill="FFFFFF"/>
        <w:spacing w:before="0" w:after="0" w:line="240" w:lineRule="auto"/>
        <w:ind w:firstLine="709"/>
        <w:jc w:val="both"/>
        <w:rPr>
          <w:sz w:val="28"/>
          <w:szCs w:val="28"/>
        </w:rPr>
      </w:pPr>
      <w:r w:rsidRPr="00C109B2">
        <w:rPr>
          <w:sz w:val="28"/>
          <w:szCs w:val="28"/>
        </w:rPr>
        <w:t>Кроме того, законопроект допускает возможность использования средств фонда и на предупреждение ущерба, и, что немаловажно, финансовое и матер</w:t>
      </w:r>
      <w:r w:rsidRPr="00C109B2">
        <w:rPr>
          <w:sz w:val="28"/>
          <w:szCs w:val="28"/>
        </w:rPr>
        <w:t>и</w:t>
      </w:r>
      <w:r w:rsidRPr="00C109B2">
        <w:rPr>
          <w:sz w:val="28"/>
          <w:szCs w:val="28"/>
        </w:rPr>
        <w:t>ально-техническое обеспечение текущей деятельности фонда. Тем самым пр</w:t>
      </w:r>
      <w:r w:rsidRPr="00C109B2">
        <w:rPr>
          <w:sz w:val="28"/>
          <w:szCs w:val="28"/>
        </w:rPr>
        <w:t>о</w:t>
      </w:r>
      <w:r w:rsidRPr="00C109B2">
        <w:rPr>
          <w:sz w:val="28"/>
          <w:szCs w:val="28"/>
        </w:rPr>
        <w:t>контролировать расходы средств из фонда будет невозможно, т.к. цели, на к</w:t>
      </w:r>
      <w:r w:rsidRPr="00C109B2">
        <w:rPr>
          <w:sz w:val="28"/>
          <w:szCs w:val="28"/>
        </w:rPr>
        <w:t>о</w:t>
      </w:r>
      <w:r w:rsidRPr="00C109B2">
        <w:rPr>
          <w:sz w:val="28"/>
          <w:szCs w:val="28"/>
        </w:rPr>
        <w:t>торые могут использоваться денежные средства фонда, предполагают не только собственно «возмещение вреда».</w:t>
      </w:r>
    </w:p>
    <w:p w:rsidR="00C315C7" w:rsidRPr="00C109B2" w:rsidRDefault="00C315C7" w:rsidP="00C109B2">
      <w:pPr>
        <w:pStyle w:val="a9"/>
        <w:shd w:val="clear" w:color="auto" w:fill="FFFFFF"/>
        <w:spacing w:before="0" w:after="0" w:line="240" w:lineRule="auto"/>
        <w:ind w:firstLine="709"/>
        <w:jc w:val="both"/>
        <w:rPr>
          <w:sz w:val="28"/>
          <w:szCs w:val="28"/>
        </w:rPr>
      </w:pPr>
      <w:r w:rsidRPr="00C109B2">
        <w:rPr>
          <w:sz w:val="28"/>
          <w:szCs w:val="28"/>
        </w:rPr>
        <w:t>При предлагаемой схеме финансирования все денежные средства от пользователей недр не будут оставаться в их распоряжении, а будут перед</w:t>
      </w:r>
      <w:r w:rsidRPr="00C109B2">
        <w:rPr>
          <w:sz w:val="28"/>
          <w:szCs w:val="28"/>
        </w:rPr>
        <w:t>а</w:t>
      </w:r>
      <w:r w:rsidRPr="00C109B2">
        <w:rPr>
          <w:sz w:val="28"/>
          <w:szCs w:val="28"/>
        </w:rPr>
        <w:t>ваться в распоряжение Правительства РФ в лице компетентного органа. Значит, владельцы объектов нефтедобычи согласно положениям законопроекта будут лишены самостоятельности и независимости в принятии решений, способс</w:t>
      </w:r>
      <w:r w:rsidRPr="00C109B2">
        <w:rPr>
          <w:sz w:val="28"/>
          <w:szCs w:val="28"/>
        </w:rPr>
        <w:t>т</w:t>
      </w:r>
      <w:r w:rsidRPr="00C109B2">
        <w:rPr>
          <w:sz w:val="28"/>
          <w:szCs w:val="28"/>
        </w:rPr>
        <w:t>вующих надлежащей готовности к реагированию на разливы нефти.</w:t>
      </w:r>
    </w:p>
    <w:p w:rsidR="00C315C7" w:rsidRPr="00C109B2" w:rsidRDefault="00C315C7" w:rsidP="00C109B2">
      <w:pPr>
        <w:pStyle w:val="a9"/>
        <w:shd w:val="clear" w:color="auto" w:fill="FFFFFF"/>
        <w:spacing w:before="0" w:after="0" w:line="240" w:lineRule="auto"/>
        <w:ind w:firstLine="709"/>
        <w:jc w:val="both"/>
        <w:rPr>
          <w:sz w:val="28"/>
          <w:szCs w:val="28"/>
        </w:rPr>
      </w:pPr>
      <w:r w:rsidRPr="00C109B2">
        <w:rPr>
          <w:sz w:val="28"/>
          <w:szCs w:val="28"/>
        </w:rPr>
        <w:t>Поэтому в одной из публикаций поднимался вопрос о создании резер</w:t>
      </w:r>
      <w:r w:rsidRPr="00C109B2">
        <w:rPr>
          <w:sz w:val="28"/>
          <w:szCs w:val="28"/>
        </w:rPr>
        <w:t>в</w:t>
      </w:r>
      <w:r w:rsidRPr="00C109B2">
        <w:rPr>
          <w:sz w:val="28"/>
          <w:szCs w:val="28"/>
        </w:rPr>
        <w:t>ных фондов, основная цель которых должна состоять именно в очистке терр</w:t>
      </w:r>
      <w:r w:rsidRPr="00C109B2">
        <w:rPr>
          <w:sz w:val="28"/>
          <w:szCs w:val="28"/>
        </w:rPr>
        <w:t>и</w:t>
      </w:r>
      <w:r w:rsidRPr="00C109B2">
        <w:rPr>
          <w:sz w:val="28"/>
          <w:szCs w:val="28"/>
        </w:rPr>
        <w:t>торий, а не в целом для обеспечения ответственности нефтяной компании перед третьими лицами по обязательствам, возникшим вследствие причинения вреда. Предлагается их создание и последующее функционирование не в качестве с</w:t>
      </w:r>
      <w:r w:rsidRPr="00C109B2">
        <w:rPr>
          <w:sz w:val="28"/>
          <w:szCs w:val="28"/>
        </w:rPr>
        <w:t>а</w:t>
      </w:r>
      <w:r w:rsidRPr="00C109B2">
        <w:rPr>
          <w:sz w:val="28"/>
          <w:szCs w:val="28"/>
        </w:rPr>
        <w:t>мостоятельного юридического лица (как Международный фонд), а на базе той нефтяной компании, за счет денежных средств которой он будет формироват</w:t>
      </w:r>
      <w:r w:rsidRPr="00C109B2">
        <w:rPr>
          <w:sz w:val="28"/>
          <w:szCs w:val="28"/>
        </w:rPr>
        <w:t>ь</w:t>
      </w:r>
      <w:r w:rsidRPr="00C109B2">
        <w:rPr>
          <w:sz w:val="28"/>
          <w:szCs w:val="28"/>
        </w:rPr>
        <w:t>ся и пополняться.</w:t>
      </w:r>
    </w:p>
    <w:p w:rsidR="00C315C7" w:rsidRPr="008B4662" w:rsidRDefault="00C315C7" w:rsidP="00C315C7">
      <w:pPr>
        <w:spacing w:after="0" w:line="240" w:lineRule="auto"/>
        <w:ind w:firstLine="709"/>
        <w:jc w:val="both"/>
        <w:rPr>
          <w:rFonts w:ascii="Times New Roman" w:eastAsia="Times New Roman" w:hAnsi="Times New Roman" w:cs="Times New Roman"/>
          <w:sz w:val="28"/>
          <w:szCs w:val="28"/>
        </w:rPr>
      </w:pPr>
      <w:r w:rsidRPr="00792A08">
        <w:rPr>
          <w:rFonts w:ascii="Times New Roman" w:eastAsia="Times New Roman" w:hAnsi="Times New Roman" w:cs="Times New Roman"/>
          <w:sz w:val="28"/>
          <w:szCs w:val="28"/>
        </w:rPr>
        <w:t>Порядок и размер следует предусматривать в уставах обществ, принимая во внимание и количество добываемой нефти, и практику затрат на восстано</w:t>
      </w:r>
      <w:r w:rsidRPr="00792A08">
        <w:rPr>
          <w:rFonts w:ascii="Times New Roman" w:eastAsia="Times New Roman" w:hAnsi="Times New Roman" w:cs="Times New Roman"/>
          <w:sz w:val="28"/>
          <w:szCs w:val="28"/>
        </w:rPr>
        <w:t>в</w:t>
      </w:r>
      <w:r w:rsidRPr="00792A08">
        <w:rPr>
          <w:rFonts w:ascii="Times New Roman" w:eastAsia="Times New Roman" w:hAnsi="Times New Roman" w:cs="Times New Roman"/>
          <w:sz w:val="28"/>
          <w:szCs w:val="28"/>
        </w:rPr>
        <w:t xml:space="preserve">ление нарушенного состояния (в среднем 30 </w:t>
      </w:r>
      <w:proofErr w:type="gramStart"/>
      <w:r w:rsidRPr="00792A08">
        <w:rPr>
          <w:rFonts w:ascii="Times New Roman" w:eastAsia="Times New Roman" w:hAnsi="Times New Roman" w:cs="Times New Roman"/>
          <w:sz w:val="28"/>
          <w:szCs w:val="28"/>
        </w:rPr>
        <w:t>млн</w:t>
      </w:r>
      <w:proofErr w:type="gramEnd"/>
      <w:r w:rsidRPr="00792A08">
        <w:rPr>
          <w:rFonts w:ascii="Times New Roman" w:eastAsia="Times New Roman" w:hAnsi="Times New Roman" w:cs="Times New Roman"/>
          <w:sz w:val="28"/>
          <w:szCs w:val="28"/>
        </w:rPr>
        <w:t xml:space="preserve"> долл. США за 1 тыс. тонн нефти). Относительно порядка формирования фонда представляется эффекти</w:t>
      </w:r>
      <w:r w:rsidRPr="00792A08">
        <w:rPr>
          <w:rFonts w:ascii="Times New Roman" w:eastAsia="Times New Roman" w:hAnsi="Times New Roman" w:cs="Times New Roman"/>
          <w:sz w:val="28"/>
          <w:szCs w:val="28"/>
        </w:rPr>
        <w:t>в</w:t>
      </w:r>
      <w:r w:rsidRPr="00792A08">
        <w:rPr>
          <w:rFonts w:ascii="Times New Roman" w:eastAsia="Times New Roman" w:hAnsi="Times New Roman" w:cs="Times New Roman"/>
          <w:sz w:val="28"/>
          <w:szCs w:val="28"/>
        </w:rPr>
        <w:t>ным опыт Финляндии и США, где все предприятия, связанные каким-либо о</w:t>
      </w:r>
      <w:r w:rsidRPr="00792A08">
        <w:rPr>
          <w:rFonts w:ascii="Times New Roman" w:eastAsia="Times New Roman" w:hAnsi="Times New Roman" w:cs="Times New Roman"/>
          <w:sz w:val="28"/>
          <w:szCs w:val="28"/>
        </w:rPr>
        <w:t>б</w:t>
      </w:r>
      <w:r w:rsidRPr="00792A08">
        <w:rPr>
          <w:rFonts w:ascii="Times New Roman" w:eastAsia="Times New Roman" w:hAnsi="Times New Roman" w:cs="Times New Roman"/>
          <w:sz w:val="28"/>
          <w:szCs w:val="28"/>
        </w:rPr>
        <w:t xml:space="preserve">разом с нефтью, обязаны </w:t>
      </w:r>
      <w:r w:rsidRPr="005A4F4D">
        <w:rPr>
          <w:rFonts w:ascii="Times New Roman" w:eastAsia="Times New Roman" w:hAnsi="Times New Roman" w:cs="Times New Roman"/>
          <w:sz w:val="28"/>
          <w:szCs w:val="28"/>
        </w:rPr>
        <w:t>перечислять с каждой тонны нефти определенную плату в специальный фонд, созданный для обеспечения безопасности в случае возникновения аварийных разливов нефти. На средства этого фонда приобрет</w:t>
      </w:r>
      <w:r w:rsidRPr="005A4F4D">
        <w:rPr>
          <w:rFonts w:ascii="Times New Roman" w:eastAsia="Times New Roman" w:hAnsi="Times New Roman" w:cs="Times New Roman"/>
          <w:sz w:val="28"/>
          <w:szCs w:val="28"/>
        </w:rPr>
        <w:t>а</w:t>
      </w:r>
      <w:r w:rsidRPr="005A4F4D">
        <w:rPr>
          <w:rFonts w:ascii="Times New Roman" w:eastAsia="Times New Roman" w:hAnsi="Times New Roman" w:cs="Times New Roman"/>
          <w:sz w:val="28"/>
          <w:szCs w:val="28"/>
        </w:rPr>
        <w:t>ется и обновляется оборудование ликвидации аварийных разливов нефти и проводится обучение [9].</w:t>
      </w:r>
    </w:p>
    <w:p w:rsidR="00C315C7" w:rsidRPr="008B4662" w:rsidRDefault="00C315C7" w:rsidP="00C315C7">
      <w:pPr>
        <w:spacing w:after="0" w:line="240" w:lineRule="auto"/>
        <w:ind w:firstLine="709"/>
        <w:jc w:val="both"/>
        <w:rPr>
          <w:rFonts w:ascii="Times New Roman" w:eastAsia="Times New Roman" w:hAnsi="Times New Roman" w:cs="Times New Roman"/>
          <w:sz w:val="28"/>
          <w:szCs w:val="28"/>
        </w:rPr>
      </w:pPr>
      <w:r w:rsidRPr="008B4662">
        <w:rPr>
          <w:rFonts w:ascii="Times New Roman" w:eastAsia="Times New Roman" w:hAnsi="Times New Roman" w:cs="Times New Roman"/>
          <w:sz w:val="28"/>
          <w:szCs w:val="28"/>
        </w:rPr>
        <w:t>Наряду с созданием фондов законопроектом предусмотрены еще два м</w:t>
      </w:r>
      <w:r w:rsidRPr="008B4662">
        <w:rPr>
          <w:rFonts w:ascii="Times New Roman" w:eastAsia="Times New Roman" w:hAnsi="Times New Roman" w:cs="Times New Roman"/>
          <w:sz w:val="28"/>
          <w:szCs w:val="28"/>
        </w:rPr>
        <w:t>е</w:t>
      </w:r>
      <w:r w:rsidRPr="008B4662">
        <w:rPr>
          <w:rFonts w:ascii="Times New Roman" w:eastAsia="Times New Roman" w:hAnsi="Times New Roman" w:cs="Times New Roman"/>
          <w:sz w:val="28"/>
          <w:szCs w:val="28"/>
        </w:rPr>
        <w:t>ханизма финансового обеспечения планов ликвидации последствий разливов: договор страхования и банковская гарантия.</w:t>
      </w:r>
    </w:p>
    <w:p w:rsidR="00C315C7" w:rsidRPr="005A4F4D" w:rsidRDefault="00C315C7" w:rsidP="00C315C7">
      <w:pPr>
        <w:spacing w:after="0" w:line="240" w:lineRule="auto"/>
        <w:ind w:firstLine="709"/>
        <w:jc w:val="both"/>
        <w:rPr>
          <w:rFonts w:ascii="Times New Roman" w:eastAsia="Times New Roman" w:hAnsi="Times New Roman" w:cs="Times New Roman"/>
          <w:sz w:val="28"/>
          <w:szCs w:val="28"/>
        </w:rPr>
      </w:pPr>
      <w:r w:rsidRPr="008B4662">
        <w:rPr>
          <w:rFonts w:ascii="Times New Roman" w:hAnsi="Times New Roman" w:cs="Times New Roman"/>
          <w:color w:val="000000"/>
          <w:sz w:val="28"/>
          <w:szCs w:val="28"/>
        </w:rPr>
        <w:t>В науке неоднократно поднимался вопрос о необходимости введения и</w:t>
      </w:r>
      <w:r w:rsidRPr="008B4662">
        <w:rPr>
          <w:rFonts w:ascii="Times New Roman" w:hAnsi="Times New Roman" w:cs="Times New Roman"/>
          <w:color w:val="000000"/>
          <w:sz w:val="28"/>
          <w:szCs w:val="28"/>
        </w:rPr>
        <w:t>н</w:t>
      </w:r>
      <w:r w:rsidRPr="008B4662">
        <w:rPr>
          <w:rFonts w:ascii="Times New Roman" w:hAnsi="Times New Roman" w:cs="Times New Roman"/>
          <w:color w:val="000000"/>
          <w:sz w:val="28"/>
          <w:szCs w:val="28"/>
        </w:rPr>
        <w:t>ститута страхования, как в целом экологического страхования, так и отдельных природных объектов.  Единство подходов в данном вопросе состоит в том, что его объектом являются имущественные интересы организаций, деятельность которых связана с риском причинения вреда</w:t>
      </w:r>
      <w:r w:rsidRPr="008B4662">
        <w:rPr>
          <w:rFonts w:ascii="Times New Roman" w:hAnsi="Times New Roman" w:cs="Times New Roman"/>
          <w:sz w:val="28"/>
          <w:szCs w:val="28"/>
        </w:rPr>
        <w:t xml:space="preserve"> жизни, здоровью или имуществу третьих лиц, а также окружающей природной среде. Содержательная часть и</w:t>
      </w:r>
      <w:r w:rsidRPr="008B4662">
        <w:rPr>
          <w:rFonts w:ascii="Times New Roman" w:hAnsi="Times New Roman" w:cs="Times New Roman"/>
          <w:sz w:val="28"/>
          <w:szCs w:val="28"/>
        </w:rPr>
        <w:t>н</w:t>
      </w:r>
      <w:r w:rsidRPr="008B4662">
        <w:rPr>
          <w:rFonts w:ascii="Times New Roman" w:hAnsi="Times New Roman" w:cs="Times New Roman"/>
          <w:sz w:val="28"/>
          <w:szCs w:val="28"/>
        </w:rPr>
        <w:t xml:space="preserve">ститута страхования имеет отличительные особенности. Так, И.В. Баскакова </w:t>
      </w:r>
      <w:r>
        <w:rPr>
          <w:rFonts w:ascii="Times New Roman" w:hAnsi="Times New Roman" w:cs="Times New Roman"/>
          <w:sz w:val="28"/>
          <w:szCs w:val="28"/>
        </w:rPr>
        <w:t xml:space="preserve">говорит об экологическом страховании, понимая под ним </w:t>
      </w:r>
      <w:r w:rsidRPr="008B4662">
        <w:rPr>
          <w:rFonts w:ascii="Times New Roman" w:hAnsi="Times New Roman" w:cs="Times New Roman"/>
          <w:sz w:val="28"/>
          <w:szCs w:val="28"/>
        </w:rPr>
        <w:t>«гражданско-правовой институт</w:t>
      </w:r>
      <w:r>
        <w:rPr>
          <w:rFonts w:ascii="Times New Roman" w:hAnsi="Times New Roman" w:cs="Times New Roman"/>
          <w:sz w:val="28"/>
          <w:szCs w:val="28"/>
        </w:rPr>
        <w:t xml:space="preserve">», основу которого составляют нормы Гражданского кодекса РФ, а особенности должны учитываться </w:t>
      </w:r>
      <w:r w:rsidRPr="005A4F4D">
        <w:rPr>
          <w:rFonts w:ascii="Times New Roman" w:hAnsi="Times New Roman" w:cs="Times New Roman"/>
          <w:sz w:val="28"/>
          <w:szCs w:val="28"/>
        </w:rPr>
        <w:t xml:space="preserve">в </w:t>
      </w:r>
      <w:r>
        <w:rPr>
          <w:rFonts w:ascii="Times New Roman" w:hAnsi="Times New Roman" w:cs="Times New Roman"/>
          <w:sz w:val="28"/>
          <w:szCs w:val="28"/>
        </w:rPr>
        <w:t>экологическом законодательстве</w:t>
      </w:r>
      <w:r w:rsidRPr="005A4F4D">
        <w:rPr>
          <w:rFonts w:ascii="Times New Roman" w:hAnsi="Times New Roman" w:cs="Times New Roman"/>
          <w:sz w:val="28"/>
          <w:szCs w:val="28"/>
        </w:rPr>
        <w:t>»</w:t>
      </w:r>
      <w:r w:rsidRPr="005A4F4D">
        <w:rPr>
          <w:rFonts w:ascii="Times New Roman" w:eastAsia="Times New Roman" w:hAnsi="Times New Roman" w:cs="Times New Roman"/>
          <w:sz w:val="28"/>
          <w:szCs w:val="28"/>
        </w:rPr>
        <w:t>[7].</w:t>
      </w:r>
    </w:p>
    <w:p w:rsidR="00C315C7" w:rsidRPr="002E6FED" w:rsidRDefault="00C315C7" w:rsidP="00C315C7">
      <w:pPr>
        <w:spacing w:after="0" w:line="240" w:lineRule="auto"/>
        <w:ind w:firstLine="709"/>
        <w:jc w:val="both"/>
        <w:rPr>
          <w:rFonts w:ascii="Times New Roman" w:hAnsi="Times New Roman" w:cs="Times New Roman"/>
          <w:sz w:val="28"/>
          <w:szCs w:val="28"/>
        </w:rPr>
      </w:pPr>
      <w:r w:rsidRPr="005A4F4D">
        <w:rPr>
          <w:rFonts w:ascii="Times New Roman" w:hAnsi="Times New Roman" w:cs="Times New Roman"/>
          <w:sz w:val="28"/>
          <w:szCs w:val="28"/>
        </w:rPr>
        <w:lastRenderedPageBreak/>
        <w:t>Более емко рассматривает данный вопрос Н.В. Ивановская, отмечая н</w:t>
      </w:r>
      <w:r w:rsidRPr="005A4F4D">
        <w:rPr>
          <w:rFonts w:ascii="Times New Roman" w:hAnsi="Times New Roman" w:cs="Times New Roman"/>
          <w:sz w:val="28"/>
          <w:szCs w:val="28"/>
        </w:rPr>
        <w:t>е</w:t>
      </w:r>
      <w:r w:rsidRPr="005A4F4D">
        <w:rPr>
          <w:rFonts w:ascii="Times New Roman" w:hAnsi="Times New Roman" w:cs="Times New Roman"/>
          <w:sz w:val="28"/>
          <w:szCs w:val="28"/>
        </w:rPr>
        <w:t>обходимость</w:t>
      </w:r>
      <w:r w:rsidRPr="00A951E6">
        <w:rPr>
          <w:rFonts w:ascii="Times New Roman" w:hAnsi="Times New Roman" w:cs="Times New Roman"/>
          <w:sz w:val="28"/>
          <w:szCs w:val="28"/>
        </w:rPr>
        <w:t xml:space="preserve"> введения </w:t>
      </w:r>
      <w:r>
        <w:rPr>
          <w:rFonts w:ascii="Times New Roman" w:hAnsi="Times New Roman" w:cs="Times New Roman"/>
          <w:sz w:val="28"/>
          <w:szCs w:val="28"/>
        </w:rPr>
        <w:t xml:space="preserve">института </w:t>
      </w:r>
      <w:r w:rsidRPr="00A951E6">
        <w:rPr>
          <w:rFonts w:ascii="Times New Roman" w:hAnsi="Times New Roman" w:cs="Times New Roman"/>
          <w:sz w:val="28"/>
          <w:szCs w:val="28"/>
        </w:rPr>
        <w:t>обязательного страхования ответственности</w:t>
      </w:r>
      <w:r>
        <w:rPr>
          <w:rFonts w:ascii="Times New Roman" w:hAnsi="Times New Roman" w:cs="Times New Roman"/>
          <w:sz w:val="28"/>
          <w:szCs w:val="28"/>
        </w:rPr>
        <w:t>, но только для опасных хозяйственных объектов</w:t>
      </w:r>
      <w:r w:rsidR="00B11261">
        <w:rPr>
          <w:rFonts w:ascii="Times New Roman" w:hAnsi="Times New Roman" w:cs="Times New Roman"/>
          <w:sz w:val="28"/>
          <w:szCs w:val="28"/>
        </w:rPr>
        <w:t xml:space="preserve"> </w:t>
      </w:r>
      <w:r>
        <w:rPr>
          <w:rFonts w:ascii="Times New Roman" w:hAnsi="Times New Roman" w:cs="Times New Roman"/>
          <w:sz w:val="28"/>
          <w:szCs w:val="28"/>
        </w:rPr>
        <w:t>с точки зрения сохранения о</w:t>
      </w:r>
      <w:r>
        <w:rPr>
          <w:rFonts w:ascii="Times New Roman" w:hAnsi="Times New Roman" w:cs="Times New Roman"/>
          <w:sz w:val="28"/>
          <w:szCs w:val="28"/>
        </w:rPr>
        <w:t>к</w:t>
      </w:r>
      <w:r>
        <w:rPr>
          <w:rFonts w:ascii="Times New Roman" w:hAnsi="Times New Roman" w:cs="Times New Roman"/>
          <w:sz w:val="28"/>
          <w:szCs w:val="28"/>
        </w:rPr>
        <w:t>ружающей среды</w:t>
      </w:r>
      <w:r>
        <w:rPr>
          <w:rFonts w:ascii="Times New Roman" w:eastAsia="Times New Roman" w:hAnsi="Times New Roman" w:cs="Times New Roman"/>
          <w:sz w:val="28"/>
          <w:szCs w:val="28"/>
        </w:rPr>
        <w:t>[8, с.</w:t>
      </w:r>
      <w:r w:rsidRPr="005A4F4D">
        <w:rPr>
          <w:rFonts w:ascii="Times New Roman" w:eastAsia="Times New Roman" w:hAnsi="Times New Roman" w:cs="Times New Roman"/>
          <w:sz w:val="28"/>
          <w:szCs w:val="28"/>
        </w:rPr>
        <w:t>6]</w:t>
      </w:r>
      <w:r w:rsidRPr="005A4F4D">
        <w:rPr>
          <w:rFonts w:ascii="Times New Roman" w:hAnsi="Times New Roman" w:cs="Times New Roman"/>
          <w:sz w:val="28"/>
          <w:szCs w:val="28"/>
        </w:rPr>
        <w:t>.</w:t>
      </w:r>
      <w:r>
        <w:rPr>
          <w:rFonts w:ascii="Times New Roman" w:hAnsi="Times New Roman" w:cs="Times New Roman"/>
          <w:sz w:val="28"/>
          <w:szCs w:val="28"/>
        </w:rPr>
        <w:t>Она полагает, что наличие данного института освоб</w:t>
      </w:r>
      <w:r>
        <w:rPr>
          <w:rFonts w:ascii="Times New Roman" w:hAnsi="Times New Roman" w:cs="Times New Roman"/>
          <w:sz w:val="28"/>
          <w:szCs w:val="28"/>
        </w:rPr>
        <w:t>о</w:t>
      </w:r>
      <w:r>
        <w:rPr>
          <w:rFonts w:ascii="Times New Roman" w:hAnsi="Times New Roman" w:cs="Times New Roman"/>
          <w:sz w:val="28"/>
          <w:szCs w:val="28"/>
        </w:rPr>
        <w:t>дит потерпевших от необходимости установления  причинной связи между возникшим вредом</w:t>
      </w:r>
      <w:r w:rsidRPr="00A951E6">
        <w:rPr>
          <w:rFonts w:ascii="Times New Roman" w:hAnsi="Times New Roman" w:cs="Times New Roman"/>
          <w:sz w:val="28"/>
          <w:szCs w:val="28"/>
        </w:rPr>
        <w:t xml:space="preserve"> и </w:t>
      </w:r>
      <w:r>
        <w:rPr>
          <w:rFonts w:ascii="Times New Roman" w:hAnsi="Times New Roman" w:cs="Times New Roman"/>
          <w:sz w:val="28"/>
          <w:szCs w:val="28"/>
        </w:rPr>
        <w:t xml:space="preserve">противоправным </w:t>
      </w:r>
      <w:r w:rsidRPr="00A951E6">
        <w:rPr>
          <w:rFonts w:ascii="Times New Roman" w:hAnsi="Times New Roman" w:cs="Times New Roman"/>
          <w:sz w:val="28"/>
          <w:szCs w:val="28"/>
        </w:rPr>
        <w:t>поведением, обеспечивая реальное во</w:t>
      </w:r>
      <w:r w:rsidRPr="00A951E6">
        <w:rPr>
          <w:rFonts w:ascii="Times New Roman" w:hAnsi="Times New Roman" w:cs="Times New Roman"/>
          <w:sz w:val="28"/>
          <w:szCs w:val="28"/>
        </w:rPr>
        <w:t>з</w:t>
      </w:r>
      <w:r w:rsidRPr="00A951E6">
        <w:rPr>
          <w:rFonts w:ascii="Times New Roman" w:hAnsi="Times New Roman" w:cs="Times New Roman"/>
          <w:sz w:val="28"/>
          <w:szCs w:val="28"/>
        </w:rPr>
        <w:t>мещение вреда потерпевшему и восстановление состояния окружающей пр</w:t>
      </w:r>
      <w:r w:rsidRPr="00A951E6">
        <w:rPr>
          <w:rFonts w:ascii="Times New Roman" w:hAnsi="Times New Roman" w:cs="Times New Roman"/>
          <w:sz w:val="28"/>
          <w:szCs w:val="28"/>
        </w:rPr>
        <w:t>и</w:t>
      </w:r>
      <w:r w:rsidRPr="00A951E6">
        <w:rPr>
          <w:rFonts w:ascii="Times New Roman" w:hAnsi="Times New Roman" w:cs="Times New Roman"/>
          <w:sz w:val="28"/>
          <w:szCs w:val="28"/>
        </w:rPr>
        <w:t xml:space="preserve">родной среды. </w:t>
      </w:r>
      <w:r w:rsidRPr="00DA65CA">
        <w:rPr>
          <w:rStyle w:val="afb"/>
          <w:rFonts w:ascii="Times New Roman" w:hAnsi="Times New Roman" w:cs="Times New Roman"/>
          <w:color w:val="auto"/>
          <w:sz w:val="28"/>
          <w:szCs w:val="28"/>
        </w:rPr>
        <w:t>На сегодняшний день на законодательном уровне пред</w:t>
      </w:r>
      <w:r w:rsidRPr="00DA65CA">
        <w:rPr>
          <w:rStyle w:val="afb"/>
          <w:rFonts w:ascii="Times New Roman" w:hAnsi="Times New Roman" w:cs="Times New Roman"/>
          <w:color w:val="auto"/>
          <w:sz w:val="28"/>
          <w:szCs w:val="28"/>
        </w:rPr>
        <w:t>у</w:t>
      </w:r>
      <w:r w:rsidRPr="00DA65CA">
        <w:rPr>
          <w:rStyle w:val="afb"/>
          <w:rFonts w:ascii="Times New Roman" w:hAnsi="Times New Roman" w:cs="Times New Roman"/>
          <w:color w:val="auto"/>
          <w:sz w:val="28"/>
          <w:szCs w:val="28"/>
        </w:rPr>
        <w:t>смотрено обязательное страхование ответственности опасных промы</w:t>
      </w:r>
      <w:r w:rsidRPr="00DA65CA">
        <w:rPr>
          <w:rStyle w:val="afb"/>
          <w:rFonts w:ascii="Times New Roman" w:hAnsi="Times New Roman" w:cs="Times New Roman"/>
          <w:color w:val="auto"/>
          <w:sz w:val="28"/>
          <w:szCs w:val="28"/>
        </w:rPr>
        <w:t>ш</w:t>
      </w:r>
      <w:r w:rsidRPr="00DA65CA">
        <w:rPr>
          <w:rStyle w:val="afb"/>
          <w:rFonts w:ascii="Times New Roman" w:hAnsi="Times New Roman" w:cs="Times New Roman"/>
          <w:color w:val="auto"/>
          <w:sz w:val="28"/>
          <w:szCs w:val="28"/>
        </w:rPr>
        <w:t>ленных объектов за причинение вреда при их эксплуатации</w:t>
      </w:r>
      <w:r w:rsidRPr="00DA65CA">
        <w:rPr>
          <w:rFonts w:ascii="Times New Roman" w:eastAsia="Times New Roman" w:hAnsi="Times New Roman" w:cs="Times New Roman"/>
          <w:sz w:val="28"/>
          <w:szCs w:val="28"/>
        </w:rPr>
        <w:t>[6]</w:t>
      </w:r>
      <w:r w:rsidRPr="00DA65CA">
        <w:rPr>
          <w:rStyle w:val="afb"/>
          <w:rFonts w:ascii="Times New Roman" w:hAnsi="Times New Roman" w:cs="Times New Roman"/>
          <w:color w:val="auto"/>
          <w:sz w:val="28"/>
          <w:szCs w:val="28"/>
        </w:rPr>
        <w:t>.</w:t>
      </w:r>
      <w:r w:rsidR="00B11261">
        <w:rPr>
          <w:rStyle w:val="afb"/>
          <w:rFonts w:ascii="Times New Roman" w:hAnsi="Times New Roman" w:cs="Times New Roman"/>
          <w:color w:val="auto"/>
          <w:sz w:val="28"/>
          <w:szCs w:val="28"/>
        </w:rPr>
        <w:t xml:space="preserve"> </w:t>
      </w:r>
      <w:proofErr w:type="gramStart"/>
      <w:r w:rsidRPr="00DA65CA">
        <w:rPr>
          <w:rStyle w:val="afb"/>
          <w:rFonts w:ascii="Times New Roman" w:hAnsi="Times New Roman" w:cs="Times New Roman"/>
          <w:b w:val="0"/>
          <w:color w:val="auto"/>
          <w:sz w:val="28"/>
          <w:szCs w:val="28"/>
        </w:rPr>
        <w:t>Однако,</w:t>
      </w:r>
      <w:r w:rsidR="000F6842">
        <w:rPr>
          <w:rStyle w:val="afb"/>
          <w:rFonts w:ascii="Times New Roman" w:hAnsi="Times New Roman" w:cs="Times New Roman"/>
          <w:b w:val="0"/>
          <w:color w:val="auto"/>
          <w:sz w:val="28"/>
          <w:szCs w:val="28"/>
        </w:rPr>
        <w:t xml:space="preserve"> </w:t>
      </w:r>
      <w:r w:rsidRPr="00DA65CA">
        <w:rPr>
          <w:rStyle w:val="afb"/>
          <w:rFonts w:ascii="Times New Roman" w:hAnsi="Times New Roman" w:cs="Times New Roman"/>
          <w:b w:val="0"/>
          <w:color w:val="auto"/>
          <w:sz w:val="28"/>
          <w:szCs w:val="28"/>
        </w:rPr>
        <w:t>с</w:t>
      </w:r>
      <w:r w:rsidRPr="00DA65CA">
        <w:rPr>
          <w:rFonts w:ascii="Times New Roman" w:hAnsi="Times New Roman" w:cs="Times New Roman"/>
          <w:sz w:val="28"/>
          <w:szCs w:val="28"/>
        </w:rPr>
        <w:t>т.</w:t>
      </w:r>
      <w:r w:rsidRPr="00A951E6">
        <w:rPr>
          <w:rFonts w:ascii="Times New Roman" w:hAnsi="Times New Roman" w:cs="Times New Roman"/>
          <w:sz w:val="28"/>
          <w:szCs w:val="28"/>
        </w:rPr>
        <w:t xml:space="preserve"> 15 ФЗ от 21 июля 1997 г. № 116-ФЗ, закрепляющая данное правило, отсылает к нормам ФЗ от 27 июля 2010 г. № 225-ФЗ «Об обязательном страховании гра</w:t>
      </w:r>
      <w:r w:rsidRPr="00A951E6">
        <w:rPr>
          <w:rFonts w:ascii="Times New Roman" w:hAnsi="Times New Roman" w:cs="Times New Roman"/>
          <w:sz w:val="28"/>
          <w:szCs w:val="28"/>
        </w:rPr>
        <w:t>ж</w:t>
      </w:r>
      <w:r w:rsidRPr="00A951E6">
        <w:rPr>
          <w:rFonts w:ascii="Times New Roman" w:hAnsi="Times New Roman" w:cs="Times New Roman"/>
          <w:sz w:val="28"/>
          <w:szCs w:val="28"/>
        </w:rPr>
        <w:t xml:space="preserve">данской ответственности владельца </w:t>
      </w:r>
      <w:r w:rsidRPr="005A4F4D">
        <w:rPr>
          <w:rFonts w:ascii="Times New Roman" w:hAnsi="Times New Roman" w:cs="Times New Roman"/>
          <w:sz w:val="28"/>
          <w:szCs w:val="28"/>
        </w:rPr>
        <w:t>опасного объекта за причинение вреда в р</w:t>
      </w:r>
      <w:r w:rsidRPr="005A4F4D">
        <w:rPr>
          <w:rFonts w:ascii="Times New Roman" w:hAnsi="Times New Roman" w:cs="Times New Roman"/>
          <w:sz w:val="28"/>
          <w:szCs w:val="28"/>
        </w:rPr>
        <w:t>е</w:t>
      </w:r>
      <w:r w:rsidRPr="005A4F4D">
        <w:rPr>
          <w:rFonts w:ascii="Times New Roman" w:hAnsi="Times New Roman" w:cs="Times New Roman"/>
          <w:sz w:val="28"/>
          <w:szCs w:val="28"/>
        </w:rPr>
        <w:t>зультате аварии на опасном объекте»</w:t>
      </w:r>
      <w:r w:rsidRPr="005A4F4D">
        <w:rPr>
          <w:rFonts w:ascii="Times New Roman" w:eastAsia="Times New Roman" w:hAnsi="Times New Roman" w:cs="Times New Roman"/>
          <w:sz w:val="28"/>
          <w:szCs w:val="28"/>
        </w:rPr>
        <w:t xml:space="preserve"> [5]</w:t>
      </w:r>
      <w:r>
        <w:rPr>
          <w:rFonts w:ascii="Times New Roman" w:hAnsi="Times New Roman" w:cs="Times New Roman"/>
          <w:sz w:val="28"/>
          <w:szCs w:val="28"/>
        </w:rPr>
        <w:t xml:space="preserve">, </w:t>
      </w:r>
      <w:r w:rsidRPr="005A4F4D">
        <w:rPr>
          <w:rFonts w:ascii="Times New Roman" w:hAnsi="Times New Roman" w:cs="Times New Roman"/>
          <w:sz w:val="28"/>
          <w:szCs w:val="28"/>
        </w:rPr>
        <w:t>в ст. 1 которого четко прописано, что его действие не распространяются</w:t>
      </w:r>
      <w:r w:rsidRPr="002E6FED">
        <w:rPr>
          <w:rFonts w:ascii="Times New Roman" w:hAnsi="Times New Roman" w:cs="Times New Roman"/>
          <w:sz w:val="28"/>
          <w:szCs w:val="28"/>
        </w:rPr>
        <w:t xml:space="preserve"> на отношения, возникающие вследствие причинения вреда </w:t>
      </w:r>
      <w:r w:rsidRPr="005A4F4D">
        <w:rPr>
          <w:rFonts w:ascii="Times New Roman" w:hAnsi="Times New Roman" w:cs="Times New Roman"/>
          <w:sz w:val="28"/>
          <w:szCs w:val="28"/>
        </w:rPr>
        <w:t>природной среде</w:t>
      </w:r>
      <w:proofErr w:type="gramEnd"/>
      <w:r w:rsidRPr="005A4F4D">
        <w:rPr>
          <w:rFonts w:ascii="Times New Roman" w:hAnsi="Times New Roman" w:cs="Times New Roman"/>
          <w:sz w:val="28"/>
          <w:szCs w:val="28"/>
        </w:rPr>
        <w:t>. Ст. 323 Кодекса торгового мореплавания Российской Федерации</w:t>
      </w:r>
      <w:r w:rsidRPr="005A4F4D">
        <w:rPr>
          <w:rFonts w:ascii="Times New Roman" w:eastAsia="Times New Roman" w:hAnsi="Times New Roman" w:cs="Times New Roman"/>
          <w:sz w:val="28"/>
          <w:szCs w:val="28"/>
        </w:rPr>
        <w:t xml:space="preserve">[2] </w:t>
      </w:r>
      <w:r w:rsidRPr="005A4F4D">
        <w:rPr>
          <w:rFonts w:ascii="Times New Roman" w:hAnsi="Times New Roman" w:cs="Times New Roman"/>
          <w:sz w:val="28"/>
          <w:szCs w:val="28"/>
        </w:rPr>
        <w:t>закрепляет обязанность собственника судна, зарег</w:t>
      </w:r>
      <w:r w:rsidRPr="005A4F4D">
        <w:rPr>
          <w:rFonts w:ascii="Times New Roman" w:hAnsi="Times New Roman" w:cs="Times New Roman"/>
          <w:sz w:val="28"/>
          <w:szCs w:val="28"/>
        </w:rPr>
        <w:t>и</w:t>
      </w:r>
      <w:r w:rsidRPr="005A4F4D">
        <w:rPr>
          <w:rFonts w:ascii="Times New Roman" w:hAnsi="Times New Roman" w:cs="Times New Roman"/>
          <w:sz w:val="28"/>
          <w:szCs w:val="28"/>
        </w:rPr>
        <w:t>стрированного в Российской</w:t>
      </w:r>
      <w:r w:rsidRPr="002E6FED">
        <w:rPr>
          <w:rFonts w:ascii="Times New Roman" w:hAnsi="Times New Roman" w:cs="Times New Roman"/>
          <w:sz w:val="28"/>
          <w:szCs w:val="28"/>
        </w:rPr>
        <w:t xml:space="preserve"> Федерации и перевозящего наливом в качестве груза более чем 2 000 тонн нефти, страховать свою ответственность за ущерб от загрязнения нефтью.</w:t>
      </w:r>
    </w:p>
    <w:p w:rsidR="00C315C7" w:rsidRPr="00576137" w:rsidRDefault="00C315C7" w:rsidP="00C315C7">
      <w:pPr>
        <w:spacing w:after="0" w:line="240" w:lineRule="auto"/>
        <w:ind w:firstLine="709"/>
        <w:jc w:val="both"/>
        <w:rPr>
          <w:rFonts w:ascii="Times New Roman" w:hAnsi="Times New Roman" w:cs="Times New Roman"/>
          <w:b/>
          <w:sz w:val="28"/>
          <w:szCs w:val="28"/>
        </w:rPr>
      </w:pPr>
      <w:r w:rsidRPr="002E6FED">
        <w:rPr>
          <w:rFonts w:ascii="Times New Roman" w:hAnsi="Times New Roman" w:cs="Times New Roman"/>
          <w:sz w:val="28"/>
          <w:szCs w:val="28"/>
        </w:rPr>
        <w:t>Р.Н. Салиева</w:t>
      </w:r>
      <w:r w:rsidR="00B11261">
        <w:rPr>
          <w:rFonts w:ascii="Times New Roman" w:hAnsi="Times New Roman" w:cs="Times New Roman"/>
          <w:sz w:val="28"/>
          <w:szCs w:val="28"/>
        </w:rPr>
        <w:t xml:space="preserve"> </w:t>
      </w:r>
      <w:r w:rsidRPr="005A4F4D">
        <w:rPr>
          <w:rFonts w:ascii="Times New Roman" w:hAnsi="Times New Roman" w:cs="Times New Roman"/>
          <w:sz w:val="28"/>
          <w:szCs w:val="28"/>
        </w:rPr>
        <w:t>рассматривает страхование как метод снижения предприн</w:t>
      </w:r>
      <w:r w:rsidRPr="005A4F4D">
        <w:rPr>
          <w:rFonts w:ascii="Times New Roman" w:hAnsi="Times New Roman" w:cs="Times New Roman"/>
          <w:sz w:val="28"/>
          <w:szCs w:val="28"/>
        </w:rPr>
        <w:t>и</w:t>
      </w:r>
      <w:r w:rsidRPr="005A4F4D">
        <w:rPr>
          <w:rFonts w:ascii="Times New Roman" w:hAnsi="Times New Roman" w:cs="Times New Roman"/>
          <w:sz w:val="28"/>
          <w:szCs w:val="28"/>
        </w:rPr>
        <w:t>мательского риска</w:t>
      </w:r>
      <w:r w:rsidRPr="005A4F4D">
        <w:rPr>
          <w:rFonts w:ascii="Times New Roman" w:eastAsia="Times New Roman" w:hAnsi="Times New Roman" w:cs="Times New Roman"/>
          <w:sz w:val="28"/>
          <w:szCs w:val="28"/>
        </w:rPr>
        <w:t>[10</w:t>
      </w:r>
      <w:r>
        <w:rPr>
          <w:rFonts w:ascii="Times New Roman" w:eastAsia="Times New Roman" w:hAnsi="Times New Roman" w:cs="Times New Roman"/>
          <w:sz w:val="28"/>
          <w:szCs w:val="28"/>
        </w:rPr>
        <w:t>, с.</w:t>
      </w:r>
      <w:r w:rsidRPr="005A4F4D">
        <w:rPr>
          <w:rFonts w:ascii="Times New Roman" w:eastAsia="Times New Roman" w:hAnsi="Times New Roman" w:cs="Times New Roman"/>
          <w:sz w:val="28"/>
          <w:szCs w:val="28"/>
        </w:rPr>
        <w:t>16]</w:t>
      </w:r>
      <w:r w:rsidRPr="005A4F4D">
        <w:rPr>
          <w:rFonts w:ascii="Times New Roman" w:hAnsi="Times New Roman" w:cs="Times New Roman"/>
          <w:sz w:val="28"/>
          <w:szCs w:val="28"/>
        </w:rPr>
        <w:t xml:space="preserve">. </w:t>
      </w:r>
      <w:proofErr w:type="gramStart"/>
      <w:r w:rsidRPr="005A4F4D">
        <w:rPr>
          <w:rFonts w:ascii="Times New Roman" w:hAnsi="Times New Roman" w:cs="Times New Roman"/>
          <w:sz w:val="28"/>
          <w:szCs w:val="28"/>
        </w:rPr>
        <w:t>С данным высказыванием следуе</w:t>
      </w:r>
      <w:r w:rsidR="00B11261">
        <w:rPr>
          <w:rFonts w:ascii="Times New Roman" w:hAnsi="Times New Roman" w:cs="Times New Roman"/>
          <w:sz w:val="28"/>
          <w:szCs w:val="28"/>
        </w:rPr>
        <w:t xml:space="preserve">т согласиться в силу того, что </w:t>
      </w:r>
      <w:r w:rsidRPr="005A4F4D">
        <w:rPr>
          <w:rFonts w:ascii="Times New Roman" w:hAnsi="Times New Roman" w:cs="Times New Roman"/>
          <w:sz w:val="28"/>
          <w:szCs w:val="28"/>
        </w:rPr>
        <w:t>страховые компании</w:t>
      </w:r>
      <w:r w:rsidRPr="00A951E6">
        <w:rPr>
          <w:rFonts w:ascii="Times New Roman" w:hAnsi="Times New Roman" w:cs="Times New Roman"/>
          <w:sz w:val="28"/>
          <w:szCs w:val="28"/>
        </w:rPr>
        <w:t xml:space="preserve"> несут ответственность только в пределах своих обязательств по договору, тем самым целесообразно говорить именно о снижении экологического риска, а не об освобождении бремени доказывания и реальном возмещении вреда в пределах прошлого экологического вреда, размер которого может превысить сумму, предусмотренную договором страхования.</w:t>
      </w:r>
      <w:proofErr w:type="gramEnd"/>
      <w:r w:rsidR="00B11261">
        <w:rPr>
          <w:rFonts w:ascii="Times New Roman" w:hAnsi="Times New Roman" w:cs="Times New Roman"/>
          <w:sz w:val="28"/>
          <w:szCs w:val="28"/>
        </w:rPr>
        <w:t xml:space="preserve"> </w:t>
      </w:r>
      <w:r w:rsidRPr="00DA65CA">
        <w:rPr>
          <w:rStyle w:val="afb"/>
          <w:rFonts w:ascii="Times New Roman" w:hAnsi="Times New Roman" w:cs="Times New Roman"/>
          <w:color w:val="auto"/>
          <w:sz w:val="28"/>
          <w:szCs w:val="28"/>
        </w:rPr>
        <w:t>Ведь в настоящее время, по-прежнему, стоит вопрос об адекватности усл</w:t>
      </w:r>
      <w:r w:rsidRPr="00DA65CA">
        <w:rPr>
          <w:rStyle w:val="afb"/>
          <w:rFonts w:ascii="Times New Roman" w:hAnsi="Times New Roman" w:cs="Times New Roman"/>
          <w:color w:val="auto"/>
          <w:sz w:val="28"/>
          <w:szCs w:val="28"/>
        </w:rPr>
        <w:t>о</w:t>
      </w:r>
      <w:r w:rsidRPr="00DA65CA">
        <w:rPr>
          <w:rStyle w:val="afb"/>
          <w:rFonts w:ascii="Times New Roman" w:hAnsi="Times New Roman" w:cs="Times New Roman"/>
          <w:color w:val="auto"/>
          <w:sz w:val="28"/>
          <w:szCs w:val="28"/>
        </w:rPr>
        <w:t>вий страхования тем рискам, за которые несет ответственность эксплу</w:t>
      </w:r>
      <w:r w:rsidRPr="00DA65CA">
        <w:rPr>
          <w:rStyle w:val="afb"/>
          <w:rFonts w:ascii="Times New Roman" w:hAnsi="Times New Roman" w:cs="Times New Roman"/>
          <w:color w:val="auto"/>
          <w:sz w:val="28"/>
          <w:szCs w:val="28"/>
        </w:rPr>
        <w:t>а</w:t>
      </w:r>
      <w:r w:rsidRPr="00DA65CA">
        <w:rPr>
          <w:rStyle w:val="afb"/>
          <w:rFonts w:ascii="Times New Roman" w:hAnsi="Times New Roman" w:cs="Times New Roman"/>
          <w:color w:val="auto"/>
          <w:sz w:val="28"/>
          <w:szCs w:val="28"/>
        </w:rPr>
        <w:t>тирующая организация. И одним из принципиальных является вопрос о соотношении страховой суммы как существенного условия договора стр</w:t>
      </w:r>
      <w:r w:rsidRPr="00DA65CA">
        <w:rPr>
          <w:rStyle w:val="afb"/>
          <w:rFonts w:ascii="Times New Roman" w:hAnsi="Times New Roman" w:cs="Times New Roman"/>
          <w:color w:val="auto"/>
          <w:sz w:val="28"/>
          <w:szCs w:val="28"/>
        </w:rPr>
        <w:t>а</w:t>
      </w:r>
      <w:r w:rsidRPr="00DA65CA">
        <w:rPr>
          <w:rStyle w:val="afb"/>
          <w:rFonts w:ascii="Times New Roman" w:hAnsi="Times New Roman" w:cs="Times New Roman"/>
          <w:color w:val="auto"/>
          <w:sz w:val="28"/>
          <w:szCs w:val="28"/>
        </w:rPr>
        <w:t>хования и страховых выплат, которые фактически не смогут покрыть о</w:t>
      </w:r>
      <w:r w:rsidRPr="00DA65CA">
        <w:rPr>
          <w:rStyle w:val="afb"/>
          <w:rFonts w:ascii="Times New Roman" w:hAnsi="Times New Roman" w:cs="Times New Roman"/>
          <w:color w:val="auto"/>
          <w:sz w:val="28"/>
          <w:szCs w:val="28"/>
        </w:rPr>
        <w:t>т</w:t>
      </w:r>
      <w:r w:rsidRPr="00DA65CA">
        <w:rPr>
          <w:rStyle w:val="afb"/>
          <w:rFonts w:ascii="Times New Roman" w:hAnsi="Times New Roman" w:cs="Times New Roman"/>
          <w:color w:val="auto"/>
          <w:sz w:val="28"/>
          <w:szCs w:val="28"/>
        </w:rPr>
        <w:t>ветственность лица</w:t>
      </w:r>
      <w:r w:rsidR="00B11261">
        <w:rPr>
          <w:rStyle w:val="afb"/>
          <w:rFonts w:ascii="Times New Roman" w:hAnsi="Times New Roman" w:cs="Times New Roman"/>
          <w:color w:val="auto"/>
          <w:sz w:val="28"/>
          <w:szCs w:val="28"/>
        </w:rPr>
        <w:t xml:space="preserve"> </w:t>
      </w:r>
      <w:r w:rsidRPr="00576137">
        <w:rPr>
          <w:rFonts w:ascii="Times New Roman" w:hAnsi="Times New Roman" w:cs="Times New Roman"/>
          <w:b/>
          <w:sz w:val="28"/>
          <w:szCs w:val="28"/>
        </w:rPr>
        <w:t>за нарушение законодательства в области защиты морской среды от загрязнений нефтью.</w:t>
      </w:r>
    </w:p>
    <w:p w:rsidR="00C315C7" w:rsidRDefault="00C315C7" w:rsidP="00C315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Следовательно, чтобы риск можно было застраховать, важно, чтобы стр</w:t>
      </w:r>
      <w:r>
        <w:rPr>
          <w:rFonts w:ascii="Times New Roman" w:hAnsi="Times New Roman" w:cs="Times New Roman"/>
          <w:sz w:val="28"/>
          <w:szCs w:val="28"/>
        </w:rPr>
        <w:t>а</w:t>
      </w:r>
      <w:r>
        <w:rPr>
          <w:rFonts w:ascii="Times New Roman" w:hAnsi="Times New Roman" w:cs="Times New Roman"/>
          <w:sz w:val="28"/>
          <w:szCs w:val="28"/>
        </w:rPr>
        <w:t>ховщик, во-первых, мог реально и достоверно оценить размер потенциальных страховых рисков, а, во-вторых, эффективность этого механизма будут сопр</w:t>
      </w:r>
      <w:r>
        <w:rPr>
          <w:rFonts w:ascii="Times New Roman" w:hAnsi="Times New Roman" w:cs="Times New Roman"/>
          <w:sz w:val="28"/>
          <w:szCs w:val="28"/>
        </w:rPr>
        <w:t>я</w:t>
      </w:r>
      <w:r>
        <w:rPr>
          <w:rFonts w:ascii="Times New Roman" w:hAnsi="Times New Roman" w:cs="Times New Roman"/>
          <w:sz w:val="28"/>
          <w:szCs w:val="28"/>
        </w:rPr>
        <w:t>жена с платежеспособностью страховщика. Ввиду сложности оценки приро</w:t>
      </w:r>
      <w:r>
        <w:rPr>
          <w:rFonts w:ascii="Times New Roman" w:hAnsi="Times New Roman" w:cs="Times New Roman"/>
          <w:sz w:val="28"/>
          <w:szCs w:val="28"/>
        </w:rPr>
        <w:t>д</w:t>
      </w:r>
      <w:r>
        <w:rPr>
          <w:rFonts w:ascii="Times New Roman" w:hAnsi="Times New Roman" w:cs="Times New Roman"/>
          <w:sz w:val="28"/>
          <w:szCs w:val="28"/>
        </w:rPr>
        <w:t xml:space="preserve">ных объектов на случай причинения вреда институт страхования не сможет оценивать риски загрязнения окружающей среды и управлять ими, но может сыграть важную роль в управлении рисками загрязнения окружающей среды. В нашем случае обязательное страхование ответственности владельцев объектов нефтедобычи, в т.ч. эксплуатирующих организаций будет носить карательных характер, поскольку основой будет являться уплате ответственной стороной денежной суммы государству и не более чем. А речь должна идти именно о </w:t>
      </w:r>
      <w:r>
        <w:rPr>
          <w:rFonts w:ascii="Times New Roman" w:hAnsi="Times New Roman" w:cs="Times New Roman"/>
          <w:sz w:val="28"/>
          <w:szCs w:val="28"/>
        </w:rPr>
        <w:lastRenderedPageBreak/>
        <w:t>системе мер, направленных на устранение причиненного вреда, т.е. мерах, к</w:t>
      </w:r>
      <w:r>
        <w:rPr>
          <w:rFonts w:ascii="Times New Roman" w:hAnsi="Times New Roman" w:cs="Times New Roman"/>
          <w:sz w:val="28"/>
          <w:szCs w:val="28"/>
        </w:rPr>
        <w:t>о</w:t>
      </w:r>
      <w:r>
        <w:rPr>
          <w:rFonts w:ascii="Times New Roman" w:hAnsi="Times New Roman" w:cs="Times New Roman"/>
          <w:sz w:val="28"/>
          <w:szCs w:val="28"/>
        </w:rPr>
        <w:t xml:space="preserve">торые будут иметь восстановительный характер. Причем эти меры должны быть </w:t>
      </w:r>
      <w:proofErr w:type="gramStart"/>
      <w:r>
        <w:rPr>
          <w:rFonts w:ascii="Times New Roman" w:hAnsi="Times New Roman" w:cs="Times New Roman"/>
          <w:sz w:val="28"/>
          <w:szCs w:val="28"/>
        </w:rPr>
        <w:t>не</w:t>
      </w:r>
      <w:proofErr w:type="gramEnd"/>
      <w:r>
        <w:rPr>
          <w:rFonts w:ascii="Times New Roman" w:hAnsi="Times New Roman" w:cs="Times New Roman"/>
          <w:sz w:val="28"/>
          <w:szCs w:val="28"/>
        </w:rPr>
        <w:t xml:space="preserve"> только первичными, но и дополнительными. </w:t>
      </w:r>
    </w:p>
    <w:p w:rsidR="00C315C7" w:rsidRDefault="00C315C7" w:rsidP="00C315C7">
      <w:pPr>
        <w:spacing w:after="0" w:line="240" w:lineRule="auto"/>
        <w:ind w:firstLine="709"/>
        <w:jc w:val="both"/>
        <w:rPr>
          <w:rFonts w:ascii="Times New Roman" w:hAnsi="Times New Roman" w:cs="Times New Roman"/>
          <w:sz w:val="28"/>
          <w:szCs w:val="28"/>
        </w:rPr>
      </w:pPr>
      <w:r w:rsidRPr="00053B13">
        <w:rPr>
          <w:rFonts w:ascii="Times New Roman" w:hAnsi="Times New Roman" w:cs="Times New Roman"/>
          <w:sz w:val="28"/>
          <w:szCs w:val="28"/>
        </w:rPr>
        <w:t>Альтернативой страхованию ответственности эксплуатирующих орган</w:t>
      </w:r>
      <w:r w:rsidRPr="00053B13">
        <w:rPr>
          <w:rFonts w:ascii="Times New Roman" w:hAnsi="Times New Roman" w:cs="Times New Roman"/>
          <w:sz w:val="28"/>
          <w:szCs w:val="28"/>
        </w:rPr>
        <w:t>и</w:t>
      </w:r>
      <w:r w:rsidRPr="00053B13">
        <w:rPr>
          <w:rFonts w:ascii="Times New Roman" w:hAnsi="Times New Roman" w:cs="Times New Roman"/>
          <w:sz w:val="28"/>
          <w:szCs w:val="28"/>
        </w:rPr>
        <w:t xml:space="preserve">заций в отношении риска загрязнения окружающей среды является банковская гарантия. </w:t>
      </w:r>
      <w:r w:rsidRPr="005A4F4D">
        <w:rPr>
          <w:rFonts w:ascii="Times New Roman" w:hAnsi="Times New Roman" w:cs="Times New Roman"/>
          <w:sz w:val="28"/>
          <w:szCs w:val="28"/>
        </w:rPr>
        <w:t>Здесь сразу отметим, что в рамках реформы гражданского законод</w:t>
      </w:r>
      <w:r w:rsidRPr="005A4F4D">
        <w:rPr>
          <w:rFonts w:ascii="Times New Roman" w:hAnsi="Times New Roman" w:cs="Times New Roman"/>
          <w:sz w:val="28"/>
          <w:szCs w:val="28"/>
        </w:rPr>
        <w:t>а</w:t>
      </w:r>
      <w:r w:rsidRPr="005A4F4D">
        <w:rPr>
          <w:rFonts w:ascii="Times New Roman" w:hAnsi="Times New Roman" w:cs="Times New Roman"/>
          <w:sz w:val="28"/>
          <w:szCs w:val="28"/>
        </w:rPr>
        <w:t xml:space="preserve">тельства России </w:t>
      </w:r>
      <w:r w:rsidRPr="005A4F4D">
        <w:rPr>
          <w:rFonts w:ascii="Times New Roman" w:eastAsia="Times New Roman" w:hAnsi="Times New Roman" w:cs="Times New Roman"/>
          <w:sz w:val="28"/>
          <w:szCs w:val="28"/>
        </w:rPr>
        <w:t>[</w:t>
      </w:r>
      <w:r>
        <w:rPr>
          <w:rFonts w:ascii="Times New Roman" w:eastAsia="Times New Roman" w:hAnsi="Times New Roman" w:cs="Times New Roman"/>
          <w:sz w:val="28"/>
          <w:szCs w:val="28"/>
        </w:rPr>
        <w:t>3,4</w:t>
      </w:r>
      <w:r w:rsidRPr="005A4F4D">
        <w:rPr>
          <w:rFonts w:ascii="Times New Roman" w:eastAsia="Times New Roman" w:hAnsi="Times New Roman" w:cs="Times New Roman"/>
          <w:sz w:val="28"/>
          <w:szCs w:val="28"/>
        </w:rPr>
        <w:t xml:space="preserve">] </w:t>
      </w:r>
      <w:r w:rsidRPr="005A4F4D">
        <w:rPr>
          <w:rFonts w:ascii="Times New Roman" w:hAnsi="Times New Roman" w:cs="Times New Roman"/>
          <w:sz w:val="28"/>
          <w:szCs w:val="28"/>
        </w:rPr>
        <w:t>с 1 июня</w:t>
      </w:r>
      <w:r w:rsidRPr="00053B13">
        <w:rPr>
          <w:rFonts w:ascii="Times New Roman" w:hAnsi="Times New Roman" w:cs="Times New Roman"/>
          <w:sz w:val="28"/>
          <w:szCs w:val="28"/>
        </w:rPr>
        <w:t xml:space="preserve"> 2015 г. вместо понятия банковской гарантии как способа обеспечения исполнения обязательства введено понятие независимой гарантии, которая может выдаваться не только кредитной организацией, но и иной коммерческой организацией.</w:t>
      </w:r>
    </w:p>
    <w:p w:rsidR="00C315C7" w:rsidRDefault="00C315C7" w:rsidP="00C315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Независимо от ее наименования здесь также возникает и экономическая, и юридическая неопределенность. Экономическая составляющая предполагает указание в гарантии денежной суммы, подлежащей выплате в случае загрязн</w:t>
      </w:r>
      <w:r>
        <w:rPr>
          <w:rFonts w:ascii="Times New Roman" w:hAnsi="Times New Roman" w:cs="Times New Roman"/>
          <w:sz w:val="28"/>
          <w:szCs w:val="28"/>
        </w:rPr>
        <w:t>е</w:t>
      </w:r>
      <w:r>
        <w:rPr>
          <w:rFonts w:ascii="Times New Roman" w:hAnsi="Times New Roman" w:cs="Times New Roman"/>
          <w:sz w:val="28"/>
          <w:szCs w:val="28"/>
        </w:rPr>
        <w:t>ния окружающей среды и которой будет ограничиваться возмещение убытков.</w:t>
      </w:r>
      <w:r w:rsidR="00B11261">
        <w:rPr>
          <w:rFonts w:ascii="Times New Roman" w:hAnsi="Times New Roman" w:cs="Times New Roman"/>
          <w:sz w:val="28"/>
          <w:szCs w:val="28"/>
        </w:rPr>
        <w:t xml:space="preserve"> </w:t>
      </w:r>
      <w:r>
        <w:rPr>
          <w:rFonts w:ascii="Times New Roman" w:hAnsi="Times New Roman" w:cs="Times New Roman"/>
          <w:sz w:val="28"/>
          <w:szCs w:val="28"/>
        </w:rPr>
        <w:t xml:space="preserve">Такая сумма должна будет покрывать текущую деятельность, потенциальные аварии, стоимость восстановительных работ и пр. Значит, требуется механизм ее </w:t>
      </w:r>
      <w:r w:rsidRPr="00905247">
        <w:rPr>
          <w:rFonts w:ascii="Times New Roman" w:hAnsi="Times New Roman" w:cs="Times New Roman"/>
          <w:sz w:val="28"/>
          <w:szCs w:val="28"/>
        </w:rPr>
        <w:t>рас</w:t>
      </w:r>
      <w:r>
        <w:rPr>
          <w:rFonts w:ascii="Times New Roman" w:hAnsi="Times New Roman" w:cs="Times New Roman"/>
          <w:sz w:val="28"/>
          <w:szCs w:val="28"/>
        </w:rPr>
        <w:t xml:space="preserve">чета. </w:t>
      </w:r>
      <w:r w:rsidRPr="00905247">
        <w:rPr>
          <w:rFonts w:ascii="Times New Roman" w:hAnsi="Times New Roman" w:cs="Times New Roman"/>
          <w:sz w:val="28"/>
          <w:szCs w:val="28"/>
        </w:rPr>
        <w:t>Юридическая неопределенность обусловлена следующими полож</w:t>
      </w:r>
      <w:r w:rsidRPr="00905247">
        <w:rPr>
          <w:rFonts w:ascii="Times New Roman" w:hAnsi="Times New Roman" w:cs="Times New Roman"/>
          <w:sz w:val="28"/>
          <w:szCs w:val="28"/>
        </w:rPr>
        <w:t>е</w:t>
      </w:r>
      <w:r w:rsidRPr="00905247">
        <w:rPr>
          <w:rFonts w:ascii="Times New Roman" w:hAnsi="Times New Roman" w:cs="Times New Roman"/>
          <w:sz w:val="28"/>
          <w:szCs w:val="28"/>
        </w:rPr>
        <w:t>ниями гражданского законодательства</w:t>
      </w:r>
      <w:r>
        <w:rPr>
          <w:rFonts w:ascii="Times New Roman" w:hAnsi="Times New Roman" w:cs="Times New Roman"/>
          <w:sz w:val="28"/>
          <w:szCs w:val="28"/>
        </w:rPr>
        <w:t xml:space="preserve"> – независимая гарантия выдается: </w:t>
      </w:r>
    </w:p>
    <w:p w:rsidR="00C315C7" w:rsidRPr="00837872" w:rsidRDefault="00C315C7" w:rsidP="00C315C7">
      <w:pPr>
        <w:pStyle w:val="a8"/>
        <w:numPr>
          <w:ilvl w:val="0"/>
          <w:numId w:val="55"/>
        </w:numPr>
        <w:suppressAutoHyphens w:val="0"/>
        <w:autoSpaceDN/>
        <w:spacing w:after="0" w:line="240" w:lineRule="auto"/>
        <w:ind w:left="709" w:hanging="283"/>
        <w:contextualSpacing/>
        <w:jc w:val="both"/>
        <w:textAlignment w:val="auto"/>
        <w:rPr>
          <w:rFonts w:ascii="Times New Roman" w:hAnsi="Times New Roman" w:cs="Times New Roman"/>
          <w:sz w:val="28"/>
          <w:szCs w:val="28"/>
        </w:rPr>
      </w:pPr>
      <w:r w:rsidRPr="00837872">
        <w:rPr>
          <w:rFonts w:ascii="Times New Roman" w:hAnsi="Times New Roman" w:cs="Times New Roman"/>
          <w:sz w:val="28"/>
          <w:szCs w:val="28"/>
        </w:rPr>
        <w:t>в пользу конкретного лица (по замыслу законодателя у нас состав отве</w:t>
      </w:r>
      <w:r w:rsidRPr="00837872">
        <w:rPr>
          <w:rFonts w:ascii="Times New Roman" w:hAnsi="Times New Roman" w:cs="Times New Roman"/>
          <w:sz w:val="28"/>
          <w:szCs w:val="28"/>
        </w:rPr>
        <w:t>т</w:t>
      </w:r>
      <w:r w:rsidRPr="00837872">
        <w:rPr>
          <w:rFonts w:ascii="Times New Roman" w:hAnsi="Times New Roman" w:cs="Times New Roman"/>
          <w:sz w:val="28"/>
          <w:szCs w:val="28"/>
        </w:rPr>
        <w:t>ственных лиц может меняться в зависимости от источника разлива не</w:t>
      </w:r>
      <w:r w:rsidRPr="00837872">
        <w:rPr>
          <w:rFonts w:ascii="Times New Roman" w:hAnsi="Times New Roman" w:cs="Times New Roman"/>
          <w:sz w:val="28"/>
          <w:szCs w:val="28"/>
        </w:rPr>
        <w:t>ф</w:t>
      </w:r>
      <w:r w:rsidRPr="00837872">
        <w:rPr>
          <w:rFonts w:ascii="Times New Roman" w:hAnsi="Times New Roman" w:cs="Times New Roman"/>
          <w:sz w:val="28"/>
          <w:szCs w:val="28"/>
        </w:rPr>
        <w:t>ти);</w:t>
      </w:r>
    </w:p>
    <w:p w:rsidR="00C315C7" w:rsidRPr="00837872" w:rsidRDefault="00C315C7" w:rsidP="00C315C7">
      <w:pPr>
        <w:pStyle w:val="a8"/>
        <w:numPr>
          <w:ilvl w:val="0"/>
          <w:numId w:val="55"/>
        </w:numPr>
        <w:suppressAutoHyphens w:val="0"/>
        <w:autoSpaceDN/>
        <w:spacing w:after="0" w:line="240" w:lineRule="auto"/>
        <w:ind w:left="709" w:hanging="283"/>
        <w:contextualSpacing/>
        <w:jc w:val="both"/>
        <w:textAlignment w:val="auto"/>
        <w:rPr>
          <w:rFonts w:ascii="Times New Roman" w:hAnsi="Times New Roman" w:cs="Times New Roman"/>
          <w:sz w:val="28"/>
          <w:szCs w:val="28"/>
        </w:rPr>
      </w:pPr>
      <w:r w:rsidRPr="00837872">
        <w:rPr>
          <w:rFonts w:ascii="Times New Roman" w:hAnsi="Times New Roman" w:cs="Times New Roman"/>
          <w:sz w:val="28"/>
          <w:szCs w:val="28"/>
        </w:rPr>
        <w:t>в обеспечение существующего обязательства (у нас оно еще не возникло). Однако, с 1 июня 2015 г. будет возможность обеспечить исполнение своих обязательств таким способом как обеспечительный платеж, им может быть обеспечено обязательство, которое возникнет в будущем, но в тоже время такое обязательство должно быть денежным и договорным.</w:t>
      </w:r>
    </w:p>
    <w:p w:rsidR="00C315C7" w:rsidRDefault="00C315C7" w:rsidP="00C315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Суммируя </w:t>
      </w:r>
      <w:r w:rsidRPr="00697F21">
        <w:rPr>
          <w:rFonts w:ascii="Times New Roman" w:hAnsi="Times New Roman" w:cs="Times New Roman"/>
          <w:sz w:val="28"/>
          <w:szCs w:val="28"/>
        </w:rPr>
        <w:t>изложенное, следует сделать вывод, что закон «О защите мо</w:t>
      </w:r>
      <w:r w:rsidRPr="00697F21">
        <w:rPr>
          <w:rFonts w:ascii="Times New Roman" w:hAnsi="Times New Roman" w:cs="Times New Roman"/>
          <w:sz w:val="28"/>
          <w:szCs w:val="28"/>
        </w:rPr>
        <w:t>р</w:t>
      </w:r>
      <w:r w:rsidRPr="00697F21">
        <w:rPr>
          <w:rFonts w:ascii="Times New Roman" w:hAnsi="Times New Roman" w:cs="Times New Roman"/>
          <w:sz w:val="28"/>
          <w:szCs w:val="28"/>
        </w:rPr>
        <w:t>ских объектов от загрязнений нефтью»</w:t>
      </w:r>
      <w:r>
        <w:rPr>
          <w:rFonts w:ascii="Times New Roman" w:hAnsi="Times New Roman" w:cs="Times New Roman"/>
          <w:sz w:val="28"/>
          <w:szCs w:val="28"/>
        </w:rPr>
        <w:t xml:space="preserve"> своевременен и необходим. В тоже вр</w:t>
      </w:r>
      <w:r>
        <w:rPr>
          <w:rFonts w:ascii="Times New Roman" w:hAnsi="Times New Roman" w:cs="Times New Roman"/>
          <w:sz w:val="28"/>
          <w:szCs w:val="28"/>
        </w:rPr>
        <w:t>е</w:t>
      </w:r>
      <w:r>
        <w:rPr>
          <w:rFonts w:ascii="Times New Roman" w:hAnsi="Times New Roman" w:cs="Times New Roman"/>
          <w:sz w:val="28"/>
          <w:szCs w:val="28"/>
        </w:rPr>
        <w:t>мя отдельные его положения требуют уточнения и, прежде всего, в законод</w:t>
      </w:r>
      <w:r>
        <w:rPr>
          <w:rFonts w:ascii="Times New Roman" w:hAnsi="Times New Roman" w:cs="Times New Roman"/>
          <w:sz w:val="28"/>
          <w:szCs w:val="28"/>
        </w:rPr>
        <w:t>а</w:t>
      </w:r>
      <w:r>
        <w:rPr>
          <w:rFonts w:ascii="Times New Roman" w:hAnsi="Times New Roman" w:cs="Times New Roman"/>
          <w:sz w:val="28"/>
          <w:szCs w:val="28"/>
        </w:rPr>
        <w:t>тельстве есть ряд факторов, которые сдерживают введение обязатель</w:t>
      </w:r>
      <w:proofErr w:type="gramStart"/>
      <w:r>
        <w:rPr>
          <w:rFonts w:ascii="Times New Roman" w:hAnsi="Times New Roman" w:cs="Times New Roman"/>
          <w:sz w:val="28"/>
          <w:szCs w:val="28"/>
        </w:rPr>
        <w:t>ств вл</w:t>
      </w:r>
      <w:proofErr w:type="gramEnd"/>
      <w:r>
        <w:rPr>
          <w:rFonts w:ascii="Times New Roman" w:hAnsi="Times New Roman" w:cs="Times New Roman"/>
          <w:sz w:val="28"/>
          <w:szCs w:val="28"/>
        </w:rPr>
        <w:t>а</w:t>
      </w:r>
      <w:r>
        <w:rPr>
          <w:rFonts w:ascii="Times New Roman" w:hAnsi="Times New Roman" w:cs="Times New Roman"/>
          <w:sz w:val="28"/>
          <w:szCs w:val="28"/>
        </w:rPr>
        <w:t>дельцев объектов нефтедобычи предоставлять финансовое обеспечение. П</w:t>
      </w:r>
      <w:r>
        <w:rPr>
          <w:rFonts w:ascii="Times New Roman" w:hAnsi="Times New Roman" w:cs="Times New Roman"/>
          <w:sz w:val="28"/>
          <w:szCs w:val="28"/>
        </w:rPr>
        <w:t>о</w:t>
      </w:r>
      <w:r>
        <w:rPr>
          <w:rFonts w:ascii="Times New Roman" w:hAnsi="Times New Roman" w:cs="Times New Roman"/>
          <w:sz w:val="28"/>
          <w:szCs w:val="28"/>
        </w:rPr>
        <w:t>этому представляется целесообразным пойти по пути резервирования средств на возмещение ущерба от аварийного загрязнения нефтью, причем создавать собственные резервные фонды.</w:t>
      </w:r>
    </w:p>
    <w:p w:rsidR="00C315C7" w:rsidRDefault="00C315C7" w:rsidP="00C315C7">
      <w:pPr>
        <w:spacing w:after="0" w:line="240" w:lineRule="auto"/>
        <w:jc w:val="center"/>
        <w:rPr>
          <w:rFonts w:ascii="Times New Roman" w:hAnsi="Times New Roman" w:cs="Times New Roman"/>
          <w:b/>
          <w:sz w:val="28"/>
          <w:szCs w:val="28"/>
        </w:rPr>
      </w:pPr>
    </w:p>
    <w:p w:rsidR="00C315C7" w:rsidRPr="007204A6" w:rsidRDefault="00C315C7" w:rsidP="00C315C7">
      <w:pPr>
        <w:spacing w:after="0" w:line="240" w:lineRule="auto"/>
        <w:jc w:val="center"/>
        <w:rPr>
          <w:rFonts w:ascii="Times New Roman" w:hAnsi="Times New Roman" w:cs="Times New Roman"/>
          <w:b/>
          <w:sz w:val="28"/>
          <w:szCs w:val="28"/>
        </w:rPr>
      </w:pPr>
      <w:r w:rsidRPr="007204A6">
        <w:rPr>
          <w:rFonts w:ascii="Times New Roman" w:hAnsi="Times New Roman" w:cs="Times New Roman"/>
          <w:b/>
          <w:sz w:val="28"/>
          <w:szCs w:val="28"/>
        </w:rPr>
        <w:t>Литература</w:t>
      </w:r>
    </w:p>
    <w:p w:rsidR="00C315C7" w:rsidRPr="00DA65CA" w:rsidRDefault="00C315C7" w:rsidP="00C315C7">
      <w:pPr>
        <w:pStyle w:val="a8"/>
        <w:numPr>
          <w:ilvl w:val="0"/>
          <w:numId w:val="56"/>
        </w:numPr>
        <w:tabs>
          <w:tab w:val="left" w:pos="0"/>
        </w:tabs>
        <w:suppressAutoHyphens w:val="0"/>
        <w:autoSpaceDE w:val="0"/>
        <w:adjustRightInd w:val="0"/>
        <w:spacing w:after="0" w:line="240" w:lineRule="auto"/>
        <w:ind w:left="709" w:hanging="425"/>
        <w:contextualSpacing/>
        <w:jc w:val="both"/>
        <w:textAlignment w:val="auto"/>
        <w:rPr>
          <w:rFonts w:ascii="Times New Roman" w:hAnsi="Times New Roman" w:cs="Times New Roman"/>
          <w:sz w:val="28"/>
          <w:szCs w:val="28"/>
        </w:rPr>
      </w:pPr>
      <w:r w:rsidRPr="00DA65CA">
        <w:rPr>
          <w:rFonts w:ascii="Times New Roman" w:hAnsi="Times New Roman" w:cs="Times New Roman"/>
          <w:sz w:val="28"/>
          <w:szCs w:val="28"/>
        </w:rPr>
        <w:t>О создании Международного Фонда для компенсации ущерба от загря</w:t>
      </w:r>
      <w:r w:rsidRPr="00DA65CA">
        <w:rPr>
          <w:rFonts w:ascii="Times New Roman" w:hAnsi="Times New Roman" w:cs="Times New Roman"/>
          <w:sz w:val="28"/>
          <w:szCs w:val="28"/>
        </w:rPr>
        <w:t>з</w:t>
      </w:r>
      <w:r w:rsidRPr="00DA65CA">
        <w:rPr>
          <w:rFonts w:ascii="Times New Roman" w:hAnsi="Times New Roman" w:cs="Times New Roman"/>
          <w:sz w:val="28"/>
          <w:szCs w:val="28"/>
        </w:rPr>
        <w:t>нения нефтью [Электронный ресурс]</w:t>
      </w:r>
      <w:proofErr w:type="gramStart"/>
      <w:r w:rsidRPr="00DA65CA">
        <w:rPr>
          <w:rFonts w:ascii="Times New Roman" w:hAnsi="Times New Roman" w:cs="Times New Roman"/>
          <w:sz w:val="28"/>
          <w:szCs w:val="28"/>
        </w:rPr>
        <w:t xml:space="preserve"> :</w:t>
      </w:r>
      <w:proofErr w:type="gramEnd"/>
      <w:r w:rsidRPr="00DA65CA">
        <w:rPr>
          <w:rFonts w:ascii="Times New Roman" w:hAnsi="Times New Roman" w:cs="Times New Roman"/>
          <w:sz w:val="28"/>
          <w:szCs w:val="28"/>
        </w:rPr>
        <w:t xml:space="preserve"> конвенция : Брюссель, 18 декабря 1971 г.</w:t>
      </w:r>
      <w:proofErr w:type="gramStart"/>
      <w:r w:rsidRPr="00DA65CA">
        <w:rPr>
          <w:rFonts w:ascii="Times New Roman" w:hAnsi="Times New Roman" w:cs="Times New Roman"/>
          <w:sz w:val="28"/>
          <w:szCs w:val="28"/>
        </w:rPr>
        <w:t xml:space="preserve"> :</w:t>
      </w:r>
      <w:proofErr w:type="gramEnd"/>
      <w:r w:rsidRPr="00DA65CA">
        <w:rPr>
          <w:rFonts w:ascii="Times New Roman" w:hAnsi="Times New Roman" w:cs="Times New Roman"/>
          <w:sz w:val="28"/>
          <w:szCs w:val="28"/>
        </w:rPr>
        <w:t xml:space="preserve"> по состоянию на 18 октября 2000 г. // Режим доступа : http : // </w:t>
      </w:r>
      <w:r w:rsidRPr="00DA65CA">
        <w:rPr>
          <w:rFonts w:ascii="Times New Roman" w:hAnsi="Times New Roman" w:cs="Times New Roman"/>
          <w:sz w:val="28"/>
          <w:szCs w:val="28"/>
          <w:lang w:val="en-US"/>
        </w:rPr>
        <w:t>www</w:t>
      </w:r>
      <w:r w:rsidRPr="00DA65CA">
        <w:rPr>
          <w:rFonts w:ascii="Times New Roman" w:hAnsi="Times New Roman" w:cs="Times New Roman"/>
          <w:sz w:val="28"/>
          <w:szCs w:val="28"/>
        </w:rPr>
        <w:t xml:space="preserve">. </w:t>
      </w:r>
      <w:r w:rsidRPr="00DA65CA">
        <w:rPr>
          <w:rFonts w:ascii="Times New Roman" w:hAnsi="Times New Roman" w:cs="Times New Roman"/>
          <w:sz w:val="28"/>
          <w:szCs w:val="28"/>
          <w:lang w:val="en-US"/>
        </w:rPr>
        <w:t>conventions</w:t>
      </w:r>
      <w:r w:rsidRPr="00DA65CA">
        <w:rPr>
          <w:rFonts w:ascii="Times New Roman" w:hAnsi="Times New Roman" w:cs="Times New Roman"/>
          <w:sz w:val="28"/>
          <w:szCs w:val="28"/>
        </w:rPr>
        <w:t>.ru.</w:t>
      </w:r>
    </w:p>
    <w:p w:rsidR="00C315C7" w:rsidRPr="00DA65CA" w:rsidRDefault="00C315C7" w:rsidP="00C315C7">
      <w:pPr>
        <w:pStyle w:val="a8"/>
        <w:numPr>
          <w:ilvl w:val="0"/>
          <w:numId w:val="56"/>
        </w:numPr>
        <w:tabs>
          <w:tab w:val="left" w:pos="0"/>
        </w:tabs>
        <w:suppressAutoHyphens w:val="0"/>
        <w:autoSpaceDE w:val="0"/>
        <w:adjustRightInd w:val="0"/>
        <w:spacing w:after="0" w:line="240" w:lineRule="auto"/>
        <w:ind w:left="709" w:hanging="425"/>
        <w:contextualSpacing/>
        <w:jc w:val="both"/>
        <w:textAlignment w:val="auto"/>
        <w:rPr>
          <w:rFonts w:ascii="Times New Roman" w:hAnsi="Times New Roman" w:cs="Times New Roman"/>
          <w:sz w:val="28"/>
          <w:szCs w:val="28"/>
        </w:rPr>
      </w:pPr>
      <w:r w:rsidRPr="00DA65CA">
        <w:rPr>
          <w:rFonts w:ascii="Times New Roman" w:hAnsi="Times New Roman" w:cs="Times New Roman"/>
          <w:sz w:val="28"/>
          <w:szCs w:val="28"/>
        </w:rPr>
        <w:t>Российская Федерация. Законы. Кодекс торгового мореплавания Росси</w:t>
      </w:r>
      <w:r w:rsidRPr="00DA65CA">
        <w:rPr>
          <w:rFonts w:ascii="Times New Roman" w:hAnsi="Times New Roman" w:cs="Times New Roman"/>
          <w:sz w:val="28"/>
          <w:szCs w:val="28"/>
        </w:rPr>
        <w:t>й</w:t>
      </w:r>
      <w:r w:rsidRPr="00DA65CA">
        <w:rPr>
          <w:rFonts w:ascii="Times New Roman" w:hAnsi="Times New Roman" w:cs="Times New Roman"/>
          <w:sz w:val="28"/>
          <w:szCs w:val="28"/>
        </w:rPr>
        <w:t xml:space="preserve">ской Федерации [Электронный ресурс] </w:t>
      </w:r>
      <w:proofErr w:type="gramStart"/>
      <w:r w:rsidRPr="00DA65CA">
        <w:rPr>
          <w:rFonts w:ascii="Times New Roman" w:hAnsi="Times New Roman" w:cs="Times New Roman"/>
          <w:sz w:val="28"/>
          <w:szCs w:val="28"/>
        </w:rPr>
        <w:t>:ф</w:t>
      </w:r>
      <w:proofErr w:type="gramEnd"/>
      <w:r w:rsidRPr="00DA65CA">
        <w:rPr>
          <w:rFonts w:ascii="Times New Roman" w:hAnsi="Times New Roman" w:cs="Times New Roman"/>
          <w:sz w:val="28"/>
          <w:szCs w:val="28"/>
        </w:rPr>
        <w:t>едер. закон : принят Гос. Думой 31 марта 1999 г.</w:t>
      </w:r>
      <w:proofErr w:type="gramStart"/>
      <w:r w:rsidRPr="00DA65CA">
        <w:rPr>
          <w:rFonts w:ascii="Times New Roman" w:hAnsi="Times New Roman" w:cs="Times New Roman"/>
          <w:sz w:val="28"/>
          <w:szCs w:val="28"/>
        </w:rPr>
        <w:t xml:space="preserve"> :</w:t>
      </w:r>
      <w:proofErr w:type="gramEnd"/>
      <w:r w:rsidRPr="00DA65CA">
        <w:rPr>
          <w:rFonts w:ascii="Times New Roman" w:hAnsi="Times New Roman" w:cs="Times New Roman"/>
          <w:sz w:val="28"/>
          <w:szCs w:val="28"/>
        </w:rPr>
        <w:t xml:space="preserve"> по состоянию на 30 апреля 2015 г. // Режим доступа : </w:t>
      </w:r>
      <w:r w:rsidRPr="00DA65CA">
        <w:rPr>
          <w:rFonts w:ascii="Times New Roman" w:hAnsi="Times New Roman" w:cs="Times New Roman"/>
          <w:sz w:val="28"/>
          <w:szCs w:val="28"/>
        </w:rPr>
        <w:lastRenderedPageBreak/>
        <w:t xml:space="preserve">http : // </w:t>
      </w:r>
      <w:r w:rsidRPr="00DA65CA">
        <w:rPr>
          <w:rFonts w:ascii="Times New Roman" w:hAnsi="Times New Roman" w:cs="Times New Roman"/>
          <w:sz w:val="28"/>
          <w:szCs w:val="28"/>
          <w:lang w:val="en-US"/>
        </w:rPr>
        <w:t>www</w:t>
      </w:r>
      <w:r w:rsidRPr="00DA65CA">
        <w:rPr>
          <w:rFonts w:ascii="Times New Roman" w:hAnsi="Times New Roman" w:cs="Times New Roman"/>
          <w:sz w:val="28"/>
          <w:szCs w:val="28"/>
        </w:rPr>
        <w:t xml:space="preserve">. </w:t>
      </w:r>
      <w:r w:rsidRPr="00DA65CA">
        <w:rPr>
          <w:rFonts w:ascii="Times New Roman" w:hAnsi="Times New Roman" w:cs="Times New Roman"/>
          <w:sz w:val="28"/>
          <w:szCs w:val="28"/>
          <w:lang w:val="en-US"/>
        </w:rPr>
        <w:t>consultant</w:t>
      </w:r>
      <w:r w:rsidRPr="00DA65CA">
        <w:rPr>
          <w:rFonts w:ascii="Times New Roman" w:hAnsi="Times New Roman" w:cs="Times New Roman"/>
          <w:sz w:val="28"/>
          <w:szCs w:val="28"/>
        </w:rPr>
        <w:t>.ru(официальный сайт компании «Консультант</w:t>
      </w:r>
      <w:r w:rsidRPr="00DA65CA">
        <w:rPr>
          <w:rFonts w:ascii="Times New Roman" w:hAnsi="Times New Roman" w:cs="Times New Roman"/>
          <w:sz w:val="28"/>
          <w:szCs w:val="28"/>
        </w:rPr>
        <w:t>П</w:t>
      </w:r>
      <w:r w:rsidRPr="00DA65CA">
        <w:rPr>
          <w:rFonts w:ascii="Times New Roman" w:hAnsi="Times New Roman" w:cs="Times New Roman"/>
          <w:sz w:val="28"/>
          <w:szCs w:val="28"/>
        </w:rPr>
        <w:t>люс»).</w:t>
      </w:r>
    </w:p>
    <w:p w:rsidR="00C315C7" w:rsidRPr="00DA65CA" w:rsidRDefault="00C315C7" w:rsidP="00C315C7">
      <w:pPr>
        <w:pStyle w:val="a8"/>
        <w:numPr>
          <w:ilvl w:val="0"/>
          <w:numId w:val="56"/>
        </w:numPr>
        <w:tabs>
          <w:tab w:val="left" w:pos="0"/>
        </w:tabs>
        <w:suppressAutoHyphens w:val="0"/>
        <w:autoSpaceDE w:val="0"/>
        <w:adjustRightInd w:val="0"/>
        <w:spacing w:after="0" w:line="240" w:lineRule="auto"/>
        <w:ind w:left="709" w:hanging="425"/>
        <w:contextualSpacing/>
        <w:jc w:val="both"/>
        <w:textAlignment w:val="auto"/>
        <w:rPr>
          <w:rFonts w:ascii="Times New Roman" w:hAnsi="Times New Roman" w:cs="Times New Roman"/>
          <w:sz w:val="28"/>
          <w:szCs w:val="28"/>
        </w:rPr>
      </w:pPr>
      <w:r w:rsidRPr="00DA65CA">
        <w:rPr>
          <w:rFonts w:ascii="Times New Roman" w:hAnsi="Times New Roman" w:cs="Times New Roman"/>
          <w:sz w:val="28"/>
          <w:szCs w:val="28"/>
        </w:rPr>
        <w:t xml:space="preserve">Российская Федерация. Законы. </w:t>
      </w:r>
      <w:r w:rsidRPr="00DA65CA">
        <w:rPr>
          <w:rFonts w:ascii="Times New Roman" w:eastAsiaTheme="minorHAnsi" w:hAnsi="Times New Roman" w:cs="Times New Roman"/>
          <w:sz w:val="28"/>
          <w:szCs w:val="28"/>
        </w:rPr>
        <w:t>Гражданский кодекс Российской Федер</w:t>
      </w:r>
      <w:r w:rsidRPr="00DA65CA">
        <w:rPr>
          <w:rFonts w:ascii="Times New Roman" w:eastAsiaTheme="minorHAnsi" w:hAnsi="Times New Roman" w:cs="Times New Roman"/>
          <w:sz w:val="28"/>
          <w:szCs w:val="28"/>
        </w:rPr>
        <w:t>а</w:t>
      </w:r>
      <w:r w:rsidRPr="00DA65CA">
        <w:rPr>
          <w:rFonts w:ascii="Times New Roman" w:eastAsiaTheme="minorHAnsi" w:hAnsi="Times New Roman" w:cs="Times New Roman"/>
          <w:sz w:val="28"/>
          <w:szCs w:val="28"/>
        </w:rPr>
        <w:t>ции. Часть первая</w:t>
      </w:r>
      <w:r w:rsidRPr="00DA65CA">
        <w:rPr>
          <w:rFonts w:ascii="Times New Roman" w:hAnsi="Times New Roman" w:cs="Times New Roman"/>
          <w:sz w:val="28"/>
          <w:szCs w:val="28"/>
        </w:rPr>
        <w:t xml:space="preserve"> [Электронный ресурс] </w:t>
      </w:r>
      <w:proofErr w:type="gramStart"/>
      <w:r w:rsidRPr="00DA65CA">
        <w:rPr>
          <w:rFonts w:ascii="Times New Roman" w:hAnsi="Times New Roman" w:cs="Times New Roman"/>
          <w:sz w:val="28"/>
          <w:szCs w:val="28"/>
        </w:rPr>
        <w:t>:ф</w:t>
      </w:r>
      <w:proofErr w:type="gramEnd"/>
      <w:r w:rsidRPr="00DA65CA">
        <w:rPr>
          <w:rFonts w:ascii="Times New Roman" w:hAnsi="Times New Roman" w:cs="Times New Roman"/>
          <w:sz w:val="28"/>
          <w:szCs w:val="28"/>
        </w:rPr>
        <w:t>едер. закон : принят Гос. Д</w:t>
      </w:r>
      <w:r w:rsidRPr="00DA65CA">
        <w:rPr>
          <w:rFonts w:ascii="Times New Roman" w:hAnsi="Times New Roman" w:cs="Times New Roman"/>
          <w:sz w:val="28"/>
          <w:szCs w:val="28"/>
        </w:rPr>
        <w:t>у</w:t>
      </w:r>
      <w:r w:rsidRPr="00DA65CA">
        <w:rPr>
          <w:rFonts w:ascii="Times New Roman" w:hAnsi="Times New Roman" w:cs="Times New Roman"/>
          <w:sz w:val="28"/>
          <w:szCs w:val="28"/>
        </w:rPr>
        <w:t>мой 21 октября 1994 г.</w:t>
      </w:r>
      <w:proofErr w:type="gramStart"/>
      <w:r w:rsidRPr="00DA65CA">
        <w:rPr>
          <w:rFonts w:ascii="Times New Roman" w:hAnsi="Times New Roman" w:cs="Times New Roman"/>
          <w:sz w:val="28"/>
          <w:szCs w:val="28"/>
        </w:rPr>
        <w:t xml:space="preserve"> :</w:t>
      </w:r>
      <w:proofErr w:type="gramEnd"/>
      <w:r w:rsidRPr="00DA65CA">
        <w:rPr>
          <w:rFonts w:ascii="Times New Roman" w:hAnsi="Times New Roman" w:cs="Times New Roman"/>
          <w:sz w:val="28"/>
          <w:szCs w:val="28"/>
        </w:rPr>
        <w:t xml:space="preserve"> по состоянию на 6 апреля 2015 г. // Режим доступа : http : // </w:t>
      </w:r>
      <w:r w:rsidRPr="00DA65CA">
        <w:rPr>
          <w:rFonts w:ascii="Times New Roman" w:hAnsi="Times New Roman" w:cs="Times New Roman"/>
          <w:sz w:val="28"/>
          <w:szCs w:val="28"/>
          <w:lang w:val="en-US"/>
        </w:rPr>
        <w:t>www</w:t>
      </w:r>
      <w:r w:rsidRPr="00DA65CA">
        <w:rPr>
          <w:rFonts w:ascii="Times New Roman" w:hAnsi="Times New Roman" w:cs="Times New Roman"/>
          <w:sz w:val="28"/>
          <w:szCs w:val="28"/>
        </w:rPr>
        <w:t xml:space="preserve">. </w:t>
      </w:r>
      <w:r w:rsidRPr="00DA65CA">
        <w:rPr>
          <w:rFonts w:ascii="Times New Roman" w:hAnsi="Times New Roman" w:cs="Times New Roman"/>
          <w:sz w:val="28"/>
          <w:szCs w:val="28"/>
          <w:lang w:val="en-US"/>
        </w:rPr>
        <w:t>consultant</w:t>
      </w:r>
      <w:r w:rsidRPr="00DA65CA">
        <w:rPr>
          <w:rFonts w:ascii="Times New Roman" w:hAnsi="Times New Roman" w:cs="Times New Roman"/>
          <w:sz w:val="28"/>
          <w:szCs w:val="28"/>
        </w:rPr>
        <w:t>.ru(официальный сайт компании «Консультант</w:t>
      </w:r>
      <w:r w:rsidRPr="00DA65CA">
        <w:rPr>
          <w:rFonts w:ascii="Times New Roman" w:hAnsi="Times New Roman" w:cs="Times New Roman"/>
          <w:sz w:val="28"/>
          <w:szCs w:val="28"/>
        </w:rPr>
        <w:t>П</w:t>
      </w:r>
      <w:r w:rsidRPr="00DA65CA">
        <w:rPr>
          <w:rFonts w:ascii="Times New Roman" w:hAnsi="Times New Roman" w:cs="Times New Roman"/>
          <w:sz w:val="28"/>
          <w:szCs w:val="28"/>
        </w:rPr>
        <w:t>люс»).</w:t>
      </w:r>
    </w:p>
    <w:p w:rsidR="00C315C7" w:rsidRPr="00DA65CA" w:rsidRDefault="00C315C7" w:rsidP="00C315C7">
      <w:pPr>
        <w:pStyle w:val="a8"/>
        <w:numPr>
          <w:ilvl w:val="0"/>
          <w:numId w:val="56"/>
        </w:numPr>
        <w:tabs>
          <w:tab w:val="left" w:pos="0"/>
        </w:tabs>
        <w:suppressAutoHyphens w:val="0"/>
        <w:autoSpaceDE w:val="0"/>
        <w:adjustRightInd w:val="0"/>
        <w:spacing w:after="0" w:line="240" w:lineRule="auto"/>
        <w:ind w:left="709" w:hanging="425"/>
        <w:contextualSpacing/>
        <w:jc w:val="both"/>
        <w:textAlignment w:val="auto"/>
        <w:rPr>
          <w:rFonts w:ascii="Times New Roman" w:hAnsi="Times New Roman" w:cs="Times New Roman"/>
          <w:sz w:val="28"/>
          <w:szCs w:val="28"/>
        </w:rPr>
      </w:pPr>
      <w:r w:rsidRPr="00DA65CA">
        <w:rPr>
          <w:rFonts w:ascii="Times New Roman" w:hAnsi="Times New Roman" w:cs="Times New Roman"/>
          <w:sz w:val="28"/>
          <w:szCs w:val="28"/>
        </w:rPr>
        <w:t xml:space="preserve">Российская Федерация. Законы. О внесении изменений в часть первую Гражданского кодекса Российской Федерации [Электронный ресурс] </w:t>
      </w:r>
      <w:proofErr w:type="gramStart"/>
      <w:r w:rsidRPr="00DA65CA">
        <w:rPr>
          <w:rFonts w:ascii="Times New Roman" w:hAnsi="Times New Roman" w:cs="Times New Roman"/>
          <w:sz w:val="28"/>
          <w:szCs w:val="28"/>
        </w:rPr>
        <w:t>:ф</w:t>
      </w:r>
      <w:proofErr w:type="gramEnd"/>
      <w:r w:rsidRPr="00DA65CA">
        <w:rPr>
          <w:rFonts w:ascii="Times New Roman" w:hAnsi="Times New Roman" w:cs="Times New Roman"/>
          <w:sz w:val="28"/>
          <w:szCs w:val="28"/>
        </w:rPr>
        <w:t>едер. закон : принят Гос. Думой 25 февраля 2015 г. // Режим доступа</w:t>
      </w:r>
      <w:proofErr w:type="gramStart"/>
      <w:r w:rsidRPr="00DA65CA">
        <w:rPr>
          <w:rFonts w:ascii="Times New Roman" w:hAnsi="Times New Roman" w:cs="Times New Roman"/>
          <w:sz w:val="28"/>
          <w:szCs w:val="28"/>
        </w:rPr>
        <w:t xml:space="preserve"> :</w:t>
      </w:r>
      <w:proofErr w:type="gramEnd"/>
      <w:r w:rsidRPr="00DA65CA">
        <w:rPr>
          <w:rFonts w:ascii="Times New Roman" w:hAnsi="Times New Roman" w:cs="Times New Roman"/>
          <w:sz w:val="28"/>
          <w:szCs w:val="28"/>
        </w:rPr>
        <w:t xml:space="preserve">http : // </w:t>
      </w:r>
      <w:r w:rsidRPr="00DA65CA">
        <w:rPr>
          <w:rFonts w:ascii="Times New Roman" w:hAnsi="Times New Roman" w:cs="Times New Roman"/>
          <w:sz w:val="28"/>
          <w:szCs w:val="28"/>
          <w:lang w:val="en-US"/>
        </w:rPr>
        <w:t>www</w:t>
      </w:r>
      <w:r w:rsidRPr="00DA65CA">
        <w:rPr>
          <w:rFonts w:ascii="Times New Roman" w:hAnsi="Times New Roman" w:cs="Times New Roman"/>
          <w:sz w:val="28"/>
          <w:szCs w:val="28"/>
        </w:rPr>
        <w:t xml:space="preserve">. </w:t>
      </w:r>
      <w:r w:rsidRPr="00DA65CA">
        <w:rPr>
          <w:rFonts w:ascii="Times New Roman" w:hAnsi="Times New Roman" w:cs="Times New Roman"/>
          <w:sz w:val="28"/>
          <w:szCs w:val="28"/>
          <w:lang w:val="en-US"/>
        </w:rPr>
        <w:t>consultant</w:t>
      </w:r>
      <w:r w:rsidRPr="00DA65CA">
        <w:rPr>
          <w:rFonts w:ascii="Times New Roman" w:hAnsi="Times New Roman" w:cs="Times New Roman"/>
          <w:sz w:val="28"/>
          <w:szCs w:val="28"/>
        </w:rPr>
        <w:t>.ru(официальный сайт компании «Консультант</w:t>
      </w:r>
      <w:r w:rsidRPr="00DA65CA">
        <w:rPr>
          <w:rFonts w:ascii="Times New Roman" w:hAnsi="Times New Roman" w:cs="Times New Roman"/>
          <w:sz w:val="28"/>
          <w:szCs w:val="28"/>
        </w:rPr>
        <w:t>П</w:t>
      </w:r>
      <w:r w:rsidRPr="00DA65CA">
        <w:rPr>
          <w:rFonts w:ascii="Times New Roman" w:hAnsi="Times New Roman" w:cs="Times New Roman"/>
          <w:sz w:val="28"/>
          <w:szCs w:val="28"/>
        </w:rPr>
        <w:t>люс»).</w:t>
      </w:r>
    </w:p>
    <w:p w:rsidR="00C315C7" w:rsidRPr="00DA65CA" w:rsidRDefault="00C315C7" w:rsidP="00C315C7">
      <w:pPr>
        <w:pStyle w:val="a8"/>
        <w:numPr>
          <w:ilvl w:val="0"/>
          <w:numId w:val="56"/>
        </w:numPr>
        <w:tabs>
          <w:tab w:val="left" w:pos="0"/>
        </w:tabs>
        <w:suppressAutoHyphens w:val="0"/>
        <w:autoSpaceDE w:val="0"/>
        <w:adjustRightInd w:val="0"/>
        <w:spacing w:after="0" w:line="240" w:lineRule="auto"/>
        <w:ind w:left="709" w:hanging="425"/>
        <w:contextualSpacing/>
        <w:jc w:val="both"/>
        <w:textAlignment w:val="auto"/>
        <w:rPr>
          <w:rFonts w:ascii="Times New Roman" w:hAnsi="Times New Roman" w:cs="Times New Roman"/>
          <w:sz w:val="28"/>
          <w:szCs w:val="28"/>
        </w:rPr>
      </w:pPr>
      <w:r w:rsidRPr="00DA65CA">
        <w:rPr>
          <w:rFonts w:ascii="Times New Roman" w:hAnsi="Times New Roman" w:cs="Times New Roman"/>
          <w:sz w:val="28"/>
          <w:szCs w:val="28"/>
        </w:rPr>
        <w:t>Российская Федерация. Законы. Об обязательном страховании гражда</w:t>
      </w:r>
      <w:r w:rsidRPr="00DA65CA">
        <w:rPr>
          <w:rFonts w:ascii="Times New Roman" w:hAnsi="Times New Roman" w:cs="Times New Roman"/>
          <w:sz w:val="28"/>
          <w:szCs w:val="28"/>
        </w:rPr>
        <w:t>н</w:t>
      </w:r>
      <w:r w:rsidRPr="00DA65CA">
        <w:rPr>
          <w:rFonts w:ascii="Times New Roman" w:hAnsi="Times New Roman" w:cs="Times New Roman"/>
          <w:sz w:val="28"/>
          <w:szCs w:val="28"/>
        </w:rPr>
        <w:t xml:space="preserve">ской ответственности владельца опасного объекта за причинение вреда в результате аварии на опасном объекте [Электронный ресурс] </w:t>
      </w:r>
      <w:proofErr w:type="gramStart"/>
      <w:r w:rsidRPr="00DA65CA">
        <w:rPr>
          <w:rFonts w:ascii="Times New Roman" w:hAnsi="Times New Roman" w:cs="Times New Roman"/>
          <w:sz w:val="28"/>
          <w:szCs w:val="28"/>
        </w:rPr>
        <w:t>:ф</w:t>
      </w:r>
      <w:proofErr w:type="gramEnd"/>
      <w:r w:rsidRPr="00DA65CA">
        <w:rPr>
          <w:rFonts w:ascii="Times New Roman" w:hAnsi="Times New Roman" w:cs="Times New Roman"/>
          <w:sz w:val="28"/>
          <w:szCs w:val="28"/>
        </w:rPr>
        <w:t>едер. закон : принят Гос. Думой 16 июля 2010 г.</w:t>
      </w:r>
      <w:proofErr w:type="gramStart"/>
      <w:r w:rsidRPr="00DA65CA">
        <w:rPr>
          <w:rFonts w:ascii="Times New Roman" w:hAnsi="Times New Roman" w:cs="Times New Roman"/>
          <w:sz w:val="28"/>
          <w:szCs w:val="28"/>
        </w:rPr>
        <w:t xml:space="preserve"> :</w:t>
      </w:r>
      <w:proofErr w:type="gramEnd"/>
      <w:r w:rsidRPr="00DA65CA">
        <w:rPr>
          <w:rFonts w:ascii="Times New Roman" w:hAnsi="Times New Roman" w:cs="Times New Roman"/>
          <w:sz w:val="28"/>
          <w:szCs w:val="28"/>
        </w:rPr>
        <w:t xml:space="preserve"> по состоянию на 4 ноября 2014 г. // Режим доступа : http : // </w:t>
      </w:r>
      <w:r w:rsidRPr="00DA65CA">
        <w:rPr>
          <w:rFonts w:ascii="Times New Roman" w:hAnsi="Times New Roman" w:cs="Times New Roman"/>
          <w:sz w:val="28"/>
          <w:szCs w:val="28"/>
          <w:lang w:val="en-US"/>
        </w:rPr>
        <w:t>www</w:t>
      </w:r>
      <w:r w:rsidRPr="00DA65CA">
        <w:rPr>
          <w:rFonts w:ascii="Times New Roman" w:hAnsi="Times New Roman" w:cs="Times New Roman"/>
          <w:sz w:val="28"/>
          <w:szCs w:val="28"/>
        </w:rPr>
        <w:t xml:space="preserve">. </w:t>
      </w:r>
      <w:r w:rsidRPr="00DA65CA">
        <w:rPr>
          <w:rFonts w:ascii="Times New Roman" w:hAnsi="Times New Roman" w:cs="Times New Roman"/>
          <w:sz w:val="28"/>
          <w:szCs w:val="28"/>
          <w:lang w:val="en-US"/>
        </w:rPr>
        <w:t>consultant</w:t>
      </w:r>
      <w:r w:rsidRPr="00DA65CA">
        <w:rPr>
          <w:rFonts w:ascii="Times New Roman" w:hAnsi="Times New Roman" w:cs="Times New Roman"/>
          <w:sz w:val="28"/>
          <w:szCs w:val="28"/>
        </w:rPr>
        <w:t>.ru (официальный сайт компании «КонсультантПлюс»).</w:t>
      </w:r>
    </w:p>
    <w:p w:rsidR="00C315C7" w:rsidRPr="00DA65CA" w:rsidRDefault="00C315C7" w:rsidP="00C315C7">
      <w:pPr>
        <w:pStyle w:val="a8"/>
        <w:numPr>
          <w:ilvl w:val="0"/>
          <w:numId w:val="56"/>
        </w:numPr>
        <w:tabs>
          <w:tab w:val="left" w:pos="0"/>
        </w:tabs>
        <w:suppressAutoHyphens w:val="0"/>
        <w:autoSpaceDE w:val="0"/>
        <w:adjustRightInd w:val="0"/>
        <w:spacing w:after="0" w:line="240" w:lineRule="auto"/>
        <w:ind w:left="709" w:hanging="425"/>
        <w:contextualSpacing/>
        <w:jc w:val="both"/>
        <w:textAlignment w:val="auto"/>
        <w:rPr>
          <w:rFonts w:ascii="Times New Roman" w:hAnsi="Times New Roman" w:cs="Times New Roman"/>
          <w:sz w:val="28"/>
          <w:szCs w:val="28"/>
        </w:rPr>
      </w:pPr>
      <w:r w:rsidRPr="00DA65CA">
        <w:rPr>
          <w:rFonts w:ascii="Times New Roman" w:hAnsi="Times New Roman" w:cs="Times New Roman"/>
          <w:sz w:val="28"/>
          <w:szCs w:val="28"/>
        </w:rPr>
        <w:t xml:space="preserve">Российская Федерация. Законы. О промышленной безопасности опасных производственных объектов [Электронный ресурс] </w:t>
      </w:r>
      <w:proofErr w:type="gramStart"/>
      <w:r w:rsidRPr="00DA65CA">
        <w:rPr>
          <w:rFonts w:ascii="Times New Roman" w:hAnsi="Times New Roman" w:cs="Times New Roman"/>
          <w:sz w:val="28"/>
          <w:szCs w:val="28"/>
        </w:rPr>
        <w:t>:ф</w:t>
      </w:r>
      <w:proofErr w:type="gramEnd"/>
      <w:r w:rsidRPr="00DA65CA">
        <w:rPr>
          <w:rFonts w:ascii="Times New Roman" w:hAnsi="Times New Roman" w:cs="Times New Roman"/>
          <w:sz w:val="28"/>
          <w:szCs w:val="28"/>
        </w:rPr>
        <w:t>едер. закон : принят Гос. Думой 20июня 1997 г.</w:t>
      </w:r>
      <w:proofErr w:type="gramStart"/>
      <w:r w:rsidRPr="00DA65CA">
        <w:rPr>
          <w:rFonts w:ascii="Times New Roman" w:hAnsi="Times New Roman" w:cs="Times New Roman"/>
          <w:sz w:val="28"/>
          <w:szCs w:val="28"/>
        </w:rPr>
        <w:t xml:space="preserve"> :</w:t>
      </w:r>
      <w:proofErr w:type="gramEnd"/>
      <w:r w:rsidRPr="00DA65CA">
        <w:rPr>
          <w:rFonts w:ascii="Times New Roman" w:hAnsi="Times New Roman" w:cs="Times New Roman"/>
          <w:sz w:val="28"/>
          <w:szCs w:val="28"/>
        </w:rPr>
        <w:t xml:space="preserve"> по состоянию на 31 декабря 2014 г. // Режим доступа : http : // </w:t>
      </w:r>
      <w:r w:rsidRPr="00DA65CA">
        <w:rPr>
          <w:rFonts w:ascii="Times New Roman" w:hAnsi="Times New Roman" w:cs="Times New Roman"/>
          <w:sz w:val="28"/>
          <w:szCs w:val="28"/>
          <w:lang w:val="en-US"/>
        </w:rPr>
        <w:t>www</w:t>
      </w:r>
      <w:r w:rsidRPr="00DA65CA">
        <w:rPr>
          <w:rFonts w:ascii="Times New Roman" w:hAnsi="Times New Roman" w:cs="Times New Roman"/>
          <w:sz w:val="28"/>
          <w:szCs w:val="28"/>
        </w:rPr>
        <w:t xml:space="preserve">. </w:t>
      </w:r>
      <w:r w:rsidRPr="00DA65CA">
        <w:rPr>
          <w:rFonts w:ascii="Times New Roman" w:hAnsi="Times New Roman" w:cs="Times New Roman"/>
          <w:sz w:val="28"/>
          <w:szCs w:val="28"/>
          <w:lang w:val="en-US"/>
        </w:rPr>
        <w:t>consultant</w:t>
      </w:r>
      <w:r w:rsidRPr="00DA65CA">
        <w:rPr>
          <w:rFonts w:ascii="Times New Roman" w:hAnsi="Times New Roman" w:cs="Times New Roman"/>
          <w:sz w:val="28"/>
          <w:szCs w:val="28"/>
        </w:rPr>
        <w:t>.ru(официальный сайт компании «Ко</w:t>
      </w:r>
      <w:r w:rsidRPr="00DA65CA">
        <w:rPr>
          <w:rFonts w:ascii="Times New Roman" w:hAnsi="Times New Roman" w:cs="Times New Roman"/>
          <w:sz w:val="28"/>
          <w:szCs w:val="28"/>
        </w:rPr>
        <w:t>н</w:t>
      </w:r>
      <w:r w:rsidRPr="00DA65CA">
        <w:rPr>
          <w:rFonts w:ascii="Times New Roman" w:hAnsi="Times New Roman" w:cs="Times New Roman"/>
          <w:sz w:val="28"/>
          <w:szCs w:val="28"/>
        </w:rPr>
        <w:t>сультантПлюс»).</w:t>
      </w:r>
    </w:p>
    <w:p w:rsidR="00C315C7" w:rsidRPr="00DA65CA" w:rsidRDefault="00C315C7" w:rsidP="00C315C7">
      <w:pPr>
        <w:pStyle w:val="a8"/>
        <w:numPr>
          <w:ilvl w:val="0"/>
          <w:numId w:val="56"/>
        </w:numPr>
        <w:tabs>
          <w:tab w:val="left" w:pos="0"/>
        </w:tabs>
        <w:suppressAutoHyphens w:val="0"/>
        <w:autoSpaceDE w:val="0"/>
        <w:adjustRightInd w:val="0"/>
        <w:spacing w:after="0" w:line="240" w:lineRule="auto"/>
        <w:ind w:left="709" w:hanging="425"/>
        <w:contextualSpacing/>
        <w:jc w:val="both"/>
        <w:textAlignment w:val="auto"/>
        <w:rPr>
          <w:rFonts w:ascii="Times New Roman" w:hAnsi="Times New Roman" w:cs="Times New Roman"/>
          <w:sz w:val="28"/>
          <w:szCs w:val="28"/>
        </w:rPr>
      </w:pPr>
      <w:r w:rsidRPr="00DA65CA">
        <w:rPr>
          <w:rFonts w:ascii="Times New Roman" w:hAnsi="Times New Roman" w:cs="Times New Roman"/>
          <w:sz w:val="28"/>
          <w:szCs w:val="28"/>
        </w:rPr>
        <w:t>Баскакова, И.В. Гражданско-правовые средства обеспечения охраны о</w:t>
      </w:r>
      <w:r w:rsidRPr="00DA65CA">
        <w:rPr>
          <w:rFonts w:ascii="Times New Roman" w:hAnsi="Times New Roman" w:cs="Times New Roman"/>
          <w:sz w:val="28"/>
          <w:szCs w:val="28"/>
        </w:rPr>
        <w:t>к</w:t>
      </w:r>
      <w:r w:rsidRPr="00DA65CA">
        <w:rPr>
          <w:rFonts w:ascii="Times New Roman" w:hAnsi="Times New Roman" w:cs="Times New Roman"/>
          <w:sz w:val="28"/>
          <w:szCs w:val="28"/>
        </w:rPr>
        <w:t xml:space="preserve">ружающей среды [Текст] </w:t>
      </w:r>
      <w:proofErr w:type="gramStart"/>
      <w:r w:rsidRPr="00DA65CA">
        <w:rPr>
          <w:rFonts w:ascii="Times New Roman" w:hAnsi="Times New Roman" w:cs="Times New Roman"/>
          <w:sz w:val="28"/>
          <w:szCs w:val="28"/>
        </w:rPr>
        <w:t>:а</w:t>
      </w:r>
      <w:proofErr w:type="gramEnd"/>
      <w:r w:rsidRPr="00DA65CA">
        <w:rPr>
          <w:rFonts w:ascii="Times New Roman" w:hAnsi="Times New Roman" w:cs="Times New Roman"/>
          <w:sz w:val="28"/>
          <w:szCs w:val="28"/>
        </w:rPr>
        <w:t>втореф. дис. …канд. юрид. наук / И. В. Баск</w:t>
      </w:r>
      <w:r w:rsidRPr="00DA65CA">
        <w:rPr>
          <w:rFonts w:ascii="Times New Roman" w:hAnsi="Times New Roman" w:cs="Times New Roman"/>
          <w:sz w:val="28"/>
          <w:szCs w:val="28"/>
        </w:rPr>
        <w:t>а</w:t>
      </w:r>
      <w:r w:rsidRPr="00DA65CA">
        <w:rPr>
          <w:rFonts w:ascii="Times New Roman" w:hAnsi="Times New Roman" w:cs="Times New Roman"/>
          <w:sz w:val="28"/>
          <w:szCs w:val="28"/>
        </w:rPr>
        <w:t>кова. - М., 2008. - 29 с.</w:t>
      </w:r>
    </w:p>
    <w:p w:rsidR="00C315C7" w:rsidRPr="00DA65CA" w:rsidRDefault="00C315C7" w:rsidP="00C315C7">
      <w:pPr>
        <w:pStyle w:val="a8"/>
        <w:numPr>
          <w:ilvl w:val="0"/>
          <w:numId w:val="56"/>
        </w:numPr>
        <w:tabs>
          <w:tab w:val="left" w:pos="0"/>
        </w:tabs>
        <w:suppressAutoHyphens w:val="0"/>
        <w:autoSpaceDE w:val="0"/>
        <w:adjustRightInd w:val="0"/>
        <w:spacing w:after="0" w:line="240" w:lineRule="auto"/>
        <w:ind w:left="709" w:hanging="425"/>
        <w:contextualSpacing/>
        <w:jc w:val="both"/>
        <w:textAlignment w:val="auto"/>
        <w:rPr>
          <w:rFonts w:ascii="Times New Roman" w:hAnsi="Times New Roman" w:cs="Times New Roman"/>
          <w:sz w:val="28"/>
          <w:szCs w:val="28"/>
        </w:rPr>
      </w:pPr>
      <w:r w:rsidRPr="00DA65CA">
        <w:rPr>
          <w:rFonts w:ascii="Times New Roman" w:hAnsi="Times New Roman" w:cs="Times New Roman"/>
          <w:sz w:val="28"/>
          <w:szCs w:val="28"/>
        </w:rPr>
        <w:t>Ивановская, Н.В. Гражданско-правовая ответственность за причинение экологического вреда, вызванного действием техногенных факторов [Текст]</w:t>
      </w:r>
      <w:proofErr w:type="gramStart"/>
      <w:r w:rsidRPr="00DA65CA">
        <w:rPr>
          <w:rFonts w:ascii="Times New Roman" w:hAnsi="Times New Roman" w:cs="Times New Roman"/>
          <w:sz w:val="28"/>
          <w:szCs w:val="28"/>
        </w:rPr>
        <w:t>:а</w:t>
      </w:r>
      <w:proofErr w:type="gramEnd"/>
      <w:r w:rsidRPr="00DA65CA">
        <w:rPr>
          <w:rFonts w:ascii="Times New Roman" w:hAnsi="Times New Roman" w:cs="Times New Roman"/>
          <w:sz w:val="28"/>
          <w:szCs w:val="28"/>
        </w:rPr>
        <w:t>втореф. дис. ... канд. юрид. наук / Н. В. Ивановская. - М., 2007. - 24 c.</w:t>
      </w:r>
    </w:p>
    <w:p w:rsidR="00C315C7" w:rsidRPr="00DA65CA" w:rsidRDefault="00C315C7" w:rsidP="00C315C7">
      <w:pPr>
        <w:pStyle w:val="a8"/>
        <w:numPr>
          <w:ilvl w:val="0"/>
          <w:numId w:val="56"/>
        </w:numPr>
        <w:tabs>
          <w:tab w:val="left" w:pos="0"/>
        </w:tabs>
        <w:suppressAutoHyphens w:val="0"/>
        <w:autoSpaceDE w:val="0"/>
        <w:adjustRightInd w:val="0"/>
        <w:spacing w:after="0" w:line="240" w:lineRule="auto"/>
        <w:ind w:left="709" w:hanging="425"/>
        <w:contextualSpacing/>
        <w:jc w:val="both"/>
        <w:textAlignment w:val="auto"/>
        <w:rPr>
          <w:rFonts w:ascii="Times New Roman" w:hAnsi="Times New Roman" w:cs="Times New Roman"/>
          <w:sz w:val="28"/>
          <w:szCs w:val="28"/>
        </w:rPr>
      </w:pPr>
      <w:r w:rsidRPr="00DA65CA">
        <w:rPr>
          <w:rFonts w:ascii="Times New Roman" w:hAnsi="Times New Roman" w:cs="Times New Roman"/>
          <w:sz w:val="28"/>
          <w:szCs w:val="28"/>
        </w:rPr>
        <w:t>Компенсация за разливы нефти / Международная ассоциация представ</w:t>
      </w:r>
      <w:r w:rsidRPr="00DA65CA">
        <w:rPr>
          <w:rFonts w:ascii="Times New Roman" w:hAnsi="Times New Roman" w:cs="Times New Roman"/>
          <w:sz w:val="28"/>
          <w:szCs w:val="28"/>
        </w:rPr>
        <w:t>и</w:t>
      </w:r>
      <w:r w:rsidRPr="00DA65CA">
        <w:rPr>
          <w:rFonts w:ascii="Times New Roman" w:hAnsi="Times New Roman" w:cs="Times New Roman"/>
          <w:sz w:val="28"/>
          <w:szCs w:val="28"/>
        </w:rPr>
        <w:t>телей нефтяной промышленности по охране окружающей среды (</w:t>
      </w:r>
      <w:r w:rsidRPr="00DA65CA">
        <w:rPr>
          <w:rFonts w:ascii="Times New Roman" w:hAnsi="Times New Roman" w:cs="Times New Roman"/>
          <w:sz w:val="28"/>
          <w:szCs w:val="28"/>
          <w:lang w:val="en-US"/>
        </w:rPr>
        <w:t>IPIECA</w:t>
      </w:r>
      <w:r w:rsidRPr="00DA65CA">
        <w:rPr>
          <w:rFonts w:ascii="Times New Roman" w:hAnsi="Times New Roman" w:cs="Times New Roman"/>
          <w:sz w:val="28"/>
          <w:szCs w:val="28"/>
        </w:rPr>
        <w:t>), Международная федерация владельцев танкеров по предотвр</w:t>
      </w:r>
      <w:r w:rsidRPr="00DA65CA">
        <w:rPr>
          <w:rFonts w:ascii="Times New Roman" w:hAnsi="Times New Roman" w:cs="Times New Roman"/>
          <w:sz w:val="28"/>
          <w:szCs w:val="28"/>
        </w:rPr>
        <w:t>а</w:t>
      </w:r>
      <w:r w:rsidRPr="00DA65CA">
        <w:rPr>
          <w:rFonts w:ascii="Times New Roman" w:hAnsi="Times New Roman" w:cs="Times New Roman"/>
          <w:sz w:val="28"/>
          <w:szCs w:val="28"/>
        </w:rPr>
        <w:t>щению загрязнения (</w:t>
      </w:r>
      <w:r w:rsidRPr="00DA65CA">
        <w:rPr>
          <w:rFonts w:ascii="Times New Roman" w:hAnsi="Times New Roman" w:cs="Times New Roman"/>
          <w:sz w:val="28"/>
          <w:szCs w:val="28"/>
          <w:lang w:val="en-US"/>
        </w:rPr>
        <w:t>ITOPF</w:t>
      </w:r>
      <w:r w:rsidRPr="00DA65CA">
        <w:rPr>
          <w:rFonts w:ascii="Times New Roman" w:hAnsi="Times New Roman" w:cs="Times New Roman"/>
          <w:sz w:val="28"/>
          <w:szCs w:val="28"/>
        </w:rPr>
        <w:t>) [Текст]</w:t>
      </w:r>
      <w:proofErr w:type="gramStart"/>
      <w:r w:rsidRPr="00DA65CA">
        <w:rPr>
          <w:rFonts w:ascii="Times New Roman" w:hAnsi="Times New Roman" w:cs="Times New Roman"/>
          <w:sz w:val="28"/>
          <w:szCs w:val="28"/>
        </w:rPr>
        <w:t xml:space="preserve"> :</w:t>
      </w:r>
      <w:proofErr w:type="gramEnd"/>
      <w:r w:rsidRPr="00DA65CA">
        <w:rPr>
          <w:rFonts w:ascii="Times New Roman" w:hAnsi="Times New Roman" w:cs="Times New Roman"/>
          <w:sz w:val="28"/>
          <w:szCs w:val="28"/>
        </w:rPr>
        <w:t xml:space="preserve"> руководство по международным конвенциям об ответственности и компенсации за ущерб от загрязнения нефтью.</w:t>
      </w:r>
      <w:r w:rsidR="00D5521E">
        <w:rPr>
          <w:rFonts w:ascii="Times New Roman" w:hAnsi="Times New Roman" w:cs="Times New Roman"/>
          <w:sz w:val="28"/>
          <w:szCs w:val="28"/>
        </w:rPr>
        <w:t>,</w:t>
      </w:r>
      <w:r w:rsidRPr="00DA65CA">
        <w:rPr>
          <w:rFonts w:ascii="Times New Roman" w:hAnsi="Times New Roman" w:cs="Times New Roman"/>
          <w:sz w:val="28"/>
          <w:szCs w:val="28"/>
        </w:rPr>
        <w:t xml:space="preserve">2004. - 21 с. </w:t>
      </w:r>
    </w:p>
    <w:p w:rsidR="00C315C7" w:rsidRPr="00DA65CA" w:rsidRDefault="00C315C7" w:rsidP="00C315C7">
      <w:pPr>
        <w:pStyle w:val="a8"/>
        <w:numPr>
          <w:ilvl w:val="0"/>
          <w:numId w:val="56"/>
        </w:numPr>
        <w:tabs>
          <w:tab w:val="left" w:pos="0"/>
        </w:tabs>
        <w:suppressAutoHyphens w:val="0"/>
        <w:autoSpaceDE w:val="0"/>
        <w:adjustRightInd w:val="0"/>
        <w:spacing w:after="0" w:line="240" w:lineRule="auto"/>
        <w:ind w:left="709" w:hanging="425"/>
        <w:contextualSpacing/>
        <w:jc w:val="both"/>
        <w:textAlignment w:val="auto"/>
        <w:rPr>
          <w:rFonts w:ascii="Times New Roman" w:hAnsi="Times New Roman" w:cs="Times New Roman"/>
          <w:sz w:val="28"/>
          <w:szCs w:val="28"/>
        </w:rPr>
      </w:pPr>
      <w:r w:rsidRPr="00DA65CA">
        <w:rPr>
          <w:rFonts w:ascii="Times New Roman" w:hAnsi="Times New Roman" w:cs="Times New Roman"/>
          <w:sz w:val="28"/>
          <w:szCs w:val="28"/>
        </w:rPr>
        <w:t>Салиева, Р.Н. Правовое обеспечение развития предпринимательства в нефтегазовом секторе экономики [Текст]</w:t>
      </w:r>
      <w:proofErr w:type="gramStart"/>
      <w:r w:rsidRPr="00DA65CA">
        <w:rPr>
          <w:rFonts w:ascii="Times New Roman" w:hAnsi="Times New Roman" w:cs="Times New Roman"/>
          <w:sz w:val="28"/>
          <w:szCs w:val="28"/>
        </w:rPr>
        <w:t>:а</w:t>
      </w:r>
      <w:proofErr w:type="gramEnd"/>
      <w:r w:rsidRPr="00DA65CA">
        <w:rPr>
          <w:rFonts w:ascii="Times New Roman" w:hAnsi="Times New Roman" w:cs="Times New Roman"/>
          <w:sz w:val="28"/>
          <w:szCs w:val="28"/>
        </w:rPr>
        <w:t xml:space="preserve">втореф. дис. … доктора юрид. наук / Р. Н. Салиева. - Тюмень, 2003. - 54 </w:t>
      </w:r>
      <w:proofErr w:type="gramStart"/>
      <w:r w:rsidRPr="00DA65CA">
        <w:rPr>
          <w:rFonts w:ascii="Times New Roman" w:hAnsi="Times New Roman" w:cs="Times New Roman"/>
          <w:sz w:val="28"/>
          <w:szCs w:val="28"/>
        </w:rPr>
        <w:t>с</w:t>
      </w:r>
      <w:proofErr w:type="gramEnd"/>
      <w:r w:rsidRPr="00DA65CA">
        <w:rPr>
          <w:rFonts w:ascii="Times New Roman" w:hAnsi="Times New Roman" w:cs="Times New Roman"/>
          <w:sz w:val="28"/>
          <w:szCs w:val="28"/>
        </w:rPr>
        <w:t>.</w:t>
      </w:r>
    </w:p>
    <w:p w:rsidR="00C315C7" w:rsidRPr="00DA65CA" w:rsidRDefault="00C315C7" w:rsidP="00C315C7">
      <w:pPr>
        <w:autoSpaceDE w:val="0"/>
        <w:autoSpaceDN w:val="0"/>
        <w:adjustRightInd w:val="0"/>
        <w:ind w:left="170"/>
        <w:jc w:val="both"/>
        <w:rPr>
          <w:rFonts w:ascii="Arial" w:hAnsi="Arial" w:cs="Arial"/>
          <w:i/>
          <w:iCs/>
          <w:color w:val="800080"/>
          <w:sz w:val="28"/>
          <w:szCs w:val="28"/>
        </w:rPr>
      </w:pPr>
    </w:p>
    <w:p w:rsidR="00C315C7" w:rsidRDefault="00C315C7" w:rsidP="0085707C">
      <w:pPr>
        <w:pStyle w:val="Standard"/>
        <w:spacing w:after="0" w:line="240" w:lineRule="auto"/>
        <w:rPr>
          <w:rFonts w:ascii="Times New Roman" w:hAnsi="Times New Roman" w:cs="Times New Roman"/>
          <w:sz w:val="28"/>
          <w:szCs w:val="28"/>
        </w:rPr>
      </w:pPr>
    </w:p>
    <w:p w:rsidR="00C315C7" w:rsidRDefault="00C315C7" w:rsidP="0085707C">
      <w:pPr>
        <w:pStyle w:val="Standard"/>
        <w:spacing w:after="0" w:line="240" w:lineRule="auto"/>
        <w:rPr>
          <w:rFonts w:ascii="Times New Roman" w:hAnsi="Times New Roman" w:cs="Times New Roman"/>
          <w:sz w:val="28"/>
          <w:szCs w:val="28"/>
        </w:rPr>
      </w:pPr>
    </w:p>
    <w:p w:rsidR="00C315C7" w:rsidRDefault="00C315C7" w:rsidP="0085707C">
      <w:pPr>
        <w:pStyle w:val="Standard"/>
        <w:spacing w:after="0" w:line="240" w:lineRule="auto"/>
        <w:rPr>
          <w:rFonts w:ascii="Times New Roman" w:hAnsi="Times New Roman" w:cs="Times New Roman"/>
          <w:sz w:val="28"/>
          <w:szCs w:val="28"/>
        </w:rPr>
      </w:pPr>
    </w:p>
    <w:p w:rsidR="00576137" w:rsidRPr="00B01C3E" w:rsidRDefault="00B01C3E" w:rsidP="00B01C3E">
      <w:pPr>
        <w:rPr>
          <w:rFonts w:ascii="Times New Roman" w:eastAsia="SimSun" w:hAnsi="Times New Roman" w:cs="Times New Roman"/>
          <w:color w:val="00000A"/>
          <w:kern w:val="3"/>
          <w:sz w:val="28"/>
          <w:szCs w:val="28"/>
          <w:lang w:eastAsia="en-US"/>
        </w:rPr>
      </w:pPr>
      <w:r>
        <w:rPr>
          <w:rFonts w:ascii="Times New Roman" w:hAnsi="Times New Roman" w:cs="Times New Roman"/>
          <w:sz w:val="28"/>
          <w:szCs w:val="28"/>
        </w:rPr>
        <w:br w:type="page"/>
      </w:r>
    </w:p>
    <w:p w:rsidR="00DC4C31" w:rsidRPr="00EA3B90" w:rsidRDefault="00DC4C31" w:rsidP="0085707C">
      <w:pPr>
        <w:pStyle w:val="Standard"/>
        <w:spacing w:after="0" w:line="240" w:lineRule="auto"/>
        <w:rPr>
          <w:rFonts w:ascii="Times New Roman" w:hAnsi="Times New Roman" w:cs="Times New Roman"/>
          <w:sz w:val="28"/>
          <w:szCs w:val="28"/>
        </w:rPr>
      </w:pPr>
      <w:r w:rsidRPr="00EA3B90">
        <w:rPr>
          <w:rFonts w:ascii="Times New Roman" w:hAnsi="Times New Roman" w:cs="Times New Roman"/>
          <w:sz w:val="28"/>
          <w:szCs w:val="28"/>
        </w:rPr>
        <w:lastRenderedPageBreak/>
        <w:t>УДК 340.1</w:t>
      </w:r>
    </w:p>
    <w:p w:rsidR="00DC4C31" w:rsidRPr="00EA3B90" w:rsidRDefault="00DC4C31" w:rsidP="00CD0C6D">
      <w:pPr>
        <w:pStyle w:val="Standard"/>
        <w:spacing w:before="120" w:after="0" w:line="240" w:lineRule="auto"/>
        <w:jc w:val="center"/>
        <w:rPr>
          <w:rFonts w:ascii="Times New Roman" w:hAnsi="Times New Roman" w:cs="Times New Roman"/>
          <w:b/>
          <w:sz w:val="28"/>
          <w:szCs w:val="28"/>
        </w:rPr>
      </w:pPr>
      <w:r w:rsidRPr="00EA3B90">
        <w:rPr>
          <w:rFonts w:ascii="Times New Roman" w:hAnsi="Times New Roman" w:cs="Times New Roman"/>
          <w:b/>
          <w:sz w:val="28"/>
          <w:szCs w:val="28"/>
        </w:rPr>
        <w:t>ЧЕЛОВЕЧЕСКИЙ ФАКТОР И ПРАВО</w:t>
      </w:r>
    </w:p>
    <w:p w:rsidR="00112776" w:rsidRPr="00EA3B90" w:rsidRDefault="00112776" w:rsidP="0085707C">
      <w:pPr>
        <w:pStyle w:val="Standard"/>
        <w:spacing w:after="0" w:line="240" w:lineRule="auto"/>
        <w:jc w:val="center"/>
        <w:rPr>
          <w:rFonts w:ascii="Times New Roman" w:hAnsi="Times New Roman" w:cs="Times New Roman"/>
          <w:b/>
          <w:sz w:val="28"/>
          <w:szCs w:val="28"/>
        </w:rPr>
      </w:pPr>
    </w:p>
    <w:p w:rsidR="00235157" w:rsidRPr="00EA3B90" w:rsidRDefault="00DC4C31" w:rsidP="0085707C">
      <w:pPr>
        <w:pStyle w:val="Standard"/>
        <w:spacing w:after="0" w:line="240" w:lineRule="auto"/>
        <w:jc w:val="center"/>
        <w:rPr>
          <w:rFonts w:ascii="Times New Roman" w:hAnsi="Times New Roman" w:cs="Times New Roman"/>
          <w:i/>
          <w:sz w:val="28"/>
          <w:szCs w:val="28"/>
        </w:rPr>
      </w:pPr>
      <w:r w:rsidRPr="00EA3B90">
        <w:rPr>
          <w:rFonts w:ascii="Times New Roman" w:hAnsi="Times New Roman" w:cs="Times New Roman"/>
          <w:sz w:val="28"/>
          <w:szCs w:val="28"/>
        </w:rPr>
        <w:t>©</w:t>
      </w:r>
      <w:r w:rsidRPr="00EA3B90">
        <w:rPr>
          <w:rFonts w:ascii="Times New Roman" w:hAnsi="Times New Roman" w:cs="Times New Roman"/>
          <w:b/>
          <w:sz w:val="28"/>
          <w:szCs w:val="28"/>
        </w:rPr>
        <w:t xml:space="preserve"> Н.М. Юдаев</w:t>
      </w:r>
      <w:r w:rsidRPr="00EA3B90">
        <w:rPr>
          <w:rFonts w:ascii="Times New Roman" w:hAnsi="Times New Roman" w:cs="Times New Roman"/>
          <w:sz w:val="28"/>
          <w:szCs w:val="28"/>
        </w:rPr>
        <w:t xml:space="preserve">, </w:t>
      </w:r>
      <w:r w:rsidRPr="00EA3B90">
        <w:rPr>
          <w:rFonts w:ascii="Times New Roman" w:hAnsi="Times New Roman" w:cs="Times New Roman"/>
          <w:i/>
          <w:sz w:val="28"/>
          <w:szCs w:val="28"/>
        </w:rPr>
        <w:t xml:space="preserve">кандидат экономических наук, профессор кафедры </w:t>
      </w:r>
    </w:p>
    <w:p w:rsidR="00112776" w:rsidRPr="00EA3B90" w:rsidRDefault="00DC4C31" w:rsidP="00235157">
      <w:pPr>
        <w:pStyle w:val="Standard"/>
        <w:spacing w:after="0" w:line="240" w:lineRule="auto"/>
        <w:jc w:val="center"/>
        <w:rPr>
          <w:rFonts w:ascii="Times New Roman" w:hAnsi="Times New Roman" w:cs="Times New Roman"/>
          <w:i/>
          <w:sz w:val="28"/>
          <w:szCs w:val="28"/>
        </w:rPr>
      </w:pPr>
      <w:r w:rsidRPr="00EA3B90">
        <w:rPr>
          <w:rFonts w:ascii="Times New Roman" w:hAnsi="Times New Roman" w:cs="Times New Roman"/>
          <w:i/>
          <w:sz w:val="28"/>
          <w:szCs w:val="28"/>
        </w:rPr>
        <w:t xml:space="preserve">теории и истории государства и права Камчатского филиала </w:t>
      </w:r>
    </w:p>
    <w:p w:rsidR="00112776" w:rsidRPr="00EA3B90" w:rsidRDefault="00DC4C31" w:rsidP="0085707C">
      <w:pPr>
        <w:pStyle w:val="Standard"/>
        <w:spacing w:after="0" w:line="240" w:lineRule="auto"/>
        <w:jc w:val="center"/>
        <w:rPr>
          <w:rFonts w:ascii="Times New Roman" w:hAnsi="Times New Roman" w:cs="Times New Roman"/>
          <w:i/>
          <w:sz w:val="28"/>
          <w:szCs w:val="28"/>
        </w:rPr>
      </w:pPr>
      <w:r w:rsidRPr="00EA3B90">
        <w:rPr>
          <w:rFonts w:ascii="Times New Roman" w:hAnsi="Times New Roman" w:cs="Times New Roman"/>
          <w:i/>
          <w:sz w:val="28"/>
          <w:szCs w:val="28"/>
        </w:rPr>
        <w:t>АНО</w:t>
      </w:r>
      <w:r w:rsidR="00B11261">
        <w:rPr>
          <w:rFonts w:ascii="Times New Roman" w:hAnsi="Times New Roman" w:cs="Times New Roman"/>
          <w:i/>
          <w:sz w:val="28"/>
          <w:szCs w:val="28"/>
        </w:rPr>
        <w:t xml:space="preserve"> </w:t>
      </w:r>
      <w:r w:rsidRPr="00EA3B90">
        <w:rPr>
          <w:rFonts w:ascii="Times New Roman" w:hAnsi="Times New Roman" w:cs="Times New Roman"/>
          <w:i/>
          <w:sz w:val="28"/>
          <w:szCs w:val="28"/>
        </w:rPr>
        <w:t>ОВО ЦС РФ «Российский университет кооперации»,</w:t>
      </w:r>
    </w:p>
    <w:p w:rsidR="00DC4C31" w:rsidRPr="00EA3B90" w:rsidRDefault="00B01C3E" w:rsidP="0085707C">
      <w:pPr>
        <w:pStyle w:val="Standard"/>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Петропавловск-</w:t>
      </w:r>
      <w:r w:rsidR="00DC4C31" w:rsidRPr="00EA3B90">
        <w:rPr>
          <w:rFonts w:ascii="Times New Roman" w:hAnsi="Times New Roman" w:cs="Times New Roman"/>
          <w:i/>
          <w:sz w:val="28"/>
          <w:szCs w:val="28"/>
        </w:rPr>
        <w:t>Камчатский (Россия)</w:t>
      </w:r>
    </w:p>
    <w:p w:rsidR="00DC4C31" w:rsidRPr="00EA3B90" w:rsidRDefault="00DC4C31" w:rsidP="0085707C">
      <w:pPr>
        <w:pStyle w:val="Standard"/>
        <w:spacing w:after="0" w:line="240" w:lineRule="auto"/>
        <w:ind w:firstLine="708"/>
        <w:jc w:val="both"/>
        <w:rPr>
          <w:rFonts w:ascii="Times New Roman" w:hAnsi="Times New Roman" w:cs="Times New Roman"/>
          <w:sz w:val="28"/>
          <w:szCs w:val="28"/>
        </w:rPr>
      </w:pPr>
    </w:p>
    <w:p w:rsidR="00DC4C31" w:rsidRPr="00EA3B90" w:rsidRDefault="00DC4C31" w:rsidP="0085707C">
      <w:pPr>
        <w:pStyle w:val="Standard"/>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i/>
          <w:sz w:val="28"/>
          <w:szCs w:val="28"/>
        </w:rPr>
        <w:t>Аннотация:</w:t>
      </w:r>
      <w:r w:rsidRPr="00EA3B90">
        <w:rPr>
          <w:rFonts w:ascii="Times New Roman" w:hAnsi="Times New Roman" w:cs="Times New Roman"/>
          <w:sz w:val="28"/>
          <w:szCs w:val="28"/>
        </w:rPr>
        <w:t xml:space="preserve"> Человеческий фактор – многозначный термин, означающий возможность принятия ошибочных или нелогичных решений в конкретных ситуациях производственной деятельности.</w:t>
      </w:r>
    </w:p>
    <w:p w:rsidR="00DC4C31" w:rsidRPr="00EA3B90" w:rsidRDefault="00DC4C31" w:rsidP="0085707C">
      <w:pPr>
        <w:pStyle w:val="Standard"/>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Выражение человеческий фактор часто используется, как объяснение причин катастроф и аварий, повлекших за собой материальные убытки или человеческие жертвы. Избежать или уменьшить количество этих явлений возможно выполнением существующих организационных и технических норм правового и социального характера.</w:t>
      </w:r>
    </w:p>
    <w:p w:rsidR="00DC4C31" w:rsidRPr="00EA3B90" w:rsidRDefault="00DC4C31" w:rsidP="0085707C">
      <w:pPr>
        <w:pStyle w:val="Standard"/>
        <w:spacing w:after="0" w:line="240" w:lineRule="auto"/>
        <w:ind w:firstLine="709"/>
        <w:jc w:val="both"/>
        <w:rPr>
          <w:rFonts w:ascii="Times New Roman" w:hAnsi="Times New Roman" w:cs="Times New Roman"/>
          <w:sz w:val="28"/>
          <w:szCs w:val="28"/>
        </w:rPr>
      </w:pPr>
      <w:proofErr w:type="gramStart"/>
      <w:r w:rsidRPr="00EA3B90">
        <w:rPr>
          <w:rFonts w:ascii="Times New Roman" w:hAnsi="Times New Roman" w:cs="Times New Roman"/>
          <w:i/>
          <w:sz w:val="28"/>
          <w:szCs w:val="28"/>
        </w:rPr>
        <w:t>Ключевые слова:</w:t>
      </w:r>
      <w:r w:rsidRPr="00EA3B90">
        <w:rPr>
          <w:rFonts w:ascii="Times New Roman" w:hAnsi="Times New Roman" w:cs="Times New Roman"/>
          <w:sz w:val="28"/>
          <w:szCs w:val="28"/>
        </w:rPr>
        <w:t xml:space="preserve"> человеческий фактор, эргатическая система, человек в системе, </w:t>
      </w:r>
      <w:r w:rsidRPr="00EA3B90">
        <w:rPr>
          <w:rFonts w:ascii="Times New Roman" w:hAnsi="Times New Roman" w:cs="Times New Roman"/>
          <w:color w:val="222222"/>
          <w:sz w:val="28"/>
          <w:szCs w:val="28"/>
        </w:rPr>
        <w:t>"</w:t>
      </w:r>
      <w:r w:rsidRPr="00EA3B90">
        <w:rPr>
          <w:rFonts w:ascii="Times New Roman" w:hAnsi="Times New Roman" w:cs="Times New Roman"/>
          <w:sz w:val="28"/>
          <w:szCs w:val="28"/>
        </w:rPr>
        <w:t>человек – машина</w:t>
      </w:r>
      <w:r w:rsidRPr="00EA3B90">
        <w:rPr>
          <w:rFonts w:ascii="Times New Roman" w:hAnsi="Times New Roman" w:cs="Times New Roman"/>
          <w:color w:val="222222"/>
          <w:sz w:val="28"/>
          <w:szCs w:val="28"/>
        </w:rPr>
        <w:t>"</w:t>
      </w:r>
      <w:r w:rsidRPr="00EA3B90">
        <w:rPr>
          <w:rFonts w:ascii="Times New Roman" w:hAnsi="Times New Roman" w:cs="Times New Roman"/>
          <w:sz w:val="28"/>
          <w:szCs w:val="28"/>
        </w:rPr>
        <w:t>, право, эргономика.</w:t>
      </w:r>
      <w:proofErr w:type="gramEnd"/>
    </w:p>
    <w:p w:rsidR="00112776" w:rsidRPr="00EA3B90" w:rsidRDefault="00112776" w:rsidP="00FA7181">
      <w:pPr>
        <w:pStyle w:val="Standard"/>
        <w:spacing w:after="0" w:line="240" w:lineRule="auto"/>
        <w:rPr>
          <w:rFonts w:ascii="Times New Roman" w:hAnsi="Times New Roman" w:cs="Times New Roman"/>
          <w:b/>
          <w:sz w:val="28"/>
          <w:szCs w:val="28"/>
        </w:rPr>
      </w:pPr>
    </w:p>
    <w:p w:rsidR="00DC4C31" w:rsidRPr="00EA3B90" w:rsidRDefault="00DC4C31" w:rsidP="0085707C">
      <w:pPr>
        <w:pStyle w:val="Standard"/>
        <w:spacing w:after="0" w:line="240" w:lineRule="auto"/>
        <w:ind w:firstLine="708"/>
        <w:jc w:val="center"/>
        <w:rPr>
          <w:rFonts w:ascii="Times New Roman" w:hAnsi="Times New Roman" w:cs="Times New Roman"/>
          <w:b/>
          <w:sz w:val="28"/>
          <w:szCs w:val="28"/>
          <w:lang w:val="en-US"/>
        </w:rPr>
      </w:pPr>
      <w:r w:rsidRPr="00EA3B90">
        <w:rPr>
          <w:rFonts w:ascii="Times New Roman" w:hAnsi="Times New Roman" w:cs="Times New Roman"/>
          <w:b/>
          <w:sz w:val="28"/>
          <w:szCs w:val="28"/>
          <w:lang w:val="en-US"/>
        </w:rPr>
        <w:t>HUMAN FACTOR AND RIGHT</w:t>
      </w:r>
    </w:p>
    <w:p w:rsidR="00112776" w:rsidRPr="00EA3B90" w:rsidRDefault="00112776" w:rsidP="0085707C">
      <w:pPr>
        <w:pStyle w:val="Standard"/>
        <w:spacing w:after="0" w:line="240" w:lineRule="auto"/>
        <w:ind w:firstLine="708"/>
        <w:jc w:val="center"/>
        <w:rPr>
          <w:rFonts w:ascii="Times New Roman" w:hAnsi="Times New Roman" w:cs="Times New Roman"/>
          <w:b/>
          <w:sz w:val="28"/>
          <w:szCs w:val="28"/>
          <w:lang w:val="en-US"/>
        </w:rPr>
      </w:pPr>
    </w:p>
    <w:p w:rsidR="00112776" w:rsidRPr="00EA3B90" w:rsidRDefault="00DC4C31" w:rsidP="0085707C">
      <w:pPr>
        <w:pStyle w:val="Standard"/>
        <w:spacing w:after="0" w:line="240" w:lineRule="auto"/>
        <w:jc w:val="center"/>
        <w:rPr>
          <w:rStyle w:val="hps"/>
          <w:rFonts w:ascii="Times New Roman" w:hAnsi="Times New Roman" w:cs="Times New Roman"/>
          <w:i/>
          <w:color w:val="222222"/>
          <w:sz w:val="28"/>
          <w:szCs w:val="28"/>
          <w:lang w:val="en-US"/>
        </w:rPr>
      </w:pPr>
      <w:r w:rsidRPr="00EA3B90">
        <w:rPr>
          <w:rFonts w:ascii="Times New Roman" w:hAnsi="Times New Roman" w:cs="Times New Roman"/>
          <w:sz w:val="28"/>
          <w:szCs w:val="28"/>
          <w:lang w:val="en-US"/>
        </w:rPr>
        <w:t xml:space="preserve">© </w:t>
      </w:r>
      <w:r w:rsidRPr="00EA3B90">
        <w:rPr>
          <w:rStyle w:val="hps"/>
          <w:rFonts w:ascii="Times New Roman" w:hAnsi="Times New Roman" w:cs="Times New Roman"/>
          <w:b/>
          <w:color w:val="222222"/>
          <w:sz w:val="28"/>
          <w:szCs w:val="28"/>
          <w:lang w:val="en-US"/>
        </w:rPr>
        <w:t>N.M.</w:t>
      </w:r>
      <w:r w:rsidR="00060D08" w:rsidRPr="00060D08">
        <w:rPr>
          <w:rStyle w:val="hps"/>
          <w:rFonts w:ascii="Times New Roman" w:hAnsi="Times New Roman" w:cs="Times New Roman"/>
          <w:b/>
          <w:color w:val="222222"/>
          <w:sz w:val="28"/>
          <w:szCs w:val="28"/>
          <w:lang w:val="en-US"/>
        </w:rPr>
        <w:t xml:space="preserve"> </w:t>
      </w:r>
      <w:r w:rsidRPr="00EA3B90">
        <w:rPr>
          <w:rStyle w:val="hps"/>
          <w:rFonts w:ascii="Times New Roman" w:hAnsi="Times New Roman" w:cs="Times New Roman"/>
          <w:b/>
          <w:color w:val="222222"/>
          <w:sz w:val="28"/>
          <w:szCs w:val="28"/>
          <w:lang w:val="en-US"/>
        </w:rPr>
        <w:t>Yudaev</w:t>
      </w:r>
      <w:r w:rsidRPr="00EA3B90">
        <w:rPr>
          <w:rFonts w:ascii="Times New Roman" w:hAnsi="Times New Roman" w:cs="Times New Roman"/>
          <w:color w:val="222222"/>
          <w:sz w:val="28"/>
          <w:szCs w:val="28"/>
          <w:lang w:val="en-US"/>
        </w:rPr>
        <w:t xml:space="preserve">, </w:t>
      </w:r>
      <w:r w:rsidRPr="00EA3B90">
        <w:rPr>
          <w:rFonts w:ascii="Times New Roman" w:hAnsi="Times New Roman" w:cs="Times New Roman"/>
          <w:i/>
          <w:color w:val="222222"/>
          <w:sz w:val="28"/>
          <w:szCs w:val="28"/>
          <w:lang w:val="en-US"/>
        </w:rPr>
        <w:t xml:space="preserve">Ph.D., Professor, Department </w:t>
      </w:r>
      <w:r w:rsidRPr="00EA3B90">
        <w:rPr>
          <w:rStyle w:val="hps"/>
          <w:rFonts w:ascii="Times New Roman" w:hAnsi="Times New Roman" w:cs="Times New Roman"/>
          <w:i/>
          <w:color w:val="222222"/>
          <w:sz w:val="28"/>
          <w:szCs w:val="28"/>
          <w:lang w:val="en-US"/>
        </w:rPr>
        <w:t xml:space="preserve">of Theory and Historyof State </w:t>
      </w:r>
    </w:p>
    <w:p w:rsidR="00112776" w:rsidRPr="00EA3B90" w:rsidRDefault="00DC4C31" w:rsidP="0085707C">
      <w:pPr>
        <w:pStyle w:val="Standard"/>
        <w:spacing w:after="0" w:line="240" w:lineRule="auto"/>
        <w:jc w:val="center"/>
        <w:rPr>
          <w:rFonts w:ascii="Times New Roman" w:hAnsi="Times New Roman" w:cs="Times New Roman"/>
          <w:i/>
          <w:color w:val="222222"/>
          <w:sz w:val="28"/>
          <w:szCs w:val="28"/>
          <w:lang w:val="en-US"/>
        </w:rPr>
      </w:pPr>
      <w:proofErr w:type="gramStart"/>
      <w:r w:rsidRPr="00EA3B90">
        <w:rPr>
          <w:rStyle w:val="hps"/>
          <w:rFonts w:ascii="Times New Roman" w:hAnsi="Times New Roman" w:cs="Times New Roman"/>
          <w:i/>
          <w:color w:val="222222"/>
          <w:sz w:val="28"/>
          <w:szCs w:val="28"/>
          <w:lang w:val="en-US"/>
        </w:rPr>
        <w:t>and</w:t>
      </w:r>
      <w:proofErr w:type="gramEnd"/>
      <w:r w:rsidRPr="00EA3B90">
        <w:rPr>
          <w:rStyle w:val="hps"/>
          <w:rFonts w:ascii="Times New Roman" w:hAnsi="Times New Roman" w:cs="Times New Roman"/>
          <w:i/>
          <w:color w:val="222222"/>
          <w:sz w:val="28"/>
          <w:szCs w:val="28"/>
          <w:lang w:val="en-US"/>
        </w:rPr>
        <w:t xml:space="preserve"> Lawof the RussianUniversity of Cooperation,Kamchatka Branch</w:t>
      </w:r>
      <w:r w:rsidRPr="00EA3B90">
        <w:rPr>
          <w:rFonts w:ascii="Times New Roman" w:hAnsi="Times New Roman" w:cs="Times New Roman"/>
          <w:i/>
          <w:color w:val="222222"/>
          <w:sz w:val="28"/>
          <w:szCs w:val="28"/>
          <w:lang w:val="en-US"/>
        </w:rPr>
        <w:t xml:space="preserve">, </w:t>
      </w:r>
    </w:p>
    <w:p w:rsidR="00DC4C31" w:rsidRPr="00EA3B90" w:rsidRDefault="00DC4C31" w:rsidP="0085707C">
      <w:pPr>
        <w:pStyle w:val="Standard"/>
        <w:spacing w:after="0" w:line="240" w:lineRule="auto"/>
        <w:jc w:val="center"/>
        <w:rPr>
          <w:rFonts w:ascii="Times New Roman" w:hAnsi="Times New Roman" w:cs="Times New Roman"/>
          <w:i/>
          <w:sz w:val="28"/>
          <w:szCs w:val="28"/>
          <w:lang w:val="en-US"/>
        </w:rPr>
      </w:pPr>
      <w:r w:rsidRPr="00EA3B90">
        <w:rPr>
          <w:rFonts w:ascii="Times New Roman" w:hAnsi="Times New Roman" w:cs="Times New Roman"/>
          <w:i/>
          <w:color w:val="222222"/>
          <w:sz w:val="28"/>
          <w:szCs w:val="28"/>
          <w:lang w:val="en-US"/>
        </w:rPr>
        <w:t>Petropavlovsk</w:t>
      </w:r>
      <w:r w:rsidR="00B01C3E" w:rsidRPr="000F6C6F">
        <w:rPr>
          <w:rFonts w:ascii="Times New Roman" w:hAnsi="Times New Roman" w:cs="Times New Roman"/>
          <w:i/>
          <w:color w:val="222222"/>
          <w:sz w:val="28"/>
          <w:szCs w:val="28"/>
          <w:lang w:val="en-US"/>
        </w:rPr>
        <w:t>-</w:t>
      </w:r>
      <w:proofErr w:type="gramStart"/>
      <w:r w:rsidRPr="00EA3B90">
        <w:rPr>
          <w:rFonts w:ascii="Times New Roman" w:hAnsi="Times New Roman" w:cs="Times New Roman"/>
          <w:i/>
          <w:color w:val="222222"/>
          <w:sz w:val="28"/>
          <w:szCs w:val="28"/>
          <w:lang w:val="en-US"/>
        </w:rPr>
        <w:t>Kamchatsky</w:t>
      </w:r>
      <w:r w:rsidRPr="00EA3B90">
        <w:rPr>
          <w:rStyle w:val="hps"/>
          <w:rFonts w:ascii="Times New Roman" w:hAnsi="Times New Roman" w:cs="Times New Roman"/>
          <w:i/>
          <w:color w:val="222222"/>
          <w:sz w:val="28"/>
          <w:szCs w:val="28"/>
          <w:lang w:val="en-US"/>
        </w:rPr>
        <w:t>(</w:t>
      </w:r>
      <w:proofErr w:type="gramEnd"/>
      <w:r w:rsidRPr="00EA3B90">
        <w:rPr>
          <w:rStyle w:val="hps"/>
          <w:rFonts w:ascii="Times New Roman" w:hAnsi="Times New Roman" w:cs="Times New Roman"/>
          <w:i/>
          <w:color w:val="222222"/>
          <w:sz w:val="28"/>
          <w:szCs w:val="28"/>
          <w:lang w:val="en-US"/>
        </w:rPr>
        <w:t>Russia)</w:t>
      </w:r>
    </w:p>
    <w:p w:rsidR="00DC4C31" w:rsidRPr="00EA3B90" w:rsidRDefault="00DC4C31" w:rsidP="0085707C">
      <w:pPr>
        <w:pStyle w:val="Standard"/>
        <w:spacing w:after="0" w:line="240" w:lineRule="auto"/>
        <w:ind w:firstLine="708"/>
        <w:jc w:val="both"/>
        <w:rPr>
          <w:rFonts w:ascii="Times New Roman" w:hAnsi="Times New Roman" w:cs="Times New Roman"/>
          <w:i/>
          <w:sz w:val="28"/>
          <w:szCs w:val="28"/>
          <w:lang w:val="en-US"/>
        </w:rPr>
      </w:pPr>
    </w:p>
    <w:p w:rsidR="00DC4C31" w:rsidRPr="00EA3B90" w:rsidRDefault="00DC4C31" w:rsidP="0085707C">
      <w:pPr>
        <w:pStyle w:val="Standard"/>
        <w:spacing w:after="0" w:line="240" w:lineRule="auto"/>
        <w:ind w:firstLine="709"/>
        <w:jc w:val="both"/>
        <w:rPr>
          <w:rFonts w:ascii="Times New Roman" w:hAnsi="Times New Roman" w:cs="Times New Roman"/>
          <w:color w:val="222222"/>
          <w:sz w:val="28"/>
          <w:szCs w:val="28"/>
          <w:lang w:val="en-US"/>
        </w:rPr>
      </w:pPr>
      <w:r w:rsidRPr="00EA3B90">
        <w:rPr>
          <w:rFonts w:ascii="Times New Roman" w:hAnsi="Times New Roman" w:cs="Times New Roman"/>
          <w:i/>
          <w:color w:val="222222"/>
          <w:sz w:val="28"/>
          <w:szCs w:val="28"/>
          <w:lang w:val="en-US"/>
        </w:rPr>
        <w:t>Annotation:</w:t>
      </w:r>
      <w:r w:rsidRPr="00EA3B90">
        <w:rPr>
          <w:rFonts w:ascii="Times New Roman" w:hAnsi="Times New Roman" w:cs="Times New Roman"/>
          <w:color w:val="222222"/>
          <w:sz w:val="28"/>
          <w:szCs w:val="28"/>
          <w:lang w:val="en-US"/>
        </w:rPr>
        <w:t xml:space="preserve"> The human factor - disambiguation, meaning the possibility of erroneous or illogical decisions in specific situations of industrial activity.Expression of the human factor is often used as an explanation of the reasons for accidents and disasters that resulted in material damage or casualties. Avoid or reduce the number of these phenomena possible implementation of existing organizational and technical standards of legal and social issues.</w:t>
      </w:r>
    </w:p>
    <w:p w:rsidR="00DC4C31" w:rsidRPr="00EA3B90" w:rsidRDefault="00DC4C31" w:rsidP="0085707C">
      <w:pPr>
        <w:pStyle w:val="Standard"/>
        <w:spacing w:after="0" w:line="240" w:lineRule="auto"/>
        <w:ind w:firstLine="709"/>
        <w:jc w:val="both"/>
        <w:rPr>
          <w:rFonts w:ascii="Times New Roman" w:hAnsi="Times New Roman" w:cs="Times New Roman"/>
          <w:sz w:val="28"/>
          <w:szCs w:val="28"/>
          <w:lang w:val="en-US"/>
        </w:rPr>
      </w:pPr>
      <w:r w:rsidRPr="00EA3B90">
        <w:rPr>
          <w:rFonts w:ascii="Times New Roman" w:hAnsi="Times New Roman" w:cs="Times New Roman"/>
          <w:i/>
          <w:color w:val="222222"/>
          <w:sz w:val="28"/>
          <w:szCs w:val="28"/>
          <w:lang w:val="en-US"/>
        </w:rPr>
        <w:t>Keywords</w:t>
      </w:r>
      <w:r w:rsidRPr="00EA3B90">
        <w:rPr>
          <w:rFonts w:ascii="Times New Roman" w:hAnsi="Times New Roman" w:cs="Times New Roman"/>
          <w:color w:val="222222"/>
          <w:sz w:val="28"/>
          <w:szCs w:val="28"/>
          <w:lang w:val="en-US"/>
        </w:rPr>
        <w:t>: human factor, human-machine system, the person in the system, "man - machine", the right, ergonomics.</w:t>
      </w:r>
    </w:p>
    <w:p w:rsidR="00DC4C31" w:rsidRPr="00EA3B90" w:rsidRDefault="00DC4C31" w:rsidP="0085707C">
      <w:pPr>
        <w:pStyle w:val="Standard"/>
        <w:spacing w:after="0" w:line="240" w:lineRule="auto"/>
        <w:ind w:firstLine="851"/>
        <w:jc w:val="center"/>
        <w:rPr>
          <w:rFonts w:ascii="Times New Roman" w:hAnsi="Times New Roman" w:cs="Times New Roman"/>
          <w:sz w:val="28"/>
          <w:szCs w:val="28"/>
          <w:lang w:val="en-US"/>
        </w:rPr>
      </w:pPr>
    </w:p>
    <w:p w:rsidR="00DC4C31" w:rsidRPr="00EA3B90" w:rsidRDefault="00DC4C31" w:rsidP="0085707C">
      <w:pPr>
        <w:pStyle w:val="Standard"/>
        <w:spacing w:after="0" w:line="240" w:lineRule="auto"/>
        <w:ind w:firstLine="709"/>
        <w:jc w:val="both"/>
        <w:rPr>
          <w:rFonts w:ascii="Times New Roman" w:hAnsi="Times New Roman" w:cs="Times New Roman"/>
          <w:spacing w:val="-18"/>
          <w:sz w:val="28"/>
          <w:szCs w:val="28"/>
        </w:rPr>
      </w:pPr>
      <w:proofErr w:type="gramStart"/>
      <w:r w:rsidRPr="00EA3B90">
        <w:rPr>
          <w:rFonts w:ascii="Times New Roman" w:hAnsi="Times New Roman" w:cs="Times New Roman"/>
          <w:sz w:val="28"/>
          <w:szCs w:val="28"/>
        </w:rPr>
        <w:t xml:space="preserve">Фактор (лат. </w:t>
      </w:r>
      <w:r w:rsidRPr="00EA3B90">
        <w:rPr>
          <w:rFonts w:ascii="Times New Roman" w:hAnsi="Times New Roman" w:cs="Times New Roman"/>
          <w:sz w:val="28"/>
          <w:szCs w:val="28"/>
          <w:lang w:val="en-US"/>
        </w:rPr>
        <w:t>factor</w:t>
      </w:r>
      <w:r w:rsidRPr="00EA3B90">
        <w:rPr>
          <w:rFonts w:ascii="Times New Roman" w:hAnsi="Times New Roman" w:cs="Times New Roman"/>
          <w:sz w:val="28"/>
          <w:szCs w:val="28"/>
        </w:rPr>
        <w:t xml:space="preserve"> – делающий, производящий) в переводе на русский язык, в первом значении – движущая сила, причина какого-либо процесса, явления, существенное обстоятельство</w:t>
      </w:r>
      <w:r w:rsidRPr="00EA3B90">
        <w:rPr>
          <w:rFonts w:ascii="Times New Roman" w:hAnsi="Times New Roman" w:cs="Times New Roman"/>
          <w:spacing w:val="-18"/>
          <w:sz w:val="28"/>
          <w:szCs w:val="28"/>
        </w:rPr>
        <w:t xml:space="preserve"> в каком-либо </w:t>
      </w:r>
      <w:r w:rsidRPr="00EA3B90">
        <w:rPr>
          <w:rFonts w:ascii="Times New Roman" w:hAnsi="Times New Roman" w:cs="Times New Roman"/>
          <w:sz w:val="28"/>
          <w:szCs w:val="28"/>
        </w:rPr>
        <w:t>процессе, явлении</w:t>
      </w:r>
      <w:r w:rsidRPr="00EA3B90">
        <w:rPr>
          <w:rFonts w:ascii="Times New Roman" w:hAnsi="Times New Roman" w:cs="Times New Roman"/>
          <w:spacing w:val="-18"/>
          <w:sz w:val="28"/>
          <w:szCs w:val="28"/>
        </w:rPr>
        <w:t xml:space="preserve"> [5, с. 518]</w:t>
      </w:r>
      <w:proofErr w:type="gramEnd"/>
    </w:p>
    <w:p w:rsidR="00DC4C31" w:rsidRPr="00EA3B90" w:rsidRDefault="00DC4C31" w:rsidP="0085707C">
      <w:pPr>
        <w:pStyle w:val="Standard"/>
        <w:spacing w:after="0" w:line="240" w:lineRule="auto"/>
        <w:ind w:firstLine="709"/>
        <w:jc w:val="both"/>
        <w:rPr>
          <w:rFonts w:ascii="Times New Roman" w:hAnsi="Times New Roman" w:cs="Times New Roman"/>
          <w:sz w:val="28"/>
          <w:szCs w:val="28"/>
        </w:rPr>
      </w:pPr>
      <w:proofErr w:type="gramStart"/>
      <w:r w:rsidRPr="00EA3B90">
        <w:rPr>
          <w:rFonts w:ascii="Times New Roman" w:hAnsi="Times New Roman" w:cs="Times New Roman"/>
          <w:sz w:val="28"/>
          <w:szCs w:val="28"/>
        </w:rPr>
        <w:t>Словарь практического психолога (Минск.</w:t>
      </w:r>
      <w:proofErr w:type="gramEnd"/>
      <w:r w:rsidR="00B11261">
        <w:rPr>
          <w:rFonts w:ascii="Times New Roman" w:hAnsi="Times New Roman" w:cs="Times New Roman"/>
          <w:sz w:val="28"/>
          <w:szCs w:val="28"/>
        </w:rPr>
        <w:t xml:space="preserve"> </w:t>
      </w:r>
      <w:proofErr w:type="gramStart"/>
      <w:r w:rsidRPr="00EA3B90">
        <w:rPr>
          <w:rFonts w:ascii="Times New Roman" w:hAnsi="Times New Roman" w:cs="Times New Roman"/>
          <w:sz w:val="28"/>
          <w:szCs w:val="28"/>
        </w:rPr>
        <w:t>Харвест 1997) дает понятие фактора человеческого как в узком, так и в широком смысле.</w:t>
      </w:r>
      <w:proofErr w:type="gramEnd"/>
      <w:r w:rsidRPr="00EA3B90">
        <w:rPr>
          <w:rFonts w:ascii="Times New Roman" w:hAnsi="Times New Roman" w:cs="Times New Roman"/>
          <w:sz w:val="28"/>
          <w:szCs w:val="28"/>
        </w:rPr>
        <w:t xml:space="preserve"> В широком смысле – это понятие, используемое в социально-экономических дисциплинах для характеристики комплекса факторов, оказывающих определяющее влияние на эффективность общественного производства, связанных с мотивацией, системой ценностей, материальными и духовными условиями существования человека.</w:t>
      </w:r>
    </w:p>
    <w:p w:rsidR="00DC4C31" w:rsidRPr="00EA3B90" w:rsidRDefault="00DC4C31" w:rsidP="0085707C">
      <w:pPr>
        <w:pStyle w:val="Standard"/>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lastRenderedPageBreak/>
        <w:t>В узком смысле – понятие, обозначающее интегральные характеристики связи человека и технического устройства, проявляемые в конкретных условиях их взаимодействия при функционировании системы эргатической.</w:t>
      </w:r>
    </w:p>
    <w:p w:rsidR="00DC4C31" w:rsidRPr="00EA3B90" w:rsidRDefault="00DC4C31" w:rsidP="0085707C">
      <w:pPr>
        <w:pStyle w:val="Standard"/>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При определении и выделении человеческого фактора используются фундаментальные знания специальных наук о каждой из компонент системы. Но характеристики и свойства, фиксируемые в этом понятии – это не изолированные признаки компонент системы эргатической, а ее совокупные системные качества, в наибольшей степени определяемые положением и функциями человека в системе. [6, с. 723]</w:t>
      </w:r>
    </w:p>
    <w:p w:rsidR="00DC4C31" w:rsidRPr="00EA3B90" w:rsidRDefault="00DC4C31" w:rsidP="0085707C">
      <w:pPr>
        <w:pStyle w:val="Standard"/>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Данные понятия фактора человеческого, как в широком, так и в узком смысле, на наш взгляд, не охватывают значение слова «фактор» как такового, не передают его смысловой нагрузки.</w:t>
      </w:r>
    </w:p>
    <w:p w:rsidR="00DC4C31" w:rsidRPr="00EA3B90" w:rsidRDefault="00DC4C31" w:rsidP="0085707C">
      <w:pPr>
        <w:pStyle w:val="Standard"/>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Фактор человеческий – явление, которое присуще во всех сферах общественной жизни: в политике, экономике, науке, образовании и т.д. Человеческий фактор проявляется в различных формах в зависимости от мотивации, цели и задач мотивированного субъекта или субъектов.</w:t>
      </w:r>
    </w:p>
    <w:p w:rsidR="00DC4C31" w:rsidRPr="00EA3B90" w:rsidRDefault="00DC4C31" w:rsidP="0085707C">
      <w:pPr>
        <w:pStyle w:val="Standard"/>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На Западе, в частности в США, понятие «фактора» сужено  при определении и выделении фактора человеческого эргатической системой «человек-машина».</w:t>
      </w:r>
    </w:p>
    <w:p w:rsidR="00DC4C31" w:rsidRPr="00EA3B90" w:rsidRDefault="00DC4C31" w:rsidP="0085707C">
      <w:pPr>
        <w:pStyle w:val="Standard"/>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Авторы Деловой книги Душков Б.А., Смирнов Б.А., и Королев А.В. дают следующую интерпретацию понятия эргатической системы:</w:t>
      </w:r>
    </w:p>
    <w:p w:rsidR="00DC4C31" w:rsidRPr="00EA3B90" w:rsidRDefault="00DC4C31" w:rsidP="0085707C">
      <w:pPr>
        <w:pStyle w:val="Standard"/>
        <w:spacing w:after="0" w:line="240" w:lineRule="auto"/>
        <w:ind w:firstLine="709"/>
        <w:jc w:val="both"/>
        <w:rPr>
          <w:rFonts w:ascii="Times New Roman" w:hAnsi="Times New Roman" w:cs="Times New Roman"/>
          <w:sz w:val="28"/>
          <w:szCs w:val="28"/>
        </w:rPr>
      </w:pPr>
      <w:proofErr w:type="gramStart"/>
      <w:r w:rsidRPr="00EA3B90">
        <w:rPr>
          <w:rFonts w:ascii="Times New Roman" w:hAnsi="Times New Roman" w:cs="Times New Roman"/>
          <w:sz w:val="28"/>
          <w:szCs w:val="28"/>
        </w:rPr>
        <w:t xml:space="preserve">Эргатическая система (греч. </w:t>
      </w:r>
      <w:r w:rsidRPr="00EA3B90">
        <w:rPr>
          <w:rFonts w:ascii="Times New Roman" w:hAnsi="Times New Roman" w:cs="Times New Roman"/>
          <w:sz w:val="28"/>
          <w:szCs w:val="28"/>
          <w:lang w:val="en-US"/>
        </w:rPr>
        <w:t>ergates</w:t>
      </w:r>
      <w:r w:rsidRPr="00EA3B90">
        <w:rPr>
          <w:rFonts w:ascii="Times New Roman" w:hAnsi="Times New Roman" w:cs="Times New Roman"/>
          <w:sz w:val="28"/>
          <w:szCs w:val="28"/>
        </w:rPr>
        <w:t xml:space="preserve"> – действующее лицо, деятель) - в широком смысле любая система, работающая с участием человека (например, воинское подразделение, студенческая группа, производственная бригада и т. п.).</w:t>
      </w:r>
      <w:proofErr w:type="gramEnd"/>
      <w:r w:rsidRPr="00EA3B90">
        <w:rPr>
          <w:rFonts w:ascii="Times New Roman" w:hAnsi="Times New Roman" w:cs="Times New Roman"/>
          <w:sz w:val="28"/>
          <w:szCs w:val="28"/>
        </w:rPr>
        <w:t xml:space="preserve"> В более узком смысле под эргатической системой понимают систему, в состав которой входят технические устройства и человек (группа людей), причем последние не обязательно выполняют операторские функции. Такие эргатические системы (иногда их называют также техническими эргатическими системами, чтобы подчеркнуть, что в их состав помимо человека входят и технические устройства) являются объектом изучения в теории эргатических систем. Частным случаем эргатической системы такого вида является система «человек-машина» [7, с. 427].</w:t>
      </w:r>
    </w:p>
    <w:p w:rsidR="00DC4C31" w:rsidRPr="00EA3B90" w:rsidRDefault="00DC4C31" w:rsidP="0085707C">
      <w:pPr>
        <w:pStyle w:val="Standard"/>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В учебных заведениях США изучается «инженерия человеческих факторов» (</w:t>
      </w:r>
      <w:r w:rsidRPr="00EA3B90">
        <w:rPr>
          <w:rFonts w:ascii="Times New Roman" w:hAnsi="Times New Roman" w:cs="Times New Roman"/>
          <w:sz w:val="28"/>
          <w:szCs w:val="28"/>
          <w:lang w:val="en-US"/>
        </w:rPr>
        <w:t>humanfactorsengineering</w:t>
      </w:r>
      <w:r w:rsidRPr="00EA3B90">
        <w:rPr>
          <w:rFonts w:ascii="Times New Roman" w:hAnsi="Times New Roman" w:cs="Times New Roman"/>
          <w:sz w:val="28"/>
          <w:szCs w:val="28"/>
        </w:rPr>
        <w:t>), определяемая в Европе термином «эргономика». В России на экономических факультетах введена учебная дисциплина «Эргономика» по специальности «Экономика и социология труда», а так же рекомендована студентам, изучающим дисциплину «Научная организация труда». Авторы учебного пособия «Эргономика» (Адамчук В.</w:t>
      </w:r>
      <w:proofErr w:type="gramStart"/>
      <w:r w:rsidRPr="00EA3B90">
        <w:rPr>
          <w:rFonts w:ascii="Times New Roman" w:hAnsi="Times New Roman" w:cs="Times New Roman"/>
          <w:sz w:val="28"/>
          <w:szCs w:val="28"/>
        </w:rPr>
        <w:t>В</w:t>
      </w:r>
      <w:proofErr w:type="gramEnd"/>
      <w:r w:rsidRPr="00EA3B90">
        <w:rPr>
          <w:rFonts w:ascii="Times New Roman" w:hAnsi="Times New Roman" w:cs="Times New Roman"/>
          <w:sz w:val="28"/>
          <w:szCs w:val="28"/>
        </w:rPr>
        <w:t xml:space="preserve">, </w:t>
      </w:r>
      <w:proofErr w:type="gramStart"/>
      <w:r w:rsidRPr="00EA3B90">
        <w:rPr>
          <w:rFonts w:ascii="Times New Roman" w:hAnsi="Times New Roman" w:cs="Times New Roman"/>
          <w:sz w:val="28"/>
          <w:szCs w:val="28"/>
        </w:rPr>
        <w:t>Варина</w:t>
      </w:r>
      <w:proofErr w:type="gramEnd"/>
      <w:r w:rsidRPr="00EA3B90">
        <w:rPr>
          <w:rFonts w:ascii="Times New Roman" w:hAnsi="Times New Roman" w:cs="Times New Roman"/>
          <w:sz w:val="28"/>
          <w:szCs w:val="28"/>
        </w:rPr>
        <w:t xml:space="preserve"> Т.П., Воротникова В.В. и др. М.,Юнити, 1999) [1, 6] в эргатическую систему США «человек-машина» ввели компонент «среда». У названных авторов эргатическая система выглядит так «человек-машина-среда».</w:t>
      </w:r>
    </w:p>
    <w:p w:rsidR="00DC4C31" w:rsidRPr="00EA3B90" w:rsidRDefault="00DC4C31" w:rsidP="0085707C">
      <w:pPr>
        <w:pStyle w:val="Standard"/>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 xml:space="preserve">Введение данного компонента – «среда» существенно обогатило содержание системы и содержание учебной дисциплины «Эргономика». Эргономика (греч. </w:t>
      </w:r>
      <w:r w:rsidRPr="00EA3B90">
        <w:rPr>
          <w:rFonts w:ascii="Times New Roman" w:hAnsi="Times New Roman" w:cs="Times New Roman"/>
          <w:sz w:val="28"/>
          <w:szCs w:val="28"/>
          <w:lang w:val="en-US"/>
        </w:rPr>
        <w:t>ergon</w:t>
      </w:r>
      <w:r w:rsidRPr="00EA3B90">
        <w:rPr>
          <w:rFonts w:ascii="Times New Roman" w:hAnsi="Times New Roman" w:cs="Times New Roman"/>
          <w:sz w:val="28"/>
          <w:szCs w:val="28"/>
        </w:rPr>
        <w:t xml:space="preserve"> – работа и </w:t>
      </w:r>
      <w:r w:rsidRPr="00EA3B90">
        <w:rPr>
          <w:rFonts w:ascii="Times New Roman" w:hAnsi="Times New Roman" w:cs="Times New Roman"/>
          <w:sz w:val="28"/>
          <w:szCs w:val="28"/>
          <w:lang w:val="en-US"/>
        </w:rPr>
        <w:t>nomos</w:t>
      </w:r>
      <w:r w:rsidRPr="00EA3B90">
        <w:rPr>
          <w:rFonts w:ascii="Times New Roman" w:hAnsi="Times New Roman" w:cs="Times New Roman"/>
          <w:sz w:val="28"/>
          <w:szCs w:val="28"/>
        </w:rPr>
        <w:t xml:space="preserve"> – закон) – общее название группы наук, занимающихся комплексным изучением человека в производственной </w:t>
      </w:r>
      <w:r w:rsidRPr="00EA3B90">
        <w:rPr>
          <w:rFonts w:ascii="Times New Roman" w:hAnsi="Times New Roman" w:cs="Times New Roman"/>
          <w:sz w:val="28"/>
          <w:szCs w:val="28"/>
        </w:rPr>
        <w:lastRenderedPageBreak/>
        <w:t>среде и совершенствованием средств и условий труда. Основная цель эргономики – изучение и оптимизация систем «человек-машина-среда»[4].</w:t>
      </w:r>
    </w:p>
    <w:p w:rsidR="00DC4C31" w:rsidRPr="00EA3B90" w:rsidRDefault="00DC4C31" w:rsidP="0085707C">
      <w:pPr>
        <w:pStyle w:val="Standard"/>
        <w:spacing w:after="0" w:line="240" w:lineRule="auto"/>
        <w:ind w:firstLine="709"/>
        <w:jc w:val="both"/>
        <w:rPr>
          <w:rFonts w:ascii="Times New Roman" w:hAnsi="Times New Roman" w:cs="Times New Roman"/>
          <w:sz w:val="28"/>
          <w:szCs w:val="28"/>
        </w:rPr>
      </w:pPr>
      <w:proofErr w:type="gramStart"/>
      <w:r w:rsidRPr="00EA3B90">
        <w:rPr>
          <w:rFonts w:ascii="Times New Roman" w:hAnsi="Times New Roman" w:cs="Times New Roman"/>
          <w:sz w:val="28"/>
          <w:szCs w:val="28"/>
        </w:rPr>
        <w:t>Авторы выше названного учебного пособия перечисляют связь эргономики с рядом других наук, как общих: экономика, социология, физиология, психология, педагогика, технические науки</w:t>
      </w:r>
      <w:r w:rsidR="00A448FF" w:rsidRPr="00EA3B90">
        <w:rPr>
          <w:rFonts w:ascii="Times New Roman" w:hAnsi="Times New Roman" w:cs="Times New Roman"/>
          <w:sz w:val="28"/>
          <w:szCs w:val="28"/>
        </w:rPr>
        <w:t xml:space="preserve">, так </w:t>
      </w:r>
      <w:r w:rsidRPr="00EA3B90">
        <w:rPr>
          <w:rFonts w:ascii="Times New Roman" w:hAnsi="Times New Roman" w:cs="Times New Roman"/>
          <w:sz w:val="28"/>
          <w:szCs w:val="28"/>
        </w:rPr>
        <w:t xml:space="preserve"> и специальных: социология труда, физиология труда, гигиена труда, психология труда, техническая эстетика, квалиметрия, общая теория систем, исследование операций.</w:t>
      </w:r>
      <w:proofErr w:type="gramEnd"/>
      <w:r w:rsidRPr="00EA3B90">
        <w:rPr>
          <w:rFonts w:ascii="Times New Roman" w:hAnsi="Times New Roman" w:cs="Times New Roman"/>
          <w:sz w:val="28"/>
          <w:szCs w:val="28"/>
        </w:rPr>
        <w:t xml:space="preserve"> Называют области их использования: дизайн, научная организация труда, управление качеством, охрана труда.</w:t>
      </w:r>
    </w:p>
    <w:p w:rsidR="00DC4C31" w:rsidRPr="00EA3B90" w:rsidRDefault="00DC4C31" w:rsidP="0085707C">
      <w:pPr>
        <w:pStyle w:val="Standard"/>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В центре перечисленных наук и области их применения стоит человек и его положение при различных жизненных и профессиональных ситуациях.</w:t>
      </w:r>
    </w:p>
    <w:p w:rsidR="00DC4C31" w:rsidRPr="00EA3B90" w:rsidRDefault="00DC4C31" w:rsidP="0085707C">
      <w:pPr>
        <w:pStyle w:val="Standard"/>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Известно, что одним из инструментов формирования человека является юриспруденция как наука. Положение человека в среде регулируется нормами права: законами и подзаконными актами, должностными инструкциями, технико-юридическими нормами, техническими регламентами, нормами нравственности. Отступление от них оправдывается лишь форс-мажорными обстоятельствами. Форс-мажор (франц.) – в гражданском праве – событие, чрезвычайные обстоятельства, которые не могут быть предусмотрены, предотвращены или устранены какими-либо мероприятиями, например стихийное бедствие, непреодолимое препятствие.</w:t>
      </w:r>
    </w:p>
    <w:p w:rsidR="00DC4C31" w:rsidRPr="00EA3B90" w:rsidRDefault="00DC4C31" w:rsidP="0085707C">
      <w:pPr>
        <w:pStyle w:val="Standard"/>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Форс-мажор на море – чрезвычайное обстоятельство, которое заставляет капитана судна и членов экипажа действовать вопреки их намерению, в целях спасения судна, гру</w:t>
      </w:r>
      <w:r w:rsidR="00A448FF" w:rsidRPr="00EA3B90">
        <w:rPr>
          <w:rFonts w:ascii="Times New Roman" w:hAnsi="Times New Roman" w:cs="Times New Roman"/>
          <w:sz w:val="28"/>
          <w:szCs w:val="28"/>
        </w:rPr>
        <w:t>за и людей. (Статья 284 К</w:t>
      </w:r>
      <w:r w:rsidRPr="00EA3B90">
        <w:rPr>
          <w:rFonts w:ascii="Times New Roman" w:hAnsi="Times New Roman" w:cs="Times New Roman"/>
          <w:sz w:val="28"/>
          <w:szCs w:val="28"/>
        </w:rPr>
        <w:t>одекса торгового мореплавания Российской Федерации).</w:t>
      </w:r>
    </w:p>
    <w:p w:rsidR="00DC4C31" w:rsidRPr="00EA3B90" w:rsidRDefault="00DC4C31" w:rsidP="0085707C">
      <w:pPr>
        <w:pStyle w:val="Standard"/>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Форс-мажор при общей аварии на судне является оправданием в суде действиям капитана судна, повлекшим преднамеренно материальный ущерб.</w:t>
      </w:r>
    </w:p>
    <w:p w:rsidR="00DC4C31" w:rsidRPr="00EA3B90" w:rsidRDefault="00DC4C31" w:rsidP="0085707C">
      <w:pPr>
        <w:pStyle w:val="Standard"/>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В соответствии с мировой статистикой, 80% катастроф в авиации и более 70% морских происшествий происходят в результате ошибочных действий членов экипажа судов. Ошибочные действия операторов сложных систем происходят в основном из-за чрезмерных нагрузок на их психику, особенно при форс-мажорных обстоятельствах.</w:t>
      </w:r>
    </w:p>
    <w:p w:rsidR="00DC4C31" w:rsidRPr="00EA3B90" w:rsidRDefault="00DC4C31" w:rsidP="0085707C">
      <w:pPr>
        <w:pStyle w:val="Standard"/>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К трагедиям иногда приводит и низкая культура безопасного поведения, честолюбие, безответственность. Так, в недалеком прошлом, командир ЯК-42, летевшего из Москвы в Саратов, приказал второму пилоту при посадке закрыть его шторку лобового стекл</w:t>
      </w:r>
      <w:r w:rsidR="00A448FF" w:rsidRPr="00EA3B90">
        <w:rPr>
          <w:rFonts w:ascii="Times New Roman" w:hAnsi="Times New Roman" w:cs="Times New Roman"/>
          <w:sz w:val="28"/>
          <w:szCs w:val="28"/>
        </w:rPr>
        <w:t>а кабины пилотов</w:t>
      </w:r>
      <w:r w:rsidRPr="00EA3B90">
        <w:rPr>
          <w:rFonts w:ascii="Times New Roman" w:hAnsi="Times New Roman" w:cs="Times New Roman"/>
          <w:sz w:val="28"/>
          <w:szCs w:val="28"/>
        </w:rPr>
        <w:t xml:space="preserve"> с целью продемонстрировать посадку самолета, что называется, вслепую. В результате самолет совершил жёсткую посадку и развалился на две части. К счастью, человеческих жертв удалось избежать. Командир воздушного судна был приговорен к длительному сроку лишения свободы.</w:t>
      </w:r>
    </w:p>
    <w:p w:rsidR="00DC4C31" w:rsidRPr="00EA3B90" w:rsidRDefault="00DC4C31" w:rsidP="0085707C">
      <w:pPr>
        <w:pStyle w:val="Standard"/>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31 августа 1986 года в 23 часа 20 минут при выходе из морского порта Новороссийск пассажирским лайнером «Адмирал Нахимов» управлял третий помощник капитана. Ему было интересно наблюдать по локатору сближение лайнера с другим судном до их столкновения.</w:t>
      </w:r>
    </w:p>
    <w:p w:rsidR="00DC4C31" w:rsidRPr="00EA3B90" w:rsidRDefault="00DC4C31" w:rsidP="0085707C">
      <w:pPr>
        <w:pStyle w:val="Standard"/>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В результате столкновения пассажирский лайнер «Адмирал Нахимов» затонул. Погибло 423 из 1234 человек, находившихся на борту.</w:t>
      </w:r>
    </w:p>
    <w:p w:rsidR="00DC4C31" w:rsidRPr="00EA3B90" w:rsidRDefault="00DC4C31" w:rsidP="0085707C">
      <w:pPr>
        <w:pStyle w:val="Standard"/>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lastRenderedPageBreak/>
        <w:t>Как установило следствие, третий помощник капитана имел низкую квалификацию и должен был управлять судном под непосредственным наблюдением капитана. Но капитана в данный момент</w:t>
      </w:r>
      <w:r w:rsidRPr="00EA3B90">
        <w:rPr>
          <w:rFonts w:ascii="Times New Roman" w:hAnsi="Times New Roman" w:cs="Times New Roman"/>
          <w:spacing w:val="-18"/>
          <w:sz w:val="28"/>
          <w:szCs w:val="28"/>
        </w:rPr>
        <w:t xml:space="preserve"> на </w:t>
      </w:r>
      <w:r w:rsidRPr="00EA3B90">
        <w:rPr>
          <w:rFonts w:ascii="Times New Roman" w:hAnsi="Times New Roman" w:cs="Times New Roman"/>
          <w:sz w:val="28"/>
          <w:szCs w:val="28"/>
        </w:rPr>
        <w:t>мостике не было [8].</w:t>
      </w:r>
    </w:p>
    <w:p w:rsidR="00DC4C31" w:rsidRPr="00EA3B90" w:rsidRDefault="00DC4C31" w:rsidP="0085707C">
      <w:pPr>
        <w:pStyle w:val="Standard"/>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 xml:space="preserve">Подобный случай произошел с пассажирским круизным лайнером </w:t>
      </w:r>
      <w:r w:rsidRPr="00EA3B90">
        <w:rPr>
          <w:rFonts w:ascii="Times New Roman" w:hAnsi="Times New Roman" w:cs="Times New Roman"/>
          <w:sz w:val="28"/>
          <w:szCs w:val="28"/>
          <w:lang w:val="en-US"/>
        </w:rPr>
        <w:t>CostaConcordia</w:t>
      </w:r>
      <w:r w:rsidRPr="00EA3B90">
        <w:rPr>
          <w:rFonts w:ascii="Times New Roman" w:hAnsi="Times New Roman" w:cs="Times New Roman"/>
          <w:sz w:val="28"/>
          <w:szCs w:val="28"/>
        </w:rPr>
        <w:t xml:space="preserve"> (Италия) 13 января 2012 года в 22 часа вблизи морского порта острова Джильо в Средиземном море. Малоопытный судоводитель, которому капитан доверил постановку на якорь, «посадил» судно на подводную скалу. Полученная на камнях пробоина имела длину 53 метра (от 52 до 125 шпангоута) и ширину до 7, 3 метра. В результате было затоплено 5 водонепроницаемых отсеков, с третьего по восьмой, где находилось машинное отделение. Судно, рассчитанное на непотопляемость при повреждении двух отсеков, затонуло.</w:t>
      </w:r>
      <w:r w:rsidR="005C233B">
        <w:rPr>
          <w:rFonts w:ascii="Times New Roman" w:hAnsi="Times New Roman" w:cs="Times New Roman"/>
          <w:sz w:val="28"/>
          <w:szCs w:val="28"/>
        </w:rPr>
        <w:t xml:space="preserve"> </w:t>
      </w:r>
      <w:r w:rsidRPr="00EA3B90">
        <w:rPr>
          <w:rFonts w:ascii="Times New Roman" w:hAnsi="Times New Roman" w:cs="Times New Roman"/>
          <w:sz w:val="28"/>
          <w:szCs w:val="28"/>
        </w:rPr>
        <w:t>Была организована спасательная операция, большинство пассажиров и членов экипажа были доставлены на берег. К утру 14 января судно легло на правый борт, коснувшись дна.</w:t>
      </w:r>
      <w:r w:rsidR="005C233B">
        <w:rPr>
          <w:rFonts w:ascii="Times New Roman" w:hAnsi="Times New Roman" w:cs="Times New Roman"/>
          <w:sz w:val="28"/>
          <w:szCs w:val="28"/>
        </w:rPr>
        <w:t xml:space="preserve"> </w:t>
      </w:r>
      <w:r w:rsidRPr="00EA3B90">
        <w:rPr>
          <w:rFonts w:ascii="Times New Roman" w:hAnsi="Times New Roman" w:cs="Times New Roman"/>
          <w:sz w:val="28"/>
          <w:szCs w:val="28"/>
        </w:rPr>
        <w:t>На момент катастрофы на борту находилось 3216 пассажиров из 62 стран и 1023 члена команды. Среди пассажиров были 108 россиян и 45 граждан Украины, из которых никто не пострадал. Трое россиян были в числе экипажа судна, после аварии двоих из них поместили в больницу. Также на борту находились 3 гражданина Казахстана и 3 гражданина Беларуси. Всего в результате катастрофы погибло более 30 человек [8].</w:t>
      </w:r>
    </w:p>
    <w:p w:rsidR="00DC4C31" w:rsidRPr="00EA3B90" w:rsidRDefault="00DC4C31" w:rsidP="0085707C">
      <w:pPr>
        <w:pStyle w:val="Standard"/>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24 марта 2015 года в Альпах на юге Франции разбился пассажирский самолёт А-320. Погибло 150 человек. Предварительная версия: второй пилот намеренно уничтожил самолёт. Мотивация: синдром Герострата в сочетании с психической болезнью в форме депрессии.</w:t>
      </w:r>
    </w:p>
    <w:p w:rsidR="00DC4C31" w:rsidRPr="00EA3B90" w:rsidRDefault="00DC4C31" w:rsidP="0085707C">
      <w:pPr>
        <w:pStyle w:val="Standard"/>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 xml:space="preserve">Ситуация. Командир экипажа вышел из кабины, возможно, в туалет. Его напарник заблокировал дверь и самовольно начал снижение. Заблокировавший дверь в кабину </w:t>
      </w:r>
      <w:r w:rsidRPr="00EA3B90">
        <w:rPr>
          <w:rFonts w:ascii="Times New Roman" w:hAnsi="Times New Roman" w:cs="Times New Roman"/>
          <w:sz w:val="28"/>
          <w:szCs w:val="28"/>
          <w:lang w:val="en-US"/>
        </w:rPr>
        <w:t>AirbasA</w:t>
      </w:r>
      <w:r w:rsidRPr="00EA3B90">
        <w:rPr>
          <w:rFonts w:ascii="Times New Roman" w:hAnsi="Times New Roman" w:cs="Times New Roman"/>
          <w:sz w:val="28"/>
          <w:szCs w:val="28"/>
        </w:rPr>
        <w:t>-320 второй пилот был в сознании и не паниковал. Когда командир попытался вернуться в кабину, то не смог этого сделать.</w:t>
      </w:r>
    </w:p>
    <w:p w:rsidR="00DC4C31" w:rsidRPr="00EA3B90" w:rsidRDefault="00112776" w:rsidP="0085707C">
      <w:pPr>
        <w:pStyle w:val="Standard"/>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 xml:space="preserve">Авиалайнер </w:t>
      </w:r>
      <w:proofErr w:type="gramStart"/>
      <w:r w:rsidRPr="00EA3B90">
        <w:rPr>
          <w:rFonts w:ascii="Times New Roman" w:hAnsi="Times New Roman" w:cs="Times New Roman"/>
          <w:sz w:val="28"/>
          <w:szCs w:val="28"/>
        </w:rPr>
        <w:t>Л</w:t>
      </w:r>
      <w:r w:rsidR="00DC4C31" w:rsidRPr="00EA3B90">
        <w:rPr>
          <w:rFonts w:ascii="Times New Roman" w:hAnsi="Times New Roman" w:cs="Times New Roman"/>
          <w:sz w:val="28"/>
          <w:szCs w:val="28"/>
        </w:rPr>
        <w:t>оукоста</w:t>
      </w:r>
      <w:proofErr w:type="gramEnd"/>
      <w:r w:rsidR="00DC4C31" w:rsidRPr="00EA3B90">
        <w:rPr>
          <w:rFonts w:ascii="Times New Roman" w:hAnsi="Times New Roman" w:cs="Times New Roman"/>
          <w:sz w:val="28"/>
          <w:szCs w:val="28"/>
          <w:lang w:val="en-US"/>
        </w:rPr>
        <w:t>Germanwings</w:t>
      </w:r>
      <w:r w:rsidR="00DC4C31" w:rsidRPr="00EA3B90">
        <w:rPr>
          <w:rFonts w:ascii="Times New Roman" w:hAnsi="Times New Roman" w:cs="Times New Roman"/>
          <w:sz w:val="28"/>
          <w:szCs w:val="28"/>
        </w:rPr>
        <w:t xml:space="preserve"> осуществлял рейс из Барселоны в Дюссельдорф. Лайнер вылетел из Барселоны в 10:01, </w:t>
      </w:r>
      <w:r w:rsidR="00A448FF" w:rsidRPr="00EA3B90">
        <w:rPr>
          <w:rFonts w:ascii="Times New Roman" w:hAnsi="Times New Roman" w:cs="Times New Roman"/>
          <w:sz w:val="28"/>
          <w:szCs w:val="28"/>
        </w:rPr>
        <w:t xml:space="preserve">а </w:t>
      </w:r>
      <w:r w:rsidR="00DC4C31" w:rsidRPr="00EA3B90">
        <w:rPr>
          <w:rFonts w:ascii="Times New Roman" w:hAnsi="Times New Roman" w:cs="Times New Roman"/>
          <w:sz w:val="28"/>
          <w:szCs w:val="28"/>
        </w:rPr>
        <w:t>в 11:15 исчез с экранов радаров.</w:t>
      </w:r>
    </w:p>
    <w:p w:rsidR="00DC4C31" w:rsidRPr="00EA3B90" w:rsidRDefault="00DC4C31" w:rsidP="0085707C">
      <w:pPr>
        <w:pStyle w:val="Standard"/>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Приведенные примеры говорят о том, что подготовка командного состава как воздушных, так и морских судов в моральном плане была неудовлетворительной, вероятно, не были изучены их личностные черты, не выполнен комплексный подход в установлении пригодности людей к профессии, что и привело к трагическим последствиям.</w:t>
      </w:r>
    </w:p>
    <w:p w:rsidR="00DC4C31" w:rsidRPr="00EA3B90" w:rsidRDefault="00DC4C31" w:rsidP="0085707C">
      <w:pPr>
        <w:pStyle w:val="Standard"/>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Подготовка членов экипажей самолетов и морских судов регулируется нормами права, их действия регулируются должностными инструкциями – подзаконными актами и инструкциями по эксплуатации транспортных средств, которые являются технико-юридическими нормами. Жизненный опыт показывает, что игнорирование правил и норм, выработанных человечеством, что называется, «написанных кровью», как правило, приводят к человеческим жертвам и материальным потерям. Сегодня профессионал  в эргатической системе должен обладать соответствующими качествами, чтобы не допускать подобных явлений, приводящих к авариям и несчастным случаям [2,3].</w:t>
      </w:r>
    </w:p>
    <w:p w:rsidR="00DC4C31" w:rsidRPr="00EA3B90" w:rsidRDefault="00DC4C31" w:rsidP="0085707C">
      <w:pPr>
        <w:pStyle w:val="Standard"/>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lastRenderedPageBreak/>
        <w:t xml:space="preserve">Как нам представляется, </w:t>
      </w:r>
      <w:proofErr w:type="gramStart"/>
      <w:r w:rsidRPr="00EA3B90">
        <w:rPr>
          <w:rFonts w:ascii="Times New Roman" w:hAnsi="Times New Roman" w:cs="Times New Roman"/>
          <w:sz w:val="28"/>
          <w:szCs w:val="28"/>
        </w:rPr>
        <w:t>исключить</w:t>
      </w:r>
      <w:proofErr w:type="gramEnd"/>
      <w:r w:rsidRPr="00EA3B90">
        <w:rPr>
          <w:rFonts w:ascii="Times New Roman" w:hAnsi="Times New Roman" w:cs="Times New Roman"/>
          <w:sz w:val="28"/>
          <w:szCs w:val="28"/>
        </w:rPr>
        <w:t xml:space="preserve"> или уменьшить во</w:t>
      </w:r>
      <w:r w:rsidR="00A448FF" w:rsidRPr="00EA3B90">
        <w:rPr>
          <w:rFonts w:ascii="Times New Roman" w:hAnsi="Times New Roman" w:cs="Times New Roman"/>
          <w:sz w:val="28"/>
          <w:szCs w:val="28"/>
        </w:rPr>
        <w:t>здействие человеческого фактора как причину катастроф и аварий</w:t>
      </w:r>
      <w:r w:rsidRPr="00EA3B90">
        <w:rPr>
          <w:rFonts w:ascii="Times New Roman" w:hAnsi="Times New Roman" w:cs="Times New Roman"/>
          <w:sz w:val="28"/>
          <w:szCs w:val="28"/>
        </w:rPr>
        <w:t xml:space="preserve"> возможно лишь обеспечив полное и качественное выполнение уже существующих норм организационных и технических мероприятий правового и социального характера во всех сферах производственной деятельности человека.</w:t>
      </w:r>
    </w:p>
    <w:p w:rsidR="00DC4C31" w:rsidRPr="00EA3B90" w:rsidRDefault="00DC4C31" w:rsidP="0085707C">
      <w:pPr>
        <w:pStyle w:val="Standard"/>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Предполагаем, что студенты, изучающие эргономику, должны быть знакомы с основами теории государства и права, с соответствующими отраслями  российского права.</w:t>
      </w:r>
    </w:p>
    <w:p w:rsidR="00DC4C31" w:rsidRPr="00EA3B90" w:rsidRDefault="00DC4C31" w:rsidP="0085707C">
      <w:pPr>
        <w:pStyle w:val="Standard"/>
        <w:spacing w:after="0" w:line="240" w:lineRule="auto"/>
        <w:ind w:firstLine="709"/>
        <w:jc w:val="both"/>
        <w:rPr>
          <w:rFonts w:ascii="Times New Roman" w:hAnsi="Times New Roman" w:cs="Times New Roman"/>
          <w:sz w:val="28"/>
          <w:szCs w:val="28"/>
        </w:rPr>
      </w:pPr>
    </w:p>
    <w:p w:rsidR="00DC4C31" w:rsidRPr="00EA3B90" w:rsidRDefault="00DC4C31" w:rsidP="0085707C">
      <w:pPr>
        <w:pStyle w:val="Standard"/>
        <w:tabs>
          <w:tab w:val="left" w:pos="1200"/>
        </w:tabs>
        <w:spacing w:after="0" w:line="240" w:lineRule="auto"/>
        <w:ind w:firstLine="645"/>
        <w:jc w:val="center"/>
        <w:rPr>
          <w:rFonts w:ascii="Times New Roman" w:hAnsi="Times New Roman" w:cs="Times New Roman"/>
          <w:b/>
          <w:sz w:val="28"/>
          <w:szCs w:val="28"/>
        </w:rPr>
      </w:pPr>
      <w:r w:rsidRPr="00EA3B90">
        <w:rPr>
          <w:rFonts w:ascii="Times New Roman" w:hAnsi="Times New Roman" w:cs="Times New Roman"/>
          <w:b/>
          <w:sz w:val="28"/>
          <w:szCs w:val="28"/>
        </w:rPr>
        <w:t>Литература</w:t>
      </w:r>
    </w:p>
    <w:p w:rsidR="00DC4C31" w:rsidRPr="00EA3B90" w:rsidRDefault="00DC4C31" w:rsidP="0085707C">
      <w:pPr>
        <w:pStyle w:val="a8"/>
        <w:numPr>
          <w:ilvl w:val="0"/>
          <w:numId w:val="3"/>
        </w:numPr>
        <w:tabs>
          <w:tab w:val="left" w:pos="1200"/>
        </w:tabs>
        <w:spacing w:after="0" w:line="240" w:lineRule="auto"/>
        <w:ind w:left="709" w:hanging="425"/>
        <w:jc w:val="both"/>
        <w:rPr>
          <w:rFonts w:ascii="Times New Roman" w:hAnsi="Times New Roman" w:cs="Times New Roman"/>
          <w:sz w:val="28"/>
          <w:szCs w:val="28"/>
        </w:rPr>
      </w:pPr>
      <w:r w:rsidRPr="00EA3B90">
        <w:rPr>
          <w:rFonts w:ascii="Times New Roman" w:hAnsi="Times New Roman" w:cs="Times New Roman"/>
          <w:sz w:val="28"/>
          <w:szCs w:val="28"/>
        </w:rPr>
        <w:t>Адамчук В.В., Варина Т.П., Воротникова В.В., и др. Эргономика: учеб. Пособие для вузов. М., ЮНИТИ 1999. – 254 с.</w:t>
      </w:r>
    </w:p>
    <w:p w:rsidR="00DC4C31" w:rsidRPr="00EA3B90" w:rsidRDefault="00DC4C31" w:rsidP="0085707C">
      <w:pPr>
        <w:pStyle w:val="a8"/>
        <w:numPr>
          <w:ilvl w:val="0"/>
          <w:numId w:val="2"/>
        </w:numPr>
        <w:tabs>
          <w:tab w:val="left" w:pos="1200"/>
        </w:tabs>
        <w:spacing w:after="0" w:line="240" w:lineRule="auto"/>
        <w:ind w:left="709" w:hanging="425"/>
        <w:jc w:val="both"/>
        <w:rPr>
          <w:rFonts w:ascii="Times New Roman" w:hAnsi="Times New Roman" w:cs="Times New Roman"/>
          <w:sz w:val="28"/>
          <w:szCs w:val="28"/>
        </w:rPr>
      </w:pPr>
      <w:r w:rsidRPr="00EA3B90">
        <w:rPr>
          <w:rFonts w:ascii="Times New Roman" w:hAnsi="Times New Roman" w:cs="Times New Roman"/>
          <w:sz w:val="28"/>
          <w:szCs w:val="28"/>
        </w:rPr>
        <w:t xml:space="preserve">Васильев В.Л. Юридическая психология 3-е издание, СПб: «Питер» 2000 – 624 </w:t>
      </w:r>
      <w:proofErr w:type="gramStart"/>
      <w:r w:rsidRPr="00EA3B90">
        <w:rPr>
          <w:rFonts w:ascii="Times New Roman" w:hAnsi="Times New Roman" w:cs="Times New Roman"/>
          <w:sz w:val="28"/>
          <w:szCs w:val="28"/>
        </w:rPr>
        <w:t>с</w:t>
      </w:r>
      <w:proofErr w:type="gramEnd"/>
      <w:r w:rsidRPr="00EA3B90">
        <w:rPr>
          <w:rFonts w:ascii="Times New Roman" w:hAnsi="Times New Roman" w:cs="Times New Roman"/>
          <w:sz w:val="28"/>
          <w:szCs w:val="28"/>
        </w:rPr>
        <w:t>.</w:t>
      </w:r>
    </w:p>
    <w:p w:rsidR="00DC4C31" w:rsidRPr="00EA3B90" w:rsidRDefault="00DC4C31" w:rsidP="0085707C">
      <w:pPr>
        <w:pStyle w:val="a8"/>
        <w:numPr>
          <w:ilvl w:val="0"/>
          <w:numId w:val="2"/>
        </w:numPr>
        <w:tabs>
          <w:tab w:val="left" w:pos="1200"/>
        </w:tabs>
        <w:spacing w:after="0" w:line="240" w:lineRule="auto"/>
        <w:ind w:left="709" w:hanging="425"/>
        <w:jc w:val="both"/>
        <w:rPr>
          <w:rFonts w:ascii="Times New Roman" w:hAnsi="Times New Roman" w:cs="Times New Roman"/>
          <w:sz w:val="28"/>
          <w:szCs w:val="28"/>
        </w:rPr>
      </w:pPr>
      <w:r w:rsidRPr="00EA3B90">
        <w:rPr>
          <w:rFonts w:ascii="Times New Roman" w:hAnsi="Times New Roman" w:cs="Times New Roman"/>
          <w:sz w:val="28"/>
          <w:szCs w:val="28"/>
        </w:rPr>
        <w:t xml:space="preserve">Парамонов И.В. Учиться управлять. М., «Экономика». 1967 – 167 </w:t>
      </w:r>
      <w:proofErr w:type="gramStart"/>
      <w:r w:rsidRPr="00EA3B90">
        <w:rPr>
          <w:rFonts w:ascii="Times New Roman" w:hAnsi="Times New Roman" w:cs="Times New Roman"/>
          <w:sz w:val="28"/>
          <w:szCs w:val="28"/>
        </w:rPr>
        <w:t>с</w:t>
      </w:r>
      <w:proofErr w:type="gramEnd"/>
      <w:r w:rsidRPr="00EA3B90">
        <w:rPr>
          <w:rFonts w:ascii="Times New Roman" w:hAnsi="Times New Roman" w:cs="Times New Roman"/>
          <w:sz w:val="28"/>
          <w:szCs w:val="28"/>
        </w:rPr>
        <w:t>.</w:t>
      </w:r>
    </w:p>
    <w:p w:rsidR="00DC4C31" w:rsidRPr="00EA3B90" w:rsidRDefault="00DC4C31" w:rsidP="0085707C">
      <w:pPr>
        <w:pStyle w:val="a8"/>
        <w:numPr>
          <w:ilvl w:val="0"/>
          <w:numId w:val="2"/>
        </w:numPr>
        <w:tabs>
          <w:tab w:val="left" w:pos="1200"/>
        </w:tabs>
        <w:spacing w:after="0" w:line="240" w:lineRule="auto"/>
        <w:ind w:left="709" w:hanging="425"/>
        <w:jc w:val="both"/>
        <w:rPr>
          <w:rFonts w:ascii="Times New Roman" w:hAnsi="Times New Roman" w:cs="Times New Roman"/>
          <w:sz w:val="28"/>
          <w:szCs w:val="28"/>
        </w:rPr>
      </w:pPr>
      <w:r w:rsidRPr="00EA3B90">
        <w:rPr>
          <w:rFonts w:ascii="Times New Roman" w:hAnsi="Times New Roman" w:cs="Times New Roman"/>
          <w:sz w:val="28"/>
          <w:szCs w:val="28"/>
        </w:rPr>
        <w:t xml:space="preserve">Словарь иностранных слов. М., «Русский язык», 1988 – 608 </w:t>
      </w:r>
      <w:proofErr w:type="gramStart"/>
      <w:r w:rsidRPr="00EA3B90">
        <w:rPr>
          <w:rFonts w:ascii="Times New Roman" w:hAnsi="Times New Roman" w:cs="Times New Roman"/>
          <w:sz w:val="28"/>
          <w:szCs w:val="28"/>
        </w:rPr>
        <w:t>с</w:t>
      </w:r>
      <w:proofErr w:type="gramEnd"/>
      <w:r w:rsidRPr="00EA3B90">
        <w:rPr>
          <w:rFonts w:ascii="Times New Roman" w:hAnsi="Times New Roman" w:cs="Times New Roman"/>
          <w:sz w:val="28"/>
          <w:szCs w:val="28"/>
        </w:rPr>
        <w:t>.</w:t>
      </w:r>
    </w:p>
    <w:p w:rsidR="00DC4C31" w:rsidRPr="00EA3B90" w:rsidRDefault="00DC4C31" w:rsidP="0085707C">
      <w:pPr>
        <w:pStyle w:val="a8"/>
        <w:numPr>
          <w:ilvl w:val="0"/>
          <w:numId w:val="2"/>
        </w:numPr>
        <w:tabs>
          <w:tab w:val="left" w:pos="1200"/>
        </w:tabs>
        <w:spacing w:after="0" w:line="240" w:lineRule="auto"/>
        <w:ind w:left="709" w:hanging="425"/>
        <w:jc w:val="both"/>
        <w:rPr>
          <w:rFonts w:ascii="Times New Roman" w:hAnsi="Times New Roman" w:cs="Times New Roman"/>
          <w:sz w:val="28"/>
          <w:szCs w:val="28"/>
        </w:rPr>
      </w:pPr>
      <w:r w:rsidRPr="00EA3B90">
        <w:rPr>
          <w:rFonts w:ascii="Times New Roman" w:hAnsi="Times New Roman" w:cs="Times New Roman"/>
          <w:sz w:val="28"/>
          <w:szCs w:val="28"/>
        </w:rPr>
        <w:t xml:space="preserve">Словарь практического психолога. Минск, Хорвест, 1997 – 800 </w:t>
      </w:r>
      <w:proofErr w:type="gramStart"/>
      <w:r w:rsidRPr="00EA3B90">
        <w:rPr>
          <w:rFonts w:ascii="Times New Roman" w:hAnsi="Times New Roman" w:cs="Times New Roman"/>
          <w:sz w:val="28"/>
          <w:szCs w:val="28"/>
        </w:rPr>
        <w:t>с</w:t>
      </w:r>
      <w:proofErr w:type="gramEnd"/>
      <w:r w:rsidRPr="00EA3B90">
        <w:rPr>
          <w:rFonts w:ascii="Times New Roman" w:hAnsi="Times New Roman" w:cs="Times New Roman"/>
          <w:sz w:val="28"/>
          <w:szCs w:val="28"/>
        </w:rPr>
        <w:t>.</w:t>
      </w:r>
    </w:p>
    <w:p w:rsidR="00DC4C31" w:rsidRPr="00EA3B90" w:rsidRDefault="00DC4C31" w:rsidP="0085707C">
      <w:pPr>
        <w:pStyle w:val="a8"/>
        <w:numPr>
          <w:ilvl w:val="0"/>
          <w:numId w:val="2"/>
        </w:numPr>
        <w:tabs>
          <w:tab w:val="left" w:pos="1200"/>
        </w:tabs>
        <w:spacing w:after="0" w:line="240" w:lineRule="auto"/>
        <w:ind w:left="709" w:hanging="425"/>
        <w:jc w:val="both"/>
        <w:rPr>
          <w:rFonts w:ascii="Times New Roman" w:hAnsi="Times New Roman" w:cs="Times New Roman"/>
          <w:sz w:val="28"/>
          <w:szCs w:val="28"/>
        </w:rPr>
      </w:pPr>
      <w:r w:rsidRPr="00EA3B90">
        <w:rPr>
          <w:rFonts w:ascii="Times New Roman" w:hAnsi="Times New Roman" w:cs="Times New Roman"/>
          <w:sz w:val="28"/>
          <w:szCs w:val="28"/>
        </w:rPr>
        <w:t>Юдаев Н.М. Безопасность мореплаван</w:t>
      </w:r>
      <w:r w:rsidR="00A448FF" w:rsidRPr="00EA3B90">
        <w:rPr>
          <w:rFonts w:ascii="Times New Roman" w:hAnsi="Times New Roman" w:cs="Times New Roman"/>
          <w:sz w:val="28"/>
          <w:szCs w:val="28"/>
        </w:rPr>
        <w:t>и</w:t>
      </w:r>
      <w:r w:rsidRPr="00EA3B90">
        <w:rPr>
          <w:rFonts w:ascii="Times New Roman" w:hAnsi="Times New Roman" w:cs="Times New Roman"/>
          <w:sz w:val="28"/>
          <w:szCs w:val="28"/>
        </w:rPr>
        <w:t xml:space="preserve">я: правовое обеспечение и человеческий фактор. Труды КГАРФ выпуск 8. Петропавловск-Камчатский 1999-84 </w:t>
      </w:r>
      <w:proofErr w:type="gramStart"/>
      <w:r w:rsidRPr="00EA3B90">
        <w:rPr>
          <w:rFonts w:ascii="Times New Roman" w:hAnsi="Times New Roman" w:cs="Times New Roman"/>
          <w:sz w:val="28"/>
          <w:szCs w:val="28"/>
        </w:rPr>
        <w:t>с</w:t>
      </w:r>
      <w:proofErr w:type="gramEnd"/>
      <w:r w:rsidRPr="00EA3B90">
        <w:rPr>
          <w:rFonts w:ascii="Times New Roman" w:hAnsi="Times New Roman" w:cs="Times New Roman"/>
          <w:sz w:val="28"/>
          <w:szCs w:val="28"/>
        </w:rPr>
        <w:t>.</w:t>
      </w:r>
    </w:p>
    <w:p w:rsidR="00DC4C31" w:rsidRPr="00EA3B90" w:rsidRDefault="00DC4C31" w:rsidP="0085707C">
      <w:pPr>
        <w:pStyle w:val="a8"/>
        <w:numPr>
          <w:ilvl w:val="0"/>
          <w:numId w:val="2"/>
        </w:numPr>
        <w:tabs>
          <w:tab w:val="left" w:pos="1200"/>
        </w:tabs>
        <w:spacing w:after="0" w:line="240" w:lineRule="auto"/>
        <w:ind w:left="709" w:hanging="425"/>
        <w:jc w:val="both"/>
        <w:rPr>
          <w:rFonts w:ascii="Times New Roman" w:hAnsi="Times New Roman" w:cs="Times New Roman"/>
          <w:sz w:val="28"/>
          <w:szCs w:val="28"/>
        </w:rPr>
      </w:pPr>
      <w:r w:rsidRPr="00EA3B90">
        <w:rPr>
          <w:rFonts w:ascii="Times New Roman" w:hAnsi="Times New Roman" w:cs="Times New Roman"/>
          <w:sz w:val="28"/>
          <w:szCs w:val="28"/>
        </w:rPr>
        <w:t xml:space="preserve">Энциклопедический словарь: психология труда, рекламы, управления, инженерная психология и эргономика. Деловая книга. Составители: Душков Б.А., Смирнов Б.А., Королев А.В. Екатеринбург. 2000 – 462 </w:t>
      </w:r>
      <w:proofErr w:type="gramStart"/>
      <w:r w:rsidRPr="00EA3B90">
        <w:rPr>
          <w:rFonts w:ascii="Times New Roman" w:hAnsi="Times New Roman" w:cs="Times New Roman"/>
          <w:sz w:val="28"/>
          <w:szCs w:val="28"/>
        </w:rPr>
        <w:t>с</w:t>
      </w:r>
      <w:proofErr w:type="gramEnd"/>
      <w:r w:rsidRPr="00EA3B90">
        <w:rPr>
          <w:rFonts w:ascii="Times New Roman" w:hAnsi="Times New Roman" w:cs="Times New Roman"/>
          <w:sz w:val="28"/>
          <w:szCs w:val="28"/>
        </w:rPr>
        <w:t>.</w:t>
      </w:r>
    </w:p>
    <w:p w:rsidR="00DC4C31" w:rsidRPr="00EA3B90" w:rsidRDefault="00DC4C31" w:rsidP="0085707C">
      <w:pPr>
        <w:pStyle w:val="a8"/>
        <w:numPr>
          <w:ilvl w:val="0"/>
          <w:numId w:val="2"/>
        </w:numPr>
        <w:tabs>
          <w:tab w:val="left" w:pos="1200"/>
        </w:tabs>
        <w:spacing w:after="0" w:line="240" w:lineRule="auto"/>
        <w:ind w:left="709" w:hanging="425"/>
        <w:jc w:val="both"/>
        <w:rPr>
          <w:rFonts w:ascii="Times New Roman" w:hAnsi="Times New Roman" w:cs="Times New Roman"/>
          <w:sz w:val="28"/>
          <w:szCs w:val="28"/>
        </w:rPr>
      </w:pPr>
      <w:r w:rsidRPr="00EA3B90">
        <w:rPr>
          <w:rFonts w:ascii="Times New Roman" w:hAnsi="Times New Roman" w:cs="Times New Roman"/>
          <w:sz w:val="28"/>
          <w:szCs w:val="28"/>
        </w:rPr>
        <w:t>Газета Морские вести №№ 15 и 17 2012 г.</w:t>
      </w:r>
    </w:p>
    <w:p w:rsidR="00DC4C31" w:rsidRPr="00EA3B90" w:rsidRDefault="00DC4C31" w:rsidP="0085707C">
      <w:pPr>
        <w:pStyle w:val="a8"/>
        <w:tabs>
          <w:tab w:val="left" w:pos="1200"/>
        </w:tabs>
        <w:spacing w:after="0" w:line="240" w:lineRule="auto"/>
        <w:ind w:left="567"/>
        <w:jc w:val="both"/>
        <w:rPr>
          <w:rFonts w:ascii="Times New Roman" w:hAnsi="Times New Roman" w:cs="Times New Roman"/>
          <w:sz w:val="28"/>
          <w:szCs w:val="28"/>
        </w:rPr>
      </w:pPr>
    </w:p>
    <w:p w:rsidR="00DC4C31" w:rsidRPr="00EA3B90" w:rsidRDefault="00DC4C31" w:rsidP="0085707C">
      <w:pPr>
        <w:spacing w:after="0" w:line="240" w:lineRule="auto"/>
        <w:rPr>
          <w:rFonts w:ascii="Times New Roman" w:hAnsi="Times New Roman" w:cs="Times New Roman"/>
          <w:sz w:val="28"/>
          <w:szCs w:val="28"/>
        </w:rPr>
      </w:pPr>
    </w:p>
    <w:p w:rsidR="006144E2" w:rsidRDefault="006144E2" w:rsidP="0085707C">
      <w:pPr>
        <w:spacing w:after="0" w:line="240" w:lineRule="auto"/>
        <w:rPr>
          <w:rFonts w:ascii="Times New Roman" w:hAnsi="Times New Roman" w:cs="Times New Roman"/>
          <w:sz w:val="28"/>
          <w:szCs w:val="28"/>
        </w:rPr>
      </w:pPr>
    </w:p>
    <w:p w:rsidR="00421591" w:rsidRDefault="00421591" w:rsidP="0085707C">
      <w:pPr>
        <w:spacing w:after="0" w:line="240" w:lineRule="auto"/>
        <w:rPr>
          <w:rFonts w:ascii="Times New Roman" w:hAnsi="Times New Roman" w:cs="Times New Roman"/>
          <w:sz w:val="28"/>
          <w:szCs w:val="28"/>
        </w:rPr>
      </w:pPr>
    </w:p>
    <w:p w:rsidR="00421591" w:rsidRDefault="00421591" w:rsidP="0085707C">
      <w:pPr>
        <w:spacing w:after="0" w:line="240" w:lineRule="auto"/>
        <w:rPr>
          <w:rFonts w:ascii="Times New Roman" w:hAnsi="Times New Roman" w:cs="Times New Roman"/>
          <w:sz w:val="28"/>
          <w:szCs w:val="28"/>
        </w:rPr>
      </w:pPr>
    </w:p>
    <w:p w:rsidR="00CD0C6D" w:rsidRDefault="00CD0C6D" w:rsidP="0085707C">
      <w:pPr>
        <w:spacing w:after="0" w:line="240" w:lineRule="auto"/>
        <w:rPr>
          <w:rFonts w:ascii="Times New Roman" w:hAnsi="Times New Roman" w:cs="Times New Roman"/>
          <w:sz w:val="28"/>
          <w:szCs w:val="28"/>
        </w:rPr>
      </w:pPr>
    </w:p>
    <w:p w:rsidR="00CD0C6D" w:rsidRDefault="00CD0C6D" w:rsidP="0085707C">
      <w:pPr>
        <w:spacing w:after="0" w:line="240" w:lineRule="auto"/>
        <w:rPr>
          <w:rFonts w:ascii="Times New Roman" w:hAnsi="Times New Roman" w:cs="Times New Roman"/>
          <w:sz w:val="28"/>
          <w:szCs w:val="28"/>
        </w:rPr>
      </w:pPr>
    </w:p>
    <w:p w:rsidR="00CD0C6D" w:rsidRDefault="00CD0C6D" w:rsidP="0085707C">
      <w:pPr>
        <w:spacing w:after="0" w:line="240" w:lineRule="auto"/>
        <w:rPr>
          <w:rFonts w:ascii="Times New Roman" w:hAnsi="Times New Roman" w:cs="Times New Roman"/>
          <w:sz w:val="28"/>
          <w:szCs w:val="28"/>
        </w:rPr>
      </w:pPr>
    </w:p>
    <w:p w:rsidR="00CD0C6D" w:rsidRDefault="00CD0C6D" w:rsidP="0085707C">
      <w:pPr>
        <w:spacing w:after="0" w:line="240" w:lineRule="auto"/>
        <w:rPr>
          <w:rFonts w:ascii="Times New Roman" w:hAnsi="Times New Roman" w:cs="Times New Roman"/>
          <w:sz w:val="28"/>
          <w:szCs w:val="28"/>
        </w:rPr>
      </w:pPr>
    </w:p>
    <w:p w:rsidR="00CD0C6D" w:rsidRDefault="00CD0C6D" w:rsidP="0085707C">
      <w:pPr>
        <w:spacing w:after="0" w:line="240" w:lineRule="auto"/>
        <w:rPr>
          <w:rFonts w:ascii="Times New Roman" w:hAnsi="Times New Roman" w:cs="Times New Roman"/>
          <w:sz w:val="28"/>
          <w:szCs w:val="28"/>
        </w:rPr>
      </w:pPr>
    </w:p>
    <w:p w:rsidR="00CD0C6D" w:rsidRDefault="00CD0C6D" w:rsidP="0085707C">
      <w:pPr>
        <w:spacing w:after="0" w:line="240" w:lineRule="auto"/>
        <w:rPr>
          <w:rFonts w:ascii="Times New Roman" w:hAnsi="Times New Roman" w:cs="Times New Roman"/>
          <w:sz w:val="28"/>
          <w:szCs w:val="28"/>
        </w:rPr>
      </w:pPr>
    </w:p>
    <w:p w:rsidR="00CD0C6D" w:rsidRDefault="00CD0C6D" w:rsidP="0085707C">
      <w:pPr>
        <w:spacing w:after="0" w:line="240" w:lineRule="auto"/>
        <w:rPr>
          <w:rFonts w:ascii="Times New Roman" w:hAnsi="Times New Roman" w:cs="Times New Roman"/>
          <w:sz w:val="28"/>
          <w:szCs w:val="28"/>
        </w:rPr>
      </w:pPr>
    </w:p>
    <w:p w:rsidR="00421591" w:rsidRDefault="00421591" w:rsidP="0085707C">
      <w:pPr>
        <w:spacing w:after="0" w:line="240" w:lineRule="auto"/>
        <w:rPr>
          <w:rFonts w:ascii="Times New Roman" w:hAnsi="Times New Roman" w:cs="Times New Roman"/>
          <w:sz w:val="28"/>
          <w:szCs w:val="28"/>
        </w:rPr>
      </w:pPr>
    </w:p>
    <w:p w:rsidR="00421591" w:rsidRDefault="00421591" w:rsidP="0085707C">
      <w:pPr>
        <w:spacing w:after="0" w:line="240" w:lineRule="auto"/>
        <w:rPr>
          <w:rFonts w:ascii="Times New Roman" w:hAnsi="Times New Roman" w:cs="Times New Roman"/>
          <w:sz w:val="28"/>
          <w:szCs w:val="28"/>
        </w:rPr>
      </w:pPr>
    </w:p>
    <w:p w:rsidR="00B52287" w:rsidRDefault="00B52287" w:rsidP="0085707C">
      <w:pPr>
        <w:spacing w:after="0" w:line="240" w:lineRule="auto"/>
        <w:rPr>
          <w:rFonts w:ascii="Times New Roman" w:hAnsi="Times New Roman" w:cs="Times New Roman"/>
          <w:sz w:val="28"/>
          <w:szCs w:val="28"/>
        </w:rPr>
      </w:pPr>
    </w:p>
    <w:p w:rsidR="00B52287" w:rsidRDefault="00B52287" w:rsidP="0085707C">
      <w:pPr>
        <w:spacing w:after="0" w:line="240" w:lineRule="auto"/>
        <w:rPr>
          <w:rFonts w:ascii="Times New Roman" w:hAnsi="Times New Roman" w:cs="Times New Roman"/>
          <w:sz w:val="28"/>
          <w:szCs w:val="28"/>
        </w:rPr>
      </w:pPr>
    </w:p>
    <w:p w:rsidR="00B52287" w:rsidRDefault="00B52287" w:rsidP="0085707C">
      <w:pPr>
        <w:spacing w:after="0" w:line="240" w:lineRule="auto"/>
        <w:rPr>
          <w:rFonts w:ascii="Times New Roman" w:hAnsi="Times New Roman" w:cs="Times New Roman"/>
          <w:sz w:val="28"/>
          <w:szCs w:val="28"/>
        </w:rPr>
      </w:pPr>
    </w:p>
    <w:p w:rsidR="00421591" w:rsidRPr="00EA3B90" w:rsidRDefault="00421591" w:rsidP="0085707C">
      <w:pPr>
        <w:spacing w:after="0" w:line="240" w:lineRule="auto"/>
        <w:rPr>
          <w:rFonts w:ascii="Times New Roman" w:hAnsi="Times New Roman" w:cs="Times New Roman"/>
          <w:sz w:val="28"/>
          <w:szCs w:val="28"/>
        </w:rPr>
      </w:pPr>
    </w:p>
    <w:p w:rsidR="006144E2" w:rsidRPr="00EA3B90" w:rsidRDefault="006144E2" w:rsidP="0085707C">
      <w:pPr>
        <w:spacing w:after="0" w:line="240" w:lineRule="auto"/>
        <w:rPr>
          <w:rFonts w:ascii="Times New Roman" w:hAnsi="Times New Roman" w:cs="Times New Roman"/>
          <w:sz w:val="28"/>
          <w:szCs w:val="28"/>
        </w:rPr>
      </w:pPr>
    </w:p>
    <w:p w:rsidR="00FA7181" w:rsidRDefault="00FA7181" w:rsidP="0085707C">
      <w:pPr>
        <w:spacing w:after="0" w:line="240" w:lineRule="auto"/>
        <w:jc w:val="both"/>
        <w:rPr>
          <w:rFonts w:ascii="Times New Roman" w:hAnsi="Times New Roman" w:cs="Times New Roman"/>
          <w:sz w:val="28"/>
          <w:szCs w:val="28"/>
        </w:rPr>
      </w:pPr>
    </w:p>
    <w:p w:rsidR="00FA7181" w:rsidRDefault="00FA7181" w:rsidP="0085707C">
      <w:pPr>
        <w:spacing w:after="0" w:line="240" w:lineRule="auto"/>
        <w:jc w:val="both"/>
        <w:rPr>
          <w:rFonts w:ascii="Times New Roman" w:hAnsi="Times New Roman" w:cs="Times New Roman"/>
          <w:sz w:val="28"/>
          <w:szCs w:val="28"/>
        </w:rPr>
      </w:pPr>
    </w:p>
    <w:p w:rsidR="006144E2" w:rsidRPr="002D1EA9" w:rsidRDefault="006144E2" w:rsidP="0085707C">
      <w:pPr>
        <w:spacing w:after="0" w:line="240" w:lineRule="auto"/>
        <w:jc w:val="both"/>
        <w:rPr>
          <w:rFonts w:ascii="Times New Roman" w:hAnsi="Times New Roman" w:cs="Times New Roman"/>
          <w:sz w:val="28"/>
          <w:szCs w:val="28"/>
        </w:rPr>
      </w:pPr>
      <w:r w:rsidRPr="00EA3B90">
        <w:rPr>
          <w:rFonts w:ascii="Times New Roman" w:hAnsi="Times New Roman" w:cs="Times New Roman"/>
          <w:sz w:val="28"/>
          <w:szCs w:val="28"/>
        </w:rPr>
        <w:lastRenderedPageBreak/>
        <w:t>УДК 372.881.1</w:t>
      </w:r>
    </w:p>
    <w:p w:rsidR="00F3672B" w:rsidRPr="002D1EA9" w:rsidRDefault="00F3672B" w:rsidP="0085707C">
      <w:pPr>
        <w:spacing w:after="0" w:line="240" w:lineRule="auto"/>
        <w:jc w:val="both"/>
        <w:rPr>
          <w:rFonts w:ascii="Times New Roman" w:hAnsi="Times New Roman" w:cs="Times New Roman"/>
          <w:sz w:val="28"/>
          <w:szCs w:val="28"/>
        </w:rPr>
      </w:pPr>
    </w:p>
    <w:p w:rsidR="00112776" w:rsidRPr="00EA3B90" w:rsidRDefault="006144E2" w:rsidP="00CD0C6D">
      <w:pPr>
        <w:spacing w:before="120" w:after="0" w:line="240" w:lineRule="auto"/>
        <w:jc w:val="center"/>
        <w:rPr>
          <w:rFonts w:ascii="Times New Roman" w:hAnsi="Times New Roman" w:cs="Times New Roman"/>
          <w:b/>
          <w:caps/>
          <w:sz w:val="28"/>
          <w:szCs w:val="28"/>
        </w:rPr>
      </w:pPr>
      <w:r w:rsidRPr="00EA3B90">
        <w:rPr>
          <w:rFonts w:ascii="Times New Roman" w:hAnsi="Times New Roman" w:cs="Times New Roman"/>
          <w:b/>
          <w:caps/>
          <w:sz w:val="28"/>
          <w:szCs w:val="28"/>
        </w:rPr>
        <w:t>СУБЪЕКТЫ СТАДИИ ВОЗБУЖДЕНИЯ УГОЛОВНОГО ДЕЛА</w:t>
      </w:r>
    </w:p>
    <w:p w:rsidR="006144E2" w:rsidRPr="00EA3B90" w:rsidRDefault="006144E2" w:rsidP="0085707C">
      <w:pPr>
        <w:spacing w:after="0" w:line="240" w:lineRule="auto"/>
        <w:jc w:val="center"/>
        <w:rPr>
          <w:rFonts w:ascii="Times New Roman" w:hAnsi="Times New Roman" w:cs="Times New Roman"/>
          <w:b/>
          <w:caps/>
          <w:sz w:val="28"/>
          <w:szCs w:val="28"/>
        </w:rPr>
      </w:pPr>
      <w:r w:rsidRPr="00EA3B90">
        <w:rPr>
          <w:rFonts w:ascii="Times New Roman" w:hAnsi="Times New Roman" w:cs="Times New Roman"/>
          <w:b/>
          <w:caps/>
          <w:sz w:val="28"/>
          <w:szCs w:val="28"/>
        </w:rPr>
        <w:t>В российскоМ уголовном судопроизводствЕ</w:t>
      </w:r>
    </w:p>
    <w:p w:rsidR="00112776" w:rsidRPr="00EA3B90" w:rsidRDefault="00112776" w:rsidP="0085707C">
      <w:pPr>
        <w:spacing w:after="0" w:line="240" w:lineRule="auto"/>
        <w:jc w:val="center"/>
        <w:rPr>
          <w:rFonts w:ascii="Times New Roman" w:hAnsi="Times New Roman" w:cs="Times New Roman"/>
          <w:b/>
          <w:caps/>
          <w:sz w:val="28"/>
          <w:szCs w:val="28"/>
        </w:rPr>
      </w:pPr>
    </w:p>
    <w:p w:rsidR="005C233B" w:rsidRDefault="006144E2" w:rsidP="00112776">
      <w:pPr>
        <w:pStyle w:val="aa"/>
        <w:rPr>
          <w:b w:val="0"/>
          <w:bCs w:val="0"/>
          <w:i/>
          <w:caps w:val="0"/>
          <w:sz w:val="28"/>
          <w:szCs w:val="28"/>
        </w:rPr>
      </w:pPr>
      <w:r w:rsidRPr="00EA3B90">
        <w:rPr>
          <w:b w:val="0"/>
          <w:bCs w:val="0"/>
          <w:sz w:val="28"/>
          <w:szCs w:val="28"/>
        </w:rPr>
        <w:t xml:space="preserve">© </w:t>
      </w:r>
      <w:r w:rsidRPr="00EA3B90">
        <w:rPr>
          <w:bCs w:val="0"/>
          <w:sz w:val="28"/>
          <w:szCs w:val="28"/>
        </w:rPr>
        <w:t>Р.С.</w:t>
      </w:r>
      <w:r w:rsidR="00060D08">
        <w:rPr>
          <w:bCs w:val="0"/>
          <w:sz w:val="28"/>
          <w:szCs w:val="28"/>
        </w:rPr>
        <w:t xml:space="preserve"> </w:t>
      </w:r>
      <w:r w:rsidRPr="00EA3B90">
        <w:rPr>
          <w:bCs w:val="0"/>
          <w:sz w:val="28"/>
          <w:szCs w:val="28"/>
        </w:rPr>
        <w:t>я</w:t>
      </w:r>
      <w:r w:rsidRPr="00EA3B90">
        <w:rPr>
          <w:bCs w:val="0"/>
          <w:caps w:val="0"/>
          <w:sz w:val="28"/>
          <w:szCs w:val="28"/>
        </w:rPr>
        <w:t xml:space="preserve">новский, </w:t>
      </w:r>
      <w:r w:rsidRPr="00EA3B90">
        <w:rPr>
          <w:b w:val="0"/>
          <w:bCs w:val="0"/>
          <w:i/>
          <w:caps w:val="0"/>
          <w:sz w:val="28"/>
          <w:szCs w:val="28"/>
        </w:rPr>
        <w:t xml:space="preserve">кандидат юридических наук, заведующий кафедрой </w:t>
      </w:r>
    </w:p>
    <w:p w:rsidR="005C233B" w:rsidRDefault="006144E2" w:rsidP="00112776">
      <w:pPr>
        <w:pStyle w:val="aa"/>
        <w:rPr>
          <w:b w:val="0"/>
          <w:bCs w:val="0"/>
          <w:i/>
          <w:caps w:val="0"/>
          <w:sz w:val="28"/>
          <w:szCs w:val="28"/>
        </w:rPr>
      </w:pPr>
      <w:r w:rsidRPr="00EA3B90">
        <w:rPr>
          <w:b w:val="0"/>
          <w:bCs w:val="0"/>
          <w:i/>
          <w:caps w:val="0"/>
          <w:sz w:val="28"/>
          <w:szCs w:val="28"/>
        </w:rPr>
        <w:t>публичного права Дальневосточного филиала ФГБОУ ВО «</w:t>
      </w:r>
      <w:proofErr w:type="gramStart"/>
      <w:r w:rsidRPr="00EA3B90">
        <w:rPr>
          <w:b w:val="0"/>
          <w:bCs w:val="0"/>
          <w:i/>
          <w:caps w:val="0"/>
          <w:sz w:val="28"/>
          <w:szCs w:val="28"/>
        </w:rPr>
        <w:t>Всероссийская</w:t>
      </w:r>
      <w:proofErr w:type="gramEnd"/>
      <w:r w:rsidRPr="00EA3B90">
        <w:rPr>
          <w:b w:val="0"/>
          <w:bCs w:val="0"/>
          <w:i/>
          <w:caps w:val="0"/>
          <w:sz w:val="28"/>
          <w:szCs w:val="28"/>
        </w:rPr>
        <w:t xml:space="preserve"> </w:t>
      </w:r>
    </w:p>
    <w:p w:rsidR="005C233B" w:rsidRDefault="006144E2" w:rsidP="00112776">
      <w:pPr>
        <w:pStyle w:val="aa"/>
        <w:rPr>
          <w:b w:val="0"/>
          <w:bCs w:val="0"/>
          <w:i/>
          <w:caps w:val="0"/>
          <w:sz w:val="28"/>
          <w:szCs w:val="28"/>
        </w:rPr>
      </w:pPr>
      <w:r w:rsidRPr="00EA3B90">
        <w:rPr>
          <w:b w:val="0"/>
          <w:bCs w:val="0"/>
          <w:i/>
          <w:caps w:val="0"/>
          <w:sz w:val="28"/>
          <w:szCs w:val="28"/>
        </w:rPr>
        <w:t xml:space="preserve">академия внешней торговли Министерства экономического развития </w:t>
      </w:r>
    </w:p>
    <w:p w:rsidR="006144E2" w:rsidRPr="00EA3B90" w:rsidRDefault="006144E2" w:rsidP="00112776">
      <w:pPr>
        <w:pStyle w:val="aa"/>
        <w:rPr>
          <w:b w:val="0"/>
          <w:i/>
          <w:caps w:val="0"/>
          <w:sz w:val="28"/>
          <w:szCs w:val="28"/>
        </w:rPr>
      </w:pPr>
      <w:r w:rsidRPr="00EA3B90">
        <w:rPr>
          <w:b w:val="0"/>
          <w:bCs w:val="0"/>
          <w:i/>
          <w:caps w:val="0"/>
          <w:sz w:val="28"/>
          <w:szCs w:val="28"/>
        </w:rPr>
        <w:t>Российской Федерации»</w:t>
      </w:r>
      <w:r w:rsidRPr="00EA3B90">
        <w:rPr>
          <w:b w:val="0"/>
          <w:i/>
          <w:caps w:val="0"/>
          <w:sz w:val="28"/>
          <w:szCs w:val="28"/>
        </w:rPr>
        <w:t>, Петропавловск-Камчатский (Россия)</w:t>
      </w:r>
    </w:p>
    <w:p w:rsidR="006144E2" w:rsidRPr="00EA3B90" w:rsidRDefault="006144E2" w:rsidP="0085707C">
      <w:pPr>
        <w:spacing w:after="0" w:line="240" w:lineRule="auto"/>
        <w:ind w:firstLine="709"/>
        <w:jc w:val="center"/>
        <w:rPr>
          <w:rFonts w:ascii="Times New Roman" w:hAnsi="Times New Roman" w:cs="Times New Roman"/>
          <w:i/>
          <w:sz w:val="28"/>
          <w:szCs w:val="28"/>
        </w:rPr>
      </w:pPr>
    </w:p>
    <w:p w:rsidR="006144E2" w:rsidRPr="00EA3B90" w:rsidRDefault="006144E2"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i/>
          <w:sz w:val="28"/>
          <w:szCs w:val="28"/>
        </w:rPr>
        <w:t>Аннотация:</w:t>
      </w:r>
      <w:r w:rsidR="00F3672B" w:rsidRPr="00F3672B">
        <w:rPr>
          <w:rFonts w:ascii="Times New Roman" w:hAnsi="Times New Roman" w:cs="Times New Roman"/>
          <w:i/>
          <w:sz w:val="28"/>
          <w:szCs w:val="28"/>
        </w:rPr>
        <w:t xml:space="preserve"> </w:t>
      </w:r>
      <w:r w:rsidRPr="00EA3B90">
        <w:rPr>
          <w:rFonts w:ascii="Times New Roman" w:hAnsi="Times New Roman" w:cs="Times New Roman"/>
          <w:sz w:val="28"/>
          <w:szCs w:val="28"/>
        </w:rPr>
        <w:t>Уголовное судопроизводство по преступлению начинается, как правило, с проверки сообщения о нем,</w:t>
      </w:r>
      <w:r w:rsidR="000F6842">
        <w:rPr>
          <w:rFonts w:ascii="Times New Roman" w:hAnsi="Times New Roman" w:cs="Times New Roman"/>
          <w:sz w:val="28"/>
          <w:szCs w:val="28"/>
        </w:rPr>
        <w:t xml:space="preserve"> </w:t>
      </w:r>
      <w:r w:rsidRPr="00EA3B90">
        <w:rPr>
          <w:rFonts w:ascii="Times New Roman" w:hAnsi="Times New Roman" w:cs="Times New Roman"/>
          <w:sz w:val="28"/>
          <w:szCs w:val="28"/>
        </w:rPr>
        <w:t xml:space="preserve">при этом в механизм уголовно-процессуальных отношений вовлекаются различные лица, положение которых нормами закона надлежащим образом не регламентировано. </w:t>
      </w:r>
    </w:p>
    <w:p w:rsidR="006144E2" w:rsidRPr="00EA3B90" w:rsidRDefault="006144E2"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bCs/>
          <w:i/>
          <w:sz w:val="28"/>
          <w:szCs w:val="28"/>
        </w:rPr>
        <w:t xml:space="preserve">Ключевые слова: </w:t>
      </w:r>
      <w:r w:rsidRPr="00EA3B90">
        <w:rPr>
          <w:rFonts w:ascii="Times New Roman" w:hAnsi="Times New Roman" w:cs="Times New Roman"/>
          <w:bCs/>
          <w:sz w:val="28"/>
          <w:szCs w:val="28"/>
        </w:rPr>
        <w:t>досудебное производство, стадия возбуждения уголо</w:t>
      </w:r>
      <w:r w:rsidRPr="00EA3B90">
        <w:rPr>
          <w:rFonts w:ascii="Times New Roman" w:hAnsi="Times New Roman" w:cs="Times New Roman"/>
          <w:bCs/>
          <w:sz w:val="28"/>
          <w:szCs w:val="28"/>
        </w:rPr>
        <w:t>в</w:t>
      </w:r>
      <w:r w:rsidRPr="00EA3B90">
        <w:rPr>
          <w:rFonts w:ascii="Times New Roman" w:hAnsi="Times New Roman" w:cs="Times New Roman"/>
          <w:bCs/>
          <w:sz w:val="28"/>
          <w:szCs w:val="28"/>
        </w:rPr>
        <w:t>ного дела, доследственная проверка, заявитель, сообщение о преступлении</w:t>
      </w:r>
      <w:r w:rsidRPr="00EA3B90">
        <w:rPr>
          <w:rFonts w:ascii="Times New Roman" w:hAnsi="Times New Roman" w:cs="Times New Roman"/>
          <w:sz w:val="28"/>
          <w:szCs w:val="28"/>
        </w:rPr>
        <w:t>.</w:t>
      </w:r>
    </w:p>
    <w:p w:rsidR="00112776" w:rsidRPr="00BE4854" w:rsidRDefault="00112776" w:rsidP="0085707C">
      <w:pPr>
        <w:spacing w:after="0" w:line="240" w:lineRule="auto"/>
        <w:ind w:firstLine="284"/>
        <w:jc w:val="center"/>
        <w:rPr>
          <w:rFonts w:ascii="Times New Roman" w:hAnsi="Times New Roman" w:cs="Times New Roman"/>
          <w:b/>
          <w:color w:val="222222"/>
          <w:sz w:val="20"/>
          <w:szCs w:val="20"/>
          <w:shd w:val="clear" w:color="auto" w:fill="FDFDFD"/>
        </w:rPr>
      </w:pPr>
    </w:p>
    <w:p w:rsidR="00112776" w:rsidRPr="00EA3B90" w:rsidRDefault="006144E2" w:rsidP="0085707C">
      <w:pPr>
        <w:spacing w:after="0" w:line="240" w:lineRule="auto"/>
        <w:ind w:firstLine="284"/>
        <w:jc w:val="center"/>
        <w:rPr>
          <w:rFonts w:ascii="Times New Roman" w:hAnsi="Times New Roman" w:cs="Times New Roman"/>
          <w:b/>
          <w:color w:val="222222"/>
          <w:sz w:val="28"/>
          <w:szCs w:val="28"/>
          <w:shd w:val="clear" w:color="auto" w:fill="FDFDFD"/>
          <w:lang w:val="en-US"/>
        </w:rPr>
      </w:pPr>
      <w:r w:rsidRPr="00EA3B90">
        <w:rPr>
          <w:rFonts w:ascii="Times New Roman" w:hAnsi="Times New Roman" w:cs="Times New Roman"/>
          <w:b/>
          <w:color w:val="222222"/>
          <w:sz w:val="28"/>
          <w:szCs w:val="28"/>
          <w:shd w:val="clear" w:color="auto" w:fill="FDFDFD"/>
          <w:lang w:val="en-US"/>
        </w:rPr>
        <w:t xml:space="preserve">SUBJECTS STAGE OF EXCITATION OF CRIMINAL CASE </w:t>
      </w:r>
    </w:p>
    <w:p w:rsidR="006144E2" w:rsidRPr="00EA3B90" w:rsidRDefault="006144E2" w:rsidP="0085707C">
      <w:pPr>
        <w:spacing w:after="0" w:line="240" w:lineRule="auto"/>
        <w:ind w:firstLine="284"/>
        <w:jc w:val="center"/>
        <w:rPr>
          <w:rFonts w:ascii="Times New Roman" w:hAnsi="Times New Roman" w:cs="Times New Roman"/>
          <w:b/>
          <w:color w:val="222222"/>
          <w:sz w:val="28"/>
          <w:szCs w:val="28"/>
          <w:shd w:val="clear" w:color="auto" w:fill="FDFDFD"/>
          <w:lang w:val="en-US"/>
        </w:rPr>
      </w:pPr>
      <w:r w:rsidRPr="00EA3B90">
        <w:rPr>
          <w:rFonts w:ascii="Times New Roman" w:hAnsi="Times New Roman" w:cs="Times New Roman"/>
          <w:b/>
          <w:color w:val="222222"/>
          <w:sz w:val="28"/>
          <w:szCs w:val="28"/>
          <w:shd w:val="clear" w:color="auto" w:fill="FDFDFD"/>
          <w:lang w:val="en-US"/>
        </w:rPr>
        <w:t>IN THE RUSSIAN CRIMINAL PROCEEDINGS</w:t>
      </w:r>
    </w:p>
    <w:p w:rsidR="00112776" w:rsidRPr="00BE4854" w:rsidRDefault="00112776" w:rsidP="0085707C">
      <w:pPr>
        <w:spacing w:after="0" w:line="240" w:lineRule="auto"/>
        <w:ind w:firstLine="284"/>
        <w:jc w:val="center"/>
        <w:rPr>
          <w:rStyle w:val="hps"/>
          <w:rFonts w:ascii="Times New Roman" w:hAnsi="Times New Roman" w:cs="Times New Roman"/>
          <w:b/>
          <w:caps/>
          <w:color w:val="000000"/>
          <w:sz w:val="20"/>
          <w:szCs w:val="20"/>
          <w:lang w:val="en-US"/>
        </w:rPr>
      </w:pPr>
    </w:p>
    <w:p w:rsidR="00112776" w:rsidRPr="00EA3B90" w:rsidRDefault="006144E2" w:rsidP="0085707C">
      <w:pPr>
        <w:shd w:val="clear" w:color="auto" w:fill="FFFFFF"/>
        <w:autoSpaceDE w:val="0"/>
        <w:autoSpaceDN w:val="0"/>
        <w:adjustRightInd w:val="0"/>
        <w:spacing w:after="0" w:line="240" w:lineRule="auto"/>
        <w:ind w:firstLine="284"/>
        <w:jc w:val="center"/>
        <w:rPr>
          <w:rFonts w:ascii="Times New Roman" w:hAnsi="Times New Roman" w:cs="Times New Roman"/>
          <w:i/>
          <w:sz w:val="28"/>
          <w:szCs w:val="28"/>
          <w:lang w:val="en-US"/>
        </w:rPr>
      </w:pPr>
      <w:r w:rsidRPr="00EA3B90">
        <w:rPr>
          <w:rFonts w:ascii="Times New Roman" w:hAnsi="Times New Roman" w:cs="Times New Roman"/>
          <w:sz w:val="28"/>
          <w:szCs w:val="28"/>
          <w:lang w:val="en-US"/>
        </w:rPr>
        <w:t xml:space="preserve">© </w:t>
      </w:r>
      <w:r w:rsidRPr="00EA3B90">
        <w:rPr>
          <w:rFonts w:ascii="Times New Roman" w:hAnsi="Times New Roman" w:cs="Times New Roman"/>
          <w:b/>
          <w:sz w:val="28"/>
          <w:szCs w:val="28"/>
          <w:lang w:val="en-US"/>
        </w:rPr>
        <w:t>R.S.Yanovskiy,</w:t>
      </w:r>
      <w:r w:rsidR="000F6842" w:rsidRPr="000F6842">
        <w:rPr>
          <w:rFonts w:ascii="Times New Roman" w:hAnsi="Times New Roman" w:cs="Times New Roman"/>
          <w:b/>
          <w:sz w:val="28"/>
          <w:szCs w:val="28"/>
          <w:lang w:val="en-US"/>
        </w:rPr>
        <w:t xml:space="preserve"> </w:t>
      </w:r>
      <w:r w:rsidRPr="00EA3B90">
        <w:rPr>
          <w:rFonts w:ascii="Times New Roman" w:hAnsi="Times New Roman" w:cs="Times New Roman"/>
          <w:i/>
          <w:sz w:val="28"/>
          <w:szCs w:val="28"/>
          <w:lang w:val="en-US"/>
        </w:rPr>
        <w:t xml:space="preserve">candidate of juridical sciences, head of the department </w:t>
      </w:r>
    </w:p>
    <w:p w:rsidR="00112776" w:rsidRPr="00EA3B90" w:rsidRDefault="006144E2" w:rsidP="0085707C">
      <w:pPr>
        <w:shd w:val="clear" w:color="auto" w:fill="FFFFFF"/>
        <w:autoSpaceDE w:val="0"/>
        <w:autoSpaceDN w:val="0"/>
        <w:adjustRightInd w:val="0"/>
        <w:spacing w:after="0" w:line="240" w:lineRule="auto"/>
        <w:ind w:firstLine="284"/>
        <w:jc w:val="center"/>
        <w:rPr>
          <w:rFonts w:ascii="Times New Roman" w:hAnsi="Times New Roman" w:cs="Times New Roman"/>
          <w:i/>
          <w:sz w:val="28"/>
          <w:szCs w:val="28"/>
          <w:lang w:val="en-US"/>
        </w:rPr>
      </w:pPr>
      <w:proofErr w:type="gramStart"/>
      <w:r w:rsidRPr="00EA3B90">
        <w:rPr>
          <w:rFonts w:ascii="Times New Roman" w:hAnsi="Times New Roman" w:cs="Times New Roman"/>
          <w:i/>
          <w:sz w:val="28"/>
          <w:szCs w:val="28"/>
          <w:lang w:val="en-US"/>
        </w:rPr>
        <w:t>of</w:t>
      </w:r>
      <w:proofErr w:type="gramEnd"/>
      <w:r w:rsidRPr="00EA3B90">
        <w:rPr>
          <w:rFonts w:ascii="Times New Roman" w:hAnsi="Times New Roman" w:cs="Times New Roman"/>
          <w:i/>
          <w:sz w:val="28"/>
          <w:szCs w:val="28"/>
          <w:lang w:val="en-US"/>
        </w:rPr>
        <w:t xml:space="preserve"> public law of the Far Eastern branchRussian Foreign Trade Academy, </w:t>
      </w:r>
    </w:p>
    <w:p w:rsidR="00112776" w:rsidRPr="00EA3B90" w:rsidRDefault="006144E2" w:rsidP="0085707C">
      <w:pPr>
        <w:shd w:val="clear" w:color="auto" w:fill="FFFFFF"/>
        <w:autoSpaceDE w:val="0"/>
        <w:autoSpaceDN w:val="0"/>
        <w:adjustRightInd w:val="0"/>
        <w:spacing w:after="0" w:line="240" w:lineRule="auto"/>
        <w:ind w:firstLine="284"/>
        <w:jc w:val="center"/>
        <w:rPr>
          <w:rFonts w:ascii="Times New Roman" w:hAnsi="Times New Roman" w:cs="Times New Roman"/>
          <w:i/>
          <w:sz w:val="28"/>
          <w:szCs w:val="28"/>
          <w:lang w:val="en-US"/>
        </w:rPr>
      </w:pPr>
      <w:r w:rsidRPr="00EA3B90">
        <w:rPr>
          <w:rFonts w:ascii="Times New Roman" w:hAnsi="Times New Roman" w:cs="Times New Roman"/>
          <w:i/>
          <w:sz w:val="28"/>
          <w:szCs w:val="28"/>
          <w:lang w:val="en-US"/>
        </w:rPr>
        <w:t xml:space="preserve">Ministry of Economic Development of the Russian Federation, </w:t>
      </w:r>
    </w:p>
    <w:p w:rsidR="006144E2" w:rsidRPr="00EA3B90" w:rsidRDefault="006144E2" w:rsidP="0085707C">
      <w:pPr>
        <w:shd w:val="clear" w:color="auto" w:fill="FFFFFF"/>
        <w:autoSpaceDE w:val="0"/>
        <w:autoSpaceDN w:val="0"/>
        <w:adjustRightInd w:val="0"/>
        <w:spacing w:after="0" w:line="240" w:lineRule="auto"/>
        <w:ind w:firstLine="284"/>
        <w:jc w:val="center"/>
        <w:rPr>
          <w:rFonts w:ascii="Times New Roman" w:hAnsi="Times New Roman" w:cs="Times New Roman"/>
          <w:i/>
          <w:sz w:val="28"/>
          <w:szCs w:val="28"/>
          <w:lang w:val="en-US"/>
        </w:rPr>
      </w:pPr>
      <w:r w:rsidRPr="00EA3B90">
        <w:rPr>
          <w:rFonts w:ascii="Times New Roman" w:hAnsi="Times New Roman" w:cs="Times New Roman"/>
          <w:i/>
          <w:sz w:val="28"/>
          <w:szCs w:val="28"/>
          <w:lang w:val="en-US"/>
        </w:rPr>
        <w:t>Petropavlovsk-Kamchatskiy (Russia)</w:t>
      </w:r>
    </w:p>
    <w:p w:rsidR="006144E2" w:rsidRPr="00BE4854" w:rsidRDefault="006144E2" w:rsidP="0085707C">
      <w:pPr>
        <w:spacing w:after="0" w:line="240" w:lineRule="auto"/>
        <w:ind w:firstLine="284"/>
        <w:jc w:val="center"/>
        <w:rPr>
          <w:rFonts w:ascii="Times New Roman" w:hAnsi="Times New Roman" w:cs="Times New Roman"/>
          <w:i/>
          <w:sz w:val="20"/>
          <w:szCs w:val="20"/>
          <w:lang w:val="en-US"/>
        </w:rPr>
      </w:pPr>
    </w:p>
    <w:p w:rsidR="006144E2" w:rsidRPr="00EA3B90" w:rsidRDefault="006144E2" w:rsidP="0085707C">
      <w:pPr>
        <w:spacing w:after="0" w:line="240" w:lineRule="auto"/>
        <w:ind w:firstLine="709"/>
        <w:jc w:val="both"/>
        <w:rPr>
          <w:rFonts w:ascii="Times New Roman" w:hAnsi="Times New Roman" w:cs="Times New Roman"/>
          <w:sz w:val="28"/>
          <w:szCs w:val="28"/>
          <w:lang w:val="en-US"/>
        </w:rPr>
      </w:pPr>
      <w:r w:rsidRPr="00EA3B90">
        <w:rPr>
          <w:rFonts w:ascii="Times New Roman" w:hAnsi="Times New Roman" w:cs="Times New Roman"/>
          <w:bCs/>
          <w:i/>
          <w:sz w:val="28"/>
          <w:szCs w:val="28"/>
          <w:lang w:val="en-US"/>
        </w:rPr>
        <w:t xml:space="preserve">Annotation: </w:t>
      </w:r>
      <w:r w:rsidRPr="00EA3B90">
        <w:rPr>
          <w:rFonts w:ascii="Times New Roman" w:hAnsi="Times New Roman" w:cs="Times New Roman"/>
          <w:sz w:val="28"/>
          <w:szCs w:val="28"/>
          <w:lang w:val="en-US"/>
        </w:rPr>
        <w:t>Criminal proceedings on the crime usually begins with check posts about it, with a mechanism of criminal procedure relations involved different persons whose position provisions of the law are not adequately regulated.</w:t>
      </w:r>
    </w:p>
    <w:p w:rsidR="006144E2" w:rsidRPr="00EA3B90" w:rsidRDefault="006144E2" w:rsidP="0085707C">
      <w:pPr>
        <w:spacing w:after="0" w:line="240" w:lineRule="auto"/>
        <w:ind w:firstLine="709"/>
        <w:jc w:val="both"/>
        <w:rPr>
          <w:rFonts w:ascii="Times New Roman" w:hAnsi="Times New Roman" w:cs="Times New Roman"/>
          <w:bCs/>
          <w:sz w:val="28"/>
          <w:szCs w:val="28"/>
          <w:lang w:val="en-US"/>
        </w:rPr>
      </w:pPr>
      <w:r w:rsidRPr="00EA3B90">
        <w:rPr>
          <w:rFonts w:ascii="Times New Roman" w:hAnsi="Times New Roman" w:cs="Times New Roman"/>
          <w:bCs/>
          <w:i/>
          <w:sz w:val="28"/>
          <w:szCs w:val="28"/>
          <w:lang w:val="en-US"/>
        </w:rPr>
        <w:t xml:space="preserve">Keywords: </w:t>
      </w:r>
      <w:r w:rsidRPr="00EA3B90">
        <w:rPr>
          <w:rFonts w:ascii="Times New Roman" w:hAnsi="Times New Roman" w:cs="Times New Roman"/>
          <w:bCs/>
          <w:sz w:val="28"/>
          <w:szCs w:val="28"/>
          <w:lang w:val="en-US"/>
        </w:rPr>
        <w:t>pre-trial proceedings, the stage of a criminal case, investigation v</w:t>
      </w:r>
      <w:r w:rsidRPr="00EA3B90">
        <w:rPr>
          <w:rFonts w:ascii="Times New Roman" w:hAnsi="Times New Roman" w:cs="Times New Roman"/>
          <w:bCs/>
          <w:sz w:val="28"/>
          <w:szCs w:val="28"/>
          <w:lang w:val="en-US"/>
        </w:rPr>
        <w:t>e</w:t>
      </w:r>
      <w:r w:rsidRPr="00EA3B90">
        <w:rPr>
          <w:rFonts w:ascii="Times New Roman" w:hAnsi="Times New Roman" w:cs="Times New Roman"/>
          <w:bCs/>
          <w:sz w:val="28"/>
          <w:szCs w:val="28"/>
          <w:lang w:val="en-US"/>
        </w:rPr>
        <w:t>rification, the applicant, information about a crime.</w:t>
      </w:r>
    </w:p>
    <w:p w:rsidR="00112776" w:rsidRPr="00EA3B90" w:rsidRDefault="00112776" w:rsidP="00112776">
      <w:pPr>
        <w:spacing w:after="0" w:line="240" w:lineRule="auto"/>
        <w:jc w:val="both"/>
        <w:rPr>
          <w:rFonts w:ascii="Times New Roman" w:hAnsi="Times New Roman" w:cs="Times New Roman"/>
          <w:bCs/>
          <w:sz w:val="28"/>
          <w:szCs w:val="28"/>
          <w:lang w:val="en-US"/>
        </w:rPr>
      </w:pPr>
    </w:p>
    <w:p w:rsidR="006144E2" w:rsidRPr="00EA3B90" w:rsidRDefault="006144E2" w:rsidP="00112776">
      <w:pPr>
        <w:spacing w:after="0" w:line="240" w:lineRule="auto"/>
        <w:ind w:firstLine="708"/>
        <w:jc w:val="both"/>
        <w:rPr>
          <w:rFonts w:ascii="Times New Roman" w:hAnsi="Times New Roman" w:cs="Times New Roman"/>
          <w:sz w:val="28"/>
          <w:szCs w:val="28"/>
        </w:rPr>
      </w:pPr>
      <w:r w:rsidRPr="00EA3B90">
        <w:rPr>
          <w:rFonts w:ascii="Times New Roman" w:hAnsi="Times New Roman" w:cs="Times New Roman"/>
          <w:sz w:val="28"/>
          <w:szCs w:val="28"/>
        </w:rPr>
        <w:t>В статье 5 действующего Уголовно-процессуального кодекса Российской Федерации  (далее – УПК) сказано, что участниками уголовного судопроизво</w:t>
      </w:r>
      <w:r w:rsidRPr="00EA3B90">
        <w:rPr>
          <w:rFonts w:ascii="Times New Roman" w:hAnsi="Times New Roman" w:cs="Times New Roman"/>
          <w:sz w:val="28"/>
          <w:szCs w:val="28"/>
        </w:rPr>
        <w:t>д</w:t>
      </w:r>
      <w:r w:rsidRPr="00EA3B90">
        <w:rPr>
          <w:rFonts w:ascii="Times New Roman" w:hAnsi="Times New Roman" w:cs="Times New Roman"/>
          <w:sz w:val="28"/>
          <w:szCs w:val="28"/>
        </w:rPr>
        <w:t>ства являются лица, принимающие участие в уголовном процессе. Из данного определения следует, что всякое лицо, вовлеченное в сферу уголовного суд</w:t>
      </w:r>
      <w:r w:rsidRPr="00EA3B90">
        <w:rPr>
          <w:rFonts w:ascii="Times New Roman" w:hAnsi="Times New Roman" w:cs="Times New Roman"/>
          <w:sz w:val="28"/>
          <w:szCs w:val="28"/>
        </w:rPr>
        <w:t>о</w:t>
      </w:r>
      <w:r w:rsidRPr="00EA3B90">
        <w:rPr>
          <w:rFonts w:ascii="Times New Roman" w:hAnsi="Times New Roman" w:cs="Times New Roman"/>
          <w:sz w:val="28"/>
          <w:szCs w:val="28"/>
        </w:rPr>
        <w:t>производства, должно иметь статус определенного участника с присущими только ему правами и обязанностями, регламентированными УПК. Иного лица, не обладающего процессуальным положением одного из участников, в уголо</w:t>
      </w:r>
      <w:r w:rsidRPr="00EA3B90">
        <w:rPr>
          <w:rFonts w:ascii="Times New Roman" w:hAnsi="Times New Roman" w:cs="Times New Roman"/>
          <w:sz w:val="28"/>
          <w:szCs w:val="28"/>
        </w:rPr>
        <w:t>в</w:t>
      </w:r>
      <w:r w:rsidRPr="00EA3B90">
        <w:rPr>
          <w:rFonts w:ascii="Times New Roman" w:hAnsi="Times New Roman" w:cs="Times New Roman"/>
          <w:sz w:val="28"/>
          <w:szCs w:val="28"/>
        </w:rPr>
        <w:t>ном процессе, быть не должно, поскольку оно, как ненужная «деталь» уголо</w:t>
      </w:r>
      <w:r w:rsidRPr="00EA3B90">
        <w:rPr>
          <w:rFonts w:ascii="Times New Roman" w:hAnsi="Times New Roman" w:cs="Times New Roman"/>
          <w:sz w:val="28"/>
          <w:szCs w:val="28"/>
        </w:rPr>
        <w:t>в</w:t>
      </w:r>
      <w:r w:rsidRPr="00EA3B90">
        <w:rPr>
          <w:rFonts w:ascii="Times New Roman" w:hAnsi="Times New Roman" w:cs="Times New Roman"/>
          <w:sz w:val="28"/>
          <w:szCs w:val="28"/>
        </w:rPr>
        <w:t xml:space="preserve">но-процессуальных отношений, не впишется в «механизм» процесса и окажется за его рамками. Поэтому исключительно </w:t>
      </w:r>
      <w:proofErr w:type="gramStart"/>
      <w:r w:rsidRPr="00EA3B90">
        <w:rPr>
          <w:rFonts w:ascii="Times New Roman" w:hAnsi="Times New Roman" w:cs="Times New Roman"/>
          <w:sz w:val="28"/>
          <w:szCs w:val="28"/>
        </w:rPr>
        <w:t>важное значение</w:t>
      </w:r>
      <w:proofErr w:type="gramEnd"/>
      <w:r w:rsidRPr="00EA3B90">
        <w:rPr>
          <w:rFonts w:ascii="Times New Roman" w:hAnsi="Times New Roman" w:cs="Times New Roman"/>
          <w:sz w:val="28"/>
          <w:szCs w:val="28"/>
        </w:rPr>
        <w:t xml:space="preserve"> имеет четкое закре</w:t>
      </w:r>
      <w:r w:rsidRPr="00EA3B90">
        <w:rPr>
          <w:rFonts w:ascii="Times New Roman" w:hAnsi="Times New Roman" w:cs="Times New Roman"/>
          <w:sz w:val="28"/>
          <w:szCs w:val="28"/>
        </w:rPr>
        <w:t>п</w:t>
      </w:r>
      <w:r w:rsidRPr="00EA3B90">
        <w:rPr>
          <w:rFonts w:ascii="Times New Roman" w:hAnsi="Times New Roman" w:cs="Times New Roman"/>
          <w:sz w:val="28"/>
          <w:szCs w:val="28"/>
        </w:rPr>
        <w:t xml:space="preserve">ление видов участников уголовного судопроизводства, регламентация их прав и обязанностей, а также процессуальной ответственности. </w:t>
      </w:r>
    </w:p>
    <w:p w:rsidR="006144E2" w:rsidRPr="00EA3B90" w:rsidRDefault="006144E2"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Первоначальным этапом досудебного производства является стадия во</w:t>
      </w:r>
      <w:r w:rsidRPr="00EA3B90">
        <w:rPr>
          <w:rFonts w:ascii="Times New Roman" w:hAnsi="Times New Roman" w:cs="Times New Roman"/>
          <w:sz w:val="28"/>
          <w:szCs w:val="28"/>
        </w:rPr>
        <w:t>з</w:t>
      </w:r>
      <w:r w:rsidRPr="00EA3B90">
        <w:rPr>
          <w:rFonts w:ascii="Times New Roman" w:hAnsi="Times New Roman" w:cs="Times New Roman"/>
          <w:sz w:val="28"/>
          <w:szCs w:val="28"/>
        </w:rPr>
        <w:t xml:space="preserve">буждения уголовного дела. </w:t>
      </w:r>
      <w:proofErr w:type="gramStart"/>
      <w:r w:rsidRPr="00EA3B90">
        <w:rPr>
          <w:rFonts w:ascii="Times New Roman" w:hAnsi="Times New Roman" w:cs="Times New Roman"/>
          <w:sz w:val="28"/>
          <w:szCs w:val="28"/>
        </w:rPr>
        <w:t xml:space="preserve">В теории уголовного процесса большинство ученых </w:t>
      </w:r>
      <w:r w:rsidRPr="00EA3B90">
        <w:rPr>
          <w:rFonts w:ascii="Times New Roman" w:hAnsi="Times New Roman" w:cs="Times New Roman"/>
          <w:sz w:val="28"/>
          <w:szCs w:val="28"/>
        </w:rPr>
        <w:lastRenderedPageBreak/>
        <w:t>определяют стадию возбуждения уголовного дела как первую стадию уголо</w:t>
      </w:r>
      <w:r w:rsidRPr="00EA3B90">
        <w:rPr>
          <w:rFonts w:ascii="Times New Roman" w:hAnsi="Times New Roman" w:cs="Times New Roman"/>
          <w:sz w:val="28"/>
          <w:szCs w:val="28"/>
        </w:rPr>
        <w:t>в</w:t>
      </w:r>
      <w:r w:rsidRPr="00EA3B90">
        <w:rPr>
          <w:rFonts w:ascii="Times New Roman" w:hAnsi="Times New Roman" w:cs="Times New Roman"/>
          <w:sz w:val="28"/>
          <w:szCs w:val="28"/>
        </w:rPr>
        <w:t>ного судопроизводства, именуя ее как «проверка» (Н.В. Жогин, Ф.Н. Фатку</w:t>
      </w:r>
      <w:r w:rsidRPr="00EA3B90">
        <w:rPr>
          <w:rFonts w:ascii="Times New Roman" w:hAnsi="Times New Roman" w:cs="Times New Roman"/>
          <w:sz w:val="28"/>
          <w:szCs w:val="28"/>
        </w:rPr>
        <w:t>л</w:t>
      </w:r>
      <w:r w:rsidRPr="00EA3B90">
        <w:rPr>
          <w:rFonts w:ascii="Times New Roman" w:hAnsi="Times New Roman" w:cs="Times New Roman"/>
          <w:sz w:val="28"/>
          <w:szCs w:val="28"/>
        </w:rPr>
        <w:t>лин), «доследственная проверка» (Л.А. Масленникова), «первичная проверка» (Л.А. Буторин)</w:t>
      </w:r>
      <w:r w:rsidRPr="00EA3B90">
        <w:rPr>
          <w:rStyle w:val="a7"/>
          <w:rFonts w:ascii="Times New Roman" w:hAnsi="Times New Roman" w:cs="Times New Roman"/>
          <w:sz w:val="28"/>
          <w:szCs w:val="28"/>
        </w:rPr>
        <w:footnoteReference w:id="17"/>
      </w:r>
      <w:r w:rsidRPr="00EA3B90">
        <w:rPr>
          <w:rFonts w:ascii="Times New Roman" w:hAnsi="Times New Roman" w:cs="Times New Roman"/>
          <w:sz w:val="28"/>
          <w:szCs w:val="28"/>
        </w:rPr>
        <w:t>. Рассматриваемая стадия процесса является самостоятельной, на ней начинают свое существование уголовно-процессуальные отношения субъектов и на ней же, в случае принятия решения об отказе ввозбуждении</w:t>
      </w:r>
      <w:proofErr w:type="gramEnd"/>
      <w:r w:rsidRPr="00EA3B90">
        <w:rPr>
          <w:rFonts w:ascii="Times New Roman" w:hAnsi="Times New Roman" w:cs="Times New Roman"/>
          <w:sz w:val="28"/>
          <w:szCs w:val="28"/>
        </w:rPr>
        <w:t xml:space="preserve"> уголовного дела, заканчиваются.  </w:t>
      </w:r>
    </w:p>
    <w:p w:rsidR="006144E2" w:rsidRPr="00CD0C6D" w:rsidRDefault="006144E2" w:rsidP="0085707C">
      <w:pPr>
        <w:spacing w:after="0" w:line="240" w:lineRule="auto"/>
        <w:ind w:firstLine="709"/>
        <w:jc w:val="both"/>
        <w:rPr>
          <w:rFonts w:ascii="Times New Roman" w:hAnsi="Times New Roman" w:cs="Times New Roman"/>
          <w:spacing w:val="-18"/>
          <w:sz w:val="28"/>
          <w:szCs w:val="28"/>
        </w:rPr>
      </w:pPr>
      <w:r w:rsidRPr="00EA3B90">
        <w:rPr>
          <w:rFonts w:ascii="Times New Roman" w:hAnsi="Times New Roman" w:cs="Times New Roman"/>
          <w:sz w:val="28"/>
          <w:szCs w:val="28"/>
        </w:rPr>
        <w:t>В разделе 2 УПК приведен перечень участников уголовного судопрои</w:t>
      </w:r>
      <w:r w:rsidRPr="00EA3B90">
        <w:rPr>
          <w:rFonts w:ascii="Times New Roman" w:hAnsi="Times New Roman" w:cs="Times New Roman"/>
          <w:sz w:val="28"/>
          <w:szCs w:val="28"/>
        </w:rPr>
        <w:t>з</w:t>
      </w:r>
      <w:r w:rsidRPr="00EA3B90">
        <w:rPr>
          <w:rFonts w:ascii="Times New Roman" w:hAnsi="Times New Roman" w:cs="Times New Roman"/>
          <w:sz w:val="28"/>
          <w:szCs w:val="28"/>
        </w:rPr>
        <w:t>водства и их процессуальное положение, при этом глава 5 УПК посвящена с</w:t>
      </w:r>
      <w:r w:rsidRPr="00EA3B90">
        <w:rPr>
          <w:rFonts w:ascii="Times New Roman" w:hAnsi="Times New Roman" w:cs="Times New Roman"/>
          <w:sz w:val="28"/>
          <w:szCs w:val="28"/>
        </w:rPr>
        <w:t>у</w:t>
      </w:r>
      <w:r w:rsidRPr="00EA3B90">
        <w:rPr>
          <w:rFonts w:ascii="Times New Roman" w:hAnsi="Times New Roman" w:cs="Times New Roman"/>
          <w:sz w:val="28"/>
          <w:szCs w:val="28"/>
        </w:rPr>
        <w:t xml:space="preserve">ду; </w:t>
      </w:r>
      <w:proofErr w:type="gramStart"/>
      <w:r w:rsidRPr="00EA3B90">
        <w:rPr>
          <w:rFonts w:ascii="Times New Roman" w:hAnsi="Times New Roman" w:cs="Times New Roman"/>
          <w:sz w:val="28"/>
          <w:szCs w:val="28"/>
        </w:rPr>
        <w:t>глава 6 – участникам уголовного судопроизводства со стороны обвинения (прокурор, следователь, руководитель следственного органа, органа дознания, начальник подразделения дознания, дознаватель, потерпевший, частный обв</w:t>
      </w:r>
      <w:r w:rsidRPr="00EA3B90">
        <w:rPr>
          <w:rFonts w:ascii="Times New Roman" w:hAnsi="Times New Roman" w:cs="Times New Roman"/>
          <w:sz w:val="28"/>
          <w:szCs w:val="28"/>
        </w:rPr>
        <w:t>и</w:t>
      </w:r>
      <w:r w:rsidRPr="00EA3B90">
        <w:rPr>
          <w:rFonts w:ascii="Times New Roman" w:hAnsi="Times New Roman" w:cs="Times New Roman"/>
          <w:sz w:val="28"/>
          <w:szCs w:val="28"/>
        </w:rPr>
        <w:t>нитель, гражданский истец, представитель потерпевшего, гражданского истца и частного обвинителя), глава 7 – участникам уголовного судопроизводства со стороны защиты (подозреваемый, обвиняемый, законный представитель нес</w:t>
      </w:r>
      <w:r w:rsidRPr="00EA3B90">
        <w:rPr>
          <w:rFonts w:ascii="Times New Roman" w:hAnsi="Times New Roman" w:cs="Times New Roman"/>
          <w:sz w:val="28"/>
          <w:szCs w:val="28"/>
        </w:rPr>
        <w:t>о</w:t>
      </w:r>
      <w:r w:rsidRPr="00EA3B90">
        <w:rPr>
          <w:rFonts w:ascii="Times New Roman" w:hAnsi="Times New Roman" w:cs="Times New Roman"/>
          <w:sz w:val="28"/>
          <w:szCs w:val="28"/>
        </w:rPr>
        <w:t>вершеннолетнего подозреваемого и обвиняемого, защитник, гражданский о</w:t>
      </w:r>
      <w:r w:rsidRPr="00EA3B90">
        <w:rPr>
          <w:rFonts w:ascii="Times New Roman" w:hAnsi="Times New Roman" w:cs="Times New Roman"/>
          <w:sz w:val="28"/>
          <w:szCs w:val="28"/>
        </w:rPr>
        <w:t>т</w:t>
      </w:r>
      <w:r w:rsidRPr="00EA3B90">
        <w:rPr>
          <w:rFonts w:ascii="Times New Roman" w:hAnsi="Times New Roman" w:cs="Times New Roman"/>
          <w:sz w:val="28"/>
          <w:szCs w:val="28"/>
        </w:rPr>
        <w:t>ветчик, представитель гражданского ответчика) и глава 8 – иным участникам уголовного судопроизводства</w:t>
      </w:r>
      <w:proofErr w:type="gramEnd"/>
      <w:r w:rsidRPr="00EA3B90">
        <w:rPr>
          <w:rFonts w:ascii="Times New Roman" w:hAnsi="Times New Roman" w:cs="Times New Roman"/>
          <w:sz w:val="28"/>
          <w:szCs w:val="28"/>
        </w:rPr>
        <w:t xml:space="preserve"> (</w:t>
      </w:r>
      <w:r w:rsidRPr="00CD0C6D">
        <w:rPr>
          <w:rFonts w:ascii="Times New Roman" w:hAnsi="Times New Roman" w:cs="Times New Roman"/>
          <w:spacing w:val="-18"/>
          <w:sz w:val="28"/>
          <w:szCs w:val="28"/>
        </w:rPr>
        <w:t>свидетель, эксперт, специалист</w:t>
      </w:r>
      <w:r w:rsidRPr="00EA3B90">
        <w:rPr>
          <w:rFonts w:ascii="Times New Roman" w:hAnsi="Times New Roman" w:cs="Times New Roman"/>
          <w:sz w:val="28"/>
          <w:szCs w:val="28"/>
        </w:rPr>
        <w:t xml:space="preserve">, </w:t>
      </w:r>
      <w:r w:rsidRPr="00CD0C6D">
        <w:rPr>
          <w:rFonts w:ascii="Times New Roman" w:hAnsi="Times New Roman" w:cs="Times New Roman"/>
          <w:sz w:val="28"/>
          <w:szCs w:val="28"/>
        </w:rPr>
        <w:t>переводчик</w:t>
      </w:r>
      <w:r w:rsidRPr="00CD0C6D">
        <w:rPr>
          <w:rFonts w:ascii="Times New Roman" w:hAnsi="Times New Roman" w:cs="Times New Roman"/>
          <w:spacing w:val="-18"/>
          <w:sz w:val="28"/>
          <w:szCs w:val="28"/>
        </w:rPr>
        <w:t>, понятой).</w:t>
      </w:r>
    </w:p>
    <w:p w:rsidR="006144E2" w:rsidRPr="00EA3B90" w:rsidRDefault="006144E2"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Участники стадии возбуждения уголовного дела в этом перечне не об</w:t>
      </w:r>
      <w:r w:rsidRPr="00EA3B90">
        <w:rPr>
          <w:rFonts w:ascii="Times New Roman" w:hAnsi="Times New Roman" w:cs="Times New Roman"/>
          <w:sz w:val="28"/>
          <w:szCs w:val="28"/>
        </w:rPr>
        <w:t>о</w:t>
      </w:r>
      <w:r w:rsidRPr="00EA3B90">
        <w:rPr>
          <w:rFonts w:ascii="Times New Roman" w:hAnsi="Times New Roman" w:cs="Times New Roman"/>
          <w:sz w:val="28"/>
          <w:szCs w:val="28"/>
        </w:rPr>
        <w:t>значены. Речь идет о тех участниках процесса, которые вовлечены в него сл</w:t>
      </w:r>
      <w:r w:rsidRPr="00EA3B90">
        <w:rPr>
          <w:rFonts w:ascii="Times New Roman" w:hAnsi="Times New Roman" w:cs="Times New Roman"/>
          <w:sz w:val="28"/>
          <w:szCs w:val="28"/>
        </w:rPr>
        <w:t>е</w:t>
      </w:r>
      <w:r w:rsidRPr="00EA3B90">
        <w:rPr>
          <w:rFonts w:ascii="Times New Roman" w:hAnsi="Times New Roman" w:cs="Times New Roman"/>
          <w:sz w:val="28"/>
          <w:szCs w:val="28"/>
        </w:rPr>
        <w:t>дователем, дознавателем, органом дознания, руководителем следственного о</w:t>
      </w:r>
      <w:r w:rsidRPr="00EA3B90">
        <w:rPr>
          <w:rFonts w:ascii="Times New Roman" w:hAnsi="Times New Roman" w:cs="Times New Roman"/>
          <w:sz w:val="28"/>
          <w:szCs w:val="28"/>
        </w:rPr>
        <w:t>р</w:t>
      </w:r>
      <w:r w:rsidRPr="00EA3B90">
        <w:rPr>
          <w:rFonts w:ascii="Times New Roman" w:hAnsi="Times New Roman" w:cs="Times New Roman"/>
          <w:sz w:val="28"/>
          <w:szCs w:val="28"/>
        </w:rPr>
        <w:t xml:space="preserve">гана или начальником подразделения дознания, рассматривающим сообщение о преступлении. </w:t>
      </w:r>
    </w:p>
    <w:p w:rsidR="006144E2" w:rsidRPr="00EA3B90" w:rsidRDefault="006144E2"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В настоящее время можно с уверенностью утверждать о появлении в УПК</w:t>
      </w:r>
      <w:r w:rsidRPr="00EA3B90">
        <w:rPr>
          <w:rStyle w:val="a7"/>
          <w:rFonts w:ascii="Times New Roman" w:hAnsi="Times New Roman" w:cs="Times New Roman"/>
          <w:sz w:val="28"/>
          <w:szCs w:val="28"/>
        </w:rPr>
        <w:footnoteReference w:id="18"/>
      </w:r>
      <w:r w:rsidRPr="00EA3B90">
        <w:rPr>
          <w:rFonts w:ascii="Times New Roman" w:hAnsi="Times New Roman" w:cs="Times New Roman"/>
          <w:sz w:val="28"/>
          <w:szCs w:val="28"/>
        </w:rPr>
        <w:t xml:space="preserve"> нового участника уголовного судопроизводства - лица, участвующего в производстве процессуальных действий при проверке сообщения о преступл</w:t>
      </w:r>
      <w:r w:rsidRPr="00EA3B90">
        <w:rPr>
          <w:rFonts w:ascii="Times New Roman" w:hAnsi="Times New Roman" w:cs="Times New Roman"/>
          <w:sz w:val="28"/>
          <w:szCs w:val="28"/>
        </w:rPr>
        <w:t>е</w:t>
      </w:r>
      <w:r w:rsidRPr="00EA3B90">
        <w:rPr>
          <w:rFonts w:ascii="Times New Roman" w:hAnsi="Times New Roman" w:cs="Times New Roman"/>
          <w:sz w:val="28"/>
          <w:szCs w:val="28"/>
        </w:rPr>
        <w:t xml:space="preserve">нии. </w:t>
      </w:r>
      <w:proofErr w:type="gramStart"/>
      <w:r w:rsidRPr="00EA3B90">
        <w:rPr>
          <w:rFonts w:ascii="Times New Roman" w:hAnsi="Times New Roman" w:cs="Times New Roman"/>
          <w:sz w:val="28"/>
          <w:szCs w:val="28"/>
        </w:rPr>
        <w:t>Часть 1.1 статьи 144 УПК, фактически одновременно закрепляет проце</w:t>
      </w:r>
      <w:r w:rsidRPr="00EA3B90">
        <w:rPr>
          <w:rFonts w:ascii="Times New Roman" w:hAnsi="Times New Roman" w:cs="Times New Roman"/>
          <w:sz w:val="28"/>
          <w:szCs w:val="28"/>
        </w:rPr>
        <w:t>с</w:t>
      </w:r>
      <w:r w:rsidRPr="00EA3B90">
        <w:rPr>
          <w:rFonts w:ascii="Times New Roman" w:hAnsi="Times New Roman" w:cs="Times New Roman"/>
          <w:sz w:val="28"/>
          <w:szCs w:val="28"/>
        </w:rPr>
        <w:t>суальное положение, а также права этого участника: 1) не свидетельствовать против самого себя, своего супруга (своей супруги) и других близких родс</w:t>
      </w:r>
      <w:r w:rsidRPr="00EA3B90">
        <w:rPr>
          <w:rFonts w:ascii="Times New Roman" w:hAnsi="Times New Roman" w:cs="Times New Roman"/>
          <w:sz w:val="28"/>
          <w:szCs w:val="28"/>
        </w:rPr>
        <w:t>т</w:t>
      </w:r>
      <w:r w:rsidRPr="00EA3B90">
        <w:rPr>
          <w:rFonts w:ascii="Times New Roman" w:hAnsi="Times New Roman" w:cs="Times New Roman"/>
          <w:sz w:val="28"/>
          <w:szCs w:val="28"/>
        </w:rPr>
        <w:t xml:space="preserve">венников, круг которых определен </w:t>
      </w:r>
      <w:hyperlink r:id="rId11" w:history="1">
        <w:r w:rsidRPr="00EA3B90">
          <w:rPr>
            <w:rFonts w:ascii="Times New Roman" w:hAnsi="Times New Roman" w:cs="Times New Roman"/>
            <w:sz w:val="28"/>
            <w:szCs w:val="28"/>
          </w:rPr>
          <w:t>пунктом 4 статьи 5</w:t>
        </w:r>
      </w:hyperlink>
      <w:r w:rsidRPr="00EA3B90">
        <w:rPr>
          <w:rFonts w:ascii="Times New Roman" w:hAnsi="Times New Roman" w:cs="Times New Roman"/>
          <w:sz w:val="28"/>
          <w:szCs w:val="28"/>
        </w:rPr>
        <w:t xml:space="preserve"> УПК, 2) пользоваться услугами адвоката, 3) приносить жалобы на действия (бездействие) и решения дознавателя, органа дознания, следователя, руководителя следственного органа в порядке, установленном </w:t>
      </w:r>
      <w:hyperlink r:id="rId12" w:history="1">
        <w:r w:rsidRPr="00EA3B90">
          <w:rPr>
            <w:rFonts w:ascii="Times New Roman" w:hAnsi="Times New Roman" w:cs="Times New Roman"/>
            <w:sz w:val="28"/>
            <w:szCs w:val="28"/>
          </w:rPr>
          <w:t>главой</w:t>
        </w:r>
        <w:proofErr w:type="gramEnd"/>
        <w:r w:rsidRPr="00EA3B90">
          <w:rPr>
            <w:rFonts w:ascii="Times New Roman" w:hAnsi="Times New Roman" w:cs="Times New Roman"/>
            <w:sz w:val="28"/>
            <w:szCs w:val="28"/>
          </w:rPr>
          <w:t xml:space="preserve"> 16</w:t>
        </w:r>
      </w:hyperlink>
      <w:r w:rsidRPr="00EA3B90">
        <w:rPr>
          <w:rFonts w:ascii="Times New Roman" w:hAnsi="Times New Roman" w:cs="Times New Roman"/>
          <w:sz w:val="28"/>
          <w:szCs w:val="28"/>
        </w:rPr>
        <w:t xml:space="preserve"> УПК. Кроме того, в указанной норме гов</w:t>
      </w:r>
      <w:r w:rsidRPr="00EA3B90">
        <w:rPr>
          <w:rFonts w:ascii="Times New Roman" w:hAnsi="Times New Roman" w:cs="Times New Roman"/>
          <w:sz w:val="28"/>
          <w:szCs w:val="28"/>
        </w:rPr>
        <w:t>о</w:t>
      </w:r>
      <w:r w:rsidRPr="00EA3B90">
        <w:rPr>
          <w:rFonts w:ascii="Times New Roman" w:hAnsi="Times New Roman" w:cs="Times New Roman"/>
          <w:sz w:val="28"/>
          <w:szCs w:val="28"/>
        </w:rPr>
        <w:t>рится об обязанности указанного лица не разглашать ставшие ему известные в ходе досудебного производства сведения в случае предупреждения об этом.</w:t>
      </w:r>
    </w:p>
    <w:p w:rsidR="006144E2" w:rsidRPr="00EA3B90" w:rsidRDefault="006144E2"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Участие в производстве процессуальных действий при проверке сообщ</w:t>
      </w:r>
      <w:r w:rsidRPr="00EA3B90">
        <w:rPr>
          <w:rFonts w:ascii="Times New Roman" w:hAnsi="Times New Roman" w:cs="Times New Roman"/>
          <w:sz w:val="28"/>
          <w:szCs w:val="28"/>
        </w:rPr>
        <w:t>е</w:t>
      </w:r>
      <w:r w:rsidRPr="00EA3B90">
        <w:rPr>
          <w:rFonts w:ascii="Times New Roman" w:hAnsi="Times New Roman" w:cs="Times New Roman"/>
          <w:sz w:val="28"/>
          <w:szCs w:val="28"/>
        </w:rPr>
        <w:t xml:space="preserve">ния о </w:t>
      </w:r>
      <w:proofErr w:type="gramStart"/>
      <w:r w:rsidRPr="00EA3B90">
        <w:rPr>
          <w:rFonts w:ascii="Times New Roman" w:hAnsi="Times New Roman" w:cs="Times New Roman"/>
          <w:sz w:val="28"/>
          <w:szCs w:val="28"/>
        </w:rPr>
        <w:t>преступлении</w:t>
      </w:r>
      <w:proofErr w:type="gramEnd"/>
      <w:r w:rsidRPr="00EA3B90">
        <w:rPr>
          <w:rFonts w:ascii="Times New Roman" w:hAnsi="Times New Roman" w:cs="Times New Roman"/>
          <w:sz w:val="28"/>
          <w:szCs w:val="28"/>
        </w:rPr>
        <w:t xml:space="preserve"> возможно, прежде всего, путем дачи объяснений. Помимо этого такому лицу уполномоченными органами могут быть предъявлены треб</w:t>
      </w:r>
      <w:r w:rsidRPr="00EA3B90">
        <w:rPr>
          <w:rFonts w:ascii="Times New Roman" w:hAnsi="Times New Roman" w:cs="Times New Roman"/>
          <w:sz w:val="28"/>
          <w:szCs w:val="28"/>
        </w:rPr>
        <w:t>о</w:t>
      </w:r>
      <w:r w:rsidRPr="00EA3B90">
        <w:rPr>
          <w:rFonts w:ascii="Times New Roman" w:hAnsi="Times New Roman" w:cs="Times New Roman"/>
          <w:sz w:val="28"/>
          <w:szCs w:val="28"/>
        </w:rPr>
        <w:t>вания, поручения и запросы, которые в силу части 4 статьи 21 УПК обязател</w:t>
      </w:r>
      <w:r w:rsidRPr="00EA3B90">
        <w:rPr>
          <w:rFonts w:ascii="Times New Roman" w:hAnsi="Times New Roman" w:cs="Times New Roman"/>
          <w:sz w:val="28"/>
          <w:szCs w:val="28"/>
        </w:rPr>
        <w:t>ь</w:t>
      </w:r>
      <w:r w:rsidRPr="00EA3B90">
        <w:rPr>
          <w:rFonts w:ascii="Times New Roman" w:hAnsi="Times New Roman" w:cs="Times New Roman"/>
          <w:sz w:val="28"/>
          <w:szCs w:val="28"/>
        </w:rPr>
        <w:t xml:space="preserve">ны для исполнения. Кроме того, УПК предусматривает обязанность средств массовой информации </w:t>
      </w:r>
      <w:proofErr w:type="gramStart"/>
      <w:r w:rsidRPr="00EA3B90">
        <w:rPr>
          <w:rFonts w:ascii="Times New Roman" w:hAnsi="Times New Roman" w:cs="Times New Roman"/>
          <w:sz w:val="28"/>
          <w:szCs w:val="28"/>
        </w:rPr>
        <w:t>предоставить документы</w:t>
      </w:r>
      <w:proofErr w:type="gramEnd"/>
      <w:r w:rsidRPr="00EA3B90">
        <w:rPr>
          <w:rFonts w:ascii="Times New Roman" w:hAnsi="Times New Roman" w:cs="Times New Roman"/>
          <w:sz w:val="28"/>
          <w:szCs w:val="28"/>
        </w:rPr>
        <w:t xml:space="preserve"> и материалы, подтверждающие </w:t>
      </w:r>
      <w:r w:rsidRPr="00EA3B90">
        <w:rPr>
          <w:rFonts w:ascii="Times New Roman" w:hAnsi="Times New Roman" w:cs="Times New Roman"/>
          <w:sz w:val="28"/>
          <w:szCs w:val="28"/>
        </w:rPr>
        <w:lastRenderedPageBreak/>
        <w:t>распространенное ими сообщение о преступлении (часть 2 статьи 144). Лицо, участвующее в производстве процессуальных действий при проверке сообщ</w:t>
      </w:r>
      <w:r w:rsidRPr="00EA3B90">
        <w:rPr>
          <w:rFonts w:ascii="Times New Roman" w:hAnsi="Times New Roman" w:cs="Times New Roman"/>
          <w:sz w:val="28"/>
          <w:szCs w:val="28"/>
        </w:rPr>
        <w:t>е</w:t>
      </w:r>
      <w:r w:rsidRPr="00EA3B90">
        <w:rPr>
          <w:rFonts w:ascii="Times New Roman" w:hAnsi="Times New Roman" w:cs="Times New Roman"/>
          <w:sz w:val="28"/>
          <w:szCs w:val="28"/>
        </w:rPr>
        <w:t>ния о преступлении, также может присутствовать при производстве следстве</w:t>
      </w:r>
      <w:r w:rsidRPr="00EA3B90">
        <w:rPr>
          <w:rFonts w:ascii="Times New Roman" w:hAnsi="Times New Roman" w:cs="Times New Roman"/>
          <w:sz w:val="28"/>
          <w:szCs w:val="28"/>
        </w:rPr>
        <w:t>н</w:t>
      </w:r>
      <w:r w:rsidRPr="00EA3B90">
        <w:rPr>
          <w:rFonts w:ascii="Times New Roman" w:hAnsi="Times New Roman" w:cs="Times New Roman"/>
          <w:sz w:val="28"/>
          <w:szCs w:val="28"/>
        </w:rPr>
        <w:t>ных действий. Например, вероятна ситуация, когда пострадавший участвует в осмотре места происшествия, в ходе которого указывает на существенные о</w:t>
      </w:r>
      <w:r w:rsidRPr="00EA3B90">
        <w:rPr>
          <w:rFonts w:ascii="Times New Roman" w:hAnsi="Times New Roman" w:cs="Times New Roman"/>
          <w:sz w:val="28"/>
          <w:szCs w:val="28"/>
        </w:rPr>
        <w:t>б</w:t>
      </w:r>
      <w:r w:rsidRPr="00EA3B90">
        <w:rPr>
          <w:rFonts w:ascii="Times New Roman" w:hAnsi="Times New Roman" w:cs="Times New Roman"/>
          <w:sz w:val="28"/>
          <w:szCs w:val="28"/>
        </w:rPr>
        <w:t xml:space="preserve">стоятельства совершенного в отношении него преступления. </w:t>
      </w:r>
    </w:p>
    <w:p w:rsidR="006144E2" w:rsidRPr="00EA3B90" w:rsidRDefault="006144E2" w:rsidP="0085707C">
      <w:pPr>
        <w:spacing w:after="0" w:line="240" w:lineRule="auto"/>
        <w:ind w:firstLine="708"/>
        <w:jc w:val="both"/>
        <w:rPr>
          <w:rFonts w:ascii="Times New Roman" w:hAnsi="Times New Roman" w:cs="Times New Roman"/>
          <w:sz w:val="28"/>
          <w:szCs w:val="28"/>
        </w:rPr>
      </w:pPr>
      <w:r w:rsidRPr="00EA3B90">
        <w:rPr>
          <w:rFonts w:ascii="Times New Roman" w:hAnsi="Times New Roman" w:cs="Times New Roman"/>
          <w:sz w:val="28"/>
          <w:szCs w:val="28"/>
        </w:rPr>
        <w:t>Лицу, участвующему в производстве процессуальных действий при пр</w:t>
      </w:r>
      <w:r w:rsidRPr="00EA3B90">
        <w:rPr>
          <w:rFonts w:ascii="Times New Roman" w:hAnsi="Times New Roman" w:cs="Times New Roman"/>
          <w:sz w:val="28"/>
          <w:szCs w:val="28"/>
        </w:rPr>
        <w:t>о</w:t>
      </w:r>
      <w:r w:rsidRPr="00EA3B90">
        <w:rPr>
          <w:rFonts w:ascii="Times New Roman" w:hAnsi="Times New Roman" w:cs="Times New Roman"/>
          <w:sz w:val="28"/>
          <w:szCs w:val="28"/>
        </w:rPr>
        <w:t>верке сообщения о преступлении, иных норм в УПК не посвящено. Законод</w:t>
      </w:r>
      <w:r w:rsidRPr="00EA3B90">
        <w:rPr>
          <w:rFonts w:ascii="Times New Roman" w:hAnsi="Times New Roman" w:cs="Times New Roman"/>
          <w:sz w:val="28"/>
          <w:szCs w:val="28"/>
        </w:rPr>
        <w:t>а</w:t>
      </w:r>
      <w:r w:rsidRPr="00EA3B90">
        <w:rPr>
          <w:rFonts w:ascii="Times New Roman" w:hAnsi="Times New Roman" w:cs="Times New Roman"/>
          <w:sz w:val="28"/>
          <w:szCs w:val="28"/>
        </w:rPr>
        <w:t>тель, предприняв попытки отграничить участников стадии возбуждения уг</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ловного дела, тем самым дополнительно обособил, выделил названную стадию из всего уголовного судопроизводства. Следует отметить, что определенный круг «полноценных» участников процесса в стадии возбуждения уголовного дела все же присутствует. Таковыми, например, будут являться: следователь, специалист, понятой и некоторые другие.  </w:t>
      </w:r>
    </w:p>
    <w:p w:rsidR="006144E2" w:rsidRPr="00F3672B" w:rsidRDefault="006144E2" w:rsidP="0085707C">
      <w:pPr>
        <w:spacing w:after="0" w:line="240" w:lineRule="auto"/>
        <w:ind w:firstLine="708"/>
        <w:jc w:val="both"/>
        <w:rPr>
          <w:rFonts w:ascii="Times New Roman" w:hAnsi="Times New Roman" w:cs="Times New Roman"/>
          <w:spacing w:val="-20"/>
          <w:sz w:val="28"/>
          <w:szCs w:val="28"/>
        </w:rPr>
      </w:pPr>
      <w:r w:rsidRPr="00EA3B90">
        <w:rPr>
          <w:rFonts w:ascii="Times New Roman" w:hAnsi="Times New Roman" w:cs="Times New Roman"/>
          <w:sz w:val="28"/>
          <w:szCs w:val="28"/>
        </w:rPr>
        <w:t>В стадии возбуждения уголовного дела могут присутствовать лица, уч</w:t>
      </w:r>
      <w:r w:rsidRPr="00EA3B90">
        <w:rPr>
          <w:rFonts w:ascii="Times New Roman" w:hAnsi="Times New Roman" w:cs="Times New Roman"/>
          <w:sz w:val="28"/>
          <w:szCs w:val="28"/>
        </w:rPr>
        <w:t>а</w:t>
      </w:r>
      <w:r w:rsidRPr="00EA3B90">
        <w:rPr>
          <w:rFonts w:ascii="Times New Roman" w:hAnsi="Times New Roman" w:cs="Times New Roman"/>
          <w:sz w:val="28"/>
          <w:szCs w:val="28"/>
        </w:rPr>
        <w:t xml:space="preserve">ствующие в производстве процессуальных действий при проверке сообщения о преступлении, </w:t>
      </w:r>
      <w:r w:rsidRPr="00F3672B">
        <w:rPr>
          <w:rFonts w:ascii="Times New Roman" w:hAnsi="Times New Roman" w:cs="Times New Roman"/>
          <w:spacing w:val="-20"/>
          <w:sz w:val="28"/>
          <w:szCs w:val="28"/>
        </w:rPr>
        <w:t>с несколько различным процессуальным статусом</w:t>
      </w:r>
      <w:r w:rsidRPr="00EA3B90">
        <w:rPr>
          <w:rFonts w:ascii="Times New Roman" w:hAnsi="Times New Roman" w:cs="Times New Roman"/>
          <w:sz w:val="28"/>
          <w:szCs w:val="28"/>
        </w:rPr>
        <w:t>. Анализом норм УПК выделяются несколько видов таких субъектов. Термин «субъект» употребляе</w:t>
      </w:r>
      <w:r w:rsidRPr="00EA3B90">
        <w:rPr>
          <w:rFonts w:ascii="Times New Roman" w:hAnsi="Times New Roman" w:cs="Times New Roman"/>
          <w:sz w:val="28"/>
          <w:szCs w:val="28"/>
        </w:rPr>
        <w:t>т</w:t>
      </w:r>
      <w:r w:rsidRPr="00EA3B90">
        <w:rPr>
          <w:rFonts w:ascii="Times New Roman" w:hAnsi="Times New Roman" w:cs="Times New Roman"/>
          <w:sz w:val="28"/>
          <w:szCs w:val="28"/>
        </w:rPr>
        <w:t xml:space="preserve">ся в связи с тем, что полноценными участниками процесса </w:t>
      </w:r>
      <w:r w:rsidRPr="00F3672B">
        <w:rPr>
          <w:rFonts w:ascii="Times New Roman" w:hAnsi="Times New Roman" w:cs="Times New Roman"/>
          <w:spacing w:val="-20"/>
          <w:sz w:val="28"/>
          <w:szCs w:val="28"/>
        </w:rPr>
        <w:t>они не являются.</w:t>
      </w:r>
    </w:p>
    <w:p w:rsidR="006144E2" w:rsidRPr="00EA3B90" w:rsidRDefault="006144E2" w:rsidP="0085707C">
      <w:pPr>
        <w:spacing w:after="0" w:line="240" w:lineRule="auto"/>
        <w:ind w:firstLine="708"/>
        <w:jc w:val="both"/>
        <w:rPr>
          <w:rFonts w:ascii="Times New Roman" w:hAnsi="Times New Roman" w:cs="Times New Roman"/>
          <w:sz w:val="28"/>
          <w:szCs w:val="28"/>
        </w:rPr>
      </w:pPr>
      <w:r w:rsidRPr="00EA3B90">
        <w:rPr>
          <w:rFonts w:ascii="Times New Roman" w:hAnsi="Times New Roman" w:cs="Times New Roman"/>
          <w:sz w:val="28"/>
          <w:szCs w:val="28"/>
        </w:rPr>
        <w:t>В статье 141 УПК, регулирующей процедуру подачи заявления, являющ</w:t>
      </w:r>
      <w:r w:rsidRPr="00EA3B90">
        <w:rPr>
          <w:rFonts w:ascii="Times New Roman" w:hAnsi="Times New Roman" w:cs="Times New Roman"/>
          <w:sz w:val="28"/>
          <w:szCs w:val="28"/>
        </w:rPr>
        <w:t>е</w:t>
      </w:r>
      <w:r w:rsidRPr="00EA3B90">
        <w:rPr>
          <w:rFonts w:ascii="Times New Roman" w:hAnsi="Times New Roman" w:cs="Times New Roman"/>
          <w:sz w:val="28"/>
          <w:szCs w:val="28"/>
        </w:rPr>
        <w:t>гося одним из поводов для возбуждения уголовного дела, говорится о заявит</w:t>
      </w:r>
      <w:r w:rsidRPr="00EA3B90">
        <w:rPr>
          <w:rFonts w:ascii="Times New Roman" w:hAnsi="Times New Roman" w:cs="Times New Roman"/>
          <w:sz w:val="28"/>
          <w:szCs w:val="28"/>
        </w:rPr>
        <w:t>е</w:t>
      </w:r>
      <w:r w:rsidRPr="00EA3B90">
        <w:rPr>
          <w:rFonts w:ascii="Times New Roman" w:hAnsi="Times New Roman" w:cs="Times New Roman"/>
          <w:sz w:val="28"/>
          <w:szCs w:val="28"/>
        </w:rPr>
        <w:t xml:space="preserve">ле. Этот субъект процесса </w:t>
      </w:r>
      <w:proofErr w:type="gramStart"/>
      <w:r w:rsidRPr="00EA3B90">
        <w:rPr>
          <w:rFonts w:ascii="Times New Roman" w:hAnsi="Times New Roman" w:cs="Times New Roman"/>
          <w:sz w:val="28"/>
          <w:szCs w:val="28"/>
        </w:rPr>
        <w:t>несет следующие обязанности</w:t>
      </w:r>
      <w:proofErr w:type="gramEnd"/>
      <w:r w:rsidRPr="00EA3B90">
        <w:rPr>
          <w:rFonts w:ascii="Times New Roman" w:hAnsi="Times New Roman" w:cs="Times New Roman"/>
          <w:sz w:val="28"/>
          <w:szCs w:val="28"/>
        </w:rPr>
        <w:t>: 1) подписать свое з</w:t>
      </w:r>
      <w:r w:rsidRPr="00EA3B90">
        <w:rPr>
          <w:rFonts w:ascii="Times New Roman" w:hAnsi="Times New Roman" w:cs="Times New Roman"/>
          <w:sz w:val="28"/>
          <w:szCs w:val="28"/>
        </w:rPr>
        <w:t>а</w:t>
      </w:r>
      <w:r w:rsidRPr="00EA3B90">
        <w:rPr>
          <w:rFonts w:ascii="Times New Roman" w:hAnsi="Times New Roman" w:cs="Times New Roman"/>
          <w:sz w:val="28"/>
          <w:szCs w:val="28"/>
        </w:rPr>
        <w:t>явление (часть 2); 2) не сообщать заведомо ложные сведения о преступлении (часть 6). Кроме того, закон наделяет заявителя рядом процессуальных прав: на получение документа о принятии сообщения о преступлении (часть 4 статьи 144); на уведомление о принятом по заявлению решении (часть 2 статьи 145, часть 4 статьи 146); на получение копии проставления об отказе в возбуждении уголовного дела (часть 4 статьи 148).</w:t>
      </w:r>
    </w:p>
    <w:p w:rsidR="006144E2" w:rsidRPr="00EA3B90" w:rsidRDefault="006144E2" w:rsidP="0085707C">
      <w:pPr>
        <w:autoSpaceDE w:val="0"/>
        <w:autoSpaceDN w:val="0"/>
        <w:adjustRightInd w:val="0"/>
        <w:spacing w:after="0" w:line="240" w:lineRule="auto"/>
        <w:ind w:firstLine="540"/>
        <w:jc w:val="both"/>
        <w:rPr>
          <w:rFonts w:ascii="Times New Roman" w:hAnsi="Times New Roman" w:cs="Times New Roman"/>
          <w:sz w:val="28"/>
          <w:szCs w:val="28"/>
        </w:rPr>
      </w:pPr>
      <w:r w:rsidRPr="00EA3B90">
        <w:rPr>
          <w:rFonts w:ascii="Times New Roman" w:hAnsi="Times New Roman" w:cs="Times New Roman"/>
          <w:sz w:val="28"/>
          <w:szCs w:val="28"/>
        </w:rPr>
        <w:t>О заявителе также говорится в главе 41 УПК, регламентирующей прои</w:t>
      </w:r>
      <w:r w:rsidRPr="00EA3B90">
        <w:rPr>
          <w:rFonts w:ascii="Times New Roman" w:hAnsi="Times New Roman" w:cs="Times New Roman"/>
          <w:sz w:val="28"/>
          <w:szCs w:val="28"/>
        </w:rPr>
        <w:t>з</w:t>
      </w:r>
      <w:r w:rsidRPr="00EA3B90">
        <w:rPr>
          <w:rFonts w:ascii="Times New Roman" w:hAnsi="Times New Roman" w:cs="Times New Roman"/>
          <w:sz w:val="28"/>
          <w:szCs w:val="28"/>
        </w:rPr>
        <w:t>водство по уголовным делам, подсудным мировому судье. Такой заявитель в частности имеет право на примирение с лицом, в отношении которого подано заявление, несет обязанность не сообщать заведомо ложные сведения о прест</w:t>
      </w:r>
      <w:r w:rsidRPr="00EA3B90">
        <w:rPr>
          <w:rFonts w:ascii="Times New Roman" w:hAnsi="Times New Roman" w:cs="Times New Roman"/>
          <w:sz w:val="28"/>
          <w:szCs w:val="28"/>
        </w:rPr>
        <w:t>у</w:t>
      </w:r>
      <w:r w:rsidRPr="00EA3B90">
        <w:rPr>
          <w:rFonts w:ascii="Times New Roman" w:hAnsi="Times New Roman" w:cs="Times New Roman"/>
          <w:sz w:val="28"/>
          <w:szCs w:val="28"/>
        </w:rPr>
        <w:t xml:space="preserve">плении (часть 6 статьи 318). </w:t>
      </w:r>
    </w:p>
    <w:p w:rsidR="006144E2" w:rsidRPr="00EA3B90" w:rsidRDefault="006144E2" w:rsidP="0085707C">
      <w:pPr>
        <w:spacing w:after="0" w:line="240" w:lineRule="auto"/>
        <w:ind w:firstLine="708"/>
        <w:jc w:val="both"/>
        <w:rPr>
          <w:rFonts w:ascii="Times New Roman" w:hAnsi="Times New Roman" w:cs="Times New Roman"/>
          <w:sz w:val="28"/>
          <w:szCs w:val="28"/>
        </w:rPr>
      </w:pPr>
      <w:r w:rsidRPr="00EA3B90">
        <w:rPr>
          <w:rFonts w:ascii="Times New Roman" w:hAnsi="Times New Roman" w:cs="Times New Roman"/>
          <w:sz w:val="28"/>
          <w:szCs w:val="28"/>
        </w:rPr>
        <w:t xml:space="preserve">Необходимо отличать указанного субъекта от заявителей по жалобам и ходатайствам, обладающих, как правило, статусом самостоятельного участника процесса: подозреваемого, обвиняемого, потерпевшего и т.д. </w:t>
      </w:r>
    </w:p>
    <w:p w:rsidR="006144E2" w:rsidRPr="002D1EA9" w:rsidRDefault="006144E2" w:rsidP="0085707C">
      <w:pPr>
        <w:spacing w:after="0" w:line="240" w:lineRule="auto"/>
        <w:ind w:firstLine="708"/>
        <w:jc w:val="both"/>
        <w:rPr>
          <w:rFonts w:ascii="Times New Roman" w:hAnsi="Times New Roman" w:cs="Times New Roman"/>
          <w:sz w:val="28"/>
          <w:szCs w:val="28"/>
        </w:rPr>
      </w:pPr>
      <w:r w:rsidRPr="00EA3B90">
        <w:rPr>
          <w:rFonts w:ascii="Times New Roman" w:hAnsi="Times New Roman" w:cs="Times New Roman"/>
          <w:sz w:val="28"/>
          <w:szCs w:val="28"/>
        </w:rPr>
        <w:t>Наделить заявителя процессуальным статусом самостоятельного учас</w:t>
      </w:r>
      <w:r w:rsidRPr="00EA3B90">
        <w:rPr>
          <w:rFonts w:ascii="Times New Roman" w:hAnsi="Times New Roman" w:cs="Times New Roman"/>
          <w:sz w:val="28"/>
          <w:szCs w:val="28"/>
        </w:rPr>
        <w:t>т</w:t>
      </w:r>
      <w:r w:rsidRPr="00EA3B90">
        <w:rPr>
          <w:rFonts w:ascii="Times New Roman" w:hAnsi="Times New Roman" w:cs="Times New Roman"/>
          <w:sz w:val="28"/>
          <w:szCs w:val="28"/>
        </w:rPr>
        <w:t>ника процесса предлагают некоторые авторы. Так, Муженская Н.Е., Костылева Г.В. предлагают считать заявителя участником уголовного судопроизводства со стороны обвинения</w:t>
      </w:r>
      <w:r w:rsidRPr="00EA3B90">
        <w:rPr>
          <w:rStyle w:val="a7"/>
          <w:rFonts w:ascii="Times New Roman" w:hAnsi="Times New Roman" w:cs="Times New Roman"/>
          <w:sz w:val="28"/>
          <w:szCs w:val="28"/>
        </w:rPr>
        <w:footnoteReference w:id="19"/>
      </w:r>
      <w:r w:rsidRPr="00EA3B90">
        <w:rPr>
          <w:rFonts w:ascii="Times New Roman" w:hAnsi="Times New Roman" w:cs="Times New Roman"/>
          <w:sz w:val="28"/>
          <w:szCs w:val="28"/>
        </w:rPr>
        <w:t>. Однако поддержать такую позицию авторов не предста</w:t>
      </w:r>
      <w:r w:rsidRPr="00EA3B90">
        <w:rPr>
          <w:rFonts w:ascii="Times New Roman" w:hAnsi="Times New Roman" w:cs="Times New Roman"/>
          <w:sz w:val="28"/>
          <w:szCs w:val="28"/>
        </w:rPr>
        <w:t>в</w:t>
      </w:r>
      <w:r w:rsidRPr="00EA3B90">
        <w:rPr>
          <w:rFonts w:ascii="Times New Roman" w:hAnsi="Times New Roman" w:cs="Times New Roman"/>
          <w:sz w:val="28"/>
          <w:szCs w:val="28"/>
        </w:rPr>
        <w:t>ляется возможным. Безусловно, очевидна необходимость наделения заявителя самостоятельным процессуальным статусом. Вместе с тем, он не может в по</w:t>
      </w:r>
      <w:r w:rsidRPr="00EA3B90">
        <w:rPr>
          <w:rFonts w:ascii="Times New Roman" w:hAnsi="Times New Roman" w:cs="Times New Roman"/>
          <w:sz w:val="28"/>
          <w:szCs w:val="28"/>
        </w:rPr>
        <w:t>л</w:t>
      </w:r>
      <w:r w:rsidRPr="00EA3B90">
        <w:rPr>
          <w:rFonts w:ascii="Times New Roman" w:hAnsi="Times New Roman" w:cs="Times New Roman"/>
          <w:sz w:val="28"/>
          <w:szCs w:val="28"/>
        </w:rPr>
        <w:lastRenderedPageBreak/>
        <w:t>ной мере нести функцию обвинения, поскольку задачей стадии возбуждения уголовного дела является принятие соответствующего процессуального реш</w:t>
      </w:r>
      <w:r w:rsidRPr="00EA3B90">
        <w:rPr>
          <w:rFonts w:ascii="Times New Roman" w:hAnsi="Times New Roman" w:cs="Times New Roman"/>
          <w:sz w:val="28"/>
          <w:szCs w:val="28"/>
        </w:rPr>
        <w:t>е</w:t>
      </w:r>
      <w:r w:rsidRPr="00EA3B90">
        <w:rPr>
          <w:rFonts w:ascii="Times New Roman" w:hAnsi="Times New Roman" w:cs="Times New Roman"/>
          <w:sz w:val="28"/>
          <w:szCs w:val="28"/>
        </w:rPr>
        <w:t>ния. На данном этапе процессуальной деятельности элементы с</w:t>
      </w:r>
      <w:r w:rsidR="00F3672B">
        <w:rPr>
          <w:rFonts w:ascii="Times New Roman" w:hAnsi="Times New Roman" w:cs="Times New Roman"/>
          <w:sz w:val="28"/>
          <w:szCs w:val="28"/>
        </w:rPr>
        <w:t>остязательности отсутствуют.</w:t>
      </w:r>
    </w:p>
    <w:p w:rsidR="006144E2" w:rsidRPr="00EA3B90" w:rsidRDefault="006144E2" w:rsidP="0085707C">
      <w:pPr>
        <w:spacing w:after="0" w:line="240" w:lineRule="auto"/>
        <w:ind w:firstLine="708"/>
        <w:jc w:val="both"/>
        <w:rPr>
          <w:rFonts w:ascii="Times New Roman" w:hAnsi="Times New Roman" w:cs="Times New Roman"/>
          <w:sz w:val="28"/>
          <w:szCs w:val="28"/>
        </w:rPr>
      </w:pPr>
      <w:r w:rsidRPr="00EA3B90">
        <w:rPr>
          <w:rFonts w:ascii="Times New Roman" w:hAnsi="Times New Roman" w:cs="Times New Roman"/>
          <w:sz w:val="28"/>
          <w:szCs w:val="28"/>
        </w:rPr>
        <w:t>В нормах УПК упоминается еще об одном субъекте стадии возбуждения уголовного дела - лицо, в отношении которого проводится проверка сообщения о преступлении. Пункт 6 части 3 статьи 49 УПК указывает, что защитник уч</w:t>
      </w:r>
      <w:r w:rsidRPr="00EA3B90">
        <w:rPr>
          <w:rFonts w:ascii="Times New Roman" w:hAnsi="Times New Roman" w:cs="Times New Roman"/>
          <w:sz w:val="28"/>
          <w:szCs w:val="28"/>
        </w:rPr>
        <w:t>а</w:t>
      </w:r>
      <w:r w:rsidRPr="00EA3B90">
        <w:rPr>
          <w:rFonts w:ascii="Times New Roman" w:hAnsi="Times New Roman" w:cs="Times New Roman"/>
          <w:sz w:val="28"/>
          <w:szCs w:val="28"/>
        </w:rPr>
        <w:t>ствует в уголовном деле с момента начала осуществления процессуальных де</w:t>
      </w:r>
      <w:r w:rsidRPr="00EA3B90">
        <w:rPr>
          <w:rFonts w:ascii="Times New Roman" w:hAnsi="Times New Roman" w:cs="Times New Roman"/>
          <w:sz w:val="28"/>
          <w:szCs w:val="28"/>
        </w:rPr>
        <w:t>й</w:t>
      </w:r>
      <w:r w:rsidRPr="00EA3B90">
        <w:rPr>
          <w:rFonts w:ascii="Times New Roman" w:hAnsi="Times New Roman" w:cs="Times New Roman"/>
          <w:sz w:val="28"/>
          <w:szCs w:val="28"/>
        </w:rPr>
        <w:t xml:space="preserve">ствий, затрагивающих права и свободы лица, в отношении которого проводится проверка сообщения о преступлении. Одновременно нельзя </w:t>
      </w:r>
      <w:proofErr w:type="gramStart"/>
      <w:r w:rsidRPr="00EA3B90">
        <w:rPr>
          <w:rFonts w:ascii="Times New Roman" w:hAnsi="Times New Roman" w:cs="Times New Roman"/>
          <w:sz w:val="28"/>
          <w:szCs w:val="28"/>
        </w:rPr>
        <w:t>не обратить вним</w:t>
      </w:r>
      <w:r w:rsidRPr="00EA3B90">
        <w:rPr>
          <w:rFonts w:ascii="Times New Roman" w:hAnsi="Times New Roman" w:cs="Times New Roman"/>
          <w:sz w:val="28"/>
          <w:szCs w:val="28"/>
        </w:rPr>
        <w:t>а</w:t>
      </w:r>
      <w:r w:rsidRPr="00EA3B90">
        <w:rPr>
          <w:rFonts w:ascii="Times New Roman" w:hAnsi="Times New Roman" w:cs="Times New Roman"/>
          <w:sz w:val="28"/>
          <w:szCs w:val="28"/>
        </w:rPr>
        <w:t>ние</w:t>
      </w:r>
      <w:proofErr w:type="gramEnd"/>
      <w:r w:rsidRPr="00EA3B90">
        <w:rPr>
          <w:rFonts w:ascii="Times New Roman" w:hAnsi="Times New Roman" w:cs="Times New Roman"/>
          <w:sz w:val="28"/>
          <w:szCs w:val="28"/>
        </w:rPr>
        <w:t xml:space="preserve"> на явную ошибку в законе: участвовать в уголовном деле с момента начала проведения проверки в порядке статьи 144 (стадия возбуждения уголовного д</w:t>
      </w:r>
      <w:r w:rsidRPr="00EA3B90">
        <w:rPr>
          <w:rFonts w:ascii="Times New Roman" w:hAnsi="Times New Roman" w:cs="Times New Roman"/>
          <w:sz w:val="28"/>
          <w:szCs w:val="28"/>
        </w:rPr>
        <w:t>е</w:t>
      </w:r>
      <w:r w:rsidRPr="00EA3B90">
        <w:rPr>
          <w:rFonts w:ascii="Times New Roman" w:hAnsi="Times New Roman" w:cs="Times New Roman"/>
          <w:sz w:val="28"/>
          <w:szCs w:val="28"/>
        </w:rPr>
        <w:t>ла) невозможно. Тем не менее, указанная норма определяет еще одного поте</w:t>
      </w:r>
      <w:r w:rsidRPr="00EA3B90">
        <w:rPr>
          <w:rFonts w:ascii="Times New Roman" w:hAnsi="Times New Roman" w:cs="Times New Roman"/>
          <w:sz w:val="28"/>
          <w:szCs w:val="28"/>
        </w:rPr>
        <w:t>н</w:t>
      </w:r>
      <w:r w:rsidRPr="00EA3B90">
        <w:rPr>
          <w:rFonts w:ascii="Times New Roman" w:hAnsi="Times New Roman" w:cs="Times New Roman"/>
          <w:sz w:val="28"/>
          <w:szCs w:val="28"/>
        </w:rPr>
        <w:t>циального участника процесса, который является видом лица, участвующего в производстве процессуальных действий при проверке сообщения о преступл</w:t>
      </w:r>
      <w:r w:rsidRPr="00EA3B90">
        <w:rPr>
          <w:rFonts w:ascii="Times New Roman" w:hAnsi="Times New Roman" w:cs="Times New Roman"/>
          <w:sz w:val="28"/>
          <w:szCs w:val="28"/>
        </w:rPr>
        <w:t>е</w:t>
      </w:r>
      <w:r w:rsidRPr="00EA3B90">
        <w:rPr>
          <w:rFonts w:ascii="Times New Roman" w:hAnsi="Times New Roman" w:cs="Times New Roman"/>
          <w:sz w:val="28"/>
          <w:szCs w:val="28"/>
        </w:rPr>
        <w:t>нии, и первое из его прав – право на защиту. К сожалению, на этом регламент</w:t>
      </w:r>
      <w:r w:rsidRPr="00EA3B90">
        <w:rPr>
          <w:rFonts w:ascii="Times New Roman" w:hAnsi="Times New Roman" w:cs="Times New Roman"/>
          <w:sz w:val="28"/>
          <w:szCs w:val="28"/>
        </w:rPr>
        <w:t>а</w:t>
      </w:r>
      <w:r w:rsidRPr="00EA3B90">
        <w:rPr>
          <w:rFonts w:ascii="Times New Roman" w:hAnsi="Times New Roman" w:cs="Times New Roman"/>
          <w:sz w:val="28"/>
          <w:szCs w:val="28"/>
        </w:rPr>
        <w:t xml:space="preserve">ция участия заканчивается. В других нормах УПК, в частности, регулирующих порядок приглашения и отказа от защитника, оплату его труда, обозначенного субъекта процесса более не встречается.  </w:t>
      </w:r>
    </w:p>
    <w:p w:rsidR="006144E2" w:rsidRPr="00EA3B90" w:rsidRDefault="006144E2" w:rsidP="0085707C">
      <w:pPr>
        <w:spacing w:after="0" w:line="240" w:lineRule="auto"/>
        <w:ind w:firstLine="708"/>
        <w:jc w:val="both"/>
        <w:rPr>
          <w:rFonts w:ascii="Times New Roman" w:hAnsi="Times New Roman" w:cs="Times New Roman"/>
          <w:sz w:val="28"/>
          <w:szCs w:val="28"/>
        </w:rPr>
      </w:pPr>
      <w:r w:rsidRPr="00EA3B90">
        <w:rPr>
          <w:rFonts w:ascii="Times New Roman" w:hAnsi="Times New Roman" w:cs="Times New Roman"/>
          <w:sz w:val="28"/>
          <w:szCs w:val="28"/>
        </w:rPr>
        <w:t>В ходе проверки сообщения о преступления может производиться такое доследственное мероприятие как получение объяснения, которое в различных источниках и правоприменительной практике именуется «опросом». Процесс</w:t>
      </w:r>
      <w:r w:rsidRPr="00EA3B90">
        <w:rPr>
          <w:rFonts w:ascii="Times New Roman" w:hAnsi="Times New Roman" w:cs="Times New Roman"/>
          <w:sz w:val="28"/>
          <w:szCs w:val="28"/>
        </w:rPr>
        <w:t>у</w:t>
      </w:r>
      <w:r w:rsidRPr="00EA3B90">
        <w:rPr>
          <w:rFonts w:ascii="Times New Roman" w:hAnsi="Times New Roman" w:cs="Times New Roman"/>
          <w:sz w:val="28"/>
          <w:szCs w:val="28"/>
        </w:rPr>
        <w:t>альное положение опрашиваемого при этом остается неизменным для заявит</w:t>
      </w:r>
      <w:r w:rsidRPr="00EA3B90">
        <w:rPr>
          <w:rFonts w:ascii="Times New Roman" w:hAnsi="Times New Roman" w:cs="Times New Roman"/>
          <w:sz w:val="28"/>
          <w:szCs w:val="28"/>
        </w:rPr>
        <w:t>е</w:t>
      </w:r>
      <w:r w:rsidRPr="00EA3B90">
        <w:rPr>
          <w:rFonts w:ascii="Times New Roman" w:hAnsi="Times New Roman" w:cs="Times New Roman"/>
          <w:sz w:val="28"/>
          <w:szCs w:val="28"/>
        </w:rPr>
        <w:t>ля, лица, в отношении которого проводится проверка сообщения о преступл</w:t>
      </w:r>
      <w:r w:rsidRPr="00EA3B90">
        <w:rPr>
          <w:rFonts w:ascii="Times New Roman" w:hAnsi="Times New Roman" w:cs="Times New Roman"/>
          <w:sz w:val="28"/>
          <w:szCs w:val="28"/>
        </w:rPr>
        <w:t>е</w:t>
      </w:r>
      <w:r w:rsidRPr="00EA3B90">
        <w:rPr>
          <w:rFonts w:ascii="Times New Roman" w:hAnsi="Times New Roman" w:cs="Times New Roman"/>
          <w:sz w:val="28"/>
          <w:szCs w:val="28"/>
        </w:rPr>
        <w:t>нии (за исключением права на защитника) и иного опрашиваемого лица. Вместе с тем, представляется, что обязанностями опрашиваемого в любом случае должны являться: во-первых, явка на опрос, а во-вторых, дача правдивых поя</w:t>
      </w:r>
      <w:r w:rsidRPr="00EA3B90">
        <w:rPr>
          <w:rFonts w:ascii="Times New Roman" w:hAnsi="Times New Roman" w:cs="Times New Roman"/>
          <w:sz w:val="28"/>
          <w:szCs w:val="28"/>
        </w:rPr>
        <w:t>с</w:t>
      </w:r>
      <w:r w:rsidRPr="00EA3B90">
        <w:rPr>
          <w:rFonts w:ascii="Times New Roman" w:hAnsi="Times New Roman" w:cs="Times New Roman"/>
          <w:sz w:val="28"/>
          <w:szCs w:val="28"/>
        </w:rPr>
        <w:t>нений с учетом положений статьи 51 Конституции РФ, позволяющей в ряде случаев отказаться от предоставления вербальной информации.</w:t>
      </w:r>
    </w:p>
    <w:p w:rsidR="006144E2" w:rsidRPr="00EA3B90" w:rsidRDefault="006144E2" w:rsidP="0085707C">
      <w:pPr>
        <w:spacing w:after="0" w:line="240" w:lineRule="auto"/>
        <w:ind w:firstLine="708"/>
        <w:jc w:val="both"/>
        <w:rPr>
          <w:rFonts w:ascii="Times New Roman" w:hAnsi="Times New Roman" w:cs="Times New Roman"/>
          <w:sz w:val="28"/>
          <w:szCs w:val="28"/>
        </w:rPr>
      </w:pPr>
      <w:r w:rsidRPr="00EA3B90">
        <w:rPr>
          <w:rFonts w:ascii="Times New Roman" w:hAnsi="Times New Roman" w:cs="Times New Roman"/>
          <w:sz w:val="28"/>
          <w:szCs w:val="28"/>
        </w:rPr>
        <w:t>Помимо этого, в стадии возбуждения уголовного дела в настоящее время могут быть произведены следующие следственные действия: осмотр места происшествия, осмотр трупа, осмотр предметов и документов, судебная экспе</w:t>
      </w:r>
      <w:r w:rsidRPr="00EA3B90">
        <w:rPr>
          <w:rFonts w:ascii="Times New Roman" w:hAnsi="Times New Roman" w:cs="Times New Roman"/>
          <w:sz w:val="28"/>
          <w:szCs w:val="28"/>
        </w:rPr>
        <w:t>р</w:t>
      </w:r>
      <w:r w:rsidRPr="00EA3B90">
        <w:rPr>
          <w:rFonts w:ascii="Times New Roman" w:hAnsi="Times New Roman" w:cs="Times New Roman"/>
          <w:sz w:val="28"/>
          <w:szCs w:val="28"/>
        </w:rPr>
        <w:t>тиза, получение образцов для сравнительного исследования, освидетельствов</w:t>
      </w:r>
      <w:r w:rsidRPr="00EA3B90">
        <w:rPr>
          <w:rFonts w:ascii="Times New Roman" w:hAnsi="Times New Roman" w:cs="Times New Roman"/>
          <w:sz w:val="28"/>
          <w:szCs w:val="28"/>
        </w:rPr>
        <w:t>а</w:t>
      </w:r>
      <w:r w:rsidRPr="00EA3B90">
        <w:rPr>
          <w:rFonts w:ascii="Times New Roman" w:hAnsi="Times New Roman" w:cs="Times New Roman"/>
          <w:sz w:val="28"/>
          <w:szCs w:val="28"/>
        </w:rPr>
        <w:t>ние. В то же время в процессуальных нормах, регламентирующих указанные следственные действия, отмечены участники процесса (потерпевший, свид</w:t>
      </w:r>
      <w:r w:rsidRPr="00EA3B90">
        <w:rPr>
          <w:rFonts w:ascii="Times New Roman" w:hAnsi="Times New Roman" w:cs="Times New Roman"/>
          <w:sz w:val="28"/>
          <w:szCs w:val="28"/>
        </w:rPr>
        <w:t>е</w:t>
      </w:r>
      <w:r w:rsidRPr="00EA3B90">
        <w:rPr>
          <w:rFonts w:ascii="Times New Roman" w:hAnsi="Times New Roman" w:cs="Times New Roman"/>
          <w:sz w:val="28"/>
          <w:szCs w:val="28"/>
        </w:rPr>
        <w:t>тель, подозреваемый, обвиняемый), но не субъекты стадии возбуждения уг</w:t>
      </w:r>
      <w:r w:rsidRPr="00EA3B90">
        <w:rPr>
          <w:rFonts w:ascii="Times New Roman" w:hAnsi="Times New Roman" w:cs="Times New Roman"/>
          <w:sz w:val="28"/>
          <w:szCs w:val="28"/>
        </w:rPr>
        <w:t>о</w:t>
      </w:r>
      <w:r w:rsidRPr="00EA3B90">
        <w:rPr>
          <w:rFonts w:ascii="Times New Roman" w:hAnsi="Times New Roman" w:cs="Times New Roman"/>
          <w:sz w:val="28"/>
          <w:szCs w:val="28"/>
        </w:rPr>
        <w:t>ловного дела. Исключение составляет часть 1 статьи 202 УПК, в которой сказ</w:t>
      </w:r>
      <w:r w:rsidRPr="00EA3B90">
        <w:rPr>
          <w:rFonts w:ascii="Times New Roman" w:hAnsi="Times New Roman" w:cs="Times New Roman"/>
          <w:sz w:val="28"/>
          <w:szCs w:val="28"/>
        </w:rPr>
        <w:t>а</w:t>
      </w:r>
      <w:r w:rsidRPr="00EA3B90">
        <w:rPr>
          <w:rFonts w:ascii="Times New Roman" w:hAnsi="Times New Roman" w:cs="Times New Roman"/>
          <w:sz w:val="28"/>
          <w:szCs w:val="28"/>
        </w:rPr>
        <w:t>но, что «следователь вправе получить образцы почерка или иные образцы для сравнительного исследования у подозреваемого, обвиняемого, свидетеля, п</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терпевшего, а также в соответствии с </w:t>
      </w:r>
      <w:hyperlink r:id="rId13" w:history="1">
        <w:r w:rsidRPr="00EA3B90">
          <w:rPr>
            <w:rFonts w:ascii="Times New Roman" w:hAnsi="Times New Roman" w:cs="Times New Roman"/>
            <w:sz w:val="28"/>
            <w:szCs w:val="28"/>
          </w:rPr>
          <w:t>частью первой статьи 144</w:t>
        </w:r>
      </w:hyperlink>
      <w:r w:rsidRPr="00EA3B90">
        <w:rPr>
          <w:rFonts w:ascii="Times New Roman" w:hAnsi="Times New Roman" w:cs="Times New Roman"/>
          <w:sz w:val="28"/>
          <w:szCs w:val="28"/>
        </w:rPr>
        <w:t xml:space="preserve"> настоящего К</w:t>
      </w:r>
      <w:r w:rsidRPr="00EA3B90">
        <w:rPr>
          <w:rFonts w:ascii="Times New Roman" w:hAnsi="Times New Roman" w:cs="Times New Roman"/>
          <w:sz w:val="28"/>
          <w:szCs w:val="28"/>
        </w:rPr>
        <w:t>о</w:t>
      </w:r>
      <w:r w:rsidRPr="00EA3B90">
        <w:rPr>
          <w:rFonts w:ascii="Times New Roman" w:hAnsi="Times New Roman" w:cs="Times New Roman"/>
          <w:sz w:val="28"/>
          <w:szCs w:val="28"/>
        </w:rPr>
        <w:t>декса у иных физических лиц и представителей юридических лиц». Отмече</w:t>
      </w:r>
      <w:r w:rsidRPr="00EA3B90">
        <w:rPr>
          <w:rFonts w:ascii="Times New Roman" w:hAnsi="Times New Roman" w:cs="Times New Roman"/>
          <w:sz w:val="28"/>
          <w:szCs w:val="28"/>
        </w:rPr>
        <w:t>н</w:t>
      </w:r>
      <w:r w:rsidRPr="00EA3B90">
        <w:rPr>
          <w:rFonts w:ascii="Times New Roman" w:hAnsi="Times New Roman" w:cs="Times New Roman"/>
          <w:sz w:val="28"/>
          <w:szCs w:val="28"/>
        </w:rPr>
        <w:t>ные несовершенства УПК вызывают обоснованные затруднения при произво</w:t>
      </w:r>
      <w:r w:rsidRPr="00EA3B90">
        <w:rPr>
          <w:rFonts w:ascii="Times New Roman" w:hAnsi="Times New Roman" w:cs="Times New Roman"/>
          <w:sz w:val="28"/>
          <w:szCs w:val="28"/>
        </w:rPr>
        <w:t>д</w:t>
      </w:r>
      <w:r w:rsidRPr="00EA3B90">
        <w:rPr>
          <w:rFonts w:ascii="Times New Roman" w:hAnsi="Times New Roman" w:cs="Times New Roman"/>
          <w:sz w:val="28"/>
          <w:szCs w:val="28"/>
        </w:rPr>
        <w:t>стве следственных действии в ходе проверки сообщения о преступлении.</w:t>
      </w:r>
    </w:p>
    <w:p w:rsidR="006144E2" w:rsidRPr="00EA3B90" w:rsidRDefault="006144E2" w:rsidP="0085707C">
      <w:pPr>
        <w:spacing w:after="0" w:line="240" w:lineRule="auto"/>
        <w:ind w:firstLine="708"/>
        <w:jc w:val="both"/>
        <w:rPr>
          <w:rFonts w:ascii="Times New Roman" w:hAnsi="Times New Roman" w:cs="Times New Roman"/>
          <w:sz w:val="28"/>
          <w:szCs w:val="28"/>
        </w:rPr>
      </w:pPr>
      <w:r w:rsidRPr="00EA3B90">
        <w:rPr>
          <w:rFonts w:ascii="Times New Roman" w:hAnsi="Times New Roman" w:cs="Times New Roman"/>
          <w:sz w:val="28"/>
          <w:szCs w:val="28"/>
        </w:rPr>
        <w:t>При назначении судебной экспертизы в отношении свидетеля и, в ряде случаев, в отношении потерпевшего, требуется получение их согласия на пр</w:t>
      </w:r>
      <w:r w:rsidRPr="00EA3B90">
        <w:rPr>
          <w:rFonts w:ascii="Times New Roman" w:hAnsi="Times New Roman" w:cs="Times New Roman"/>
          <w:sz w:val="28"/>
          <w:szCs w:val="28"/>
        </w:rPr>
        <w:t>о</w:t>
      </w:r>
      <w:r w:rsidRPr="00EA3B90">
        <w:rPr>
          <w:rFonts w:ascii="Times New Roman" w:hAnsi="Times New Roman" w:cs="Times New Roman"/>
          <w:sz w:val="28"/>
          <w:szCs w:val="28"/>
        </w:rPr>
        <w:lastRenderedPageBreak/>
        <w:t>изводство следственного действия (часть 4 статьи 195 УПК). Аналогичные тр</w:t>
      </w:r>
      <w:r w:rsidRPr="00EA3B90">
        <w:rPr>
          <w:rFonts w:ascii="Times New Roman" w:hAnsi="Times New Roman" w:cs="Times New Roman"/>
          <w:sz w:val="28"/>
          <w:szCs w:val="28"/>
        </w:rPr>
        <w:t>е</w:t>
      </w:r>
      <w:r w:rsidRPr="00EA3B90">
        <w:rPr>
          <w:rFonts w:ascii="Times New Roman" w:hAnsi="Times New Roman" w:cs="Times New Roman"/>
          <w:sz w:val="28"/>
          <w:szCs w:val="28"/>
        </w:rPr>
        <w:t>бования предъявляются УПК к освидетельствованию, которое в отношении свидетеля, может быть произведено с его согласия за исключением случаев, к</w:t>
      </w:r>
      <w:r w:rsidRPr="00EA3B90">
        <w:rPr>
          <w:rFonts w:ascii="Times New Roman" w:hAnsi="Times New Roman" w:cs="Times New Roman"/>
          <w:sz w:val="28"/>
          <w:szCs w:val="28"/>
        </w:rPr>
        <w:t>о</w:t>
      </w:r>
      <w:r w:rsidRPr="00EA3B90">
        <w:rPr>
          <w:rFonts w:ascii="Times New Roman" w:hAnsi="Times New Roman" w:cs="Times New Roman"/>
          <w:sz w:val="28"/>
          <w:szCs w:val="28"/>
        </w:rPr>
        <w:t>гда освидетельствование необходимо для оценки достоверности его показаний  (часть 1 статьи 179). В этой связи обозначается вопрос - необходимо ли пол</w:t>
      </w:r>
      <w:r w:rsidRPr="00EA3B90">
        <w:rPr>
          <w:rFonts w:ascii="Times New Roman" w:hAnsi="Times New Roman" w:cs="Times New Roman"/>
          <w:sz w:val="28"/>
          <w:szCs w:val="28"/>
        </w:rPr>
        <w:t>у</w:t>
      </w:r>
      <w:r w:rsidRPr="00EA3B90">
        <w:rPr>
          <w:rFonts w:ascii="Times New Roman" w:hAnsi="Times New Roman" w:cs="Times New Roman"/>
          <w:sz w:val="28"/>
          <w:szCs w:val="28"/>
        </w:rPr>
        <w:t>чать согласие субъектов стадии возбуждения уголовного дела по аналогии с участниками процесса? Такой же вопрос возникает в связи с необходимостью ознакомления с постановлением о назначении судебной экспертизы и с закл</w:t>
      </w:r>
      <w:r w:rsidRPr="00EA3B90">
        <w:rPr>
          <w:rFonts w:ascii="Times New Roman" w:hAnsi="Times New Roman" w:cs="Times New Roman"/>
          <w:sz w:val="28"/>
          <w:szCs w:val="28"/>
        </w:rPr>
        <w:t>ю</w:t>
      </w:r>
      <w:r w:rsidRPr="00EA3B90">
        <w:rPr>
          <w:rFonts w:ascii="Times New Roman" w:hAnsi="Times New Roman" w:cs="Times New Roman"/>
          <w:sz w:val="28"/>
          <w:szCs w:val="28"/>
        </w:rPr>
        <w:t xml:space="preserve">чением эксперта (статья 198 УПК).  </w:t>
      </w:r>
    </w:p>
    <w:p w:rsidR="006144E2" w:rsidRPr="00EA3B90" w:rsidRDefault="006144E2" w:rsidP="0085707C">
      <w:pPr>
        <w:spacing w:after="0" w:line="240" w:lineRule="auto"/>
        <w:ind w:firstLine="708"/>
        <w:jc w:val="both"/>
        <w:rPr>
          <w:rFonts w:ascii="Times New Roman" w:hAnsi="Times New Roman" w:cs="Times New Roman"/>
          <w:sz w:val="28"/>
          <w:szCs w:val="28"/>
        </w:rPr>
      </w:pPr>
      <w:r w:rsidRPr="00EA3B90">
        <w:rPr>
          <w:rFonts w:ascii="Times New Roman" w:hAnsi="Times New Roman" w:cs="Times New Roman"/>
          <w:sz w:val="28"/>
          <w:szCs w:val="28"/>
        </w:rPr>
        <w:t>Если исходить из буквального толкования норм УПК, то получать согл</w:t>
      </w:r>
      <w:r w:rsidRPr="00EA3B90">
        <w:rPr>
          <w:rFonts w:ascii="Times New Roman" w:hAnsi="Times New Roman" w:cs="Times New Roman"/>
          <w:sz w:val="28"/>
          <w:szCs w:val="28"/>
        </w:rPr>
        <w:t>а</w:t>
      </w:r>
      <w:r w:rsidRPr="00EA3B90">
        <w:rPr>
          <w:rFonts w:ascii="Times New Roman" w:hAnsi="Times New Roman" w:cs="Times New Roman"/>
          <w:sz w:val="28"/>
          <w:szCs w:val="28"/>
        </w:rPr>
        <w:t>сие лиц,  участвующих в проверочных мероприятиях, на производство суде</w:t>
      </w:r>
      <w:r w:rsidRPr="00EA3B90">
        <w:rPr>
          <w:rFonts w:ascii="Times New Roman" w:hAnsi="Times New Roman" w:cs="Times New Roman"/>
          <w:sz w:val="28"/>
          <w:szCs w:val="28"/>
        </w:rPr>
        <w:t>б</w:t>
      </w:r>
      <w:r w:rsidRPr="00EA3B90">
        <w:rPr>
          <w:rFonts w:ascii="Times New Roman" w:hAnsi="Times New Roman" w:cs="Times New Roman"/>
          <w:sz w:val="28"/>
          <w:szCs w:val="28"/>
        </w:rPr>
        <w:t>ной экспертизы и освидетельствования, не требуется, поскольку они не являю</w:t>
      </w:r>
      <w:r w:rsidRPr="00EA3B90">
        <w:rPr>
          <w:rFonts w:ascii="Times New Roman" w:hAnsi="Times New Roman" w:cs="Times New Roman"/>
          <w:sz w:val="28"/>
          <w:szCs w:val="28"/>
        </w:rPr>
        <w:t>т</w:t>
      </w:r>
      <w:r w:rsidRPr="00EA3B90">
        <w:rPr>
          <w:rFonts w:ascii="Times New Roman" w:hAnsi="Times New Roman" w:cs="Times New Roman"/>
          <w:sz w:val="28"/>
          <w:szCs w:val="28"/>
        </w:rPr>
        <w:t xml:space="preserve">ся ни потерпевшими, ни свидетелями. В таком же порядке необходимо решать вопрос об ознакомлении с </w:t>
      </w:r>
      <w:proofErr w:type="gramStart"/>
      <w:r w:rsidRPr="00EA3B90">
        <w:rPr>
          <w:rFonts w:ascii="Times New Roman" w:hAnsi="Times New Roman" w:cs="Times New Roman"/>
          <w:sz w:val="28"/>
          <w:szCs w:val="28"/>
        </w:rPr>
        <w:t>постановлением</w:t>
      </w:r>
      <w:proofErr w:type="gramEnd"/>
      <w:r w:rsidRPr="00EA3B90">
        <w:rPr>
          <w:rFonts w:ascii="Times New Roman" w:hAnsi="Times New Roman" w:cs="Times New Roman"/>
          <w:sz w:val="28"/>
          <w:szCs w:val="28"/>
        </w:rPr>
        <w:t xml:space="preserve"> о назначении судебной экспертизы и с заключением эксперта.</w:t>
      </w:r>
    </w:p>
    <w:p w:rsidR="006144E2" w:rsidRPr="00EA3B90" w:rsidRDefault="006144E2" w:rsidP="0085707C">
      <w:pPr>
        <w:spacing w:after="0" w:line="240" w:lineRule="auto"/>
        <w:ind w:firstLine="708"/>
        <w:jc w:val="both"/>
        <w:rPr>
          <w:rFonts w:ascii="Times New Roman" w:hAnsi="Times New Roman" w:cs="Times New Roman"/>
          <w:sz w:val="28"/>
          <w:szCs w:val="28"/>
        </w:rPr>
      </w:pPr>
      <w:r w:rsidRPr="00EA3B90">
        <w:rPr>
          <w:rFonts w:ascii="Times New Roman" w:hAnsi="Times New Roman" w:cs="Times New Roman"/>
          <w:sz w:val="28"/>
          <w:szCs w:val="28"/>
        </w:rPr>
        <w:t>Изучение правоприменительной практики показывает, что лицам, вовл</w:t>
      </w:r>
      <w:r w:rsidRPr="00EA3B90">
        <w:rPr>
          <w:rFonts w:ascii="Times New Roman" w:hAnsi="Times New Roman" w:cs="Times New Roman"/>
          <w:sz w:val="28"/>
          <w:szCs w:val="28"/>
        </w:rPr>
        <w:t>е</w:t>
      </w:r>
      <w:r w:rsidRPr="00EA3B90">
        <w:rPr>
          <w:rFonts w:ascii="Times New Roman" w:hAnsi="Times New Roman" w:cs="Times New Roman"/>
          <w:sz w:val="28"/>
          <w:szCs w:val="28"/>
        </w:rPr>
        <w:t>ченным в проверку сообщения о преступления, какие-либо права, регламент</w:t>
      </w:r>
      <w:r w:rsidRPr="00EA3B90">
        <w:rPr>
          <w:rFonts w:ascii="Times New Roman" w:hAnsi="Times New Roman" w:cs="Times New Roman"/>
          <w:sz w:val="28"/>
          <w:szCs w:val="28"/>
        </w:rPr>
        <w:t>и</w:t>
      </w:r>
      <w:r w:rsidRPr="00EA3B90">
        <w:rPr>
          <w:rFonts w:ascii="Times New Roman" w:hAnsi="Times New Roman" w:cs="Times New Roman"/>
          <w:sz w:val="28"/>
          <w:szCs w:val="28"/>
        </w:rPr>
        <w:t>рованные 198 УПК РФ, не разъясняются, возможность их реализации не пр</w:t>
      </w:r>
      <w:r w:rsidRPr="00EA3B90">
        <w:rPr>
          <w:rFonts w:ascii="Times New Roman" w:hAnsi="Times New Roman" w:cs="Times New Roman"/>
          <w:sz w:val="28"/>
          <w:szCs w:val="28"/>
        </w:rPr>
        <w:t>е</w:t>
      </w:r>
      <w:r w:rsidRPr="00EA3B90">
        <w:rPr>
          <w:rFonts w:ascii="Times New Roman" w:hAnsi="Times New Roman" w:cs="Times New Roman"/>
          <w:sz w:val="28"/>
          <w:szCs w:val="28"/>
        </w:rPr>
        <w:t>доставляется</w:t>
      </w:r>
      <w:r w:rsidRPr="00EA3B90">
        <w:rPr>
          <w:rStyle w:val="a7"/>
          <w:rFonts w:ascii="Times New Roman" w:hAnsi="Times New Roman" w:cs="Times New Roman"/>
          <w:sz w:val="28"/>
          <w:szCs w:val="28"/>
        </w:rPr>
        <w:footnoteReference w:id="20"/>
      </w:r>
      <w:r w:rsidRPr="00EA3B90">
        <w:rPr>
          <w:rFonts w:ascii="Times New Roman" w:hAnsi="Times New Roman" w:cs="Times New Roman"/>
          <w:sz w:val="28"/>
          <w:szCs w:val="28"/>
        </w:rPr>
        <w:t>.</w:t>
      </w:r>
    </w:p>
    <w:p w:rsidR="006144E2" w:rsidRPr="00EA3B90" w:rsidRDefault="006144E2" w:rsidP="0085707C">
      <w:pPr>
        <w:spacing w:after="0" w:line="240" w:lineRule="auto"/>
        <w:ind w:firstLine="708"/>
        <w:jc w:val="both"/>
        <w:rPr>
          <w:rFonts w:ascii="Times New Roman" w:hAnsi="Times New Roman" w:cs="Times New Roman"/>
          <w:sz w:val="28"/>
          <w:szCs w:val="28"/>
        </w:rPr>
      </w:pPr>
      <w:r w:rsidRPr="00EA3B90">
        <w:rPr>
          <w:rFonts w:ascii="Times New Roman" w:hAnsi="Times New Roman" w:cs="Times New Roman"/>
          <w:sz w:val="28"/>
          <w:szCs w:val="28"/>
        </w:rPr>
        <w:t>Безусловно, заявитель является потенциальным потерпевшим, иное лицо, участвующее в производстве процессуальных действий при проверке сообщ</w:t>
      </w:r>
      <w:r w:rsidRPr="00EA3B90">
        <w:rPr>
          <w:rFonts w:ascii="Times New Roman" w:hAnsi="Times New Roman" w:cs="Times New Roman"/>
          <w:sz w:val="28"/>
          <w:szCs w:val="28"/>
        </w:rPr>
        <w:t>е</w:t>
      </w:r>
      <w:r w:rsidRPr="00EA3B90">
        <w:rPr>
          <w:rFonts w:ascii="Times New Roman" w:hAnsi="Times New Roman" w:cs="Times New Roman"/>
          <w:sz w:val="28"/>
          <w:szCs w:val="28"/>
        </w:rPr>
        <w:t>ния о преступлении, прежде всего, путем опроса, - свидетелем, а лицо, в отн</w:t>
      </w:r>
      <w:r w:rsidRPr="00EA3B90">
        <w:rPr>
          <w:rFonts w:ascii="Times New Roman" w:hAnsi="Times New Roman" w:cs="Times New Roman"/>
          <w:sz w:val="28"/>
          <w:szCs w:val="28"/>
        </w:rPr>
        <w:t>о</w:t>
      </w:r>
      <w:r w:rsidRPr="00EA3B90">
        <w:rPr>
          <w:rFonts w:ascii="Times New Roman" w:hAnsi="Times New Roman" w:cs="Times New Roman"/>
          <w:sz w:val="28"/>
          <w:szCs w:val="28"/>
        </w:rPr>
        <w:t>шении которого проводится проверка, - подозреваемым (обвиняемым). Такая трансформация может произойти только в случае возбуждения уголовного д</w:t>
      </w:r>
      <w:r w:rsidRPr="00EA3B90">
        <w:rPr>
          <w:rFonts w:ascii="Times New Roman" w:hAnsi="Times New Roman" w:cs="Times New Roman"/>
          <w:sz w:val="28"/>
          <w:szCs w:val="28"/>
        </w:rPr>
        <w:t>е</w:t>
      </w:r>
      <w:r w:rsidRPr="00EA3B90">
        <w:rPr>
          <w:rFonts w:ascii="Times New Roman" w:hAnsi="Times New Roman" w:cs="Times New Roman"/>
          <w:sz w:val="28"/>
          <w:szCs w:val="28"/>
        </w:rPr>
        <w:t>ла, при этом не обязательно в указанном порядке. Например, заявителем может быть близкий либо знакомый пострадавшего от преступления, не способного по тем или иным причинам самостоятельно обратиться в правоохранительные о</w:t>
      </w:r>
      <w:r w:rsidRPr="00EA3B90">
        <w:rPr>
          <w:rFonts w:ascii="Times New Roman" w:hAnsi="Times New Roman" w:cs="Times New Roman"/>
          <w:sz w:val="28"/>
          <w:szCs w:val="28"/>
        </w:rPr>
        <w:t>р</w:t>
      </w:r>
      <w:r w:rsidRPr="00EA3B90">
        <w:rPr>
          <w:rFonts w:ascii="Times New Roman" w:hAnsi="Times New Roman" w:cs="Times New Roman"/>
          <w:sz w:val="28"/>
          <w:szCs w:val="28"/>
        </w:rPr>
        <w:t>ганы. Такой заявитель в случае возбуждения уголовного дела может стать св</w:t>
      </w:r>
      <w:r w:rsidRPr="00EA3B90">
        <w:rPr>
          <w:rFonts w:ascii="Times New Roman" w:hAnsi="Times New Roman" w:cs="Times New Roman"/>
          <w:sz w:val="28"/>
          <w:szCs w:val="28"/>
        </w:rPr>
        <w:t>и</w:t>
      </w:r>
      <w:r w:rsidRPr="00EA3B90">
        <w:rPr>
          <w:rFonts w:ascii="Times New Roman" w:hAnsi="Times New Roman" w:cs="Times New Roman"/>
          <w:sz w:val="28"/>
          <w:szCs w:val="28"/>
        </w:rPr>
        <w:t xml:space="preserve">детелем либо законным представителем потерпевшего, а потерпевшим будет являться сам пострадавший. </w:t>
      </w:r>
    </w:p>
    <w:p w:rsidR="006144E2" w:rsidRPr="00EA3B90" w:rsidRDefault="006144E2" w:rsidP="0085707C">
      <w:pPr>
        <w:spacing w:after="0" w:line="240" w:lineRule="auto"/>
        <w:ind w:firstLine="708"/>
        <w:jc w:val="both"/>
        <w:rPr>
          <w:rFonts w:ascii="Times New Roman" w:hAnsi="Times New Roman" w:cs="Times New Roman"/>
          <w:sz w:val="28"/>
          <w:szCs w:val="28"/>
        </w:rPr>
      </w:pPr>
      <w:r w:rsidRPr="00EA3B90">
        <w:rPr>
          <w:rFonts w:ascii="Times New Roman" w:hAnsi="Times New Roman" w:cs="Times New Roman"/>
          <w:sz w:val="28"/>
          <w:szCs w:val="28"/>
        </w:rPr>
        <w:t>В УПК термин «пострадавший» не используется, однако если обратиться к некоторым нормам, то можно сделать вывод, что в ряде случаев в законе под «потерпевшим» понимается именно «пострадавший».</w:t>
      </w:r>
    </w:p>
    <w:p w:rsidR="006144E2" w:rsidRPr="00EA3B90" w:rsidRDefault="006144E2" w:rsidP="0085707C">
      <w:pPr>
        <w:spacing w:after="0" w:line="240" w:lineRule="auto"/>
        <w:ind w:firstLine="708"/>
        <w:jc w:val="both"/>
        <w:rPr>
          <w:rFonts w:ascii="Times New Roman" w:hAnsi="Times New Roman" w:cs="Times New Roman"/>
          <w:sz w:val="28"/>
          <w:szCs w:val="28"/>
        </w:rPr>
      </w:pPr>
      <w:proofErr w:type="gramStart"/>
      <w:r w:rsidRPr="00EA3B90">
        <w:rPr>
          <w:rFonts w:ascii="Times New Roman" w:hAnsi="Times New Roman" w:cs="Times New Roman"/>
          <w:sz w:val="28"/>
          <w:szCs w:val="28"/>
        </w:rPr>
        <w:t>Так, в качестве одного из оснований задержания подозреваемого (статья 91 УПК) является указание потерпевших и очевидцев на это лицо, как на с</w:t>
      </w:r>
      <w:r w:rsidRPr="00EA3B90">
        <w:rPr>
          <w:rFonts w:ascii="Times New Roman" w:hAnsi="Times New Roman" w:cs="Times New Roman"/>
          <w:sz w:val="28"/>
          <w:szCs w:val="28"/>
        </w:rPr>
        <w:t>о</w:t>
      </w:r>
      <w:r w:rsidRPr="00EA3B90">
        <w:rPr>
          <w:rFonts w:ascii="Times New Roman" w:hAnsi="Times New Roman" w:cs="Times New Roman"/>
          <w:sz w:val="28"/>
          <w:szCs w:val="28"/>
        </w:rPr>
        <w:t>вершившие преступление.</w:t>
      </w:r>
      <w:proofErr w:type="gramEnd"/>
      <w:r w:rsidRPr="00EA3B90">
        <w:rPr>
          <w:rFonts w:ascii="Times New Roman" w:hAnsi="Times New Roman" w:cs="Times New Roman"/>
          <w:sz w:val="28"/>
          <w:szCs w:val="28"/>
        </w:rPr>
        <w:t xml:space="preserve"> Обращает на себя внимание, что законодатель упо</w:t>
      </w:r>
      <w:r w:rsidRPr="00EA3B90">
        <w:rPr>
          <w:rFonts w:ascii="Times New Roman" w:hAnsi="Times New Roman" w:cs="Times New Roman"/>
          <w:sz w:val="28"/>
          <w:szCs w:val="28"/>
        </w:rPr>
        <w:t>т</w:t>
      </w:r>
      <w:r w:rsidRPr="00EA3B90">
        <w:rPr>
          <w:rFonts w:ascii="Times New Roman" w:hAnsi="Times New Roman" w:cs="Times New Roman"/>
          <w:sz w:val="28"/>
          <w:szCs w:val="28"/>
        </w:rPr>
        <w:t>ребляет термин «очевидец», а не «свидетель», поскольку последний в силу ст</w:t>
      </w:r>
      <w:r w:rsidRPr="00EA3B90">
        <w:rPr>
          <w:rFonts w:ascii="Times New Roman" w:hAnsi="Times New Roman" w:cs="Times New Roman"/>
          <w:sz w:val="28"/>
          <w:szCs w:val="28"/>
        </w:rPr>
        <w:t>а</w:t>
      </w:r>
      <w:r w:rsidRPr="00EA3B90">
        <w:rPr>
          <w:rFonts w:ascii="Times New Roman" w:hAnsi="Times New Roman" w:cs="Times New Roman"/>
          <w:sz w:val="28"/>
          <w:szCs w:val="28"/>
        </w:rPr>
        <w:t>тьи 56 УПК приобретает процессуальный статус такового только после офиц</w:t>
      </w:r>
      <w:r w:rsidRPr="00EA3B90">
        <w:rPr>
          <w:rFonts w:ascii="Times New Roman" w:hAnsi="Times New Roman" w:cs="Times New Roman"/>
          <w:sz w:val="28"/>
          <w:szCs w:val="28"/>
        </w:rPr>
        <w:t>и</w:t>
      </w:r>
      <w:r w:rsidRPr="00EA3B90">
        <w:rPr>
          <w:rFonts w:ascii="Times New Roman" w:hAnsi="Times New Roman" w:cs="Times New Roman"/>
          <w:sz w:val="28"/>
          <w:szCs w:val="28"/>
        </w:rPr>
        <w:t>ального вызова на допрос. Потерпевший, в свою очередь, становится таковым после вынесения соответствующего постановления (статья 42 УПК) и нахожд</w:t>
      </w:r>
      <w:r w:rsidRPr="00EA3B90">
        <w:rPr>
          <w:rFonts w:ascii="Times New Roman" w:hAnsi="Times New Roman" w:cs="Times New Roman"/>
          <w:sz w:val="28"/>
          <w:szCs w:val="28"/>
        </w:rPr>
        <w:t>е</w:t>
      </w:r>
      <w:r w:rsidRPr="00EA3B90">
        <w:rPr>
          <w:rFonts w:ascii="Times New Roman" w:hAnsi="Times New Roman" w:cs="Times New Roman"/>
          <w:sz w:val="28"/>
          <w:szCs w:val="28"/>
        </w:rPr>
        <w:lastRenderedPageBreak/>
        <w:t>ние его в одном ряду с очевидцем вызывает обоснованный вопрос об обладании процессуальным статусом участника процесса.</w:t>
      </w:r>
    </w:p>
    <w:p w:rsidR="006144E2" w:rsidRPr="00EA3B90" w:rsidRDefault="006144E2" w:rsidP="0085707C">
      <w:pPr>
        <w:spacing w:after="0" w:line="240" w:lineRule="auto"/>
        <w:ind w:firstLine="708"/>
        <w:jc w:val="both"/>
        <w:rPr>
          <w:rFonts w:ascii="Times New Roman" w:hAnsi="Times New Roman" w:cs="Times New Roman"/>
          <w:sz w:val="28"/>
          <w:szCs w:val="28"/>
        </w:rPr>
      </w:pPr>
      <w:r w:rsidRPr="00EA3B90">
        <w:rPr>
          <w:rFonts w:ascii="Times New Roman" w:hAnsi="Times New Roman" w:cs="Times New Roman"/>
          <w:sz w:val="28"/>
          <w:szCs w:val="28"/>
        </w:rPr>
        <w:t>В статье 318 УПК, регламентирующей возбуждение уголовного дела ч</w:t>
      </w:r>
      <w:r w:rsidRPr="00EA3B90">
        <w:rPr>
          <w:rFonts w:ascii="Times New Roman" w:hAnsi="Times New Roman" w:cs="Times New Roman"/>
          <w:sz w:val="28"/>
          <w:szCs w:val="28"/>
        </w:rPr>
        <w:t>а</w:t>
      </w:r>
      <w:r w:rsidRPr="00EA3B90">
        <w:rPr>
          <w:rFonts w:ascii="Times New Roman" w:hAnsi="Times New Roman" w:cs="Times New Roman"/>
          <w:sz w:val="28"/>
          <w:szCs w:val="28"/>
        </w:rPr>
        <w:t xml:space="preserve">стного обвинения, вообще сказано о том, что такие дела возбуждаются путем подачи заявления потерпевшим или его законным представителем. Очевидно, что до возбуждения уголовного дела потерпевшего как участника процесса быть не может.  </w:t>
      </w:r>
    </w:p>
    <w:p w:rsidR="006144E2" w:rsidRPr="00EA3B90" w:rsidRDefault="006144E2" w:rsidP="0085707C">
      <w:pPr>
        <w:spacing w:after="0" w:line="240" w:lineRule="auto"/>
        <w:ind w:firstLine="708"/>
        <w:jc w:val="both"/>
        <w:rPr>
          <w:rFonts w:ascii="Times New Roman" w:hAnsi="Times New Roman" w:cs="Times New Roman"/>
          <w:sz w:val="28"/>
          <w:szCs w:val="28"/>
        </w:rPr>
      </w:pPr>
      <w:r w:rsidRPr="00EA3B90">
        <w:rPr>
          <w:rFonts w:ascii="Times New Roman" w:hAnsi="Times New Roman" w:cs="Times New Roman"/>
          <w:sz w:val="28"/>
          <w:szCs w:val="28"/>
        </w:rPr>
        <w:t>Таким образом, уравнивание процессуальных прав и обязанностей н</w:t>
      </w:r>
      <w:r w:rsidRPr="00EA3B90">
        <w:rPr>
          <w:rFonts w:ascii="Times New Roman" w:hAnsi="Times New Roman" w:cs="Times New Roman"/>
          <w:sz w:val="28"/>
          <w:szCs w:val="28"/>
        </w:rPr>
        <w:t>а</w:t>
      </w:r>
      <w:r w:rsidRPr="00EA3B90">
        <w:rPr>
          <w:rFonts w:ascii="Times New Roman" w:hAnsi="Times New Roman" w:cs="Times New Roman"/>
          <w:sz w:val="28"/>
          <w:szCs w:val="28"/>
        </w:rPr>
        <w:t>званных субъектов, участвующих при проверке сообщения о преступлении, с полноценными участниками процесса будет неверным.</w:t>
      </w:r>
    </w:p>
    <w:p w:rsidR="006144E2" w:rsidRPr="00EA3B90" w:rsidRDefault="006144E2" w:rsidP="0085707C">
      <w:pPr>
        <w:spacing w:after="0" w:line="240" w:lineRule="auto"/>
        <w:ind w:firstLine="708"/>
        <w:jc w:val="both"/>
        <w:rPr>
          <w:rFonts w:ascii="Times New Roman" w:hAnsi="Times New Roman" w:cs="Times New Roman"/>
          <w:sz w:val="28"/>
          <w:szCs w:val="28"/>
        </w:rPr>
      </w:pPr>
      <w:r w:rsidRPr="00EA3B90">
        <w:rPr>
          <w:rFonts w:ascii="Times New Roman" w:hAnsi="Times New Roman" w:cs="Times New Roman"/>
          <w:sz w:val="28"/>
          <w:szCs w:val="28"/>
        </w:rPr>
        <w:t>Отсутствие полноценной регламентации процессуального положения участников стадии возбуждения уголовного дела обуславливает невозможность применения к ним мер процессуального принуждения, таких как, обязательство о явке, привод, денежное взыскание. Практические работники, проводящие доследственные проверки, зачастую сталкиваются с проблемами вызова лиц для опроса, истребования документов. Следует отметить, что лицо, не выпо</w:t>
      </w:r>
      <w:r w:rsidRPr="00EA3B90">
        <w:rPr>
          <w:rFonts w:ascii="Times New Roman" w:hAnsi="Times New Roman" w:cs="Times New Roman"/>
          <w:sz w:val="28"/>
          <w:szCs w:val="28"/>
        </w:rPr>
        <w:t>л</w:t>
      </w:r>
      <w:r w:rsidRPr="00EA3B90">
        <w:rPr>
          <w:rFonts w:ascii="Times New Roman" w:hAnsi="Times New Roman" w:cs="Times New Roman"/>
          <w:sz w:val="28"/>
          <w:szCs w:val="28"/>
        </w:rPr>
        <w:t>няющее законные требования дознавателя, следователя, прокурора, может быть привлечено к административной ответственности по ст. 17.7 Кодекса РФ об а</w:t>
      </w:r>
      <w:r w:rsidRPr="00EA3B90">
        <w:rPr>
          <w:rFonts w:ascii="Times New Roman" w:hAnsi="Times New Roman" w:cs="Times New Roman"/>
          <w:sz w:val="28"/>
          <w:szCs w:val="28"/>
        </w:rPr>
        <w:t>д</w:t>
      </w:r>
      <w:r w:rsidRPr="00EA3B90">
        <w:rPr>
          <w:rFonts w:ascii="Times New Roman" w:hAnsi="Times New Roman" w:cs="Times New Roman"/>
          <w:sz w:val="28"/>
          <w:szCs w:val="28"/>
        </w:rPr>
        <w:t xml:space="preserve">министративных правонарушениях. </w:t>
      </w:r>
    </w:p>
    <w:p w:rsidR="006144E2" w:rsidRPr="00EA3B90" w:rsidRDefault="006144E2" w:rsidP="0085707C">
      <w:pPr>
        <w:spacing w:after="0" w:line="240" w:lineRule="auto"/>
        <w:ind w:firstLine="708"/>
        <w:jc w:val="both"/>
        <w:rPr>
          <w:rFonts w:ascii="Times New Roman" w:hAnsi="Times New Roman" w:cs="Times New Roman"/>
          <w:sz w:val="28"/>
          <w:szCs w:val="28"/>
        </w:rPr>
      </w:pPr>
      <w:proofErr w:type="gramStart"/>
      <w:r w:rsidRPr="00EA3B90">
        <w:rPr>
          <w:rFonts w:ascii="Times New Roman" w:hAnsi="Times New Roman" w:cs="Times New Roman"/>
          <w:sz w:val="28"/>
          <w:szCs w:val="28"/>
        </w:rPr>
        <w:t>Исходя из изложенного, нормами УПК выделяется группа иных участн</w:t>
      </w:r>
      <w:r w:rsidRPr="00EA3B90">
        <w:rPr>
          <w:rFonts w:ascii="Times New Roman" w:hAnsi="Times New Roman" w:cs="Times New Roman"/>
          <w:sz w:val="28"/>
          <w:szCs w:val="28"/>
        </w:rPr>
        <w:t>и</w:t>
      </w:r>
      <w:r w:rsidRPr="00EA3B90">
        <w:rPr>
          <w:rFonts w:ascii="Times New Roman" w:hAnsi="Times New Roman" w:cs="Times New Roman"/>
          <w:sz w:val="28"/>
          <w:szCs w:val="28"/>
        </w:rPr>
        <w:t>ков уголовного судопроизводства стадии возбуждения уголовного дела, не п</w:t>
      </w:r>
      <w:r w:rsidRPr="00EA3B90">
        <w:rPr>
          <w:rFonts w:ascii="Times New Roman" w:hAnsi="Times New Roman" w:cs="Times New Roman"/>
          <w:sz w:val="28"/>
          <w:szCs w:val="28"/>
        </w:rPr>
        <w:t>о</w:t>
      </w:r>
      <w:r w:rsidRPr="00EA3B90">
        <w:rPr>
          <w:rFonts w:ascii="Times New Roman" w:hAnsi="Times New Roman" w:cs="Times New Roman"/>
          <w:sz w:val="28"/>
          <w:szCs w:val="28"/>
        </w:rPr>
        <w:t>лучивших полноценного законодательного закрепления процессуального стат</w:t>
      </w:r>
      <w:r w:rsidRPr="00EA3B90">
        <w:rPr>
          <w:rFonts w:ascii="Times New Roman" w:hAnsi="Times New Roman" w:cs="Times New Roman"/>
          <w:sz w:val="28"/>
          <w:szCs w:val="28"/>
        </w:rPr>
        <w:t>у</w:t>
      </w:r>
      <w:r w:rsidRPr="00EA3B90">
        <w:rPr>
          <w:rFonts w:ascii="Times New Roman" w:hAnsi="Times New Roman" w:cs="Times New Roman"/>
          <w:sz w:val="28"/>
          <w:szCs w:val="28"/>
        </w:rPr>
        <w:t>са: 1) заявитель, 2) пострадавший, 3) лицо, в отношении которого проводится проверка сообщения о преступлении,  4) иное лицо, участвующее в производс</w:t>
      </w:r>
      <w:r w:rsidRPr="00EA3B90">
        <w:rPr>
          <w:rFonts w:ascii="Times New Roman" w:hAnsi="Times New Roman" w:cs="Times New Roman"/>
          <w:sz w:val="28"/>
          <w:szCs w:val="28"/>
        </w:rPr>
        <w:t>т</w:t>
      </w:r>
      <w:r w:rsidRPr="00EA3B90">
        <w:rPr>
          <w:rFonts w:ascii="Times New Roman" w:hAnsi="Times New Roman" w:cs="Times New Roman"/>
          <w:sz w:val="28"/>
          <w:szCs w:val="28"/>
        </w:rPr>
        <w:t>ве процессуальных действий при проверке сообщения о преступлении, в связи с чем, представляется целесообразным закрепить в УПК их процессуальное</w:t>
      </w:r>
      <w:proofErr w:type="gramEnd"/>
      <w:r w:rsidRPr="00EA3B90">
        <w:rPr>
          <w:rFonts w:ascii="Times New Roman" w:hAnsi="Times New Roman" w:cs="Times New Roman"/>
          <w:sz w:val="28"/>
          <w:szCs w:val="28"/>
        </w:rPr>
        <w:t xml:space="preserve"> п</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ложение, права и обязанности.   </w:t>
      </w:r>
    </w:p>
    <w:p w:rsidR="006144E2" w:rsidRDefault="006144E2"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Указанных лиц необходимо выделить за рамки участников со стороны защиты и обвинения. Вполне возможно было в УПК посвятить для них главу – 8.1, в которой отдельными статьями регламентировать процессуальный статус каждого, а также отмеченные права и обязанности.</w:t>
      </w:r>
    </w:p>
    <w:p w:rsidR="00CD0C6D" w:rsidRPr="00CD0C6D" w:rsidRDefault="00CD0C6D" w:rsidP="0085707C">
      <w:pPr>
        <w:spacing w:after="0" w:line="240" w:lineRule="auto"/>
        <w:ind w:firstLine="709"/>
        <w:jc w:val="both"/>
        <w:rPr>
          <w:rFonts w:ascii="Times New Roman" w:hAnsi="Times New Roman" w:cs="Times New Roman"/>
          <w:sz w:val="20"/>
          <w:szCs w:val="20"/>
        </w:rPr>
      </w:pPr>
    </w:p>
    <w:p w:rsidR="00CD0C6D" w:rsidRPr="00CD0C6D" w:rsidRDefault="00CD0C6D" w:rsidP="00CD0C6D">
      <w:pPr>
        <w:spacing w:after="0" w:line="240" w:lineRule="auto"/>
        <w:jc w:val="center"/>
        <w:rPr>
          <w:rFonts w:ascii="Times New Roman" w:hAnsi="Times New Roman" w:cs="Times New Roman"/>
          <w:b/>
          <w:sz w:val="28"/>
          <w:szCs w:val="28"/>
        </w:rPr>
      </w:pPr>
      <w:r w:rsidRPr="00CD0C6D">
        <w:rPr>
          <w:rFonts w:ascii="Times New Roman" w:hAnsi="Times New Roman" w:cs="Times New Roman"/>
          <w:b/>
          <w:sz w:val="28"/>
          <w:szCs w:val="28"/>
        </w:rPr>
        <w:t>Литература</w:t>
      </w:r>
    </w:p>
    <w:p w:rsidR="006144E2" w:rsidRPr="00EA3B90" w:rsidRDefault="006144E2" w:rsidP="00EC1EE1">
      <w:pPr>
        <w:spacing w:after="0" w:line="240" w:lineRule="auto"/>
        <w:ind w:left="567" w:hanging="425"/>
        <w:rPr>
          <w:rFonts w:ascii="Times New Roman" w:hAnsi="Times New Roman" w:cs="Times New Roman"/>
          <w:noProof/>
          <w:sz w:val="28"/>
          <w:szCs w:val="28"/>
        </w:rPr>
      </w:pPr>
      <w:r w:rsidRPr="00EA3B90">
        <w:rPr>
          <w:rFonts w:ascii="Times New Roman" w:hAnsi="Times New Roman" w:cs="Times New Roman"/>
          <w:sz w:val="28"/>
          <w:szCs w:val="28"/>
        </w:rPr>
        <w:t xml:space="preserve">1. </w:t>
      </w:r>
      <w:r w:rsidR="00EC1EE1" w:rsidRPr="00EA3B90">
        <w:rPr>
          <w:rFonts w:ascii="Times New Roman" w:hAnsi="Times New Roman" w:cs="Times New Roman"/>
          <w:sz w:val="28"/>
          <w:szCs w:val="28"/>
        </w:rPr>
        <w:tab/>
      </w:r>
      <w:r w:rsidRPr="00EA3B90">
        <w:rPr>
          <w:rFonts w:ascii="Times New Roman" w:hAnsi="Times New Roman" w:cs="Times New Roman"/>
          <w:noProof/>
          <w:sz w:val="28"/>
          <w:szCs w:val="28"/>
        </w:rPr>
        <w:t>Уголовно-процессуальный кодекс Российской Федерации от 18 декабря 2001 года № 174-ФЗ с изменениями.</w:t>
      </w:r>
    </w:p>
    <w:p w:rsidR="006144E2" w:rsidRPr="00EA3B90" w:rsidRDefault="006144E2" w:rsidP="00EC1EE1">
      <w:pPr>
        <w:spacing w:after="0" w:line="240" w:lineRule="auto"/>
        <w:ind w:left="567" w:hanging="425"/>
        <w:rPr>
          <w:rFonts w:ascii="Times New Roman" w:hAnsi="Times New Roman" w:cs="Times New Roman"/>
          <w:sz w:val="28"/>
          <w:szCs w:val="28"/>
        </w:rPr>
      </w:pPr>
      <w:r w:rsidRPr="00EA3B90">
        <w:rPr>
          <w:rFonts w:ascii="Times New Roman" w:hAnsi="Times New Roman" w:cs="Times New Roman"/>
          <w:noProof/>
          <w:sz w:val="28"/>
          <w:szCs w:val="28"/>
        </w:rPr>
        <w:t xml:space="preserve">2. </w:t>
      </w:r>
      <w:r w:rsidR="00EC1EE1" w:rsidRPr="00EA3B90">
        <w:rPr>
          <w:rFonts w:ascii="Times New Roman" w:hAnsi="Times New Roman" w:cs="Times New Roman"/>
          <w:noProof/>
          <w:sz w:val="28"/>
          <w:szCs w:val="28"/>
        </w:rPr>
        <w:tab/>
      </w:r>
      <w:r w:rsidRPr="00EA3B90">
        <w:rPr>
          <w:rFonts w:ascii="Times New Roman" w:hAnsi="Times New Roman" w:cs="Times New Roman"/>
          <w:sz w:val="28"/>
          <w:szCs w:val="28"/>
        </w:rPr>
        <w:t>Сергеев А.Б., Овчинникова О.В. Возможность доказывания в стадии во</w:t>
      </w:r>
      <w:r w:rsidRPr="00EA3B90">
        <w:rPr>
          <w:rFonts w:ascii="Times New Roman" w:hAnsi="Times New Roman" w:cs="Times New Roman"/>
          <w:sz w:val="28"/>
          <w:szCs w:val="28"/>
        </w:rPr>
        <w:t>з</w:t>
      </w:r>
      <w:r w:rsidRPr="00EA3B90">
        <w:rPr>
          <w:rFonts w:ascii="Times New Roman" w:hAnsi="Times New Roman" w:cs="Times New Roman"/>
          <w:sz w:val="28"/>
          <w:szCs w:val="28"/>
        </w:rPr>
        <w:t>буждения уголовного дела. // Уголовный процесс. 2009 № 20. С.15-17.</w:t>
      </w:r>
    </w:p>
    <w:p w:rsidR="006144E2" w:rsidRPr="00EA3B90" w:rsidRDefault="006144E2" w:rsidP="00EC1EE1">
      <w:pPr>
        <w:spacing w:after="0" w:line="240" w:lineRule="auto"/>
        <w:ind w:left="567" w:hanging="425"/>
        <w:rPr>
          <w:rFonts w:ascii="Times New Roman" w:hAnsi="Times New Roman" w:cs="Times New Roman"/>
          <w:sz w:val="28"/>
          <w:szCs w:val="28"/>
        </w:rPr>
      </w:pPr>
      <w:r w:rsidRPr="00EA3B90">
        <w:rPr>
          <w:rFonts w:ascii="Times New Roman" w:hAnsi="Times New Roman" w:cs="Times New Roman"/>
          <w:sz w:val="28"/>
          <w:szCs w:val="28"/>
        </w:rPr>
        <w:t xml:space="preserve">3. </w:t>
      </w:r>
      <w:r w:rsidR="00EC1EE1" w:rsidRPr="00EA3B90">
        <w:rPr>
          <w:rFonts w:ascii="Times New Roman" w:hAnsi="Times New Roman" w:cs="Times New Roman"/>
          <w:sz w:val="28"/>
          <w:szCs w:val="28"/>
        </w:rPr>
        <w:tab/>
      </w:r>
      <w:r w:rsidRPr="00EA3B90">
        <w:rPr>
          <w:rFonts w:ascii="Times New Roman" w:hAnsi="Times New Roman" w:cs="Times New Roman"/>
          <w:sz w:val="28"/>
          <w:szCs w:val="28"/>
        </w:rPr>
        <w:t>Муженская Н.Е., Костылева Г.В. Заявитель – участник уголовного суд</w:t>
      </w:r>
      <w:r w:rsidRPr="00EA3B90">
        <w:rPr>
          <w:rFonts w:ascii="Times New Roman" w:hAnsi="Times New Roman" w:cs="Times New Roman"/>
          <w:sz w:val="28"/>
          <w:szCs w:val="28"/>
        </w:rPr>
        <w:t>о</w:t>
      </w:r>
      <w:r w:rsidRPr="00EA3B90">
        <w:rPr>
          <w:rFonts w:ascii="Times New Roman" w:hAnsi="Times New Roman" w:cs="Times New Roman"/>
          <w:sz w:val="28"/>
          <w:szCs w:val="28"/>
        </w:rPr>
        <w:t>производства. // СПС КонсультантПлюс. 2013.</w:t>
      </w:r>
    </w:p>
    <w:p w:rsidR="006144E2" w:rsidRPr="00EA3B90" w:rsidRDefault="006144E2" w:rsidP="00EC1EE1">
      <w:pPr>
        <w:spacing w:after="0" w:line="240" w:lineRule="auto"/>
        <w:ind w:left="567" w:hanging="425"/>
        <w:rPr>
          <w:rFonts w:ascii="Times New Roman" w:hAnsi="Times New Roman" w:cs="Times New Roman"/>
          <w:sz w:val="28"/>
          <w:szCs w:val="28"/>
        </w:rPr>
      </w:pPr>
      <w:r w:rsidRPr="00EA3B90">
        <w:rPr>
          <w:rFonts w:ascii="Times New Roman" w:hAnsi="Times New Roman" w:cs="Times New Roman"/>
          <w:sz w:val="28"/>
          <w:szCs w:val="28"/>
        </w:rPr>
        <w:t xml:space="preserve">4. </w:t>
      </w:r>
      <w:r w:rsidR="00EC1EE1" w:rsidRPr="00EA3B90">
        <w:rPr>
          <w:rFonts w:ascii="Times New Roman" w:hAnsi="Times New Roman" w:cs="Times New Roman"/>
          <w:sz w:val="28"/>
          <w:szCs w:val="28"/>
        </w:rPr>
        <w:tab/>
      </w:r>
      <w:r w:rsidRPr="00EA3B90">
        <w:rPr>
          <w:rFonts w:ascii="Times New Roman" w:hAnsi="Times New Roman" w:cs="Times New Roman"/>
          <w:sz w:val="28"/>
          <w:szCs w:val="28"/>
        </w:rPr>
        <w:t>Исаенко В., Папышева Е. О системе уголовно-процессуальной деятельн</w:t>
      </w:r>
      <w:r w:rsidRPr="00EA3B90">
        <w:rPr>
          <w:rFonts w:ascii="Times New Roman" w:hAnsi="Times New Roman" w:cs="Times New Roman"/>
          <w:sz w:val="28"/>
          <w:szCs w:val="28"/>
        </w:rPr>
        <w:t>о</w:t>
      </w:r>
      <w:r w:rsidRPr="00EA3B90">
        <w:rPr>
          <w:rFonts w:ascii="Times New Roman" w:hAnsi="Times New Roman" w:cs="Times New Roman"/>
          <w:sz w:val="28"/>
          <w:szCs w:val="28"/>
        </w:rPr>
        <w:t>сти в стадии возбуждения уголовного дела. // Уголовный процесс. 2009 № 6. С. 82-86.</w:t>
      </w:r>
    </w:p>
    <w:p w:rsidR="00BE4854" w:rsidRDefault="006144E2" w:rsidP="00EC1EE1">
      <w:pPr>
        <w:spacing w:after="0" w:line="240" w:lineRule="auto"/>
        <w:ind w:left="567" w:hanging="425"/>
        <w:rPr>
          <w:rFonts w:ascii="Times New Roman" w:hAnsi="Times New Roman" w:cs="Times New Roman"/>
          <w:sz w:val="28"/>
          <w:szCs w:val="28"/>
        </w:rPr>
        <w:sectPr w:rsidR="00BE4854" w:rsidSect="006D6375">
          <w:pgSz w:w="11906" w:h="16838"/>
          <w:pgMar w:top="1134" w:right="1134" w:bottom="1134" w:left="1134" w:header="709" w:footer="709" w:gutter="0"/>
          <w:cols w:space="708"/>
          <w:docGrid w:linePitch="360"/>
        </w:sectPr>
      </w:pPr>
      <w:r w:rsidRPr="00EA3B90">
        <w:rPr>
          <w:rFonts w:ascii="Times New Roman" w:hAnsi="Times New Roman" w:cs="Times New Roman"/>
          <w:sz w:val="28"/>
          <w:szCs w:val="28"/>
        </w:rPr>
        <w:t xml:space="preserve">5. </w:t>
      </w:r>
      <w:r w:rsidR="00EC1EE1" w:rsidRPr="00EA3B90">
        <w:rPr>
          <w:rFonts w:ascii="Times New Roman" w:hAnsi="Times New Roman" w:cs="Times New Roman"/>
          <w:sz w:val="28"/>
          <w:szCs w:val="28"/>
        </w:rPr>
        <w:tab/>
      </w:r>
      <w:r w:rsidRPr="00EA3B90">
        <w:rPr>
          <w:rFonts w:ascii="Times New Roman" w:hAnsi="Times New Roman" w:cs="Times New Roman"/>
          <w:sz w:val="28"/>
          <w:szCs w:val="28"/>
        </w:rPr>
        <w:t>Рылков Д.В. Некоторые проблемы правового регулирования стадии во</w:t>
      </w:r>
      <w:r w:rsidRPr="00EA3B90">
        <w:rPr>
          <w:rFonts w:ascii="Times New Roman" w:hAnsi="Times New Roman" w:cs="Times New Roman"/>
          <w:sz w:val="28"/>
          <w:szCs w:val="28"/>
        </w:rPr>
        <w:t>з</w:t>
      </w:r>
      <w:r w:rsidRPr="00EA3B90">
        <w:rPr>
          <w:rFonts w:ascii="Times New Roman" w:hAnsi="Times New Roman" w:cs="Times New Roman"/>
          <w:sz w:val="28"/>
          <w:szCs w:val="28"/>
        </w:rPr>
        <w:t>буждения уголовного дела. // Уголовное судопроизводство. 2009 № 3. С. 22-23.</w:t>
      </w:r>
    </w:p>
    <w:p w:rsidR="006144E2" w:rsidRPr="00EA3B90" w:rsidRDefault="006144E2" w:rsidP="0085707C">
      <w:pPr>
        <w:spacing w:after="0" w:line="240" w:lineRule="auto"/>
        <w:ind w:firstLine="709"/>
        <w:jc w:val="center"/>
        <w:rPr>
          <w:rFonts w:ascii="Times New Roman" w:hAnsi="Times New Roman" w:cs="Times New Roman"/>
          <w:caps/>
          <w:sz w:val="28"/>
          <w:szCs w:val="28"/>
        </w:rPr>
      </w:pPr>
      <w:r w:rsidRPr="00EA3B90">
        <w:rPr>
          <w:rFonts w:ascii="Times New Roman" w:hAnsi="Times New Roman" w:cs="Times New Roman"/>
          <w:caps/>
          <w:sz w:val="28"/>
          <w:szCs w:val="28"/>
        </w:rPr>
        <w:lastRenderedPageBreak/>
        <w:t>Секция:</w:t>
      </w:r>
    </w:p>
    <w:p w:rsidR="006144E2" w:rsidRPr="00EA3B90" w:rsidRDefault="006144E2" w:rsidP="0085707C">
      <w:pPr>
        <w:spacing w:after="0" w:line="240" w:lineRule="auto"/>
        <w:ind w:firstLine="709"/>
        <w:jc w:val="center"/>
        <w:rPr>
          <w:rFonts w:ascii="Times New Roman" w:hAnsi="Times New Roman" w:cs="Times New Roman"/>
          <w:b/>
          <w:caps/>
          <w:sz w:val="28"/>
          <w:szCs w:val="28"/>
        </w:rPr>
      </w:pPr>
      <w:r w:rsidRPr="00EA3B90">
        <w:rPr>
          <w:rFonts w:ascii="Times New Roman" w:hAnsi="Times New Roman" w:cs="Times New Roman"/>
          <w:b/>
          <w:caps/>
          <w:sz w:val="28"/>
          <w:szCs w:val="28"/>
        </w:rPr>
        <w:t>Экономика и управление народным хозяйством</w:t>
      </w:r>
    </w:p>
    <w:p w:rsidR="006144E2" w:rsidRPr="002D1EA9" w:rsidRDefault="006144E2" w:rsidP="0085707C">
      <w:pPr>
        <w:spacing w:after="0" w:line="240" w:lineRule="auto"/>
        <w:ind w:firstLine="709"/>
        <w:jc w:val="center"/>
        <w:rPr>
          <w:rFonts w:ascii="Times New Roman" w:hAnsi="Times New Roman" w:cs="Times New Roman"/>
          <w:b/>
          <w:caps/>
          <w:sz w:val="28"/>
          <w:szCs w:val="28"/>
        </w:rPr>
      </w:pPr>
    </w:p>
    <w:p w:rsidR="00F3672B" w:rsidRPr="002D1EA9" w:rsidRDefault="00F3672B" w:rsidP="0085707C">
      <w:pPr>
        <w:pStyle w:val="a8"/>
        <w:spacing w:after="0" w:line="240" w:lineRule="auto"/>
        <w:ind w:left="0"/>
        <w:rPr>
          <w:rFonts w:ascii="Times New Roman" w:hAnsi="Times New Roman" w:cs="Times New Roman"/>
          <w:sz w:val="28"/>
          <w:szCs w:val="28"/>
        </w:rPr>
      </w:pPr>
    </w:p>
    <w:p w:rsidR="006144E2" w:rsidRPr="00EA3B90" w:rsidRDefault="006144E2" w:rsidP="0085707C">
      <w:pPr>
        <w:pStyle w:val="a8"/>
        <w:spacing w:after="0" w:line="240" w:lineRule="auto"/>
        <w:ind w:left="0"/>
        <w:rPr>
          <w:rFonts w:ascii="Times New Roman" w:hAnsi="Times New Roman" w:cs="Times New Roman"/>
          <w:sz w:val="28"/>
          <w:szCs w:val="28"/>
        </w:rPr>
      </w:pPr>
      <w:r w:rsidRPr="00EA3B90">
        <w:rPr>
          <w:rFonts w:ascii="Times New Roman" w:hAnsi="Times New Roman" w:cs="Times New Roman"/>
          <w:sz w:val="28"/>
          <w:szCs w:val="28"/>
        </w:rPr>
        <w:t>УДК 338.45.01</w:t>
      </w:r>
    </w:p>
    <w:p w:rsidR="00F3672B" w:rsidRPr="00F3672B" w:rsidRDefault="00F3672B" w:rsidP="00BE4854">
      <w:pPr>
        <w:pStyle w:val="a8"/>
        <w:spacing w:before="120" w:after="0" w:line="240" w:lineRule="auto"/>
        <w:ind w:left="0"/>
        <w:jc w:val="center"/>
        <w:rPr>
          <w:rFonts w:ascii="Times New Roman" w:hAnsi="Times New Roman" w:cs="Times New Roman"/>
          <w:b/>
          <w:caps/>
          <w:sz w:val="28"/>
          <w:szCs w:val="28"/>
        </w:rPr>
      </w:pPr>
    </w:p>
    <w:p w:rsidR="00767B25" w:rsidRPr="00EA3B90" w:rsidRDefault="006144E2" w:rsidP="00BE4854">
      <w:pPr>
        <w:pStyle w:val="a8"/>
        <w:spacing w:before="120" w:after="0" w:line="240" w:lineRule="auto"/>
        <w:ind w:left="0"/>
        <w:jc w:val="center"/>
        <w:rPr>
          <w:rFonts w:ascii="Times New Roman" w:hAnsi="Times New Roman" w:cs="Times New Roman"/>
          <w:b/>
          <w:caps/>
          <w:sz w:val="28"/>
          <w:szCs w:val="28"/>
        </w:rPr>
      </w:pPr>
      <w:r w:rsidRPr="00EA3B90">
        <w:rPr>
          <w:rFonts w:ascii="Times New Roman" w:hAnsi="Times New Roman" w:cs="Times New Roman"/>
          <w:b/>
          <w:caps/>
          <w:sz w:val="28"/>
          <w:szCs w:val="28"/>
        </w:rPr>
        <w:t xml:space="preserve">ПЕРСПЕКТИВЫ РАЗВИТИЯ ЭНЕРГЕТИЧЕСКОЙ ОТРАСЛИ </w:t>
      </w:r>
    </w:p>
    <w:p w:rsidR="006144E2" w:rsidRPr="00EA3B90" w:rsidRDefault="00767B25" w:rsidP="00767B25">
      <w:pPr>
        <w:pStyle w:val="a8"/>
        <w:spacing w:after="0" w:line="240" w:lineRule="auto"/>
        <w:ind w:left="0"/>
        <w:jc w:val="center"/>
        <w:rPr>
          <w:rFonts w:ascii="Times New Roman" w:hAnsi="Times New Roman" w:cs="Times New Roman"/>
          <w:b/>
          <w:caps/>
          <w:sz w:val="28"/>
          <w:szCs w:val="28"/>
        </w:rPr>
      </w:pPr>
      <w:r w:rsidRPr="00EA3B90">
        <w:rPr>
          <w:rFonts w:ascii="Times New Roman" w:hAnsi="Times New Roman" w:cs="Times New Roman"/>
          <w:b/>
          <w:caps/>
          <w:sz w:val="28"/>
          <w:szCs w:val="28"/>
        </w:rPr>
        <w:t>Российской Федерации</w:t>
      </w:r>
    </w:p>
    <w:p w:rsidR="00767B25" w:rsidRPr="00EA3B90" w:rsidRDefault="00767B25" w:rsidP="00767B25">
      <w:pPr>
        <w:pStyle w:val="a8"/>
        <w:spacing w:after="0" w:line="240" w:lineRule="auto"/>
        <w:ind w:left="0"/>
        <w:jc w:val="center"/>
        <w:rPr>
          <w:rFonts w:ascii="Times New Roman" w:hAnsi="Times New Roman" w:cs="Times New Roman"/>
          <w:b/>
          <w:caps/>
          <w:sz w:val="28"/>
          <w:szCs w:val="28"/>
        </w:rPr>
      </w:pPr>
    </w:p>
    <w:p w:rsidR="00EC1EE1" w:rsidRPr="00CB3E2D" w:rsidRDefault="006144E2" w:rsidP="0085707C">
      <w:pPr>
        <w:pStyle w:val="a8"/>
        <w:spacing w:after="0" w:line="240" w:lineRule="auto"/>
        <w:ind w:left="0"/>
        <w:jc w:val="center"/>
        <w:rPr>
          <w:rFonts w:ascii="Times New Roman" w:hAnsi="Times New Roman" w:cs="Times New Roman"/>
          <w:i/>
          <w:sz w:val="28"/>
          <w:szCs w:val="28"/>
        </w:rPr>
      </w:pPr>
      <w:r w:rsidRPr="00EA3B90">
        <w:rPr>
          <w:rFonts w:ascii="Times New Roman" w:hAnsi="Times New Roman" w:cs="Times New Roman"/>
          <w:b/>
          <w:sz w:val="28"/>
          <w:szCs w:val="28"/>
        </w:rPr>
        <w:t>©</w:t>
      </w:r>
      <w:r w:rsidR="00060D08" w:rsidRPr="00060D08">
        <w:rPr>
          <w:rFonts w:ascii="Times New Roman" w:hAnsi="Times New Roman" w:cs="Times New Roman"/>
          <w:b/>
          <w:sz w:val="28"/>
          <w:szCs w:val="28"/>
        </w:rPr>
        <w:t xml:space="preserve"> </w:t>
      </w:r>
      <w:r w:rsidR="00060D08" w:rsidRPr="00EA3B90">
        <w:rPr>
          <w:rFonts w:ascii="Times New Roman" w:hAnsi="Times New Roman" w:cs="Times New Roman"/>
          <w:b/>
          <w:sz w:val="28"/>
          <w:szCs w:val="28"/>
        </w:rPr>
        <w:t>А.В.</w:t>
      </w:r>
      <w:r w:rsidRPr="00EA3B90">
        <w:rPr>
          <w:rFonts w:ascii="Times New Roman" w:hAnsi="Times New Roman" w:cs="Times New Roman"/>
          <w:b/>
          <w:sz w:val="28"/>
          <w:szCs w:val="28"/>
        </w:rPr>
        <w:t xml:space="preserve"> Голубоцких,</w:t>
      </w:r>
      <w:r w:rsidR="005C233B">
        <w:rPr>
          <w:rFonts w:ascii="Times New Roman" w:hAnsi="Times New Roman" w:cs="Times New Roman"/>
          <w:b/>
          <w:sz w:val="28"/>
          <w:szCs w:val="28"/>
        </w:rPr>
        <w:t xml:space="preserve"> </w:t>
      </w:r>
      <w:r w:rsidRPr="00CB3E2D">
        <w:rPr>
          <w:rFonts w:ascii="Times New Roman" w:hAnsi="Times New Roman" w:cs="Times New Roman"/>
          <w:i/>
          <w:sz w:val="28"/>
          <w:szCs w:val="28"/>
        </w:rPr>
        <w:t>преподаватель НОУ СПО «Камчатский</w:t>
      </w:r>
    </w:p>
    <w:p w:rsidR="006144E2" w:rsidRPr="00CB3E2D" w:rsidRDefault="006144E2" w:rsidP="0085707C">
      <w:pPr>
        <w:pStyle w:val="a8"/>
        <w:spacing w:after="0" w:line="240" w:lineRule="auto"/>
        <w:ind w:left="0"/>
        <w:jc w:val="center"/>
        <w:rPr>
          <w:rFonts w:ascii="Times New Roman" w:hAnsi="Times New Roman" w:cs="Times New Roman"/>
          <w:i/>
          <w:sz w:val="28"/>
          <w:szCs w:val="28"/>
        </w:rPr>
      </w:pPr>
      <w:r w:rsidRPr="00CB3E2D">
        <w:rPr>
          <w:rFonts w:ascii="Times New Roman" w:hAnsi="Times New Roman" w:cs="Times New Roman"/>
          <w:i/>
          <w:sz w:val="28"/>
          <w:szCs w:val="28"/>
        </w:rPr>
        <w:t xml:space="preserve"> кооперативный техникум», </w:t>
      </w:r>
      <w:proofErr w:type="gramStart"/>
      <w:r w:rsidRPr="00CB3E2D">
        <w:rPr>
          <w:rFonts w:ascii="Times New Roman" w:hAnsi="Times New Roman" w:cs="Times New Roman"/>
          <w:i/>
          <w:sz w:val="28"/>
          <w:szCs w:val="28"/>
        </w:rPr>
        <w:t>г</w:t>
      </w:r>
      <w:proofErr w:type="gramEnd"/>
      <w:r w:rsidRPr="00CB3E2D">
        <w:rPr>
          <w:rFonts w:ascii="Times New Roman" w:hAnsi="Times New Roman" w:cs="Times New Roman"/>
          <w:i/>
          <w:sz w:val="28"/>
          <w:szCs w:val="28"/>
        </w:rPr>
        <w:t>. Петропавловск-Камчатский (Россия)</w:t>
      </w:r>
    </w:p>
    <w:p w:rsidR="00EC1EE1" w:rsidRPr="00EA3B90" w:rsidRDefault="00EC1EE1" w:rsidP="0085707C">
      <w:pPr>
        <w:pStyle w:val="a8"/>
        <w:spacing w:after="0" w:line="240" w:lineRule="auto"/>
        <w:ind w:left="0"/>
        <w:jc w:val="center"/>
        <w:rPr>
          <w:rFonts w:ascii="Times New Roman" w:hAnsi="Times New Roman" w:cs="Times New Roman"/>
          <w:i/>
          <w:sz w:val="28"/>
          <w:szCs w:val="28"/>
        </w:rPr>
      </w:pPr>
    </w:p>
    <w:p w:rsidR="006144E2" w:rsidRPr="00EA3B90" w:rsidRDefault="006144E2" w:rsidP="0085707C">
      <w:pPr>
        <w:pStyle w:val="a8"/>
        <w:spacing w:after="0" w:line="240" w:lineRule="auto"/>
        <w:ind w:left="0" w:firstLine="709"/>
        <w:jc w:val="both"/>
        <w:rPr>
          <w:rFonts w:ascii="Times New Roman" w:hAnsi="Times New Roman" w:cs="Times New Roman"/>
          <w:sz w:val="28"/>
          <w:szCs w:val="28"/>
        </w:rPr>
      </w:pPr>
      <w:r w:rsidRPr="00EA3B90">
        <w:rPr>
          <w:rFonts w:ascii="Times New Roman" w:hAnsi="Times New Roman" w:cs="Times New Roman"/>
          <w:i/>
          <w:sz w:val="28"/>
          <w:szCs w:val="28"/>
        </w:rPr>
        <w:t>Аннотация:</w:t>
      </w:r>
      <w:r w:rsidRPr="00EA3B90">
        <w:rPr>
          <w:rFonts w:ascii="Times New Roman" w:hAnsi="Times New Roman" w:cs="Times New Roman"/>
          <w:sz w:val="28"/>
          <w:szCs w:val="28"/>
        </w:rPr>
        <w:t xml:space="preserve"> В статье рассматривается анализ энергетической отрасли Российской Федерации, выработка электроэнергии и теплоэнергии за 2011-2012 гг., факторы влияния на нормы выработки. Рассматриваются результаты проведенной реформы электроэнергетики, нерешенные проблемы, а также перспективы развития энергетической отрасли в Российской Федерации.</w:t>
      </w:r>
    </w:p>
    <w:p w:rsidR="006144E2" w:rsidRPr="00EA3B90" w:rsidRDefault="006144E2" w:rsidP="0085707C">
      <w:pPr>
        <w:pStyle w:val="a8"/>
        <w:spacing w:after="0" w:line="240" w:lineRule="auto"/>
        <w:ind w:left="0" w:firstLine="709"/>
        <w:jc w:val="both"/>
        <w:rPr>
          <w:rFonts w:ascii="Times New Roman" w:hAnsi="Times New Roman" w:cs="Times New Roman"/>
          <w:sz w:val="28"/>
          <w:szCs w:val="28"/>
        </w:rPr>
      </w:pPr>
      <w:r w:rsidRPr="00EA3B90">
        <w:rPr>
          <w:rFonts w:ascii="Times New Roman" w:hAnsi="Times New Roman" w:cs="Times New Roman"/>
          <w:i/>
          <w:sz w:val="28"/>
          <w:szCs w:val="28"/>
        </w:rPr>
        <w:t>Ключевые слова:</w:t>
      </w:r>
      <w:r w:rsidRPr="00EA3B90">
        <w:rPr>
          <w:rFonts w:ascii="Times New Roman" w:hAnsi="Times New Roman" w:cs="Times New Roman"/>
          <w:sz w:val="28"/>
          <w:szCs w:val="28"/>
        </w:rPr>
        <w:t xml:space="preserve"> электроэнергетика, тарификация, индекс цен, реформа РАО «ЕЭС», инвестирование.</w:t>
      </w:r>
    </w:p>
    <w:p w:rsidR="00EC1EE1" w:rsidRPr="00EA3B90" w:rsidRDefault="00EC1EE1" w:rsidP="0085707C">
      <w:pPr>
        <w:pStyle w:val="a8"/>
        <w:spacing w:after="0" w:line="240" w:lineRule="auto"/>
        <w:ind w:left="0" w:firstLine="709"/>
        <w:jc w:val="both"/>
        <w:rPr>
          <w:rFonts w:ascii="Times New Roman" w:hAnsi="Times New Roman" w:cs="Times New Roman"/>
          <w:sz w:val="28"/>
          <w:szCs w:val="28"/>
        </w:rPr>
      </w:pPr>
    </w:p>
    <w:p w:rsidR="000F6842" w:rsidRPr="00787C60" w:rsidRDefault="006144E2" w:rsidP="0085707C">
      <w:pPr>
        <w:pStyle w:val="a8"/>
        <w:spacing w:after="0" w:line="240" w:lineRule="auto"/>
        <w:ind w:left="0"/>
        <w:jc w:val="center"/>
        <w:rPr>
          <w:rFonts w:ascii="Times New Roman" w:hAnsi="Times New Roman" w:cs="Times New Roman"/>
          <w:b/>
          <w:sz w:val="28"/>
          <w:szCs w:val="28"/>
          <w:lang w:val="en-US"/>
        </w:rPr>
      </w:pPr>
      <w:r w:rsidRPr="00EA3B90">
        <w:rPr>
          <w:rFonts w:ascii="Times New Roman" w:hAnsi="Times New Roman" w:cs="Times New Roman"/>
          <w:b/>
          <w:sz w:val="28"/>
          <w:szCs w:val="28"/>
          <w:lang w:val="en-US"/>
        </w:rPr>
        <w:t xml:space="preserve">PROSPECTS FOR THE DEVELOPMENT OF THE ENERGY SECTOR </w:t>
      </w:r>
    </w:p>
    <w:p w:rsidR="006144E2" w:rsidRPr="00EA3B90" w:rsidRDefault="006144E2" w:rsidP="0085707C">
      <w:pPr>
        <w:pStyle w:val="a8"/>
        <w:spacing w:after="0" w:line="240" w:lineRule="auto"/>
        <w:ind w:left="0"/>
        <w:jc w:val="center"/>
        <w:rPr>
          <w:rFonts w:ascii="Times New Roman" w:hAnsi="Times New Roman" w:cs="Times New Roman"/>
          <w:b/>
          <w:sz w:val="28"/>
          <w:szCs w:val="28"/>
          <w:lang w:val="en-US"/>
        </w:rPr>
      </w:pPr>
      <w:r w:rsidRPr="00EA3B90">
        <w:rPr>
          <w:rFonts w:ascii="Times New Roman" w:hAnsi="Times New Roman" w:cs="Times New Roman"/>
          <w:b/>
          <w:sz w:val="28"/>
          <w:szCs w:val="28"/>
          <w:lang w:val="en-US"/>
        </w:rPr>
        <w:t>OF THE RUSSIAN FEDERATION</w:t>
      </w:r>
    </w:p>
    <w:p w:rsidR="00EC1EE1" w:rsidRPr="00EA3B90" w:rsidRDefault="00EC1EE1" w:rsidP="0085707C">
      <w:pPr>
        <w:pStyle w:val="a8"/>
        <w:spacing w:after="0" w:line="240" w:lineRule="auto"/>
        <w:ind w:left="0"/>
        <w:jc w:val="center"/>
        <w:rPr>
          <w:rFonts w:ascii="Times New Roman" w:hAnsi="Times New Roman" w:cs="Times New Roman"/>
          <w:b/>
          <w:sz w:val="28"/>
          <w:szCs w:val="28"/>
          <w:lang w:val="en-US"/>
        </w:rPr>
      </w:pPr>
    </w:p>
    <w:p w:rsidR="00EC1EE1" w:rsidRPr="00CB3E2D" w:rsidRDefault="001C5E53" w:rsidP="0085707C">
      <w:pPr>
        <w:pStyle w:val="a8"/>
        <w:spacing w:after="0" w:line="240" w:lineRule="auto"/>
        <w:ind w:left="0" w:firstLine="709"/>
        <w:jc w:val="center"/>
        <w:rPr>
          <w:rFonts w:ascii="Times New Roman" w:hAnsi="Times New Roman" w:cs="Times New Roman"/>
          <w:i/>
          <w:sz w:val="28"/>
          <w:szCs w:val="28"/>
          <w:lang w:val="en-US"/>
        </w:rPr>
      </w:pPr>
      <w:r w:rsidRPr="001C5E53">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060D08" w:rsidRPr="00EA3B90">
        <w:rPr>
          <w:rFonts w:ascii="Times New Roman" w:hAnsi="Times New Roman" w:cs="Times New Roman"/>
          <w:b/>
          <w:sz w:val="28"/>
          <w:szCs w:val="28"/>
          <w:lang w:val="en-US"/>
        </w:rPr>
        <w:t>A</w:t>
      </w:r>
      <w:r w:rsidR="00060D08" w:rsidRPr="004970D9">
        <w:rPr>
          <w:rFonts w:ascii="Times New Roman" w:hAnsi="Times New Roman" w:cs="Times New Roman"/>
          <w:b/>
          <w:sz w:val="28"/>
          <w:szCs w:val="28"/>
          <w:lang w:val="en-US"/>
        </w:rPr>
        <w:t>.</w:t>
      </w:r>
      <w:r w:rsidR="00060D08" w:rsidRPr="00EA3B90">
        <w:rPr>
          <w:rFonts w:ascii="Times New Roman" w:hAnsi="Times New Roman" w:cs="Times New Roman"/>
          <w:b/>
          <w:sz w:val="28"/>
          <w:szCs w:val="28"/>
          <w:lang w:val="en-US"/>
        </w:rPr>
        <w:t>V</w:t>
      </w:r>
      <w:r w:rsidR="00060D08" w:rsidRPr="004970D9">
        <w:rPr>
          <w:rFonts w:ascii="Times New Roman" w:hAnsi="Times New Roman" w:cs="Times New Roman"/>
          <w:b/>
          <w:sz w:val="28"/>
          <w:szCs w:val="28"/>
          <w:lang w:val="en-US"/>
        </w:rPr>
        <w:t>.</w:t>
      </w:r>
      <w:r w:rsidR="00060D08" w:rsidRPr="00EA3B90">
        <w:rPr>
          <w:rFonts w:ascii="Times New Roman" w:hAnsi="Times New Roman" w:cs="Times New Roman"/>
          <w:b/>
          <w:sz w:val="28"/>
          <w:szCs w:val="28"/>
          <w:lang w:val="en-US"/>
        </w:rPr>
        <w:t xml:space="preserve"> </w:t>
      </w:r>
      <w:r w:rsidR="006144E2" w:rsidRPr="00EA3B90">
        <w:rPr>
          <w:rFonts w:ascii="Times New Roman" w:hAnsi="Times New Roman" w:cs="Times New Roman"/>
          <w:b/>
          <w:sz w:val="28"/>
          <w:szCs w:val="28"/>
          <w:lang w:val="en-US"/>
        </w:rPr>
        <w:t>Golubotskih</w:t>
      </w:r>
      <w:r w:rsidR="006144E2" w:rsidRPr="00EA3B90">
        <w:rPr>
          <w:rFonts w:ascii="Times New Roman" w:hAnsi="Times New Roman" w:cs="Times New Roman"/>
          <w:sz w:val="28"/>
          <w:szCs w:val="28"/>
          <w:lang w:val="en-US"/>
        </w:rPr>
        <w:t xml:space="preserve">, </w:t>
      </w:r>
      <w:r w:rsidR="006144E2" w:rsidRPr="00CB3E2D">
        <w:rPr>
          <w:rFonts w:ascii="Times New Roman" w:hAnsi="Times New Roman" w:cs="Times New Roman"/>
          <w:i/>
          <w:sz w:val="28"/>
          <w:szCs w:val="28"/>
          <w:lang w:val="en-US"/>
        </w:rPr>
        <w:t xml:space="preserve">teacher a non-profit educational institution </w:t>
      </w:r>
    </w:p>
    <w:p w:rsidR="006144E2" w:rsidRPr="00CB3E2D" w:rsidRDefault="006144E2" w:rsidP="0085707C">
      <w:pPr>
        <w:pStyle w:val="a8"/>
        <w:spacing w:after="0" w:line="240" w:lineRule="auto"/>
        <w:ind w:left="0" w:firstLine="709"/>
        <w:jc w:val="center"/>
        <w:rPr>
          <w:rFonts w:ascii="Times New Roman" w:hAnsi="Times New Roman" w:cs="Times New Roman"/>
          <w:i/>
          <w:sz w:val="28"/>
          <w:szCs w:val="28"/>
          <w:lang w:val="en-US"/>
        </w:rPr>
      </w:pPr>
      <w:proofErr w:type="gramStart"/>
      <w:r w:rsidRPr="00CB3E2D">
        <w:rPr>
          <w:rFonts w:ascii="Times New Roman" w:hAnsi="Times New Roman" w:cs="Times New Roman"/>
          <w:i/>
          <w:sz w:val="28"/>
          <w:szCs w:val="28"/>
          <w:lang w:val="en-US"/>
        </w:rPr>
        <w:t>of</w:t>
      </w:r>
      <w:proofErr w:type="gramEnd"/>
      <w:r w:rsidRPr="00CB3E2D">
        <w:rPr>
          <w:rFonts w:ascii="Times New Roman" w:hAnsi="Times New Roman" w:cs="Times New Roman"/>
          <w:i/>
          <w:sz w:val="28"/>
          <w:szCs w:val="28"/>
          <w:lang w:val="en-US"/>
        </w:rPr>
        <w:t xml:space="preserve"> secondary education proessionalnogo "Kamchatka Co-operative College", Petropavlovsk-Kamchatsky (R</w:t>
      </w:r>
      <w:r w:rsidR="00767B25" w:rsidRPr="00CB3E2D">
        <w:rPr>
          <w:rFonts w:ascii="Times New Roman" w:hAnsi="Times New Roman" w:cs="Times New Roman"/>
          <w:i/>
          <w:sz w:val="28"/>
          <w:szCs w:val="28"/>
          <w:lang w:val="en-US"/>
        </w:rPr>
        <w:t>u</w:t>
      </w:r>
      <w:r w:rsidRPr="00CB3E2D">
        <w:rPr>
          <w:rFonts w:ascii="Times New Roman" w:hAnsi="Times New Roman" w:cs="Times New Roman"/>
          <w:i/>
          <w:sz w:val="28"/>
          <w:szCs w:val="28"/>
          <w:lang w:val="en-US"/>
        </w:rPr>
        <w:t>ssia)</w:t>
      </w:r>
    </w:p>
    <w:p w:rsidR="006144E2" w:rsidRPr="00EA3B90" w:rsidRDefault="006144E2" w:rsidP="008570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sz w:val="28"/>
          <w:szCs w:val="28"/>
          <w:lang w:val="en-US"/>
        </w:rPr>
      </w:pPr>
    </w:p>
    <w:p w:rsidR="006144E2" w:rsidRPr="00EA3B90" w:rsidRDefault="006144E2" w:rsidP="008570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en-US"/>
        </w:rPr>
      </w:pPr>
      <w:r w:rsidRPr="00EA3B90">
        <w:rPr>
          <w:rFonts w:ascii="Times New Roman" w:hAnsi="Times New Roman" w:cs="Times New Roman"/>
          <w:i/>
          <w:sz w:val="28"/>
          <w:szCs w:val="28"/>
          <w:lang w:val="en-US"/>
        </w:rPr>
        <w:t>Annotation</w:t>
      </w:r>
      <w:proofErr w:type="gramStart"/>
      <w:r w:rsidRPr="00EA3B90">
        <w:rPr>
          <w:rFonts w:ascii="Times New Roman" w:hAnsi="Times New Roman" w:cs="Times New Roman"/>
          <w:i/>
          <w:sz w:val="28"/>
          <w:szCs w:val="28"/>
          <w:lang w:val="en-US"/>
        </w:rPr>
        <w:t>:</w:t>
      </w:r>
      <w:r w:rsidRPr="00EA3B90">
        <w:rPr>
          <w:rFonts w:ascii="Times New Roman" w:eastAsia="Times New Roman" w:hAnsi="Times New Roman" w:cs="Times New Roman"/>
          <w:sz w:val="28"/>
          <w:szCs w:val="28"/>
          <w:lang w:val="en-US"/>
        </w:rPr>
        <w:t>The</w:t>
      </w:r>
      <w:proofErr w:type="gramEnd"/>
      <w:r w:rsidRPr="00EA3B90">
        <w:rPr>
          <w:rFonts w:ascii="Times New Roman" w:eastAsia="Times New Roman" w:hAnsi="Times New Roman" w:cs="Times New Roman"/>
          <w:sz w:val="28"/>
          <w:szCs w:val="28"/>
          <w:lang w:val="en-US"/>
        </w:rPr>
        <w:t xml:space="preserve"> article deals with the analysis of the electric power industry of the Russian Federation, the generation of electricity and heat for the 2011-2012., Fa</w:t>
      </w:r>
      <w:r w:rsidRPr="00EA3B90">
        <w:rPr>
          <w:rFonts w:ascii="Times New Roman" w:eastAsia="Times New Roman" w:hAnsi="Times New Roman" w:cs="Times New Roman"/>
          <w:sz w:val="28"/>
          <w:szCs w:val="28"/>
          <w:lang w:val="en-US"/>
        </w:rPr>
        <w:t>c</w:t>
      </w:r>
      <w:r w:rsidRPr="00EA3B90">
        <w:rPr>
          <w:rFonts w:ascii="Times New Roman" w:eastAsia="Times New Roman" w:hAnsi="Times New Roman" w:cs="Times New Roman"/>
          <w:sz w:val="28"/>
          <w:szCs w:val="28"/>
          <w:lang w:val="en-US"/>
        </w:rPr>
        <w:t xml:space="preserve">tors of influence on production quotas. </w:t>
      </w:r>
      <w:proofErr w:type="gramStart"/>
      <w:r w:rsidRPr="00EA3B90">
        <w:rPr>
          <w:rFonts w:ascii="Times New Roman" w:eastAsia="Times New Roman" w:hAnsi="Times New Roman" w:cs="Times New Roman"/>
          <w:sz w:val="28"/>
          <w:szCs w:val="28"/>
          <w:lang w:val="en-US"/>
        </w:rPr>
        <w:t>Discusses the results of the electricity reform, unsolved problems and prospects of development of the energy sector in the Russian Federation.</w:t>
      </w:r>
      <w:proofErr w:type="gramEnd"/>
    </w:p>
    <w:p w:rsidR="006144E2" w:rsidRPr="00CE057D" w:rsidRDefault="006144E2" w:rsidP="0085707C">
      <w:pPr>
        <w:pStyle w:val="HTML"/>
        <w:ind w:firstLine="709"/>
        <w:jc w:val="both"/>
        <w:rPr>
          <w:rFonts w:ascii="Times New Roman" w:hAnsi="Times New Roman" w:cs="Times New Roman"/>
          <w:spacing w:val="-20"/>
          <w:sz w:val="28"/>
          <w:szCs w:val="28"/>
          <w:lang w:val="en-US"/>
        </w:rPr>
      </w:pPr>
      <w:r w:rsidRPr="00EA3B90">
        <w:rPr>
          <w:rFonts w:ascii="Times New Roman" w:hAnsi="Times New Roman" w:cs="Times New Roman"/>
          <w:i/>
          <w:sz w:val="28"/>
          <w:szCs w:val="28"/>
          <w:lang w:val="en-US"/>
        </w:rPr>
        <w:t>Keywords:</w:t>
      </w:r>
      <w:r w:rsidRPr="00EA3B90">
        <w:rPr>
          <w:rFonts w:ascii="Times New Roman" w:hAnsi="Times New Roman" w:cs="Times New Roman"/>
          <w:sz w:val="28"/>
          <w:szCs w:val="28"/>
          <w:lang w:val="en-US"/>
        </w:rPr>
        <w:t xml:space="preserve"> electricity, billing, price </w:t>
      </w:r>
      <w:r w:rsidRPr="00CE057D">
        <w:rPr>
          <w:rFonts w:ascii="Times New Roman" w:hAnsi="Times New Roman" w:cs="Times New Roman"/>
          <w:spacing w:val="-20"/>
          <w:sz w:val="28"/>
          <w:szCs w:val="28"/>
          <w:lang w:val="en-US"/>
        </w:rPr>
        <w:t xml:space="preserve">index, the </w:t>
      </w:r>
      <w:r w:rsidRPr="00CE057D">
        <w:rPr>
          <w:rFonts w:ascii="Times New Roman" w:hAnsi="Times New Roman" w:cs="Times New Roman"/>
          <w:sz w:val="28"/>
          <w:szCs w:val="28"/>
          <w:lang w:val="en-US"/>
        </w:rPr>
        <w:t>reform of RAO "UES" investment</w:t>
      </w:r>
      <w:r w:rsidRPr="00CE057D">
        <w:rPr>
          <w:rFonts w:ascii="Times New Roman" w:hAnsi="Times New Roman" w:cs="Times New Roman"/>
          <w:spacing w:val="-20"/>
          <w:sz w:val="28"/>
          <w:szCs w:val="28"/>
          <w:lang w:val="en-US"/>
        </w:rPr>
        <w:t>.</w:t>
      </w:r>
    </w:p>
    <w:p w:rsidR="00EC1EE1" w:rsidRPr="00EA3B90" w:rsidRDefault="00EC1EE1" w:rsidP="0085707C">
      <w:pPr>
        <w:pStyle w:val="a8"/>
        <w:spacing w:after="0" w:line="240" w:lineRule="auto"/>
        <w:ind w:left="0" w:firstLine="709"/>
        <w:jc w:val="both"/>
        <w:rPr>
          <w:rFonts w:ascii="Times New Roman" w:hAnsi="Times New Roman" w:cs="Times New Roman"/>
          <w:sz w:val="28"/>
          <w:szCs w:val="28"/>
          <w:lang w:val="en-US"/>
        </w:rPr>
      </w:pPr>
    </w:p>
    <w:p w:rsidR="006144E2" w:rsidRPr="00EA3B90" w:rsidRDefault="006144E2" w:rsidP="0085707C">
      <w:pPr>
        <w:pStyle w:val="a8"/>
        <w:spacing w:after="0" w:line="240" w:lineRule="auto"/>
        <w:ind w:left="0" w:firstLine="709"/>
        <w:jc w:val="both"/>
        <w:rPr>
          <w:rFonts w:ascii="Times New Roman" w:hAnsi="Times New Roman" w:cs="Times New Roman"/>
          <w:sz w:val="28"/>
          <w:szCs w:val="28"/>
        </w:rPr>
      </w:pPr>
      <w:r w:rsidRPr="00EA3B90">
        <w:rPr>
          <w:rFonts w:ascii="Times New Roman" w:hAnsi="Times New Roman" w:cs="Times New Roman"/>
          <w:sz w:val="28"/>
          <w:szCs w:val="28"/>
        </w:rPr>
        <w:t xml:space="preserve">В настоящее время в Российской Федерации наблюдается значительное увеличение цен на электроэнергию, что сравнимо с уровнем многих европейских стран и США, хотя еще несколько лет назад электроэнергия в РФ была значительно дешевле, чем во многих странах. </w:t>
      </w:r>
    </w:p>
    <w:p w:rsidR="006144E2" w:rsidRPr="00EA3B90" w:rsidRDefault="006144E2" w:rsidP="0085707C">
      <w:pPr>
        <w:pStyle w:val="a8"/>
        <w:spacing w:after="0" w:line="240" w:lineRule="auto"/>
        <w:ind w:left="0" w:firstLine="709"/>
        <w:jc w:val="both"/>
        <w:rPr>
          <w:rFonts w:ascii="Times New Roman" w:hAnsi="Times New Roman" w:cs="Times New Roman"/>
          <w:sz w:val="28"/>
          <w:szCs w:val="28"/>
        </w:rPr>
      </w:pPr>
      <w:r w:rsidRPr="00EA3B90">
        <w:rPr>
          <w:rFonts w:ascii="Times New Roman" w:hAnsi="Times New Roman" w:cs="Times New Roman"/>
          <w:sz w:val="28"/>
          <w:szCs w:val="28"/>
        </w:rPr>
        <w:t xml:space="preserve">Такой рост тарифов вызвал значительное увеличение издержек потребителей. Рост издержек, в свою очередь повлек снижение конкурентоспособности в ключевых секторах экономики, а, следовательно, снизилась и инвестиционная привлекательность отрасли электроэнергетики. В свою очередь снижение конкурентоспособности и инвестиционной привлекательности привело к падению промышленного производства и </w:t>
      </w:r>
      <w:r w:rsidRPr="00EA3B90">
        <w:rPr>
          <w:rFonts w:ascii="Times New Roman" w:hAnsi="Times New Roman" w:cs="Times New Roman"/>
          <w:sz w:val="28"/>
          <w:szCs w:val="28"/>
        </w:rPr>
        <w:lastRenderedPageBreak/>
        <w:t xml:space="preserve">замедлению роста ВВП. Данные проблемы возникли даже, несмотря на то, что около 10 лет назад в стране была проведена масштабная реформа отрасли электроэнергетики. </w:t>
      </w:r>
    </w:p>
    <w:p w:rsidR="006144E2" w:rsidRPr="00EA3B90" w:rsidRDefault="006144E2" w:rsidP="0085707C">
      <w:pPr>
        <w:pStyle w:val="a8"/>
        <w:spacing w:after="0" w:line="240" w:lineRule="auto"/>
        <w:ind w:left="0" w:firstLine="709"/>
        <w:jc w:val="both"/>
        <w:rPr>
          <w:rFonts w:ascii="Times New Roman" w:hAnsi="Times New Roman" w:cs="Times New Roman"/>
          <w:sz w:val="28"/>
          <w:szCs w:val="28"/>
        </w:rPr>
      </w:pPr>
      <w:r w:rsidRPr="00EA3B90">
        <w:rPr>
          <w:rFonts w:ascii="Times New Roman" w:hAnsi="Times New Roman" w:cs="Times New Roman"/>
          <w:sz w:val="28"/>
          <w:szCs w:val="28"/>
        </w:rPr>
        <w:t xml:space="preserve">После завершения реформы отрасль электроэнергетики постепенно погружается в хаос, стратегия её развития существует в состоянии неопределенности. Продолжение реформирования отрасли грозит возникновением новых, более глобальных проблем. Очевидно, что в данной ситуации необходима глобальная коррекция проведенных изменений. </w:t>
      </w:r>
    </w:p>
    <w:p w:rsidR="006144E2" w:rsidRPr="00CE057D" w:rsidRDefault="006144E2" w:rsidP="0085707C">
      <w:pPr>
        <w:pStyle w:val="a8"/>
        <w:spacing w:after="0" w:line="240" w:lineRule="auto"/>
        <w:ind w:left="0" w:firstLine="709"/>
        <w:jc w:val="both"/>
        <w:rPr>
          <w:rFonts w:ascii="Times New Roman" w:hAnsi="Times New Roman" w:cs="Times New Roman"/>
          <w:spacing w:val="-20"/>
          <w:sz w:val="28"/>
          <w:szCs w:val="28"/>
        </w:rPr>
      </w:pPr>
      <w:r w:rsidRPr="00EA3B90">
        <w:rPr>
          <w:rFonts w:ascii="Times New Roman" w:hAnsi="Times New Roman" w:cs="Times New Roman"/>
          <w:sz w:val="28"/>
          <w:szCs w:val="28"/>
        </w:rPr>
        <w:t xml:space="preserve">И, несмотря на то, что государством разработана программа развития отрасли электроэнергетики в стране, при более пристальном рассмотрении выясняется, что программа действует неэффективно и нуждается в доработке. </w:t>
      </w:r>
      <w:r w:rsidRPr="00CE057D">
        <w:rPr>
          <w:rFonts w:ascii="Times New Roman" w:hAnsi="Times New Roman" w:cs="Times New Roman"/>
          <w:spacing w:val="-20"/>
          <w:sz w:val="28"/>
          <w:szCs w:val="28"/>
        </w:rPr>
        <w:t xml:space="preserve">Для более </w:t>
      </w:r>
      <w:r w:rsidRPr="00CE057D">
        <w:rPr>
          <w:rFonts w:ascii="Times New Roman" w:hAnsi="Times New Roman" w:cs="Times New Roman"/>
          <w:sz w:val="28"/>
          <w:szCs w:val="28"/>
        </w:rPr>
        <w:t>пристального изучения развития</w:t>
      </w:r>
      <w:r w:rsidRPr="00CE057D">
        <w:rPr>
          <w:rFonts w:ascii="Times New Roman" w:hAnsi="Times New Roman" w:cs="Times New Roman"/>
          <w:spacing w:val="-20"/>
          <w:sz w:val="28"/>
          <w:szCs w:val="28"/>
        </w:rPr>
        <w:t xml:space="preserve"> отрасли электроэнергетики необходимо рассмотреть</w:t>
      </w:r>
      <w:r w:rsidRPr="00EA3B90">
        <w:rPr>
          <w:rFonts w:ascii="Times New Roman" w:hAnsi="Times New Roman" w:cs="Times New Roman"/>
          <w:sz w:val="28"/>
          <w:szCs w:val="28"/>
        </w:rPr>
        <w:t xml:space="preserve"> результаты проведенного анализа за период </w:t>
      </w:r>
      <w:r w:rsidRPr="00CE057D">
        <w:rPr>
          <w:rFonts w:ascii="Times New Roman" w:hAnsi="Times New Roman" w:cs="Times New Roman"/>
          <w:spacing w:val="-20"/>
          <w:sz w:val="28"/>
          <w:szCs w:val="28"/>
        </w:rPr>
        <w:t>с 2011 по 2012 г.</w:t>
      </w:r>
    </w:p>
    <w:p w:rsidR="006144E2" w:rsidRPr="00EA3B90" w:rsidRDefault="006144E2" w:rsidP="0085707C">
      <w:pPr>
        <w:autoSpaceDE w:val="0"/>
        <w:autoSpaceDN w:val="0"/>
        <w:adjustRightInd w:val="0"/>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Согласно данным Росстата, показатели выработки электроэнергии свид</w:t>
      </w:r>
      <w:r w:rsidRPr="00EA3B90">
        <w:rPr>
          <w:rFonts w:ascii="Times New Roman" w:hAnsi="Times New Roman" w:cs="Times New Roman"/>
          <w:sz w:val="28"/>
          <w:szCs w:val="28"/>
        </w:rPr>
        <w:t>е</w:t>
      </w:r>
      <w:r w:rsidRPr="00EA3B90">
        <w:rPr>
          <w:rFonts w:ascii="Times New Roman" w:hAnsi="Times New Roman" w:cs="Times New Roman"/>
          <w:sz w:val="28"/>
          <w:szCs w:val="28"/>
        </w:rPr>
        <w:t>тельствуют о том, что за 2011 г. выработка составила 1 032,1 млрд. кВт ч, а в 2012 г. – 1 053,9 млрд., это на 1,3 % больше предыдущего года</w:t>
      </w:r>
      <w:proofErr w:type="gramStart"/>
      <w:r w:rsidRPr="00EA3B90">
        <w:rPr>
          <w:rFonts w:ascii="Times New Roman" w:hAnsi="Times New Roman" w:cs="Times New Roman"/>
          <w:sz w:val="28"/>
          <w:szCs w:val="28"/>
        </w:rPr>
        <w:t>.</w:t>
      </w:r>
      <w:proofErr w:type="gramEnd"/>
      <w:r w:rsidR="005C233B">
        <w:rPr>
          <w:rFonts w:ascii="Times New Roman" w:hAnsi="Times New Roman" w:cs="Times New Roman"/>
          <w:sz w:val="28"/>
          <w:szCs w:val="28"/>
        </w:rPr>
        <w:t xml:space="preserve"> </w:t>
      </w:r>
      <w:proofErr w:type="gramStart"/>
      <w:r w:rsidRPr="00EA3B90">
        <w:rPr>
          <w:rFonts w:ascii="Times New Roman" w:hAnsi="Times New Roman" w:cs="Times New Roman"/>
          <w:sz w:val="28"/>
          <w:szCs w:val="28"/>
        </w:rPr>
        <w:t>к</w:t>
      </w:r>
      <w:proofErr w:type="gramEnd"/>
      <w:r w:rsidRPr="00EA3B90">
        <w:rPr>
          <w:rFonts w:ascii="Times New Roman" w:hAnsi="Times New Roman" w:cs="Times New Roman"/>
          <w:sz w:val="28"/>
          <w:szCs w:val="28"/>
        </w:rPr>
        <w:t>Вт ч,</w:t>
      </w:r>
    </w:p>
    <w:p w:rsidR="006144E2" w:rsidRPr="00EA3B90" w:rsidRDefault="006144E2" w:rsidP="0085707C">
      <w:pPr>
        <w:autoSpaceDE w:val="0"/>
        <w:autoSpaceDN w:val="0"/>
        <w:adjustRightInd w:val="0"/>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Данные Министерства экономического развития Российской Федерации  по выработке несколько выше, чем у Росстата. За 2012 г. она составила 956,9 млрд. кВт ч[5].</w:t>
      </w:r>
    </w:p>
    <w:p w:rsidR="006144E2" w:rsidRPr="00EA3B90" w:rsidRDefault="006144E2" w:rsidP="0085707C">
      <w:pPr>
        <w:autoSpaceDE w:val="0"/>
        <w:autoSpaceDN w:val="0"/>
        <w:adjustRightInd w:val="0"/>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Анализируя 2012 г., можно отметить, что в целом потребление электр</w:t>
      </w:r>
      <w:r w:rsidRPr="00EA3B90">
        <w:rPr>
          <w:rFonts w:ascii="Times New Roman" w:hAnsi="Times New Roman" w:cs="Times New Roman"/>
          <w:sz w:val="28"/>
          <w:szCs w:val="28"/>
        </w:rPr>
        <w:t>о</w:t>
      </w:r>
      <w:r w:rsidRPr="00EA3B90">
        <w:rPr>
          <w:rFonts w:ascii="Times New Roman" w:hAnsi="Times New Roman" w:cs="Times New Roman"/>
          <w:sz w:val="28"/>
          <w:szCs w:val="28"/>
        </w:rPr>
        <w:t>энергии росло. Например, по данным ОАО «СО ЕЭС»</w:t>
      </w:r>
      <w:proofErr w:type="gramStart"/>
      <w:r w:rsidRPr="00EA3B90">
        <w:rPr>
          <w:rFonts w:ascii="Times New Roman" w:hAnsi="Times New Roman" w:cs="Times New Roman"/>
          <w:sz w:val="28"/>
          <w:szCs w:val="28"/>
        </w:rPr>
        <w:t>,п</w:t>
      </w:r>
      <w:proofErr w:type="gramEnd"/>
      <w:r w:rsidRPr="00EA3B90">
        <w:rPr>
          <w:rFonts w:ascii="Times New Roman" w:hAnsi="Times New Roman" w:cs="Times New Roman"/>
          <w:sz w:val="28"/>
          <w:szCs w:val="28"/>
        </w:rPr>
        <w:t>отребление электр</w:t>
      </w:r>
      <w:r w:rsidRPr="00EA3B90">
        <w:rPr>
          <w:rFonts w:ascii="Times New Roman" w:hAnsi="Times New Roman" w:cs="Times New Roman"/>
          <w:sz w:val="28"/>
          <w:szCs w:val="28"/>
        </w:rPr>
        <w:t>о</w:t>
      </w:r>
      <w:r w:rsidRPr="00EA3B90">
        <w:rPr>
          <w:rFonts w:ascii="Times New Roman" w:hAnsi="Times New Roman" w:cs="Times New Roman"/>
          <w:sz w:val="28"/>
          <w:szCs w:val="28"/>
        </w:rPr>
        <w:t>энергии в Единой энергосистеме России в декабре 201</w:t>
      </w:r>
      <w:r w:rsidR="00EC1EE1" w:rsidRPr="00EA3B90">
        <w:rPr>
          <w:rFonts w:ascii="Times New Roman" w:hAnsi="Times New Roman" w:cs="Times New Roman"/>
          <w:sz w:val="28"/>
          <w:szCs w:val="28"/>
        </w:rPr>
        <w:t xml:space="preserve">2 года составило 102,3млрд. кВт </w:t>
      </w:r>
      <w:r w:rsidRPr="00EA3B90">
        <w:rPr>
          <w:rFonts w:ascii="Times New Roman" w:hAnsi="Times New Roman" w:cs="Times New Roman"/>
          <w:sz w:val="28"/>
          <w:szCs w:val="28"/>
        </w:rPr>
        <w:t>ч, что на 5.2% превышает объем потребления в декабре 2011 года. Потребление за</w:t>
      </w:r>
      <w:r w:rsidR="005C233B">
        <w:rPr>
          <w:rFonts w:ascii="Times New Roman" w:hAnsi="Times New Roman" w:cs="Times New Roman"/>
          <w:sz w:val="28"/>
          <w:szCs w:val="28"/>
        </w:rPr>
        <w:t xml:space="preserve"> </w:t>
      </w:r>
      <w:r w:rsidRPr="00EA3B90">
        <w:rPr>
          <w:rFonts w:ascii="Times New Roman" w:hAnsi="Times New Roman" w:cs="Times New Roman"/>
          <w:sz w:val="28"/>
          <w:szCs w:val="28"/>
        </w:rPr>
        <w:t xml:space="preserve">декабрь 2012 года в целом по России достигло 104,5 млрд. кВт </w:t>
      </w:r>
      <w:proofErr w:type="gramStart"/>
      <w:r w:rsidRPr="00EA3B90">
        <w:rPr>
          <w:rFonts w:ascii="Times New Roman" w:hAnsi="Times New Roman" w:cs="Times New Roman"/>
          <w:sz w:val="28"/>
          <w:szCs w:val="28"/>
        </w:rPr>
        <w:t>ч</w:t>
      </w:r>
      <w:proofErr w:type="gramEnd"/>
      <w:r w:rsidRPr="00EA3B90">
        <w:rPr>
          <w:rFonts w:ascii="Times New Roman" w:hAnsi="Times New Roman" w:cs="Times New Roman"/>
          <w:sz w:val="28"/>
          <w:szCs w:val="28"/>
        </w:rPr>
        <w:t>, что также на 5.1% больше, чем в</w:t>
      </w:r>
      <w:r w:rsidR="005C233B">
        <w:rPr>
          <w:rFonts w:ascii="Times New Roman" w:hAnsi="Times New Roman" w:cs="Times New Roman"/>
          <w:sz w:val="28"/>
          <w:szCs w:val="28"/>
        </w:rPr>
        <w:t xml:space="preserve"> </w:t>
      </w:r>
      <w:r w:rsidRPr="00EA3B90">
        <w:rPr>
          <w:rFonts w:ascii="Times New Roman" w:hAnsi="Times New Roman" w:cs="Times New Roman"/>
          <w:sz w:val="28"/>
          <w:szCs w:val="28"/>
        </w:rPr>
        <w:t>декабре 2011 года. Такое увеличение связано с температурным фактором: среднесуточная</w:t>
      </w:r>
      <w:r w:rsidR="005C233B">
        <w:rPr>
          <w:rFonts w:ascii="Times New Roman" w:hAnsi="Times New Roman" w:cs="Times New Roman"/>
          <w:sz w:val="28"/>
          <w:szCs w:val="28"/>
        </w:rPr>
        <w:t xml:space="preserve"> </w:t>
      </w:r>
      <w:r w:rsidRPr="00EA3B90">
        <w:rPr>
          <w:rFonts w:ascii="Times New Roman" w:hAnsi="Times New Roman" w:cs="Times New Roman"/>
          <w:sz w:val="28"/>
          <w:szCs w:val="28"/>
        </w:rPr>
        <w:t>температура наружного воздуха в декабре 2012 года в целом по России была ниже прошлого года на7.4</w:t>
      </w:r>
      <w:proofErr w:type="gramStart"/>
      <w:r w:rsidRPr="00EA3B90">
        <w:rPr>
          <w:rFonts w:ascii="Times New Roman" w:hAnsi="Times New Roman" w:cs="Times New Roman"/>
          <w:sz w:val="28"/>
          <w:szCs w:val="28"/>
        </w:rPr>
        <w:t>°С</w:t>
      </w:r>
      <w:proofErr w:type="gramEnd"/>
      <w:r w:rsidRPr="00EA3B90">
        <w:rPr>
          <w:rFonts w:ascii="Times New Roman" w:hAnsi="Times New Roman" w:cs="Times New Roman"/>
          <w:sz w:val="28"/>
          <w:szCs w:val="28"/>
        </w:rPr>
        <w:t xml:space="preserve"> [5].</w:t>
      </w:r>
    </w:p>
    <w:p w:rsidR="006144E2" w:rsidRDefault="006144E2" w:rsidP="0085707C">
      <w:pPr>
        <w:autoSpaceDE w:val="0"/>
        <w:autoSpaceDN w:val="0"/>
        <w:adjustRightInd w:val="0"/>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Сальдо-переток экспортно-импортных поставок электроэнергии за я</w:t>
      </w:r>
      <w:r w:rsidRPr="00EA3B90">
        <w:rPr>
          <w:rFonts w:ascii="Times New Roman" w:hAnsi="Times New Roman" w:cs="Times New Roman"/>
          <w:sz w:val="28"/>
          <w:szCs w:val="28"/>
        </w:rPr>
        <w:t>н</w:t>
      </w:r>
      <w:r w:rsidRPr="00EA3B90">
        <w:rPr>
          <w:rFonts w:ascii="Times New Roman" w:hAnsi="Times New Roman" w:cs="Times New Roman"/>
          <w:sz w:val="28"/>
          <w:szCs w:val="28"/>
        </w:rPr>
        <w:t xml:space="preserve">варь-ноябрь 2012 года оценивается в объеме 14,2 млрд. кВт </w:t>
      </w:r>
      <w:proofErr w:type="gramStart"/>
      <w:r w:rsidRPr="00EA3B90">
        <w:rPr>
          <w:rFonts w:ascii="Times New Roman" w:hAnsi="Times New Roman" w:cs="Times New Roman"/>
          <w:sz w:val="28"/>
          <w:szCs w:val="28"/>
        </w:rPr>
        <w:t>ч</w:t>
      </w:r>
      <w:proofErr w:type="gramEnd"/>
      <w:r w:rsidRPr="00EA3B90">
        <w:rPr>
          <w:rFonts w:ascii="Times New Roman" w:hAnsi="Times New Roman" w:cs="Times New Roman"/>
          <w:sz w:val="28"/>
          <w:szCs w:val="28"/>
        </w:rPr>
        <w:t>, что на 29.3% меньше уровня соответствующего периода 2011 года. Это связано с уменьш</w:t>
      </w:r>
      <w:r w:rsidRPr="00EA3B90">
        <w:rPr>
          <w:rFonts w:ascii="Times New Roman" w:hAnsi="Times New Roman" w:cs="Times New Roman"/>
          <w:sz w:val="28"/>
          <w:szCs w:val="28"/>
        </w:rPr>
        <w:t>е</w:t>
      </w:r>
      <w:r w:rsidRPr="00EA3B90">
        <w:rPr>
          <w:rFonts w:ascii="Times New Roman" w:hAnsi="Times New Roman" w:cs="Times New Roman"/>
          <w:sz w:val="28"/>
          <w:szCs w:val="28"/>
        </w:rPr>
        <w:t xml:space="preserve">нием экспорта в Финляндию. Ввод новой мощности в январе-ноябре 2012 года, по данным ОАО «СО ЕЭС», составил 5774,8 МВт, вывод из эксплуатации — 892,2 МВт[5].Данные по выработке электроэнергии и теплоэнергии в ноябре-декабре 2012 г. </w:t>
      </w:r>
      <w:r w:rsidR="00EC1EE1" w:rsidRPr="00EA3B90">
        <w:rPr>
          <w:rFonts w:ascii="Times New Roman" w:hAnsi="Times New Roman" w:cs="Times New Roman"/>
          <w:sz w:val="28"/>
          <w:szCs w:val="28"/>
        </w:rPr>
        <w:t>п</w:t>
      </w:r>
      <w:r w:rsidRPr="00EA3B90">
        <w:rPr>
          <w:rFonts w:ascii="Times New Roman" w:hAnsi="Times New Roman" w:cs="Times New Roman"/>
          <w:sz w:val="28"/>
          <w:szCs w:val="28"/>
        </w:rPr>
        <w:t>редставлены в таблице 1.1.</w:t>
      </w:r>
    </w:p>
    <w:p w:rsidR="00F3672B" w:rsidRPr="002D1EA9" w:rsidRDefault="00F3672B" w:rsidP="00CE057D">
      <w:pPr>
        <w:autoSpaceDE w:val="0"/>
        <w:autoSpaceDN w:val="0"/>
        <w:adjustRightInd w:val="0"/>
        <w:spacing w:after="0" w:line="240" w:lineRule="auto"/>
        <w:jc w:val="both"/>
        <w:rPr>
          <w:rFonts w:ascii="Times New Roman" w:hAnsi="Times New Roman" w:cs="Times New Roman"/>
          <w:sz w:val="28"/>
          <w:szCs w:val="28"/>
        </w:rPr>
      </w:pPr>
    </w:p>
    <w:p w:rsidR="000F6842" w:rsidRDefault="00EC1EE1" w:rsidP="000F6842">
      <w:pPr>
        <w:autoSpaceDE w:val="0"/>
        <w:autoSpaceDN w:val="0"/>
        <w:adjustRightInd w:val="0"/>
        <w:spacing w:after="0" w:line="240" w:lineRule="auto"/>
        <w:jc w:val="center"/>
        <w:rPr>
          <w:rFonts w:ascii="Times New Roman" w:hAnsi="Times New Roman" w:cs="Times New Roman"/>
          <w:sz w:val="28"/>
          <w:szCs w:val="28"/>
        </w:rPr>
      </w:pPr>
      <w:r w:rsidRPr="000F6842">
        <w:rPr>
          <w:rFonts w:ascii="Times New Roman" w:hAnsi="Times New Roman" w:cs="Times New Roman"/>
          <w:sz w:val="28"/>
          <w:szCs w:val="28"/>
        </w:rPr>
        <w:t>Таблица 1.1</w:t>
      </w:r>
      <w:r w:rsidRPr="00EA3B90">
        <w:rPr>
          <w:rFonts w:ascii="Times New Roman" w:hAnsi="Times New Roman" w:cs="Times New Roman"/>
          <w:b/>
          <w:sz w:val="28"/>
          <w:szCs w:val="28"/>
        </w:rPr>
        <w:t xml:space="preserve"> </w:t>
      </w:r>
      <w:r w:rsidR="00BE4854">
        <w:rPr>
          <w:rFonts w:ascii="Times New Roman" w:hAnsi="Times New Roman" w:cs="Times New Roman"/>
          <w:b/>
          <w:sz w:val="28"/>
          <w:szCs w:val="28"/>
        </w:rPr>
        <w:t xml:space="preserve">– </w:t>
      </w:r>
      <w:r w:rsidR="006144E2" w:rsidRPr="00EA3B90">
        <w:rPr>
          <w:rFonts w:ascii="Times New Roman" w:hAnsi="Times New Roman" w:cs="Times New Roman"/>
          <w:sz w:val="28"/>
          <w:szCs w:val="28"/>
        </w:rPr>
        <w:t xml:space="preserve">Выработка электроэнергии и тепловой энергии </w:t>
      </w:r>
    </w:p>
    <w:p w:rsidR="006144E2" w:rsidRPr="00EA3B90" w:rsidRDefault="006144E2" w:rsidP="000F6842">
      <w:pPr>
        <w:autoSpaceDE w:val="0"/>
        <w:autoSpaceDN w:val="0"/>
        <w:adjustRightInd w:val="0"/>
        <w:spacing w:after="100" w:line="240" w:lineRule="auto"/>
        <w:jc w:val="center"/>
        <w:rPr>
          <w:rFonts w:ascii="Times New Roman" w:hAnsi="Times New Roman" w:cs="Times New Roman"/>
          <w:sz w:val="28"/>
          <w:szCs w:val="28"/>
        </w:rPr>
      </w:pPr>
      <w:r w:rsidRPr="00EA3B90">
        <w:rPr>
          <w:rFonts w:ascii="Times New Roman" w:hAnsi="Times New Roman" w:cs="Times New Roman"/>
          <w:sz w:val="28"/>
          <w:szCs w:val="28"/>
        </w:rPr>
        <w:t>за ноябрь-декабрь 2012 г. В Российской Федерации</w:t>
      </w:r>
    </w:p>
    <w:tbl>
      <w:tblPr>
        <w:tblStyle w:val="a3"/>
        <w:tblW w:w="0" w:type="auto"/>
        <w:tblInd w:w="108" w:type="dxa"/>
        <w:tblLayout w:type="fixed"/>
        <w:tblLook w:val="04A0"/>
      </w:tblPr>
      <w:tblGrid>
        <w:gridCol w:w="3828"/>
        <w:gridCol w:w="1275"/>
        <w:gridCol w:w="1134"/>
        <w:gridCol w:w="1843"/>
        <w:gridCol w:w="1655"/>
      </w:tblGrid>
      <w:tr w:rsidR="006144E2" w:rsidRPr="00EA3B90" w:rsidTr="00BE4854">
        <w:tc>
          <w:tcPr>
            <w:tcW w:w="3828" w:type="dxa"/>
            <w:vAlign w:val="center"/>
          </w:tcPr>
          <w:p w:rsidR="006144E2" w:rsidRPr="00EA3B90" w:rsidRDefault="006144E2" w:rsidP="0085707C">
            <w:pPr>
              <w:autoSpaceDE w:val="0"/>
              <w:autoSpaceDN w:val="0"/>
              <w:adjustRightInd w:val="0"/>
              <w:jc w:val="center"/>
              <w:rPr>
                <w:sz w:val="28"/>
                <w:szCs w:val="28"/>
              </w:rPr>
            </w:pPr>
          </w:p>
        </w:tc>
        <w:tc>
          <w:tcPr>
            <w:tcW w:w="1275" w:type="dxa"/>
            <w:vAlign w:val="center"/>
          </w:tcPr>
          <w:p w:rsidR="006144E2" w:rsidRPr="00EA3B90" w:rsidRDefault="006144E2" w:rsidP="0085707C">
            <w:pPr>
              <w:autoSpaceDE w:val="0"/>
              <w:autoSpaceDN w:val="0"/>
              <w:adjustRightInd w:val="0"/>
              <w:jc w:val="center"/>
              <w:rPr>
                <w:sz w:val="28"/>
                <w:szCs w:val="28"/>
              </w:rPr>
            </w:pPr>
            <w:r w:rsidRPr="00EA3B90">
              <w:rPr>
                <w:sz w:val="28"/>
                <w:szCs w:val="28"/>
              </w:rPr>
              <w:t>11.2012</w:t>
            </w:r>
          </w:p>
        </w:tc>
        <w:tc>
          <w:tcPr>
            <w:tcW w:w="1134" w:type="dxa"/>
            <w:vAlign w:val="center"/>
          </w:tcPr>
          <w:p w:rsidR="006144E2" w:rsidRPr="00EA3B90" w:rsidRDefault="006144E2" w:rsidP="0085707C">
            <w:pPr>
              <w:autoSpaceDE w:val="0"/>
              <w:autoSpaceDN w:val="0"/>
              <w:adjustRightInd w:val="0"/>
              <w:jc w:val="center"/>
              <w:rPr>
                <w:sz w:val="28"/>
                <w:szCs w:val="28"/>
              </w:rPr>
            </w:pPr>
            <w:r w:rsidRPr="00EA3B90">
              <w:rPr>
                <w:sz w:val="28"/>
                <w:szCs w:val="28"/>
              </w:rPr>
              <w:t>12.2012</w:t>
            </w:r>
          </w:p>
        </w:tc>
        <w:tc>
          <w:tcPr>
            <w:tcW w:w="1843" w:type="dxa"/>
            <w:vAlign w:val="center"/>
          </w:tcPr>
          <w:p w:rsidR="006144E2" w:rsidRPr="00EA3B90" w:rsidRDefault="006144E2" w:rsidP="0085707C">
            <w:pPr>
              <w:autoSpaceDE w:val="0"/>
              <w:autoSpaceDN w:val="0"/>
              <w:adjustRightInd w:val="0"/>
              <w:jc w:val="center"/>
              <w:rPr>
                <w:sz w:val="28"/>
                <w:szCs w:val="28"/>
              </w:rPr>
            </w:pPr>
            <w:r w:rsidRPr="00EA3B90">
              <w:rPr>
                <w:sz w:val="28"/>
                <w:szCs w:val="28"/>
              </w:rPr>
              <w:t>12.2012/</w:t>
            </w:r>
          </w:p>
          <w:p w:rsidR="006144E2" w:rsidRPr="00EA3B90" w:rsidRDefault="006144E2" w:rsidP="0085707C">
            <w:pPr>
              <w:autoSpaceDE w:val="0"/>
              <w:autoSpaceDN w:val="0"/>
              <w:adjustRightInd w:val="0"/>
              <w:jc w:val="center"/>
              <w:rPr>
                <w:sz w:val="28"/>
                <w:szCs w:val="28"/>
              </w:rPr>
            </w:pPr>
            <w:r w:rsidRPr="00EA3B90">
              <w:rPr>
                <w:sz w:val="28"/>
                <w:szCs w:val="28"/>
              </w:rPr>
              <w:t>11.2012, %</w:t>
            </w:r>
          </w:p>
        </w:tc>
        <w:tc>
          <w:tcPr>
            <w:tcW w:w="1655" w:type="dxa"/>
            <w:vAlign w:val="center"/>
          </w:tcPr>
          <w:p w:rsidR="006144E2" w:rsidRPr="00EA3B90" w:rsidRDefault="006144E2" w:rsidP="0085707C">
            <w:pPr>
              <w:autoSpaceDE w:val="0"/>
              <w:autoSpaceDN w:val="0"/>
              <w:adjustRightInd w:val="0"/>
              <w:jc w:val="center"/>
              <w:rPr>
                <w:sz w:val="28"/>
                <w:szCs w:val="28"/>
              </w:rPr>
            </w:pPr>
            <w:r w:rsidRPr="00EA3B90">
              <w:rPr>
                <w:sz w:val="28"/>
                <w:szCs w:val="28"/>
              </w:rPr>
              <w:t>12.2012/</w:t>
            </w:r>
          </w:p>
          <w:p w:rsidR="006144E2" w:rsidRPr="00EA3B90" w:rsidRDefault="006144E2" w:rsidP="0085707C">
            <w:pPr>
              <w:autoSpaceDE w:val="0"/>
              <w:autoSpaceDN w:val="0"/>
              <w:adjustRightInd w:val="0"/>
              <w:jc w:val="center"/>
              <w:rPr>
                <w:sz w:val="28"/>
                <w:szCs w:val="28"/>
              </w:rPr>
            </w:pPr>
            <w:r w:rsidRPr="00EA3B90">
              <w:rPr>
                <w:sz w:val="28"/>
                <w:szCs w:val="28"/>
              </w:rPr>
              <w:t>12.2011, %</w:t>
            </w:r>
          </w:p>
        </w:tc>
      </w:tr>
      <w:tr w:rsidR="006144E2" w:rsidRPr="00EA3B90" w:rsidTr="00BE4854">
        <w:tc>
          <w:tcPr>
            <w:tcW w:w="3828" w:type="dxa"/>
            <w:vAlign w:val="center"/>
          </w:tcPr>
          <w:p w:rsidR="00EC1EE1" w:rsidRPr="00EA3B90" w:rsidRDefault="006144E2" w:rsidP="0085707C">
            <w:pPr>
              <w:autoSpaceDE w:val="0"/>
              <w:autoSpaceDN w:val="0"/>
              <w:adjustRightInd w:val="0"/>
              <w:rPr>
                <w:b/>
                <w:sz w:val="28"/>
                <w:szCs w:val="28"/>
              </w:rPr>
            </w:pPr>
            <w:r w:rsidRPr="00EA3B90">
              <w:rPr>
                <w:b/>
                <w:sz w:val="28"/>
                <w:szCs w:val="28"/>
              </w:rPr>
              <w:t>Электроэнергия,</w:t>
            </w:r>
          </w:p>
          <w:p w:rsidR="006144E2" w:rsidRPr="00EA3B90" w:rsidRDefault="006144E2" w:rsidP="0085707C">
            <w:pPr>
              <w:autoSpaceDE w:val="0"/>
              <w:autoSpaceDN w:val="0"/>
              <w:adjustRightInd w:val="0"/>
              <w:rPr>
                <w:b/>
                <w:sz w:val="28"/>
                <w:szCs w:val="28"/>
              </w:rPr>
            </w:pPr>
            <w:proofErr w:type="gramStart"/>
            <w:r w:rsidRPr="00EA3B90">
              <w:rPr>
                <w:b/>
                <w:sz w:val="28"/>
                <w:szCs w:val="28"/>
              </w:rPr>
              <w:t>млрд</w:t>
            </w:r>
            <w:proofErr w:type="gramEnd"/>
            <w:r w:rsidRPr="00EA3B90">
              <w:rPr>
                <w:b/>
                <w:sz w:val="28"/>
                <w:szCs w:val="28"/>
              </w:rPr>
              <w:t>, кВт ч</w:t>
            </w:r>
          </w:p>
        </w:tc>
        <w:tc>
          <w:tcPr>
            <w:tcW w:w="1275" w:type="dxa"/>
            <w:vAlign w:val="center"/>
          </w:tcPr>
          <w:p w:rsidR="006144E2" w:rsidRPr="00EA3B90" w:rsidRDefault="006144E2" w:rsidP="0085707C">
            <w:pPr>
              <w:autoSpaceDE w:val="0"/>
              <w:autoSpaceDN w:val="0"/>
              <w:adjustRightInd w:val="0"/>
              <w:jc w:val="center"/>
              <w:rPr>
                <w:b/>
                <w:sz w:val="28"/>
                <w:szCs w:val="28"/>
              </w:rPr>
            </w:pPr>
            <w:r w:rsidRPr="00EA3B90">
              <w:rPr>
                <w:b/>
                <w:sz w:val="28"/>
                <w:szCs w:val="28"/>
              </w:rPr>
              <w:t>94,1</w:t>
            </w:r>
          </w:p>
        </w:tc>
        <w:tc>
          <w:tcPr>
            <w:tcW w:w="1134" w:type="dxa"/>
            <w:vAlign w:val="center"/>
          </w:tcPr>
          <w:p w:rsidR="006144E2" w:rsidRPr="00EA3B90" w:rsidRDefault="006144E2" w:rsidP="0085707C">
            <w:pPr>
              <w:autoSpaceDE w:val="0"/>
              <w:autoSpaceDN w:val="0"/>
              <w:adjustRightInd w:val="0"/>
              <w:jc w:val="center"/>
              <w:rPr>
                <w:b/>
                <w:sz w:val="28"/>
                <w:szCs w:val="28"/>
              </w:rPr>
            </w:pPr>
            <w:r w:rsidRPr="00EA3B90">
              <w:rPr>
                <w:b/>
                <w:sz w:val="28"/>
                <w:szCs w:val="28"/>
              </w:rPr>
              <w:t>106,4</w:t>
            </w:r>
          </w:p>
        </w:tc>
        <w:tc>
          <w:tcPr>
            <w:tcW w:w="1843" w:type="dxa"/>
            <w:vAlign w:val="center"/>
          </w:tcPr>
          <w:p w:rsidR="006144E2" w:rsidRPr="00EA3B90" w:rsidRDefault="006144E2" w:rsidP="0085707C">
            <w:pPr>
              <w:autoSpaceDE w:val="0"/>
              <w:autoSpaceDN w:val="0"/>
              <w:adjustRightInd w:val="0"/>
              <w:jc w:val="center"/>
              <w:rPr>
                <w:b/>
                <w:sz w:val="28"/>
                <w:szCs w:val="28"/>
              </w:rPr>
            </w:pPr>
            <w:r w:rsidRPr="00EA3B90">
              <w:rPr>
                <w:b/>
                <w:sz w:val="28"/>
                <w:szCs w:val="28"/>
              </w:rPr>
              <w:t>113,8</w:t>
            </w:r>
          </w:p>
        </w:tc>
        <w:tc>
          <w:tcPr>
            <w:tcW w:w="1655" w:type="dxa"/>
            <w:vAlign w:val="center"/>
          </w:tcPr>
          <w:p w:rsidR="006144E2" w:rsidRPr="00EA3B90" w:rsidRDefault="006144E2" w:rsidP="0085707C">
            <w:pPr>
              <w:autoSpaceDE w:val="0"/>
              <w:autoSpaceDN w:val="0"/>
              <w:adjustRightInd w:val="0"/>
              <w:jc w:val="center"/>
              <w:rPr>
                <w:b/>
                <w:sz w:val="28"/>
                <w:szCs w:val="28"/>
              </w:rPr>
            </w:pPr>
            <w:r w:rsidRPr="00EA3B90">
              <w:rPr>
                <w:b/>
                <w:sz w:val="28"/>
                <w:szCs w:val="28"/>
              </w:rPr>
              <w:t>104,9</w:t>
            </w:r>
          </w:p>
        </w:tc>
      </w:tr>
      <w:tr w:rsidR="006144E2" w:rsidRPr="00EA3B90" w:rsidTr="00BE4854">
        <w:tc>
          <w:tcPr>
            <w:tcW w:w="3828" w:type="dxa"/>
            <w:vAlign w:val="center"/>
          </w:tcPr>
          <w:p w:rsidR="006144E2" w:rsidRPr="00EA3B90" w:rsidRDefault="006144E2" w:rsidP="0085707C">
            <w:pPr>
              <w:autoSpaceDE w:val="0"/>
              <w:autoSpaceDN w:val="0"/>
              <w:adjustRightInd w:val="0"/>
              <w:rPr>
                <w:sz w:val="28"/>
                <w:szCs w:val="28"/>
              </w:rPr>
            </w:pPr>
            <w:r w:rsidRPr="00EA3B90">
              <w:rPr>
                <w:sz w:val="28"/>
                <w:szCs w:val="28"/>
              </w:rPr>
              <w:t xml:space="preserve">В том числе </w:t>
            </w:r>
            <w:proofErr w:type="gramStart"/>
            <w:r w:rsidRPr="00EA3B90">
              <w:rPr>
                <w:sz w:val="28"/>
                <w:szCs w:val="28"/>
              </w:rPr>
              <w:t>произведенная</w:t>
            </w:r>
            <w:proofErr w:type="gramEnd"/>
            <w:r w:rsidRPr="00EA3B90">
              <w:rPr>
                <w:sz w:val="28"/>
                <w:szCs w:val="28"/>
              </w:rPr>
              <w:t>:</w:t>
            </w:r>
          </w:p>
        </w:tc>
        <w:tc>
          <w:tcPr>
            <w:tcW w:w="1275" w:type="dxa"/>
            <w:vAlign w:val="center"/>
          </w:tcPr>
          <w:p w:rsidR="006144E2" w:rsidRPr="00EA3B90" w:rsidRDefault="006144E2" w:rsidP="0085707C">
            <w:pPr>
              <w:autoSpaceDE w:val="0"/>
              <w:autoSpaceDN w:val="0"/>
              <w:adjustRightInd w:val="0"/>
              <w:jc w:val="center"/>
              <w:rPr>
                <w:sz w:val="28"/>
                <w:szCs w:val="28"/>
              </w:rPr>
            </w:pPr>
          </w:p>
        </w:tc>
        <w:tc>
          <w:tcPr>
            <w:tcW w:w="1134" w:type="dxa"/>
            <w:vAlign w:val="center"/>
          </w:tcPr>
          <w:p w:rsidR="006144E2" w:rsidRPr="00EA3B90" w:rsidRDefault="006144E2" w:rsidP="0085707C">
            <w:pPr>
              <w:autoSpaceDE w:val="0"/>
              <w:autoSpaceDN w:val="0"/>
              <w:adjustRightInd w:val="0"/>
              <w:jc w:val="center"/>
              <w:rPr>
                <w:sz w:val="28"/>
                <w:szCs w:val="28"/>
              </w:rPr>
            </w:pPr>
          </w:p>
        </w:tc>
        <w:tc>
          <w:tcPr>
            <w:tcW w:w="1843" w:type="dxa"/>
            <w:vAlign w:val="center"/>
          </w:tcPr>
          <w:p w:rsidR="006144E2" w:rsidRPr="00EA3B90" w:rsidRDefault="006144E2" w:rsidP="0085707C">
            <w:pPr>
              <w:autoSpaceDE w:val="0"/>
              <w:autoSpaceDN w:val="0"/>
              <w:adjustRightInd w:val="0"/>
              <w:jc w:val="center"/>
              <w:rPr>
                <w:sz w:val="28"/>
                <w:szCs w:val="28"/>
              </w:rPr>
            </w:pPr>
          </w:p>
        </w:tc>
        <w:tc>
          <w:tcPr>
            <w:tcW w:w="1655" w:type="dxa"/>
            <w:vAlign w:val="center"/>
          </w:tcPr>
          <w:p w:rsidR="006144E2" w:rsidRPr="00EA3B90" w:rsidRDefault="006144E2" w:rsidP="0085707C">
            <w:pPr>
              <w:autoSpaceDE w:val="0"/>
              <w:autoSpaceDN w:val="0"/>
              <w:adjustRightInd w:val="0"/>
              <w:jc w:val="center"/>
              <w:rPr>
                <w:sz w:val="28"/>
                <w:szCs w:val="28"/>
              </w:rPr>
            </w:pPr>
          </w:p>
        </w:tc>
      </w:tr>
      <w:tr w:rsidR="006144E2" w:rsidRPr="00EA3B90" w:rsidTr="00BE4854">
        <w:tc>
          <w:tcPr>
            <w:tcW w:w="3828" w:type="dxa"/>
            <w:vAlign w:val="center"/>
          </w:tcPr>
          <w:p w:rsidR="006144E2" w:rsidRPr="00EA3B90" w:rsidRDefault="006144E2" w:rsidP="0085707C">
            <w:pPr>
              <w:autoSpaceDE w:val="0"/>
              <w:autoSpaceDN w:val="0"/>
              <w:adjustRightInd w:val="0"/>
              <w:rPr>
                <w:sz w:val="28"/>
                <w:szCs w:val="28"/>
              </w:rPr>
            </w:pPr>
            <w:r w:rsidRPr="00EA3B90">
              <w:rPr>
                <w:sz w:val="28"/>
                <w:szCs w:val="28"/>
              </w:rPr>
              <w:t>Атомными станциями</w:t>
            </w:r>
          </w:p>
        </w:tc>
        <w:tc>
          <w:tcPr>
            <w:tcW w:w="1275" w:type="dxa"/>
            <w:vAlign w:val="center"/>
          </w:tcPr>
          <w:p w:rsidR="006144E2" w:rsidRPr="00EA3B90" w:rsidRDefault="006144E2" w:rsidP="0085707C">
            <w:pPr>
              <w:autoSpaceDE w:val="0"/>
              <w:autoSpaceDN w:val="0"/>
              <w:adjustRightInd w:val="0"/>
              <w:jc w:val="center"/>
              <w:rPr>
                <w:sz w:val="28"/>
                <w:szCs w:val="28"/>
              </w:rPr>
            </w:pPr>
            <w:r w:rsidRPr="00EA3B90">
              <w:rPr>
                <w:sz w:val="28"/>
                <w:szCs w:val="28"/>
              </w:rPr>
              <w:t>15,6</w:t>
            </w:r>
          </w:p>
        </w:tc>
        <w:tc>
          <w:tcPr>
            <w:tcW w:w="1134" w:type="dxa"/>
            <w:vAlign w:val="center"/>
          </w:tcPr>
          <w:p w:rsidR="006144E2" w:rsidRPr="00EA3B90" w:rsidRDefault="006144E2" w:rsidP="0085707C">
            <w:pPr>
              <w:autoSpaceDE w:val="0"/>
              <w:autoSpaceDN w:val="0"/>
              <w:adjustRightInd w:val="0"/>
              <w:jc w:val="center"/>
              <w:rPr>
                <w:sz w:val="28"/>
                <w:szCs w:val="28"/>
              </w:rPr>
            </w:pPr>
            <w:r w:rsidRPr="00EA3B90">
              <w:rPr>
                <w:sz w:val="28"/>
                <w:szCs w:val="28"/>
              </w:rPr>
              <w:t>17,8</w:t>
            </w:r>
          </w:p>
        </w:tc>
        <w:tc>
          <w:tcPr>
            <w:tcW w:w="1843" w:type="dxa"/>
            <w:vAlign w:val="center"/>
          </w:tcPr>
          <w:p w:rsidR="006144E2" w:rsidRPr="00EA3B90" w:rsidRDefault="006144E2" w:rsidP="0085707C">
            <w:pPr>
              <w:autoSpaceDE w:val="0"/>
              <w:autoSpaceDN w:val="0"/>
              <w:adjustRightInd w:val="0"/>
              <w:jc w:val="center"/>
              <w:rPr>
                <w:sz w:val="28"/>
                <w:szCs w:val="28"/>
                <w:lang w:val="en-US"/>
              </w:rPr>
            </w:pPr>
            <w:r w:rsidRPr="00EA3B90">
              <w:rPr>
                <w:sz w:val="28"/>
                <w:szCs w:val="28"/>
                <w:lang w:val="en-US"/>
              </w:rPr>
              <w:t>114,1</w:t>
            </w:r>
          </w:p>
        </w:tc>
        <w:tc>
          <w:tcPr>
            <w:tcW w:w="1655" w:type="dxa"/>
            <w:vAlign w:val="center"/>
          </w:tcPr>
          <w:p w:rsidR="006144E2" w:rsidRPr="00EA3B90" w:rsidRDefault="006144E2" w:rsidP="0085707C">
            <w:pPr>
              <w:autoSpaceDE w:val="0"/>
              <w:autoSpaceDN w:val="0"/>
              <w:adjustRightInd w:val="0"/>
              <w:jc w:val="center"/>
              <w:rPr>
                <w:sz w:val="28"/>
                <w:szCs w:val="28"/>
              </w:rPr>
            </w:pPr>
            <w:r w:rsidRPr="00EA3B90">
              <w:rPr>
                <w:sz w:val="28"/>
                <w:szCs w:val="28"/>
              </w:rPr>
              <w:t>97,4</w:t>
            </w:r>
          </w:p>
        </w:tc>
      </w:tr>
      <w:tr w:rsidR="006144E2" w:rsidRPr="00EA3B90" w:rsidTr="00BE4854">
        <w:tc>
          <w:tcPr>
            <w:tcW w:w="3828" w:type="dxa"/>
            <w:vAlign w:val="center"/>
          </w:tcPr>
          <w:p w:rsidR="006144E2" w:rsidRPr="00EA3B90" w:rsidRDefault="006144E2" w:rsidP="0085707C">
            <w:pPr>
              <w:autoSpaceDE w:val="0"/>
              <w:autoSpaceDN w:val="0"/>
              <w:adjustRightInd w:val="0"/>
              <w:rPr>
                <w:sz w:val="28"/>
                <w:szCs w:val="28"/>
              </w:rPr>
            </w:pPr>
            <w:r w:rsidRPr="00EA3B90">
              <w:rPr>
                <w:sz w:val="28"/>
                <w:szCs w:val="28"/>
              </w:rPr>
              <w:lastRenderedPageBreak/>
              <w:t>Тепловыми станциями</w:t>
            </w:r>
          </w:p>
        </w:tc>
        <w:tc>
          <w:tcPr>
            <w:tcW w:w="1275" w:type="dxa"/>
            <w:vAlign w:val="center"/>
          </w:tcPr>
          <w:p w:rsidR="006144E2" w:rsidRPr="00EA3B90" w:rsidRDefault="006144E2" w:rsidP="0085707C">
            <w:pPr>
              <w:autoSpaceDE w:val="0"/>
              <w:autoSpaceDN w:val="0"/>
              <w:adjustRightInd w:val="0"/>
              <w:jc w:val="center"/>
              <w:rPr>
                <w:sz w:val="28"/>
                <w:szCs w:val="28"/>
              </w:rPr>
            </w:pPr>
            <w:r w:rsidRPr="00EA3B90">
              <w:rPr>
                <w:sz w:val="28"/>
                <w:szCs w:val="28"/>
              </w:rPr>
              <w:t>64,5</w:t>
            </w:r>
          </w:p>
        </w:tc>
        <w:tc>
          <w:tcPr>
            <w:tcW w:w="1134" w:type="dxa"/>
            <w:vAlign w:val="center"/>
          </w:tcPr>
          <w:p w:rsidR="006144E2" w:rsidRPr="00EA3B90" w:rsidRDefault="006144E2" w:rsidP="0085707C">
            <w:pPr>
              <w:autoSpaceDE w:val="0"/>
              <w:autoSpaceDN w:val="0"/>
              <w:adjustRightInd w:val="0"/>
              <w:jc w:val="center"/>
              <w:rPr>
                <w:sz w:val="28"/>
                <w:szCs w:val="28"/>
              </w:rPr>
            </w:pPr>
            <w:r w:rsidRPr="00EA3B90">
              <w:rPr>
                <w:sz w:val="28"/>
                <w:szCs w:val="28"/>
              </w:rPr>
              <w:t>72,1</w:t>
            </w:r>
          </w:p>
        </w:tc>
        <w:tc>
          <w:tcPr>
            <w:tcW w:w="1843" w:type="dxa"/>
            <w:vAlign w:val="center"/>
          </w:tcPr>
          <w:p w:rsidR="006144E2" w:rsidRPr="00EA3B90" w:rsidRDefault="006144E2" w:rsidP="0085707C">
            <w:pPr>
              <w:autoSpaceDE w:val="0"/>
              <w:autoSpaceDN w:val="0"/>
              <w:adjustRightInd w:val="0"/>
              <w:jc w:val="center"/>
              <w:rPr>
                <w:sz w:val="28"/>
                <w:szCs w:val="28"/>
                <w:lang w:val="en-US"/>
              </w:rPr>
            </w:pPr>
            <w:r w:rsidRPr="00EA3B90">
              <w:rPr>
                <w:sz w:val="28"/>
                <w:szCs w:val="28"/>
                <w:lang w:val="en-US"/>
              </w:rPr>
              <w:t>111,8</w:t>
            </w:r>
          </w:p>
        </w:tc>
        <w:tc>
          <w:tcPr>
            <w:tcW w:w="1655" w:type="dxa"/>
            <w:vAlign w:val="center"/>
          </w:tcPr>
          <w:p w:rsidR="006144E2" w:rsidRPr="00EA3B90" w:rsidRDefault="006144E2" w:rsidP="0085707C">
            <w:pPr>
              <w:autoSpaceDE w:val="0"/>
              <w:autoSpaceDN w:val="0"/>
              <w:adjustRightInd w:val="0"/>
              <w:jc w:val="center"/>
              <w:rPr>
                <w:sz w:val="28"/>
                <w:szCs w:val="28"/>
              </w:rPr>
            </w:pPr>
            <w:r w:rsidRPr="00EA3B90">
              <w:rPr>
                <w:sz w:val="28"/>
                <w:szCs w:val="28"/>
              </w:rPr>
              <w:t>105,1</w:t>
            </w:r>
          </w:p>
        </w:tc>
      </w:tr>
      <w:tr w:rsidR="006144E2" w:rsidRPr="00EA3B90" w:rsidTr="00BE4854">
        <w:tc>
          <w:tcPr>
            <w:tcW w:w="3828" w:type="dxa"/>
            <w:vAlign w:val="center"/>
          </w:tcPr>
          <w:p w:rsidR="006144E2" w:rsidRPr="00EA3B90" w:rsidRDefault="006144E2" w:rsidP="0085707C">
            <w:pPr>
              <w:autoSpaceDE w:val="0"/>
              <w:autoSpaceDN w:val="0"/>
              <w:adjustRightInd w:val="0"/>
              <w:rPr>
                <w:sz w:val="28"/>
                <w:szCs w:val="28"/>
              </w:rPr>
            </w:pPr>
            <w:r w:rsidRPr="00EA3B90">
              <w:rPr>
                <w:sz w:val="28"/>
                <w:szCs w:val="28"/>
              </w:rPr>
              <w:t>Гидроэлектростанциями</w:t>
            </w:r>
          </w:p>
        </w:tc>
        <w:tc>
          <w:tcPr>
            <w:tcW w:w="1275" w:type="dxa"/>
            <w:vAlign w:val="center"/>
          </w:tcPr>
          <w:p w:rsidR="006144E2" w:rsidRPr="00EA3B90" w:rsidRDefault="006144E2" w:rsidP="0085707C">
            <w:pPr>
              <w:autoSpaceDE w:val="0"/>
              <w:autoSpaceDN w:val="0"/>
              <w:adjustRightInd w:val="0"/>
              <w:jc w:val="center"/>
              <w:rPr>
                <w:sz w:val="28"/>
                <w:szCs w:val="28"/>
              </w:rPr>
            </w:pPr>
            <w:r w:rsidRPr="00EA3B90">
              <w:rPr>
                <w:sz w:val="28"/>
                <w:szCs w:val="28"/>
              </w:rPr>
              <w:t>13,9</w:t>
            </w:r>
          </w:p>
        </w:tc>
        <w:tc>
          <w:tcPr>
            <w:tcW w:w="1134" w:type="dxa"/>
            <w:vAlign w:val="center"/>
          </w:tcPr>
          <w:p w:rsidR="006144E2" w:rsidRPr="00EA3B90" w:rsidRDefault="006144E2" w:rsidP="0085707C">
            <w:pPr>
              <w:autoSpaceDE w:val="0"/>
              <w:autoSpaceDN w:val="0"/>
              <w:adjustRightInd w:val="0"/>
              <w:jc w:val="center"/>
              <w:rPr>
                <w:sz w:val="28"/>
                <w:szCs w:val="28"/>
              </w:rPr>
            </w:pPr>
            <w:r w:rsidRPr="00EA3B90">
              <w:rPr>
                <w:sz w:val="28"/>
                <w:szCs w:val="28"/>
              </w:rPr>
              <w:t>16,5</w:t>
            </w:r>
          </w:p>
        </w:tc>
        <w:tc>
          <w:tcPr>
            <w:tcW w:w="1843" w:type="dxa"/>
            <w:vAlign w:val="center"/>
          </w:tcPr>
          <w:p w:rsidR="006144E2" w:rsidRPr="00EA3B90" w:rsidRDefault="006144E2" w:rsidP="0085707C">
            <w:pPr>
              <w:autoSpaceDE w:val="0"/>
              <w:autoSpaceDN w:val="0"/>
              <w:adjustRightInd w:val="0"/>
              <w:jc w:val="center"/>
              <w:rPr>
                <w:sz w:val="28"/>
                <w:szCs w:val="28"/>
                <w:lang w:val="en-US"/>
              </w:rPr>
            </w:pPr>
            <w:r w:rsidRPr="00EA3B90">
              <w:rPr>
                <w:sz w:val="28"/>
                <w:szCs w:val="28"/>
                <w:lang w:val="en-US"/>
              </w:rPr>
              <w:t>118,7</w:t>
            </w:r>
          </w:p>
        </w:tc>
        <w:tc>
          <w:tcPr>
            <w:tcW w:w="1655" w:type="dxa"/>
            <w:vAlign w:val="center"/>
          </w:tcPr>
          <w:p w:rsidR="006144E2" w:rsidRPr="00EA3B90" w:rsidRDefault="006144E2" w:rsidP="0085707C">
            <w:pPr>
              <w:autoSpaceDE w:val="0"/>
              <w:autoSpaceDN w:val="0"/>
              <w:adjustRightInd w:val="0"/>
              <w:jc w:val="center"/>
              <w:rPr>
                <w:sz w:val="28"/>
                <w:szCs w:val="28"/>
              </w:rPr>
            </w:pPr>
            <w:r w:rsidRPr="00EA3B90">
              <w:rPr>
                <w:sz w:val="28"/>
                <w:szCs w:val="28"/>
              </w:rPr>
              <w:t>113,3</w:t>
            </w:r>
          </w:p>
        </w:tc>
      </w:tr>
      <w:tr w:rsidR="006144E2" w:rsidRPr="00EA3B90" w:rsidTr="00BE4854">
        <w:tc>
          <w:tcPr>
            <w:tcW w:w="3828" w:type="dxa"/>
            <w:vAlign w:val="center"/>
          </w:tcPr>
          <w:p w:rsidR="006144E2" w:rsidRPr="00EA3B90" w:rsidRDefault="006144E2" w:rsidP="0085707C">
            <w:pPr>
              <w:autoSpaceDE w:val="0"/>
              <w:autoSpaceDN w:val="0"/>
              <w:adjustRightInd w:val="0"/>
              <w:rPr>
                <w:b/>
                <w:sz w:val="28"/>
                <w:szCs w:val="28"/>
              </w:rPr>
            </w:pPr>
            <w:r w:rsidRPr="00EA3B90">
              <w:rPr>
                <w:b/>
                <w:sz w:val="28"/>
                <w:szCs w:val="28"/>
              </w:rPr>
              <w:t>Теплоэнергия, млн. Гкал.</w:t>
            </w:r>
          </w:p>
        </w:tc>
        <w:tc>
          <w:tcPr>
            <w:tcW w:w="1275" w:type="dxa"/>
            <w:vAlign w:val="center"/>
          </w:tcPr>
          <w:p w:rsidR="006144E2" w:rsidRPr="00EA3B90" w:rsidRDefault="006144E2" w:rsidP="0085707C">
            <w:pPr>
              <w:autoSpaceDE w:val="0"/>
              <w:autoSpaceDN w:val="0"/>
              <w:adjustRightInd w:val="0"/>
              <w:jc w:val="center"/>
              <w:rPr>
                <w:b/>
                <w:sz w:val="28"/>
                <w:szCs w:val="28"/>
              </w:rPr>
            </w:pPr>
            <w:r w:rsidRPr="00EA3B90">
              <w:rPr>
                <w:b/>
                <w:sz w:val="28"/>
                <w:szCs w:val="28"/>
              </w:rPr>
              <w:t>140,0</w:t>
            </w:r>
          </w:p>
        </w:tc>
        <w:tc>
          <w:tcPr>
            <w:tcW w:w="1134" w:type="dxa"/>
            <w:vAlign w:val="center"/>
          </w:tcPr>
          <w:p w:rsidR="006144E2" w:rsidRPr="00EA3B90" w:rsidRDefault="006144E2" w:rsidP="0085707C">
            <w:pPr>
              <w:autoSpaceDE w:val="0"/>
              <w:autoSpaceDN w:val="0"/>
              <w:adjustRightInd w:val="0"/>
              <w:jc w:val="center"/>
              <w:rPr>
                <w:b/>
                <w:sz w:val="28"/>
                <w:szCs w:val="28"/>
              </w:rPr>
            </w:pPr>
            <w:r w:rsidRPr="00EA3B90">
              <w:rPr>
                <w:b/>
                <w:sz w:val="28"/>
                <w:szCs w:val="28"/>
              </w:rPr>
              <w:t>131,2</w:t>
            </w:r>
          </w:p>
        </w:tc>
        <w:tc>
          <w:tcPr>
            <w:tcW w:w="1843" w:type="dxa"/>
            <w:vAlign w:val="center"/>
          </w:tcPr>
          <w:p w:rsidR="006144E2" w:rsidRPr="00EA3B90" w:rsidRDefault="006144E2" w:rsidP="0085707C">
            <w:pPr>
              <w:autoSpaceDE w:val="0"/>
              <w:autoSpaceDN w:val="0"/>
              <w:adjustRightInd w:val="0"/>
              <w:jc w:val="center"/>
              <w:rPr>
                <w:b/>
                <w:sz w:val="28"/>
                <w:szCs w:val="28"/>
                <w:lang w:val="en-US"/>
              </w:rPr>
            </w:pPr>
            <w:r w:rsidRPr="00EA3B90">
              <w:rPr>
                <w:b/>
                <w:sz w:val="28"/>
                <w:szCs w:val="28"/>
                <w:lang w:val="en-US"/>
              </w:rPr>
              <w:t>93,7</w:t>
            </w:r>
          </w:p>
        </w:tc>
        <w:tc>
          <w:tcPr>
            <w:tcW w:w="1655" w:type="dxa"/>
            <w:vAlign w:val="center"/>
          </w:tcPr>
          <w:p w:rsidR="006144E2" w:rsidRPr="00EA3B90" w:rsidRDefault="006144E2" w:rsidP="0085707C">
            <w:pPr>
              <w:autoSpaceDE w:val="0"/>
              <w:autoSpaceDN w:val="0"/>
              <w:adjustRightInd w:val="0"/>
              <w:jc w:val="center"/>
              <w:rPr>
                <w:b/>
                <w:sz w:val="28"/>
                <w:szCs w:val="28"/>
              </w:rPr>
            </w:pPr>
            <w:r w:rsidRPr="00EA3B90">
              <w:rPr>
                <w:b/>
                <w:sz w:val="28"/>
                <w:szCs w:val="28"/>
              </w:rPr>
              <w:t>111,2</w:t>
            </w:r>
          </w:p>
        </w:tc>
      </w:tr>
      <w:tr w:rsidR="006144E2" w:rsidRPr="00EA3B90" w:rsidTr="00BE4854">
        <w:tc>
          <w:tcPr>
            <w:tcW w:w="3828" w:type="dxa"/>
            <w:vAlign w:val="center"/>
          </w:tcPr>
          <w:p w:rsidR="006144E2" w:rsidRPr="00EA3B90" w:rsidRDefault="006144E2" w:rsidP="0085707C">
            <w:pPr>
              <w:autoSpaceDE w:val="0"/>
              <w:autoSpaceDN w:val="0"/>
              <w:adjustRightInd w:val="0"/>
              <w:rPr>
                <w:sz w:val="28"/>
                <w:szCs w:val="28"/>
              </w:rPr>
            </w:pPr>
            <w:r w:rsidRPr="00EA3B90">
              <w:rPr>
                <w:sz w:val="28"/>
                <w:szCs w:val="28"/>
              </w:rPr>
              <w:t xml:space="preserve">В том числе </w:t>
            </w:r>
            <w:proofErr w:type="gramStart"/>
            <w:r w:rsidRPr="00EA3B90">
              <w:rPr>
                <w:sz w:val="28"/>
                <w:szCs w:val="28"/>
              </w:rPr>
              <w:t>произведенная</w:t>
            </w:r>
            <w:proofErr w:type="gramEnd"/>
            <w:r w:rsidRPr="00EA3B90">
              <w:rPr>
                <w:sz w:val="28"/>
                <w:szCs w:val="28"/>
              </w:rPr>
              <w:t>:</w:t>
            </w:r>
          </w:p>
        </w:tc>
        <w:tc>
          <w:tcPr>
            <w:tcW w:w="1275" w:type="dxa"/>
            <w:vAlign w:val="center"/>
          </w:tcPr>
          <w:p w:rsidR="006144E2" w:rsidRPr="00EA3B90" w:rsidRDefault="006144E2" w:rsidP="0085707C">
            <w:pPr>
              <w:autoSpaceDE w:val="0"/>
              <w:autoSpaceDN w:val="0"/>
              <w:adjustRightInd w:val="0"/>
              <w:jc w:val="center"/>
              <w:rPr>
                <w:sz w:val="28"/>
                <w:szCs w:val="28"/>
              </w:rPr>
            </w:pPr>
          </w:p>
        </w:tc>
        <w:tc>
          <w:tcPr>
            <w:tcW w:w="1134" w:type="dxa"/>
            <w:vAlign w:val="center"/>
          </w:tcPr>
          <w:p w:rsidR="006144E2" w:rsidRPr="00EA3B90" w:rsidRDefault="006144E2" w:rsidP="0085707C">
            <w:pPr>
              <w:autoSpaceDE w:val="0"/>
              <w:autoSpaceDN w:val="0"/>
              <w:adjustRightInd w:val="0"/>
              <w:jc w:val="center"/>
              <w:rPr>
                <w:sz w:val="28"/>
                <w:szCs w:val="28"/>
              </w:rPr>
            </w:pPr>
          </w:p>
        </w:tc>
        <w:tc>
          <w:tcPr>
            <w:tcW w:w="1843" w:type="dxa"/>
            <w:vAlign w:val="center"/>
          </w:tcPr>
          <w:p w:rsidR="006144E2" w:rsidRPr="00EA3B90" w:rsidRDefault="006144E2" w:rsidP="0085707C">
            <w:pPr>
              <w:autoSpaceDE w:val="0"/>
              <w:autoSpaceDN w:val="0"/>
              <w:adjustRightInd w:val="0"/>
              <w:jc w:val="center"/>
              <w:rPr>
                <w:sz w:val="28"/>
                <w:szCs w:val="28"/>
              </w:rPr>
            </w:pPr>
          </w:p>
        </w:tc>
        <w:tc>
          <w:tcPr>
            <w:tcW w:w="1655" w:type="dxa"/>
            <w:vAlign w:val="center"/>
          </w:tcPr>
          <w:p w:rsidR="006144E2" w:rsidRPr="00EA3B90" w:rsidRDefault="006144E2" w:rsidP="0085707C">
            <w:pPr>
              <w:autoSpaceDE w:val="0"/>
              <w:autoSpaceDN w:val="0"/>
              <w:adjustRightInd w:val="0"/>
              <w:jc w:val="center"/>
              <w:rPr>
                <w:sz w:val="28"/>
                <w:szCs w:val="28"/>
              </w:rPr>
            </w:pPr>
          </w:p>
        </w:tc>
      </w:tr>
      <w:tr w:rsidR="006144E2" w:rsidRPr="00EA3B90" w:rsidTr="00BE4854">
        <w:tc>
          <w:tcPr>
            <w:tcW w:w="3828" w:type="dxa"/>
            <w:vAlign w:val="center"/>
          </w:tcPr>
          <w:p w:rsidR="006144E2" w:rsidRPr="00EA3B90" w:rsidRDefault="006144E2" w:rsidP="0085707C">
            <w:pPr>
              <w:autoSpaceDE w:val="0"/>
              <w:autoSpaceDN w:val="0"/>
              <w:adjustRightInd w:val="0"/>
              <w:rPr>
                <w:sz w:val="28"/>
                <w:szCs w:val="28"/>
              </w:rPr>
            </w:pPr>
            <w:r w:rsidRPr="00EA3B90">
              <w:rPr>
                <w:sz w:val="28"/>
                <w:szCs w:val="28"/>
              </w:rPr>
              <w:t>Тепловыми станциями</w:t>
            </w:r>
          </w:p>
        </w:tc>
        <w:tc>
          <w:tcPr>
            <w:tcW w:w="1275" w:type="dxa"/>
            <w:vAlign w:val="center"/>
          </w:tcPr>
          <w:p w:rsidR="006144E2" w:rsidRPr="00EA3B90" w:rsidRDefault="006144E2" w:rsidP="0085707C">
            <w:pPr>
              <w:autoSpaceDE w:val="0"/>
              <w:autoSpaceDN w:val="0"/>
              <w:adjustRightInd w:val="0"/>
              <w:jc w:val="center"/>
              <w:rPr>
                <w:sz w:val="28"/>
                <w:szCs w:val="28"/>
              </w:rPr>
            </w:pPr>
            <w:r w:rsidRPr="00EA3B90">
              <w:rPr>
                <w:sz w:val="28"/>
                <w:szCs w:val="28"/>
              </w:rPr>
              <w:t>63,5</w:t>
            </w:r>
          </w:p>
        </w:tc>
        <w:tc>
          <w:tcPr>
            <w:tcW w:w="1134" w:type="dxa"/>
            <w:vAlign w:val="center"/>
          </w:tcPr>
          <w:p w:rsidR="006144E2" w:rsidRPr="00EA3B90" w:rsidRDefault="006144E2" w:rsidP="0085707C">
            <w:pPr>
              <w:autoSpaceDE w:val="0"/>
              <w:autoSpaceDN w:val="0"/>
              <w:adjustRightInd w:val="0"/>
              <w:jc w:val="center"/>
              <w:rPr>
                <w:sz w:val="28"/>
                <w:szCs w:val="28"/>
              </w:rPr>
            </w:pPr>
            <w:r w:rsidRPr="00EA3B90">
              <w:rPr>
                <w:sz w:val="28"/>
                <w:szCs w:val="28"/>
              </w:rPr>
              <w:t>60,0</w:t>
            </w:r>
          </w:p>
        </w:tc>
        <w:tc>
          <w:tcPr>
            <w:tcW w:w="1843" w:type="dxa"/>
            <w:vAlign w:val="center"/>
          </w:tcPr>
          <w:p w:rsidR="006144E2" w:rsidRPr="00EA3B90" w:rsidRDefault="006144E2" w:rsidP="0085707C">
            <w:pPr>
              <w:autoSpaceDE w:val="0"/>
              <w:autoSpaceDN w:val="0"/>
              <w:adjustRightInd w:val="0"/>
              <w:jc w:val="center"/>
              <w:rPr>
                <w:sz w:val="28"/>
                <w:szCs w:val="28"/>
                <w:lang w:val="en-US"/>
              </w:rPr>
            </w:pPr>
            <w:r w:rsidRPr="00EA3B90">
              <w:rPr>
                <w:sz w:val="28"/>
                <w:szCs w:val="28"/>
                <w:lang w:val="en-US"/>
              </w:rPr>
              <w:t>94,5</w:t>
            </w:r>
          </w:p>
        </w:tc>
        <w:tc>
          <w:tcPr>
            <w:tcW w:w="1655" w:type="dxa"/>
            <w:vAlign w:val="center"/>
          </w:tcPr>
          <w:p w:rsidR="006144E2" w:rsidRPr="00EA3B90" w:rsidRDefault="006144E2" w:rsidP="0085707C">
            <w:pPr>
              <w:autoSpaceDE w:val="0"/>
              <w:autoSpaceDN w:val="0"/>
              <w:adjustRightInd w:val="0"/>
              <w:jc w:val="center"/>
              <w:rPr>
                <w:sz w:val="28"/>
                <w:szCs w:val="28"/>
              </w:rPr>
            </w:pPr>
            <w:r w:rsidRPr="00EA3B90">
              <w:rPr>
                <w:sz w:val="28"/>
                <w:szCs w:val="28"/>
              </w:rPr>
              <w:t>115,9</w:t>
            </w:r>
          </w:p>
        </w:tc>
      </w:tr>
      <w:tr w:rsidR="006144E2" w:rsidRPr="00EA3B90" w:rsidTr="00BE4854">
        <w:tc>
          <w:tcPr>
            <w:tcW w:w="3828" w:type="dxa"/>
            <w:vAlign w:val="center"/>
          </w:tcPr>
          <w:p w:rsidR="006144E2" w:rsidRPr="00EA3B90" w:rsidRDefault="006144E2" w:rsidP="0085707C">
            <w:pPr>
              <w:autoSpaceDE w:val="0"/>
              <w:autoSpaceDN w:val="0"/>
              <w:adjustRightInd w:val="0"/>
              <w:rPr>
                <w:sz w:val="28"/>
                <w:szCs w:val="28"/>
              </w:rPr>
            </w:pPr>
            <w:r w:rsidRPr="00EA3B90">
              <w:rPr>
                <w:sz w:val="28"/>
                <w:szCs w:val="28"/>
              </w:rPr>
              <w:t>Котельными</w:t>
            </w:r>
          </w:p>
        </w:tc>
        <w:tc>
          <w:tcPr>
            <w:tcW w:w="1275" w:type="dxa"/>
            <w:vAlign w:val="center"/>
          </w:tcPr>
          <w:p w:rsidR="006144E2" w:rsidRPr="00EA3B90" w:rsidRDefault="006144E2" w:rsidP="0085707C">
            <w:pPr>
              <w:autoSpaceDE w:val="0"/>
              <w:autoSpaceDN w:val="0"/>
              <w:adjustRightInd w:val="0"/>
              <w:jc w:val="center"/>
              <w:rPr>
                <w:sz w:val="28"/>
                <w:szCs w:val="28"/>
              </w:rPr>
            </w:pPr>
            <w:r w:rsidRPr="00EA3B90">
              <w:rPr>
                <w:sz w:val="28"/>
                <w:szCs w:val="28"/>
              </w:rPr>
              <w:t>68,7</w:t>
            </w:r>
          </w:p>
        </w:tc>
        <w:tc>
          <w:tcPr>
            <w:tcW w:w="1134" w:type="dxa"/>
            <w:vAlign w:val="center"/>
          </w:tcPr>
          <w:p w:rsidR="006144E2" w:rsidRPr="00EA3B90" w:rsidRDefault="006144E2" w:rsidP="0085707C">
            <w:pPr>
              <w:autoSpaceDE w:val="0"/>
              <w:autoSpaceDN w:val="0"/>
              <w:adjustRightInd w:val="0"/>
              <w:jc w:val="center"/>
              <w:rPr>
                <w:sz w:val="28"/>
                <w:szCs w:val="28"/>
              </w:rPr>
            </w:pPr>
            <w:r w:rsidRPr="00EA3B90">
              <w:rPr>
                <w:sz w:val="28"/>
                <w:szCs w:val="28"/>
              </w:rPr>
              <w:t>62,5</w:t>
            </w:r>
          </w:p>
        </w:tc>
        <w:tc>
          <w:tcPr>
            <w:tcW w:w="1843" w:type="dxa"/>
            <w:vAlign w:val="center"/>
          </w:tcPr>
          <w:p w:rsidR="006144E2" w:rsidRPr="00EA3B90" w:rsidRDefault="006144E2" w:rsidP="0085707C">
            <w:pPr>
              <w:autoSpaceDE w:val="0"/>
              <w:autoSpaceDN w:val="0"/>
              <w:adjustRightInd w:val="0"/>
              <w:jc w:val="center"/>
              <w:rPr>
                <w:sz w:val="28"/>
                <w:szCs w:val="28"/>
                <w:lang w:val="en-US"/>
              </w:rPr>
            </w:pPr>
            <w:r w:rsidRPr="00EA3B90">
              <w:rPr>
                <w:sz w:val="28"/>
                <w:szCs w:val="28"/>
                <w:lang w:val="en-US"/>
              </w:rPr>
              <w:t>91,0</w:t>
            </w:r>
          </w:p>
        </w:tc>
        <w:tc>
          <w:tcPr>
            <w:tcW w:w="1655" w:type="dxa"/>
            <w:vAlign w:val="center"/>
          </w:tcPr>
          <w:p w:rsidR="006144E2" w:rsidRPr="00EA3B90" w:rsidRDefault="006144E2" w:rsidP="0085707C">
            <w:pPr>
              <w:autoSpaceDE w:val="0"/>
              <w:autoSpaceDN w:val="0"/>
              <w:adjustRightInd w:val="0"/>
              <w:jc w:val="center"/>
              <w:rPr>
                <w:sz w:val="28"/>
                <w:szCs w:val="28"/>
              </w:rPr>
            </w:pPr>
            <w:r w:rsidRPr="00EA3B90">
              <w:rPr>
                <w:sz w:val="28"/>
                <w:szCs w:val="28"/>
              </w:rPr>
              <w:t>107,8</w:t>
            </w:r>
          </w:p>
        </w:tc>
      </w:tr>
      <w:tr w:rsidR="006144E2" w:rsidRPr="00EA3B90" w:rsidTr="00BE4854">
        <w:tc>
          <w:tcPr>
            <w:tcW w:w="3828" w:type="dxa"/>
            <w:vAlign w:val="center"/>
          </w:tcPr>
          <w:p w:rsidR="006144E2" w:rsidRPr="00EA3B90" w:rsidRDefault="006144E2" w:rsidP="0085707C">
            <w:pPr>
              <w:autoSpaceDE w:val="0"/>
              <w:autoSpaceDN w:val="0"/>
              <w:adjustRightInd w:val="0"/>
              <w:rPr>
                <w:sz w:val="28"/>
                <w:szCs w:val="28"/>
              </w:rPr>
            </w:pPr>
            <w:r w:rsidRPr="00EA3B90">
              <w:rPr>
                <w:sz w:val="28"/>
                <w:szCs w:val="28"/>
              </w:rPr>
              <w:t>Промышленными утилизац</w:t>
            </w:r>
            <w:r w:rsidRPr="00EA3B90">
              <w:rPr>
                <w:sz w:val="28"/>
                <w:szCs w:val="28"/>
              </w:rPr>
              <w:t>и</w:t>
            </w:r>
            <w:r w:rsidRPr="00EA3B90">
              <w:rPr>
                <w:sz w:val="28"/>
                <w:szCs w:val="28"/>
              </w:rPr>
              <w:t>онными установками</w:t>
            </w:r>
          </w:p>
        </w:tc>
        <w:tc>
          <w:tcPr>
            <w:tcW w:w="1275" w:type="dxa"/>
            <w:vAlign w:val="center"/>
          </w:tcPr>
          <w:p w:rsidR="006144E2" w:rsidRPr="00EA3B90" w:rsidRDefault="006144E2" w:rsidP="0085707C">
            <w:pPr>
              <w:autoSpaceDE w:val="0"/>
              <w:autoSpaceDN w:val="0"/>
              <w:adjustRightInd w:val="0"/>
              <w:jc w:val="center"/>
              <w:rPr>
                <w:sz w:val="28"/>
                <w:szCs w:val="28"/>
              </w:rPr>
            </w:pPr>
            <w:r w:rsidRPr="00EA3B90">
              <w:rPr>
                <w:sz w:val="28"/>
                <w:szCs w:val="28"/>
              </w:rPr>
              <w:t>7,2</w:t>
            </w:r>
          </w:p>
        </w:tc>
        <w:tc>
          <w:tcPr>
            <w:tcW w:w="1134" w:type="dxa"/>
            <w:vAlign w:val="center"/>
          </w:tcPr>
          <w:p w:rsidR="006144E2" w:rsidRPr="00EA3B90" w:rsidRDefault="006144E2" w:rsidP="0085707C">
            <w:pPr>
              <w:autoSpaceDE w:val="0"/>
              <w:autoSpaceDN w:val="0"/>
              <w:adjustRightInd w:val="0"/>
              <w:jc w:val="center"/>
              <w:rPr>
                <w:sz w:val="28"/>
                <w:szCs w:val="28"/>
              </w:rPr>
            </w:pPr>
            <w:r w:rsidRPr="00EA3B90">
              <w:rPr>
                <w:sz w:val="28"/>
                <w:szCs w:val="28"/>
              </w:rPr>
              <w:t>7,8</w:t>
            </w:r>
          </w:p>
        </w:tc>
        <w:tc>
          <w:tcPr>
            <w:tcW w:w="1843" w:type="dxa"/>
            <w:vAlign w:val="center"/>
          </w:tcPr>
          <w:p w:rsidR="006144E2" w:rsidRPr="00EA3B90" w:rsidRDefault="006144E2" w:rsidP="0085707C">
            <w:pPr>
              <w:autoSpaceDE w:val="0"/>
              <w:autoSpaceDN w:val="0"/>
              <w:adjustRightInd w:val="0"/>
              <w:jc w:val="center"/>
              <w:rPr>
                <w:sz w:val="28"/>
                <w:szCs w:val="28"/>
                <w:lang w:val="en-US"/>
              </w:rPr>
            </w:pPr>
            <w:r w:rsidRPr="00EA3B90">
              <w:rPr>
                <w:sz w:val="28"/>
                <w:szCs w:val="28"/>
                <w:lang w:val="en-US"/>
              </w:rPr>
              <w:t>108,3</w:t>
            </w:r>
          </w:p>
        </w:tc>
        <w:tc>
          <w:tcPr>
            <w:tcW w:w="1655" w:type="dxa"/>
            <w:vAlign w:val="center"/>
          </w:tcPr>
          <w:p w:rsidR="006144E2" w:rsidRPr="00EA3B90" w:rsidRDefault="006144E2" w:rsidP="0085707C">
            <w:pPr>
              <w:autoSpaceDE w:val="0"/>
              <w:autoSpaceDN w:val="0"/>
              <w:adjustRightInd w:val="0"/>
              <w:jc w:val="center"/>
              <w:rPr>
                <w:sz w:val="28"/>
                <w:szCs w:val="28"/>
              </w:rPr>
            </w:pPr>
            <w:r w:rsidRPr="00EA3B90">
              <w:rPr>
                <w:sz w:val="28"/>
                <w:szCs w:val="28"/>
              </w:rPr>
              <w:t>103,3</w:t>
            </w:r>
          </w:p>
        </w:tc>
      </w:tr>
    </w:tbl>
    <w:p w:rsidR="006144E2" w:rsidRPr="00EA3B90" w:rsidRDefault="006144E2" w:rsidP="0085707C">
      <w:pPr>
        <w:autoSpaceDE w:val="0"/>
        <w:autoSpaceDN w:val="0"/>
        <w:adjustRightInd w:val="0"/>
        <w:spacing w:after="0" w:line="240" w:lineRule="auto"/>
        <w:ind w:firstLine="709"/>
        <w:jc w:val="both"/>
        <w:rPr>
          <w:rFonts w:ascii="Times New Roman" w:hAnsi="Times New Roman" w:cs="Times New Roman"/>
          <w:sz w:val="28"/>
          <w:szCs w:val="28"/>
        </w:rPr>
      </w:pPr>
    </w:p>
    <w:p w:rsidR="006144E2" w:rsidRPr="00EA3B90" w:rsidRDefault="006144E2" w:rsidP="0085707C">
      <w:pPr>
        <w:autoSpaceDE w:val="0"/>
        <w:autoSpaceDN w:val="0"/>
        <w:adjustRightInd w:val="0"/>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Основываясь на представленных выше данных, можно сделать вывод о том, что относительные показатели выработки электроэнергии в декабре 2012 г. увеличились по сравнению с ноябрем 2012 г. На 13,8 %.; показатели выработки теплоэнергии – уменьшились на 7 % . Изменения в выработке были вызваны, как было уже сказано выше, колебаниями температуры воздуха.</w:t>
      </w:r>
    </w:p>
    <w:p w:rsidR="00F3672B" w:rsidRDefault="006144E2" w:rsidP="00CE057D">
      <w:pPr>
        <w:autoSpaceDE w:val="0"/>
        <w:autoSpaceDN w:val="0"/>
        <w:adjustRightInd w:val="0"/>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Согласно данным Росстата, наибольший рост и производства, и потре</w:t>
      </w:r>
      <w:r w:rsidRPr="00EA3B90">
        <w:rPr>
          <w:rFonts w:ascii="Times New Roman" w:hAnsi="Times New Roman" w:cs="Times New Roman"/>
          <w:sz w:val="28"/>
          <w:szCs w:val="28"/>
        </w:rPr>
        <w:t>б</w:t>
      </w:r>
      <w:r w:rsidRPr="00EA3B90">
        <w:rPr>
          <w:rFonts w:ascii="Times New Roman" w:hAnsi="Times New Roman" w:cs="Times New Roman"/>
          <w:sz w:val="28"/>
          <w:szCs w:val="28"/>
        </w:rPr>
        <w:t>ления в 2012 году среди регионов РФ показывает Восток (выработка за 2012 год на 6,6% превышает уровень прошлого года). При этом в декабре наиболее высокие темпы роста и</w:t>
      </w:r>
      <w:r w:rsidR="005C233B">
        <w:rPr>
          <w:rFonts w:ascii="Times New Roman" w:hAnsi="Times New Roman" w:cs="Times New Roman"/>
          <w:sz w:val="28"/>
          <w:szCs w:val="28"/>
        </w:rPr>
        <w:t xml:space="preserve"> </w:t>
      </w:r>
      <w:r w:rsidRPr="00EA3B90">
        <w:rPr>
          <w:rFonts w:ascii="Times New Roman" w:hAnsi="Times New Roman" w:cs="Times New Roman"/>
          <w:sz w:val="28"/>
          <w:szCs w:val="28"/>
        </w:rPr>
        <w:t>выработки, и потребления электроэнергии были зафи</w:t>
      </w:r>
      <w:r w:rsidRPr="00EA3B90">
        <w:rPr>
          <w:rFonts w:ascii="Times New Roman" w:hAnsi="Times New Roman" w:cs="Times New Roman"/>
          <w:sz w:val="28"/>
          <w:szCs w:val="28"/>
        </w:rPr>
        <w:t>к</w:t>
      </w:r>
      <w:r w:rsidRPr="00EA3B90">
        <w:rPr>
          <w:rFonts w:ascii="Times New Roman" w:hAnsi="Times New Roman" w:cs="Times New Roman"/>
          <w:sz w:val="28"/>
          <w:szCs w:val="28"/>
        </w:rPr>
        <w:t>сированы на Юге и в Центре (9,7% и 7,9% соответственно). Производство эле</w:t>
      </w:r>
      <w:r w:rsidRPr="00EA3B90">
        <w:rPr>
          <w:rFonts w:ascii="Times New Roman" w:hAnsi="Times New Roman" w:cs="Times New Roman"/>
          <w:sz w:val="28"/>
          <w:szCs w:val="28"/>
        </w:rPr>
        <w:t>к</w:t>
      </w:r>
      <w:r w:rsidRPr="00EA3B90">
        <w:rPr>
          <w:rFonts w:ascii="Times New Roman" w:hAnsi="Times New Roman" w:cs="Times New Roman"/>
          <w:sz w:val="28"/>
          <w:szCs w:val="28"/>
        </w:rPr>
        <w:t>троэнергии по итогам 2012 года снизилось на Северо-Западе на 0,9%, что об</w:t>
      </w:r>
      <w:r w:rsidRPr="00EA3B90">
        <w:rPr>
          <w:rFonts w:ascii="Times New Roman" w:hAnsi="Times New Roman" w:cs="Times New Roman"/>
          <w:sz w:val="28"/>
          <w:szCs w:val="28"/>
        </w:rPr>
        <w:t>у</w:t>
      </w:r>
      <w:r w:rsidRPr="00EA3B90">
        <w:rPr>
          <w:rFonts w:ascii="Times New Roman" w:hAnsi="Times New Roman" w:cs="Times New Roman"/>
          <w:sz w:val="28"/>
          <w:szCs w:val="28"/>
        </w:rPr>
        <w:t>словлено снижением объема экспорта электроэнергии в Финляндию в связи с неблагоприятной ценовой конъюнктурой. Потребление электроэнергии за 2012 год более всего возросло на Востоке (рост составил 3,2% относительно января-декабря 2011 года). Но в целом рост потребления по итогам полугодия показали все регионы.  Дефицит электроэнергии в январе-декабре 2012 года традиционно испытывали Сибирь и Юг. В Сибири дефицит связан с неблагоприятной гидр</w:t>
      </w:r>
      <w:r w:rsidRPr="00EA3B90">
        <w:rPr>
          <w:rFonts w:ascii="Times New Roman" w:hAnsi="Times New Roman" w:cs="Times New Roman"/>
          <w:sz w:val="28"/>
          <w:szCs w:val="28"/>
        </w:rPr>
        <w:t>о</w:t>
      </w:r>
      <w:r w:rsidRPr="00EA3B90">
        <w:rPr>
          <w:rFonts w:ascii="Times New Roman" w:hAnsi="Times New Roman" w:cs="Times New Roman"/>
          <w:sz w:val="28"/>
          <w:szCs w:val="28"/>
        </w:rPr>
        <w:t>логической обстановкой на ряде рек. В январе- ноябре 2012 года выработка электроэнергии на Ангаро-Енисейском каскаде по сравнению с соответству</w:t>
      </w:r>
      <w:r w:rsidRPr="00EA3B90">
        <w:rPr>
          <w:rFonts w:ascii="Times New Roman" w:hAnsi="Times New Roman" w:cs="Times New Roman"/>
          <w:sz w:val="28"/>
          <w:szCs w:val="28"/>
        </w:rPr>
        <w:t>ю</w:t>
      </w:r>
      <w:r w:rsidRPr="00EA3B90">
        <w:rPr>
          <w:rFonts w:ascii="Times New Roman" w:hAnsi="Times New Roman" w:cs="Times New Roman"/>
          <w:sz w:val="28"/>
          <w:szCs w:val="28"/>
        </w:rPr>
        <w:t xml:space="preserve">щим периодом 2011 года уменьшилась на 6 млрд. кВт </w:t>
      </w:r>
      <w:proofErr w:type="gramStart"/>
      <w:r w:rsidRPr="00EA3B90">
        <w:rPr>
          <w:rFonts w:ascii="Times New Roman" w:hAnsi="Times New Roman" w:cs="Times New Roman"/>
          <w:sz w:val="28"/>
          <w:szCs w:val="28"/>
        </w:rPr>
        <w:t>ч</w:t>
      </w:r>
      <w:proofErr w:type="gramEnd"/>
      <w:r w:rsidRPr="00EA3B90">
        <w:rPr>
          <w:rFonts w:ascii="Times New Roman" w:hAnsi="Times New Roman" w:cs="Times New Roman"/>
          <w:sz w:val="28"/>
          <w:szCs w:val="28"/>
        </w:rPr>
        <w:t xml:space="preserve"> (на 7,6%). В то же вр</w:t>
      </w:r>
      <w:r w:rsidRPr="00EA3B90">
        <w:rPr>
          <w:rFonts w:ascii="Times New Roman" w:hAnsi="Times New Roman" w:cs="Times New Roman"/>
          <w:sz w:val="28"/>
          <w:szCs w:val="28"/>
        </w:rPr>
        <w:t>е</w:t>
      </w:r>
      <w:r w:rsidRPr="00EA3B90">
        <w:rPr>
          <w:rFonts w:ascii="Times New Roman" w:hAnsi="Times New Roman" w:cs="Times New Roman"/>
          <w:sz w:val="28"/>
          <w:szCs w:val="28"/>
        </w:rPr>
        <w:t xml:space="preserve">мя выработка на Волжско-Камском каскаде увеличилась за этот же период на 2.3 млрд. кВт </w:t>
      </w:r>
      <w:proofErr w:type="gramStart"/>
      <w:r w:rsidRPr="00EA3B90">
        <w:rPr>
          <w:rFonts w:ascii="Times New Roman" w:hAnsi="Times New Roman" w:cs="Times New Roman"/>
          <w:sz w:val="28"/>
          <w:szCs w:val="28"/>
        </w:rPr>
        <w:t>ч</w:t>
      </w:r>
      <w:proofErr w:type="gramEnd"/>
      <w:r w:rsidRPr="00EA3B90">
        <w:rPr>
          <w:rFonts w:ascii="Times New Roman" w:hAnsi="Times New Roman" w:cs="Times New Roman"/>
          <w:sz w:val="28"/>
          <w:szCs w:val="28"/>
        </w:rPr>
        <w:t xml:space="preserve"> (на 6,9%) (таблица 1.2).  </w:t>
      </w:r>
    </w:p>
    <w:p w:rsidR="005C233B" w:rsidRDefault="006144E2" w:rsidP="005C233B">
      <w:pPr>
        <w:autoSpaceDE w:val="0"/>
        <w:autoSpaceDN w:val="0"/>
        <w:adjustRightInd w:val="0"/>
        <w:spacing w:before="120" w:after="0" w:line="240" w:lineRule="auto"/>
        <w:jc w:val="center"/>
        <w:rPr>
          <w:rFonts w:ascii="Times New Roman" w:hAnsi="Times New Roman" w:cs="Times New Roman"/>
          <w:sz w:val="28"/>
          <w:szCs w:val="28"/>
        </w:rPr>
      </w:pPr>
      <w:r w:rsidRPr="00BE4854">
        <w:rPr>
          <w:rFonts w:ascii="Times New Roman" w:hAnsi="Times New Roman" w:cs="Times New Roman"/>
          <w:sz w:val="28"/>
          <w:szCs w:val="28"/>
        </w:rPr>
        <w:t>Таблица 1.2</w:t>
      </w:r>
      <w:r w:rsidR="00BE4854">
        <w:rPr>
          <w:rFonts w:ascii="Times New Roman" w:hAnsi="Times New Roman" w:cs="Times New Roman"/>
          <w:b/>
          <w:sz w:val="28"/>
          <w:szCs w:val="28"/>
        </w:rPr>
        <w:t xml:space="preserve">– </w:t>
      </w:r>
      <w:r w:rsidRPr="00EA3B90">
        <w:rPr>
          <w:rFonts w:ascii="Times New Roman" w:hAnsi="Times New Roman" w:cs="Times New Roman"/>
          <w:sz w:val="28"/>
          <w:szCs w:val="28"/>
        </w:rPr>
        <w:t xml:space="preserve">Выработка электроэнергии объединенными энергосистемами </w:t>
      </w:r>
    </w:p>
    <w:p w:rsidR="006144E2" w:rsidRPr="00EA3B90" w:rsidRDefault="006144E2" w:rsidP="005C233B">
      <w:pPr>
        <w:autoSpaceDE w:val="0"/>
        <w:autoSpaceDN w:val="0"/>
        <w:adjustRightInd w:val="0"/>
        <w:spacing w:after="120" w:line="240" w:lineRule="auto"/>
        <w:jc w:val="center"/>
        <w:rPr>
          <w:rFonts w:ascii="Times New Roman" w:hAnsi="Times New Roman" w:cs="Times New Roman"/>
          <w:sz w:val="28"/>
          <w:szCs w:val="28"/>
        </w:rPr>
      </w:pPr>
      <w:r w:rsidRPr="00EA3B90">
        <w:rPr>
          <w:rFonts w:ascii="Times New Roman" w:hAnsi="Times New Roman" w:cs="Times New Roman"/>
          <w:sz w:val="28"/>
          <w:szCs w:val="28"/>
        </w:rPr>
        <w:t>в 2011-2012 гг.</w:t>
      </w:r>
    </w:p>
    <w:tbl>
      <w:tblPr>
        <w:tblStyle w:val="a3"/>
        <w:tblW w:w="0" w:type="auto"/>
        <w:tblInd w:w="108" w:type="dxa"/>
        <w:tblLayout w:type="fixed"/>
        <w:tblLook w:val="04A0"/>
      </w:tblPr>
      <w:tblGrid>
        <w:gridCol w:w="1843"/>
        <w:gridCol w:w="1559"/>
        <w:gridCol w:w="2268"/>
        <w:gridCol w:w="1701"/>
        <w:gridCol w:w="2268"/>
      </w:tblGrid>
      <w:tr w:rsidR="006144E2" w:rsidRPr="00EA3B90" w:rsidTr="006D6375">
        <w:tc>
          <w:tcPr>
            <w:tcW w:w="1843" w:type="dxa"/>
          </w:tcPr>
          <w:p w:rsidR="006144E2" w:rsidRPr="00EA3B90" w:rsidRDefault="006144E2" w:rsidP="0085707C">
            <w:pPr>
              <w:autoSpaceDE w:val="0"/>
              <w:autoSpaceDN w:val="0"/>
              <w:adjustRightInd w:val="0"/>
              <w:jc w:val="center"/>
              <w:rPr>
                <w:b/>
                <w:sz w:val="28"/>
                <w:szCs w:val="28"/>
              </w:rPr>
            </w:pPr>
            <w:r w:rsidRPr="00EA3B90">
              <w:rPr>
                <w:b/>
                <w:sz w:val="28"/>
                <w:szCs w:val="28"/>
              </w:rPr>
              <w:t>ОЭС</w:t>
            </w:r>
          </w:p>
        </w:tc>
        <w:tc>
          <w:tcPr>
            <w:tcW w:w="1559" w:type="dxa"/>
          </w:tcPr>
          <w:p w:rsidR="006144E2" w:rsidRPr="00EA3B90" w:rsidRDefault="006144E2" w:rsidP="0085707C">
            <w:pPr>
              <w:autoSpaceDE w:val="0"/>
              <w:autoSpaceDN w:val="0"/>
              <w:adjustRightInd w:val="0"/>
              <w:jc w:val="center"/>
              <w:rPr>
                <w:b/>
                <w:sz w:val="28"/>
                <w:szCs w:val="28"/>
              </w:rPr>
            </w:pPr>
            <w:r w:rsidRPr="00EA3B90">
              <w:rPr>
                <w:b/>
                <w:sz w:val="28"/>
                <w:szCs w:val="28"/>
              </w:rPr>
              <w:t xml:space="preserve">12.2012, </w:t>
            </w:r>
            <w:proofErr w:type="gramStart"/>
            <w:r w:rsidRPr="00EA3B90">
              <w:rPr>
                <w:b/>
                <w:sz w:val="28"/>
                <w:szCs w:val="28"/>
              </w:rPr>
              <w:t>млрд</w:t>
            </w:r>
            <w:proofErr w:type="gramEnd"/>
            <w:r w:rsidRPr="00EA3B90">
              <w:rPr>
                <w:b/>
                <w:sz w:val="28"/>
                <w:szCs w:val="28"/>
              </w:rPr>
              <w:t xml:space="preserve"> кВт ч</w:t>
            </w:r>
          </w:p>
        </w:tc>
        <w:tc>
          <w:tcPr>
            <w:tcW w:w="2268" w:type="dxa"/>
          </w:tcPr>
          <w:p w:rsidR="006144E2" w:rsidRPr="00EA3B90" w:rsidRDefault="006144E2" w:rsidP="0085707C">
            <w:pPr>
              <w:autoSpaceDE w:val="0"/>
              <w:autoSpaceDN w:val="0"/>
              <w:adjustRightInd w:val="0"/>
              <w:jc w:val="center"/>
              <w:rPr>
                <w:b/>
                <w:sz w:val="28"/>
                <w:szCs w:val="28"/>
              </w:rPr>
            </w:pPr>
            <w:r w:rsidRPr="00EA3B90">
              <w:rPr>
                <w:b/>
                <w:sz w:val="28"/>
                <w:szCs w:val="28"/>
              </w:rPr>
              <w:t>12.2012/12.2011, %</w:t>
            </w:r>
          </w:p>
        </w:tc>
        <w:tc>
          <w:tcPr>
            <w:tcW w:w="1701" w:type="dxa"/>
          </w:tcPr>
          <w:p w:rsidR="006144E2" w:rsidRPr="00EA3B90" w:rsidRDefault="006144E2" w:rsidP="0085707C">
            <w:pPr>
              <w:autoSpaceDE w:val="0"/>
              <w:autoSpaceDN w:val="0"/>
              <w:adjustRightInd w:val="0"/>
              <w:jc w:val="center"/>
              <w:rPr>
                <w:b/>
                <w:sz w:val="28"/>
                <w:szCs w:val="28"/>
              </w:rPr>
            </w:pPr>
            <w:r w:rsidRPr="00EA3B90">
              <w:rPr>
                <w:b/>
                <w:sz w:val="28"/>
                <w:szCs w:val="28"/>
              </w:rPr>
              <w:t xml:space="preserve">01-12.2012, </w:t>
            </w:r>
            <w:proofErr w:type="gramStart"/>
            <w:r w:rsidRPr="00EA3B90">
              <w:rPr>
                <w:b/>
                <w:sz w:val="28"/>
                <w:szCs w:val="28"/>
              </w:rPr>
              <w:t>млрд</w:t>
            </w:r>
            <w:proofErr w:type="gramEnd"/>
            <w:r w:rsidRPr="00EA3B90">
              <w:rPr>
                <w:b/>
                <w:sz w:val="28"/>
                <w:szCs w:val="28"/>
              </w:rPr>
              <w:t xml:space="preserve"> кВт ч</w:t>
            </w:r>
          </w:p>
        </w:tc>
        <w:tc>
          <w:tcPr>
            <w:tcW w:w="2268" w:type="dxa"/>
          </w:tcPr>
          <w:p w:rsidR="006144E2" w:rsidRPr="00EA3B90" w:rsidRDefault="006144E2" w:rsidP="0085707C">
            <w:pPr>
              <w:autoSpaceDE w:val="0"/>
              <w:autoSpaceDN w:val="0"/>
              <w:adjustRightInd w:val="0"/>
              <w:jc w:val="center"/>
              <w:rPr>
                <w:b/>
                <w:sz w:val="28"/>
                <w:szCs w:val="28"/>
              </w:rPr>
            </w:pPr>
            <w:r w:rsidRPr="00EA3B90">
              <w:rPr>
                <w:b/>
                <w:sz w:val="28"/>
                <w:szCs w:val="28"/>
              </w:rPr>
              <w:t>01-12.2012/01-12.2011, %</w:t>
            </w:r>
          </w:p>
        </w:tc>
      </w:tr>
      <w:tr w:rsidR="006144E2" w:rsidRPr="00EA3B90" w:rsidTr="006D6375">
        <w:trPr>
          <w:trHeight w:hRule="exact" w:val="340"/>
        </w:trPr>
        <w:tc>
          <w:tcPr>
            <w:tcW w:w="1843" w:type="dxa"/>
          </w:tcPr>
          <w:p w:rsidR="006144E2" w:rsidRPr="00EA3B90" w:rsidRDefault="006144E2" w:rsidP="0085707C">
            <w:pPr>
              <w:autoSpaceDE w:val="0"/>
              <w:autoSpaceDN w:val="0"/>
              <w:adjustRightInd w:val="0"/>
              <w:jc w:val="center"/>
              <w:rPr>
                <w:sz w:val="28"/>
                <w:szCs w:val="28"/>
              </w:rPr>
            </w:pPr>
            <w:r w:rsidRPr="00EA3B90">
              <w:rPr>
                <w:sz w:val="28"/>
                <w:szCs w:val="28"/>
              </w:rPr>
              <w:t>Восток</w:t>
            </w:r>
          </w:p>
        </w:tc>
        <w:tc>
          <w:tcPr>
            <w:tcW w:w="1559" w:type="dxa"/>
            <w:vAlign w:val="center"/>
          </w:tcPr>
          <w:p w:rsidR="006144E2" w:rsidRPr="00EA3B90" w:rsidRDefault="006144E2" w:rsidP="0085707C">
            <w:pPr>
              <w:autoSpaceDE w:val="0"/>
              <w:autoSpaceDN w:val="0"/>
              <w:adjustRightInd w:val="0"/>
              <w:jc w:val="center"/>
              <w:rPr>
                <w:sz w:val="28"/>
                <w:szCs w:val="28"/>
                <w:lang w:val="en-US"/>
              </w:rPr>
            </w:pPr>
            <w:r w:rsidRPr="00EA3B90">
              <w:rPr>
                <w:sz w:val="28"/>
                <w:szCs w:val="28"/>
                <w:lang w:val="en-US"/>
              </w:rPr>
              <w:t>5,1</w:t>
            </w:r>
          </w:p>
        </w:tc>
        <w:tc>
          <w:tcPr>
            <w:tcW w:w="2268" w:type="dxa"/>
            <w:vAlign w:val="center"/>
          </w:tcPr>
          <w:p w:rsidR="006144E2" w:rsidRPr="00EA3B90" w:rsidRDefault="006144E2" w:rsidP="0085707C">
            <w:pPr>
              <w:autoSpaceDE w:val="0"/>
              <w:autoSpaceDN w:val="0"/>
              <w:adjustRightInd w:val="0"/>
              <w:jc w:val="center"/>
              <w:rPr>
                <w:sz w:val="28"/>
                <w:szCs w:val="28"/>
                <w:lang w:val="en-US"/>
              </w:rPr>
            </w:pPr>
            <w:r w:rsidRPr="00EA3B90">
              <w:rPr>
                <w:sz w:val="28"/>
                <w:szCs w:val="28"/>
                <w:lang w:val="en-US"/>
              </w:rPr>
              <w:t>107,0</w:t>
            </w:r>
          </w:p>
        </w:tc>
        <w:tc>
          <w:tcPr>
            <w:tcW w:w="1701" w:type="dxa"/>
            <w:vAlign w:val="center"/>
          </w:tcPr>
          <w:p w:rsidR="006144E2" w:rsidRPr="00EA3B90" w:rsidRDefault="006144E2" w:rsidP="0085707C">
            <w:pPr>
              <w:autoSpaceDE w:val="0"/>
              <w:autoSpaceDN w:val="0"/>
              <w:adjustRightInd w:val="0"/>
              <w:jc w:val="center"/>
              <w:rPr>
                <w:sz w:val="28"/>
                <w:szCs w:val="28"/>
                <w:lang w:val="en-US"/>
              </w:rPr>
            </w:pPr>
            <w:r w:rsidRPr="00EA3B90">
              <w:rPr>
                <w:sz w:val="28"/>
                <w:szCs w:val="28"/>
                <w:lang w:val="en-US"/>
              </w:rPr>
              <w:t>46,3</w:t>
            </w:r>
          </w:p>
        </w:tc>
        <w:tc>
          <w:tcPr>
            <w:tcW w:w="2268" w:type="dxa"/>
            <w:vAlign w:val="center"/>
          </w:tcPr>
          <w:p w:rsidR="006144E2" w:rsidRPr="00EA3B90" w:rsidRDefault="006144E2" w:rsidP="0085707C">
            <w:pPr>
              <w:autoSpaceDE w:val="0"/>
              <w:autoSpaceDN w:val="0"/>
              <w:adjustRightInd w:val="0"/>
              <w:jc w:val="center"/>
              <w:rPr>
                <w:sz w:val="28"/>
                <w:szCs w:val="28"/>
                <w:lang w:val="en-US"/>
              </w:rPr>
            </w:pPr>
            <w:r w:rsidRPr="00EA3B90">
              <w:rPr>
                <w:sz w:val="28"/>
                <w:szCs w:val="28"/>
                <w:lang w:val="en-US"/>
              </w:rPr>
              <w:t>106,6</w:t>
            </w:r>
          </w:p>
        </w:tc>
      </w:tr>
      <w:tr w:rsidR="006144E2" w:rsidRPr="00EA3B90" w:rsidTr="006D6375">
        <w:trPr>
          <w:trHeight w:hRule="exact" w:val="340"/>
        </w:trPr>
        <w:tc>
          <w:tcPr>
            <w:tcW w:w="1843" w:type="dxa"/>
          </w:tcPr>
          <w:p w:rsidR="006144E2" w:rsidRPr="00EA3B90" w:rsidRDefault="006144E2" w:rsidP="0085707C">
            <w:pPr>
              <w:autoSpaceDE w:val="0"/>
              <w:autoSpaceDN w:val="0"/>
              <w:adjustRightInd w:val="0"/>
              <w:jc w:val="center"/>
              <w:rPr>
                <w:sz w:val="28"/>
                <w:szCs w:val="28"/>
              </w:rPr>
            </w:pPr>
            <w:r w:rsidRPr="00EA3B90">
              <w:rPr>
                <w:sz w:val="28"/>
                <w:szCs w:val="28"/>
              </w:rPr>
              <w:t>Сибирь</w:t>
            </w:r>
          </w:p>
        </w:tc>
        <w:tc>
          <w:tcPr>
            <w:tcW w:w="1559" w:type="dxa"/>
            <w:vAlign w:val="center"/>
          </w:tcPr>
          <w:p w:rsidR="006144E2" w:rsidRPr="00EA3B90" w:rsidRDefault="006144E2" w:rsidP="0085707C">
            <w:pPr>
              <w:autoSpaceDE w:val="0"/>
              <w:autoSpaceDN w:val="0"/>
              <w:adjustRightInd w:val="0"/>
              <w:jc w:val="center"/>
              <w:rPr>
                <w:sz w:val="28"/>
                <w:szCs w:val="28"/>
                <w:lang w:val="en-US"/>
              </w:rPr>
            </w:pPr>
            <w:r w:rsidRPr="00EA3B90">
              <w:rPr>
                <w:sz w:val="28"/>
                <w:szCs w:val="28"/>
                <w:lang w:val="en-US"/>
              </w:rPr>
              <w:t>21,2</w:t>
            </w:r>
          </w:p>
        </w:tc>
        <w:tc>
          <w:tcPr>
            <w:tcW w:w="2268" w:type="dxa"/>
            <w:vAlign w:val="center"/>
          </w:tcPr>
          <w:p w:rsidR="006144E2" w:rsidRPr="00EA3B90" w:rsidRDefault="006144E2" w:rsidP="0085707C">
            <w:pPr>
              <w:autoSpaceDE w:val="0"/>
              <w:autoSpaceDN w:val="0"/>
              <w:adjustRightInd w:val="0"/>
              <w:jc w:val="center"/>
              <w:rPr>
                <w:sz w:val="28"/>
                <w:szCs w:val="28"/>
                <w:lang w:val="en-US"/>
              </w:rPr>
            </w:pPr>
            <w:r w:rsidRPr="00EA3B90">
              <w:rPr>
                <w:sz w:val="28"/>
                <w:szCs w:val="28"/>
                <w:lang w:val="en-US"/>
              </w:rPr>
              <w:t>102,5</w:t>
            </w:r>
          </w:p>
        </w:tc>
        <w:tc>
          <w:tcPr>
            <w:tcW w:w="1701" w:type="dxa"/>
            <w:vAlign w:val="center"/>
          </w:tcPr>
          <w:p w:rsidR="006144E2" w:rsidRPr="00EA3B90" w:rsidRDefault="006144E2" w:rsidP="0085707C">
            <w:pPr>
              <w:autoSpaceDE w:val="0"/>
              <w:autoSpaceDN w:val="0"/>
              <w:adjustRightInd w:val="0"/>
              <w:jc w:val="center"/>
              <w:rPr>
                <w:sz w:val="28"/>
                <w:szCs w:val="28"/>
                <w:lang w:val="en-US"/>
              </w:rPr>
            </w:pPr>
            <w:r w:rsidRPr="00EA3B90">
              <w:rPr>
                <w:sz w:val="28"/>
                <w:szCs w:val="28"/>
                <w:lang w:val="en-US"/>
              </w:rPr>
              <w:t>211,1</w:t>
            </w:r>
          </w:p>
        </w:tc>
        <w:tc>
          <w:tcPr>
            <w:tcW w:w="2268" w:type="dxa"/>
            <w:vAlign w:val="center"/>
          </w:tcPr>
          <w:p w:rsidR="006144E2" w:rsidRPr="00EA3B90" w:rsidRDefault="006144E2" w:rsidP="0085707C">
            <w:pPr>
              <w:autoSpaceDE w:val="0"/>
              <w:autoSpaceDN w:val="0"/>
              <w:adjustRightInd w:val="0"/>
              <w:jc w:val="center"/>
              <w:rPr>
                <w:sz w:val="28"/>
                <w:szCs w:val="28"/>
                <w:lang w:val="en-US"/>
              </w:rPr>
            </w:pPr>
            <w:r w:rsidRPr="00EA3B90">
              <w:rPr>
                <w:sz w:val="28"/>
                <w:szCs w:val="28"/>
                <w:lang w:val="en-US"/>
              </w:rPr>
              <w:t>102,0</w:t>
            </w:r>
          </w:p>
        </w:tc>
      </w:tr>
      <w:tr w:rsidR="006144E2" w:rsidRPr="00EA3B90" w:rsidTr="006D6375">
        <w:trPr>
          <w:trHeight w:hRule="exact" w:val="340"/>
        </w:trPr>
        <w:tc>
          <w:tcPr>
            <w:tcW w:w="1843" w:type="dxa"/>
          </w:tcPr>
          <w:p w:rsidR="006144E2" w:rsidRPr="00EA3B90" w:rsidRDefault="006144E2" w:rsidP="0085707C">
            <w:pPr>
              <w:autoSpaceDE w:val="0"/>
              <w:autoSpaceDN w:val="0"/>
              <w:adjustRightInd w:val="0"/>
              <w:jc w:val="center"/>
              <w:rPr>
                <w:sz w:val="28"/>
                <w:szCs w:val="28"/>
              </w:rPr>
            </w:pPr>
            <w:r w:rsidRPr="00EA3B90">
              <w:rPr>
                <w:sz w:val="28"/>
                <w:szCs w:val="28"/>
              </w:rPr>
              <w:t>Урал</w:t>
            </w:r>
          </w:p>
        </w:tc>
        <w:tc>
          <w:tcPr>
            <w:tcW w:w="1559" w:type="dxa"/>
            <w:vAlign w:val="center"/>
          </w:tcPr>
          <w:p w:rsidR="006144E2" w:rsidRPr="00EA3B90" w:rsidRDefault="006144E2" w:rsidP="0085707C">
            <w:pPr>
              <w:autoSpaceDE w:val="0"/>
              <w:autoSpaceDN w:val="0"/>
              <w:adjustRightInd w:val="0"/>
              <w:jc w:val="center"/>
              <w:rPr>
                <w:sz w:val="28"/>
                <w:szCs w:val="28"/>
                <w:lang w:val="en-US"/>
              </w:rPr>
            </w:pPr>
            <w:r w:rsidRPr="00EA3B90">
              <w:rPr>
                <w:sz w:val="28"/>
                <w:szCs w:val="28"/>
                <w:lang w:val="en-US"/>
              </w:rPr>
              <w:t>25,6</w:t>
            </w:r>
          </w:p>
        </w:tc>
        <w:tc>
          <w:tcPr>
            <w:tcW w:w="2268" w:type="dxa"/>
            <w:vAlign w:val="center"/>
          </w:tcPr>
          <w:p w:rsidR="006144E2" w:rsidRPr="00EA3B90" w:rsidRDefault="006144E2" w:rsidP="0085707C">
            <w:pPr>
              <w:autoSpaceDE w:val="0"/>
              <w:autoSpaceDN w:val="0"/>
              <w:adjustRightInd w:val="0"/>
              <w:jc w:val="center"/>
              <w:rPr>
                <w:sz w:val="28"/>
                <w:szCs w:val="28"/>
                <w:lang w:val="en-US"/>
              </w:rPr>
            </w:pPr>
            <w:r w:rsidRPr="00EA3B90">
              <w:rPr>
                <w:sz w:val="28"/>
                <w:szCs w:val="28"/>
                <w:lang w:val="en-US"/>
              </w:rPr>
              <w:t>104,5</w:t>
            </w:r>
          </w:p>
        </w:tc>
        <w:tc>
          <w:tcPr>
            <w:tcW w:w="1701" w:type="dxa"/>
            <w:vAlign w:val="center"/>
          </w:tcPr>
          <w:p w:rsidR="006144E2" w:rsidRPr="00EA3B90" w:rsidRDefault="006144E2" w:rsidP="0085707C">
            <w:pPr>
              <w:autoSpaceDE w:val="0"/>
              <w:autoSpaceDN w:val="0"/>
              <w:adjustRightInd w:val="0"/>
              <w:jc w:val="center"/>
              <w:rPr>
                <w:sz w:val="28"/>
                <w:szCs w:val="28"/>
                <w:lang w:val="en-US"/>
              </w:rPr>
            </w:pPr>
            <w:r w:rsidRPr="00EA3B90">
              <w:rPr>
                <w:sz w:val="28"/>
                <w:szCs w:val="28"/>
                <w:lang w:val="en-US"/>
              </w:rPr>
              <w:t>259,0</w:t>
            </w:r>
          </w:p>
        </w:tc>
        <w:tc>
          <w:tcPr>
            <w:tcW w:w="2268" w:type="dxa"/>
            <w:vAlign w:val="center"/>
          </w:tcPr>
          <w:p w:rsidR="006144E2" w:rsidRPr="00EA3B90" w:rsidRDefault="006144E2" w:rsidP="0085707C">
            <w:pPr>
              <w:autoSpaceDE w:val="0"/>
              <w:autoSpaceDN w:val="0"/>
              <w:adjustRightInd w:val="0"/>
              <w:jc w:val="center"/>
              <w:rPr>
                <w:sz w:val="28"/>
                <w:szCs w:val="28"/>
                <w:lang w:val="en-US"/>
              </w:rPr>
            </w:pPr>
            <w:r w:rsidRPr="00EA3B90">
              <w:rPr>
                <w:sz w:val="28"/>
                <w:szCs w:val="28"/>
                <w:lang w:val="en-US"/>
              </w:rPr>
              <w:t>101,3</w:t>
            </w:r>
          </w:p>
        </w:tc>
      </w:tr>
      <w:tr w:rsidR="006144E2" w:rsidRPr="00EA3B90" w:rsidTr="006D6375">
        <w:trPr>
          <w:trHeight w:hRule="exact" w:val="340"/>
        </w:trPr>
        <w:tc>
          <w:tcPr>
            <w:tcW w:w="1843" w:type="dxa"/>
          </w:tcPr>
          <w:p w:rsidR="006144E2" w:rsidRPr="00EA3B90" w:rsidRDefault="006144E2" w:rsidP="0085707C">
            <w:pPr>
              <w:autoSpaceDE w:val="0"/>
              <w:autoSpaceDN w:val="0"/>
              <w:adjustRightInd w:val="0"/>
              <w:jc w:val="center"/>
              <w:rPr>
                <w:sz w:val="28"/>
                <w:szCs w:val="28"/>
              </w:rPr>
            </w:pPr>
            <w:r w:rsidRPr="00EA3B90">
              <w:rPr>
                <w:sz w:val="28"/>
                <w:szCs w:val="28"/>
              </w:rPr>
              <w:t>Средняя Волга</w:t>
            </w:r>
          </w:p>
        </w:tc>
        <w:tc>
          <w:tcPr>
            <w:tcW w:w="1559" w:type="dxa"/>
            <w:vAlign w:val="center"/>
          </w:tcPr>
          <w:p w:rsidR="006144E2" w:rsidRPr="00EA3B90" w:rsidRDefault="006144E2" w:rsidP="0085707C">
            <w:pPr>
              <w:autoSpaceDE w:val="0"/>
              <w:autoSpaceDN w:val="0"/>
              <w:adjustRightInd w:val="0"/>
              <w:jc w:val="center"/>
              <w:rPr>
                <w:sz w:val="28"/>
                <w:szCs w:val="28"/>
                <w:lang w:val="en-US"/>
              </w:rPr>
            </w:pPr>
            <w:r w:rsidRPr="00EA3B90">
              <w:rPr>
                <w:sz w:val="28"/>
                <w:szCs w:val="28"/>
                <w:lang w:val="en-US"/>
              </w:rPr>
              <w:t>11,2</w:t>
            </w:r>
          </w:p>
        </w:tc>
        <w:tc>
          <w:tcPr>
            <w:tcW w:w="2268" w:type="dxa"/>
            <w:vAlign w:val="center"/>
          </w:tcPr>
          <w:p w:rsidR="006144E2" w:rsidRPr="00EA3B90" w:rsidRDefault="006144E2" w:rsidP="0085707C">
            <w:pPr>
              <w:autoSpaceDE w:val="0"/>
              <w:autoSpaceDN w:val="0"/>
              <w:adjustRightInd w:val="0"/>
              <w:jc w:val="center"/>
              <w:rPr>
                <w:sz w:val="28"/>
                <w:szCs w:val="28"/>
                <w:lang w:val="en-US"/>
              </w:rPr>
            </w:pPr>
            <w:r w:rsidRPr="00EA3B90">
              <w:rPr>
                <w:sz w:val="28"/>
                <w:szCs w:val="28"/>
                <w:lang w:val="en-US"/>
              </w:rPr>
              <w:t>107,8</w:t>
            </w:r>
          </w:p>
        </w:tc>
        <w:tc>
          <w:tcPr>
            <w:tcW w:w="1701" w:type="dxa"/>
            <w:vAlign w:val="center"/>
          </w:tcPr>
          <w:p w:rsidR="006144E2" w:rsidRPr="00EA3B90" w:rsidRDefault="006144E2" w:rsidP="0085707C">
            <w:pPr>
              <w:autoSpaceDE w:val="0"/>
              <w:autoSpaceDN w:val="0"/>
              <w:adjustRightInd w:val="0"/>
              <w:jc w:val="center"/>
              <w:rPr>
                <w:sz w:val="28"/>
                <w:szCs w:val="28"/>
                <w:lang w:val="en-US"/>
              </w:rPr>
            </w:pPr>
            <w:r w:rsidRPr="00EA3B90">
              <w:rPr>
                <w:sz w:val="28"/>
                <w:szCs w:val="28"/>
                <w:lang w:val="en-US"/>
              </w:rPr>
              <w:t>110,0</w:t>
            </w:r>
          </w:p>
        </w:tc>
        <w:tc>
          <w:tcPr>
            <w:tcW w:w="2268" w:type="dxa"/>
            <w:vAlign w:val="center"/>
          </w:tcPr>
          <w:p w:rsidR="006144E2" w:rsidRPr="00EA3B90" w:rsidRDefault="006144E2" w:rsidP="0085707C">
            <w:pPr>
              <w:autoSpaceDE w:val="0"/>
              <w:autoSpaceDN w:val="0"/>
              <w:adjustRightInd w:val="0"/>
              <w:jc w:val="center"/>
              <w:rPr>
                <w:sz w:val="28"/>
                <w:szCs w:val="28"/>
                <w:lang w:val="en-US"/>
              </w:rPr>
            </w:pPr>
            <w:r w:rsidRPr="00EA3B90">
              <w:rPr>
                <w:sz w:val="28"/>
                <w:szCs w:val="28"/>
                <w:lang w:val="en-US"/>
              </w:rPr>
              <w:t>99,8</w:t>
            </w:r>
          </w:p>
        </w:tc>
      </w:tr>
      <w:tr w:rsidR="006144E2" w:rsidRPr="00EA3B90" w:rsidTr="006D6375">
        <w:trPr>
          <w:trHeight w:hRule="exact" w:val="340"/>
        </w:trPr>
        <w:tc>
          <w:tcPr>
            <w:tcW w:w="1843" w:type="dxa"/>
          </w:tcPr>
          <w:p w:rsidR="006144E2" w:rsidRPr="00EA3B90" w:rsidRDefault="006144E2" w:rsidP="0085707C">
            <w:pPr>
              <w:autoSpaceDE w:val="0"/>
              <w:autoSpaceDN w:val="0"/>
              <w:adjustRightInd w:val="0"/>
              <w:jc w:val="center"/>
              <w:rPr>
                <w:sz w:val="28"/>
                <w:szCs w:val="28"/>
              </w:rPr>
            </w:pPr>
            <w:r w:rsidRPr="00EA3B90">
              <w:rPr>
                <w:sz w:val="28"/>
                <w:szCs w:val="28"/>
              </w:rPr>
              <w:t>Центр</w:t>
            </w:r>
          </w:p>
        </w:tc>
        <w:tc>
          <w:tcPr>
            <w:tcW w:w="1559" w:type="dxa"/>
            <w:vAlign w:val="center"/>
          </w:tcPr>
          <w:p w:rsidR="006144E2" w:rsidRPr="00EA3B90" w:rsidRDefault="006144E2" w:rsidP="0085707C">
            <w:pPr>
              <w:autoSpaceDE w:val="0"/>
              <w:autoSpaceDN w:val="0"/>
              <w:adjustRightInd w:val="0"/>
              <w:jc w:val="center"/>
              <w:rPr>
                <w:sz w:val="28"/>
                <w:szCs w:val="28"/>
                <w:lang w:val="en-US"/>
              </w:rPr>
            </w:pPr>
            <w:r w:rsidRPr="00EA3B90">
              <w:rPr>
                <w:sz w:val="28"/>
                <w:szCs w:val="28"/>
                <w:lang w:val="en-US"/>
              </w:rPr>
              <w:t>24,5</w:t>
            </w:r>
          </w:p>
        </w:tc>
        <w:tc>
          <w:tcPr>
            <w:tcW w:w="2268" w:type="dxa"/>
            <w:vAlign w:val="center"/>
          </w:tcPr>
          <w:p w:rsidR="006144E2" w:rsidRPr="00EA3B90" w:rsidRDefault="006144E2" w:rsidP="0085707C">
            <w:pPr>
              <w:autoSpaceDE w:val="0"/>
              <w:autoSpaceDN w:val="0"/>
              <w:adjustRightInd w:val="0"/>
              <w:jc w:val="center"/>
              <w:rPr>
                <w:sz w:val="28"/>
                <w:szCs w:val="28"/>
                <w:lang w:val="en-US"/>
              </w:rPr>
            </w:pPr>
            <w:r w:rsidRPr="00EA3B90">
              <w:rPr>
                <w:sz w:val="28"/>
                <w:szCs w:val="28"/>
                <w:lang w:val="en-US"/>
              </w:rPr>
              <w:t>103,0</w:t>
            </w:r>
          </w:p>
        </w:tc>
        <w:tc>
          <w:tcPr>
            <w:tcW w:w="1701" w:type="dxa"/>
            <w:vAlign w:val="center"/>
          </w:tcPr>
          <w:p w:rsidR="006144E2" w:rsidRPr="00EA3B90" w:rsidRDefault="006144E2" w:rsidP="0085707C">
            <w:pPr>
              <w:autoSpaceDE w:val="0"/>
              <w:autoSpaceDN w:val="0"/>
              <w:adjustRightInd w:val="0"/>
              <w:jc w:val="center"/>
              <w:rPr>
                <w:sz w:val="28"/>
                <w:szCs w:val="28"/>
                <w:lang w:val="en-US"/>
              </w:rPr>
            </w:pPr>
            <w:r w:rsidRPr="00EA3B90">
              <w:rPr>
                <w:sz w:val="28"/>
                <w:szCs w:val="28"/>
                <w:lang w:val="en-US"/>
              </w:rPr>
              <w:t>243,0</w:t>
            </w:r>
          </w:p>
        </w:tc>
        <w:tc>
          <w:tcPr>
            <w:tcW w:w="2268" w:type="dxa"/>
            <w:vAlign w:val="center"/>
          </w:tcPr>
          <w:p w:rsidR="006144E2" w:rsidRPr="00EA3B90" w:rsidRDefault="006144E2" w:rsidP="0085707C">
            <w:pPr>
              <w:autoSpaceDE w:val="0"/>
              <w:autoSpaceDN w:val="0"/>
              <w:adjustRightInd w:val="0"/>
              <w:jc w:val="center"/>
              <w:rPr>
                <w:sz w:val="28"/>
                <w:szCs w:val="28"/>
                <w:lang w:val="en-US"/>
              </w:rPr>
            </w:pPr>
            <w:r w:rsidRPr="00EA3B90">
              <w:rPr>
                <w:sz w:val="28"/>
                <w:szCs w:val="28"/>
                <w:lang w:val="en-US"/>
              </w:rPr>
              <w:t>101,6</w:t>
            </w:r>
          </w:p>
        </w:tc>
      </w:tr>
      <w:tr w:rsidR="006144E2" w:rsidRPr="00EA3B90" w:rsidTr="006D6375">
        <w:trPr>
          <w:trHeight w:hRule="exact" w:val="340"/>
        </w:trPr>
        <w:tc>
          <w:tcPr>
            <w:tcW w:w="1843" w:type="dxa"/>
          </w:tcPr>
          <w:p w:rsidR="006144E2" w:rsidRPr="00EA3B90" w:rsidRDefault="006144E2" w:rsidP="0085707C">
            <w:pPr>
              <w:autoSpaceDE w:val="0"/>
              <w:autoSpaceDN w:val="0"/>
              <w:adjustRightInd w:val="0"/>
              <w:jc w:val="center"/>
              <w:rPr>
                <w:sz w:val="28"/>
                <w:szCs w:val="28"/>
              </w:rPr>
            </w:pPr>
            <w:r w:rsidRPr="00EA3B90">
              <w:rPr>
                <w:sz w:val="28"/>
                <w:szCs w:val="28"/>
              </w:rPr>
              <w:t>Северо-запад</w:t>
            </w:r>
          </w:p>
        </w:tc>
        <w:tc>
          <w:tcPr>
            <w:tcW w:w="1559" w:type="dxa"/>
            <w:vAlign w:val="center"/>
          </w:tcPr>
          <w:p w:rsidR="006144E2" w:rsidRPr="00EA3B90" w:rsidRDefault="006144E2" w:rsidP="0085707C">
            <w:pPr>
              <w:autoSpaceDE w:val="0"/>
              <w:autoSpaceDN w:val="0"/>
              <w:adjustRightInd w:val="0"/>
              <w:jc w:val="center"/>
              <w:rPr>
                <w:sz w:val="28"/>
                <w:szCs w:val="28"/>
                <w:lang w:val="en-US"/>
              </w:rPr>
            </w:pPr>
            <w:r w:rsidRPr="00EA3B90">
              <w:rPr>
                <w:sz w:val="28"/>
                <w:szCs w:val="28"/>
                <w:lang w:val="en-US"/>
              </w:rPr>
              <w:t>10,6</w:t>
            </w:r>
          </w:p>
        </w:tc>
        <w:tc>
          <w:tcPr>
            <w:tcW w:w="2268" w:type="dxa"/>
            <w:vAlign w:val="center"/>
          </w:tcPr>
          <w:p w:rsidR="006144E2" w:rsidRPr="00EA3B90" w:rsidRDefault="006144E2" w:rsidP="0085707C">
            <w:pPr>
              <w:autoSpaceDE w:val="0"/>
              <w:autoSpaceDN w:val="0"/>
              <w:adjustRightInd w:val="0"/>
              <w:jc w:val="center"/>
              <w:rPr>
                <w:sz w:val="28"/>
                <w:szCs w:val="28"/>
                <w:lang w:val="en-US"/>
              </w:rPr>
            </w:pPr>
            <w:r w:rsidRPr="00EA3B90">
              <w:rPr>
                <w:sz w:val="28"/>
                <w:szCs w:val="28"/>
                <w:lang w:val="en-US"/>
              </w:rPr>
              <w:t>106,7</w:t>
            </w:r>
          </w:p>
        </w:tc>
        <w:tc>
          <w:tcPr>
            <w:tcW w:w="1701" w:type="dxa"/>
            <w:vAlign w:val="center"/>
          </w:tcPr>
          <w:p w:rsidR="006144E2" w:rsidRPr="00EA3B90" w:rsidRDefault="006144E2" w:rsidP="0085707C">
            <w:pPr>
              <w:autoSpaceDE w:val="0"/>
              <w:autoSpaceDN w:val="0"/>
              <w:adjustRightInd w:val="0"/>
              <w:jc w:val="center"/>
              <w:rPr>
                <w:sz w:val="28"/>
                <w:szCs w:val="28"/>
                <w:lang w:val="en-US"/>
              </w:rPr>
            </w:pPr>
            <w:r w:rsidRPr="00EA3B90">
              <w:rPr>
                <w:sz w:val="28"/>
                <w:szCs w:val="28"/>
                <w:lang w:val="en-US"/>
              </w:rPr>
              <w:t>104,9</w:t>
            </w:r>
          </w:p>
        </w:tc>
        <w:tc>
          <w:tcPr>
            <w:tcW w:w="2268" w:type="dxa"/>
            <w:vAlign w:val="center"/>
          </w:tcPr>
          <w:p w:rsidR="006144E2" w:rsidRPr="00EA3B90" w:rsidRDefault="006144E2" w:rsidP="0085707C">
            <w:pPr>
              <w:autoSpaceDE w:val="0"/>
              <w:autoSpaceDN w:val="0"/>
              <w:adjustRightInd w:val="0"/>
              <w:jc w:val="center"/>
              <w:rPr>
                <w:sz w:val="28"/>
                <w:szCs w:val="28"/>
                <w:lang w:val="en-US"/>
              </w:rPr>
            </w:pPr>
            <w:r w:rsidRPr="00EA3B90">
              <w:rPr>
                <w:sz w:val="28"/>
                <w:szCs w:val="28"/>
                <w:lang w:val="en-US"/>
              </w:rPr>
              <w:t>99,1</w:t>
            </w:r>
          </w:p>
        </w:tc>
      </w:tr>
      <w:tr w:rsidR="006144E2" w:rsidRPr="00EA3B90" w:rsidTr="006D6375">
        <w:trPr>
          <w:trHeight w:hRule="exact" w:val="340"/>
        </w:trPr>
        <w:tc>
          <w:tcPr>
            <w:tcW w:w="1843" w:type="dxa"/>
          </w:tcPr>
          <w:p w:rsidR="006144E2" w:rsidRPr="00EA3B90" w:rsidRDefault="006144E2" w:rsidP="0085707C">
            <w:pPr>
              <w:autoSpaceDE w:val="0"/>
              <w:autoSpaceDN w:val="0"/>
              <w:adjustRightInd w:val="0"/>
              <w:jc w:val="center"/>
              <w:rPr>
                <w:sz w:val="28"/>
                <w:szCs w:val="28"/>
              </w:rPr>
            </w:pPr>
            <w:r w:rsidRPr="00EA3B90">
              <w:rPr>
                <w:sz w:val="28"/>
                <w:szCs w:val="28"/>
              </w:rPr>
              <w:t>Юг</w:t>
            </w:r>
          </w:p>
        </w:tc>
        <w:tc>
          <w:tcPr>
            <w:tcW w:w="1559" w:type="dxa"/>
            <w:vAlign w:val="center"/>
          </w:tcPr>
          <w:p w:rsidR="006144E2" w:rsidRPr="00EA3B90" w:rsidRDefault="006144E2" w:rsidP="0085707C">
            <w:pPr>
              <w:autoSpaceDE w:val="0"/>
              <w:autoSpaceDN w:val="0"/>
              <w:adjustRightInd w:val="0"/>
              <w:jc w:val="center"/>
              <w:rPr>
                <w:sz w:val="28"/>
                <w:szCs w:val="28"/>
                <w:lang w:val="en-US"/>
              </w:rPr>
            </w:pPr>
            <w:r w:rsidRPr="00EA3B90">
              <w:rPr>
                <w:sz w:val="28"/>
                <w:szCs w:val="28"/>
                <w:lang w:val="en-US"/>
              </w:rPr>
              <w:t>8,1</w:t>
            </w:r>
          </w:p>
        </w:tc>
        <w:tc>
          <w:tcPr>
            <w:tcW w:w="2268" w:type="dxa"/>
            <w:vAlign w:val="center"/>
          </w:tcPr>
          <w:p w:rsidR="006144E2" w:rsidRPr="00EA3B90" w:rsidRDefault="006144E2" w:rsidP="0085707C">
            <w:pPr>
              <w:autoSpaceDE w:val="0"/>
              <w:autoSpaceDN w:val="0"/>
              <w:adjustRightInd w:val="0"/>
              <w:jc w:val="center"/>
              <w:rPr>
                <w:sz w:val="28"/>
                <w:szCs w:val="28"/>
                <w:lang w:val="en-US"/>
              </w:rPr>
            </w:pPr>
            <w:r w:rsidRPr="00EA3B90">
              <w:rPr>
                <w:sz w:val="28"/>
                <w:szCs w:val="28"/>
                <w:lang w:val="en-US"/>
              </w:rPr>
              <w:t>109,7</w:t>
            </w:r>
          </w:p>
        </w:tc>
        <w:tc>
          <w:tcPr>
            <w:tcW w:w="1701" w:type="dxa"/>
            <w:vAlign w:val="center"/>
          </w:tcPr>
          <w:p w:rsidR="006144E2" w:rsidRPr="00EA3B90" w:rsidRDefault="006144E2" w:rsidP="0085707C">
            <w:pPr>
              <w:autoSpaceDE w:val="0"/>
              <w:autoSpaceDN w:val="0"/>
              <w:adjustRightInd w:val="0"/>
              <w:jc w:val="center"/>
              <w:rPr>
                <w:sz w:val="28"/>
                <w:szCs w:val="28"/>
                <w:lang w:val="en-US"/>
              </w:rPr>
            </w:pPr>
            <w:r w:rsidRPr="00EA3B90">
              <w:rPr>
                <w:sz w:val="28"/>
                <w:szCs w:val="28"/>
                <w:lang w:val="en-US"/>
              </w:rPr>
              <w:t>79,5</w:t>
            </w:r>
          </w:p>
        </w:tc>
        <w:tc>
          <w:tcPr>
            <w:tcW w:w="2268" w:type="dxa"/>
            <w:vAlign w:val="center"/>
          </w:tcPr>
          <w:p w:rsidR="006144E2" w:rsidRPr="00EA3B90" w:rsidRDefault="006144E2" w:rsidP="0085707C">
            <w:pPr>
              <w:autoSpaceDE w:val="0"/>
              <w:autoSpaceDN w:val="0"/>
              <w:adjustRightInd w:val="0"/>
              <w:jc w:val="center"/>
              <w:rPr>
                <w:sz w:val="28"/>
                <w:szCs w:val="28"/>
                <w:lang w:val="en-US"/>
              </w:rPr>
            </w:pPr>
            <w:r w:rsidRPr="00EA3B90">
              <w:rPr>
                <w:sz w:val="28"/>
                <w:szCs w:val="28"/>
                <w:lang w:val="en-US"/>
              </w:rPr>
              <w:t>100,8</w:t>
            </w:r>
          </w:p>
        </w:tc>
      </w:tr>
    </w:tbl>
    <w:p w:rsidR="006144E2" w:rsidRPr="00EA3B90" w:rsidRDefault="006144E2" w:rsidP="0085707C">
      <w:pPr>
        <w:autoSpaceDE w:val="0"/>
        <w:autoSpaceDN w:val="0"/>
        <w:adjustRightInd w:val="0"/>
        <w:spacing w:before="120"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lastRenderedPageBreak/>
        <w:t>В региональном разрезе наибольший темп роста производства электр</w:t>
      </w:r>
      <w:r w:rsidRPr="00EA3B90">
        <w:rPr>
          <w:rFonts w:ascii="Times New Roman" w:hAnsi="Times New Roman" w:cs="Times New Roman"/>
          <w:sz w:val="28"/>
          <w:szCs w:val="28"/>
        </w:rPr>
        <w:t>о</w:t>
      </w:r>
      <w:r w:rsidRPr="00EA3B90">
        <w:rPr>
          <w:rFonts w:ascii="Times New Roman" w:hAnsi="Times New Roman" w:cs="Times New Roman"/>
          <w:sz w:val="28"/>
          <w:szCs w:val="28"/>
        </w:rPr>
        <w:t>энергии за одиннадцать месяцев 2012 года наблюдался в Воронежской области (на 61,1%). Это связано с завершением модернизации пятого блока Нововор</w:t>
      </w:r>
      <w:r w:rsidRPr="00EA3B90">
        <w:rPr>
          <w:rFonts w:ascii="Times New Roman" w:hAnsi="Times New Roman" w:cs="Times New Roman"/>
          <w:sz w:val="28"/>
          <w:szCs w:val="28"/>
        </w:rPr>
        <w:t>о</w:t>
      </w:r>
      <w:r w:rsidRPr="00EA3B90">
        <w:rPr>
          <w:rFonts w:ascii="Times New Roman" w:hAnsi="Times New Roman" w:cs="Times New Roman"/>
          <w:sz w:val="28"/>
          <w:szCs w:val="28"/>
        </w:rPr>
        <w:t>нежской АЭС.</w:t>
      </w:r>
    </w:p>
    <w:p w:rsidR="006144E2" w:rsidRPr="00EA3B90" w:rsidRDefault="006144E2" w:rsidP="0085707C">
      <w:pPr>
        <w:autoSpaceDE w:val="0"/>
        <w:autoSpaceDN w:val="0"/>
        <w:adjustRightInd w:val="0"/>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 xml:space="preserve">Основными факторами, повлиявшими на изменение выработки группы </w:t>
      </w:r>
    </w:p>
    <w:p w:rsidR="006144E2" w:rsidRPr="00EA3B90" w:rsidRDefault="006144E2" w:rsidP="0085707C">
      <w:pPr>
        <w:autoSpaceDE w:val="0"/>
        <w:autoSpaceDN w:val="0"/>
        <w:adjustRightInd w:val="0"/>
        <w:spacing w:after="0" w:line="240" w:lineRule="auto"/>
        <w:jc w:val="both"/>
        <w:rPr>
          <w:rFonts w:ascii="Times New Roman" w:hAnsi="Times New Roman" w:cs="Times New Roman"/>
          <w:sz w:val="28"/>
          <w:szCs w:val="28"/>
        </w:rPr>
      </w:pPr>
      <w:r w:rsidRPr="00EA3B90">
        <w:rPr>
          <w:rFonts w:ascii="Times New Roman" w:hAnsi="Times New Roman" w:cs="Times New Roman"/>
          <w:sz w:val="28"/>
          <w:szCs w:val="28"/>
        </w:rPr>
        <w:t xml:space="preserve">РусГидро в 2012 году, стали: </w:t>
      </w:r>
    </w:p>
    <w:p w:rsidR="006144E2" w:rsidRPr="00EA3B90" w:rsidRDefault="006144E2" w:rsidP="0085707C">
      <w:pPr>
        <w:pStyle w:val="a8"/>
        <w:numPr>
          <w:ilvl w:val="0"/>
          <w:numId w:val="5"/>
        </w:numPr>
        <w:tabs>
          <w:tab w:val="left" w:pos="709"/>
        </w:tabs>
        <w:suppressAutoHyphens w:val="0"/>
        <w:autoSpaceDE w:val="0"/>
        <w:adjustRightInd w:val="0"/>
        <w:spacing w:after="0" w:line="240" w:lineRule="auto"/>
        <w:ind w:left="709" w:hanging="425"/>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осенний дождевой паводок, максимальный за все время существования Волжско-Камского каскада, который привел к активному наполнению в</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дохранилищ, увеличению суммарных расходов воды через гидроузлы и, как следствие, к существенному увеличению выработки электроэнергии каскада; </w:t>
      </w:r>
    </w:p>
    <w:p w:rsidR="006144E2" w:rsidRPr="00EA3B90" w:rsidRDefault="006144E2" w:rsidP="0085707C">
      <w:pPr>
        <w:pStyle w:val="a8"/>
        <w:numPr>
          <w:ilvl w:val="0"/>
          <w:numId w:val="5"/>
        </w:numPr>
        <w:tabs>
          <w:tab w:val="left" w:pos="709"/>
        </w:tabs>
        <w:suppressAutoHyphens w:val="0"/>
        <w:autoSpaceDE w:val="0"/>
        <w:adjustRightInd w:val="0"/>
        <w:spacing w:after="0" w:line="240" w:lineRule="auto"/>
        <w:ind w:left="709" w:hanging="425"/>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приток воды в основные водохранилища Сибири значительно ниже сре</w:t>
      </w:r>
      <w:r w:rsidRPr="00EA3B90">
        <w:rPr>
          <w:rFonts w:ascii="Times New Roman" w:hAnsi="Times New Roman" w:cs="Times New Roman"/>
          <w:sz w:val="28"/>
          <w:szCs w:val="28"/>
        </w:rPr>
        <w:t>д</w:t>
      </w:r>
      <w:r w:rsidRPr="00EA3B90">
        <w:rPr>
          <w:rFonts w:ascii="Times New Roman" w:hAnsi="Times New Roman" w:cs="Times New Roman"/>
          <w:sz w:val="28"/>
          <w:szCs w:val="28"/>
        </w:rPr>
        <w:t xml:space="preserve">немноголетних значений; </w:t>
      </w:r>
    </w:p>
    <w:p w:rsidR="006144E2" w:rsidRPr="00EA3B90" w:rsidRDefault="006144E2" w:rsidP="0085707C">
      <w:pPr>
        <w:pStyle w:val="a8"/>
        <w:numPr>
          <w:ilvl w:val="0"/>
          <w:numId w:val="5"/>
        </w:numPr>
        <w:tabs>
          <w:tab w:val="left" w:pos="709"/>
        </w:tabs>
        <w:suppressAutoHyphens w:val="0"/>
        <w:autoSpaceDE w:val="0"/>
        <w:adjustRightInd w:val="0"/>
        <w:spacing w:after="0" w:line="240" w:lineRule="auto"/>
        <w:ind w:left="709" w:hanging="425"/>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 xml:space="preserve">снижение выработки электроэнергии Загорской ГАЭС из-за ограничений режимов работы станции в связи с работами по строительству Загорской ГАЭС-2; </w:t>
      </w:r>
    </w:p>
    <w:p w:rsidR="006144E2" w:rsidRPr="00EA3B90" w:rsidRDefault="006144E2" w:rsidP="0085707C">
      <w:pPr>
        <w:pStyle w:val="a8"/>
        <w:numPr>
          <w:ilvl w:val="0"/>
          <w:numId w:val="5"/>
        </w:numPr>
        <w:tabs>
          <w:tab w:val="left" w:pos="709"/>
        </w:tabs>
        <w:suppressAutoHyphens w:val="0"/>
        <w:autoSpaceDE w:val="0"/>
        <w:adjustRightInd w:val="0"/>
        <w:spacing w:after="0" w:line="240" w:lineRule="auto"/>
        <w:ind w:left="709" w:hanging="425"/>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запуск в коммерческую эксплуатацию первых 3-х гидроагрегатов Бог</w:t>
      </w:r>
      <w:r w:rsidRPr="00EA3B90">
        <w:rPr>
          <w:rFonts w:ascii="Times New Roman" w:hAnsi="Times New Roman" w:cs="Times New Roman"/>
          <w:sz w:val="28"/>
          <w:szCs w:val="28"/>
        </w:rPr>
        <w:t>у</w:t>
      </w:r>
      <w:r w:rsidRPr="00EA3B90">
        <w:rPr>
          <w:rFonts w:ascii="Times New Roman" w:hAnsi="Times New Roman" w:cs="Times New Roman"/>
          <w:sz w:val="28"/>
          <w:szCs w:val="28"/>
        </w:rPr>
        <w:t xml:space="preserve">чанской ГЭС в декабре 2012 года; </w:t>
      </w:r>
    </w:p>
    <w:p w:rsidR="006144E2" w:rsidRPr="00EA3B90" w:rsidRDefault="006144E2" w:rsidP="0085707C">
      <w:pPr>
        <w:pStyle w:val="a8"/>
        <w:numPr>
          <w:ilvl w:val="0"/>
          <w:numId w:val="5"/>
        </w:numPr>
        <w:tabs>
          <w:tab w:val="left" w:pos="709"/>
        </w:tabs>
        <w:suppressAutoHyphens w:val="0"/>
        <w:autoSpaceDE w:val="0"/>
        <w:adjustRightInd w:val="0"/>
        <w:spacing w:after="0" w:line="240" w:lineRule="auto"/>
        <w:ind w:left="709" w:hanging="425"/>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значительный рост производства электроэнергии станциями дальнев</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сточной генерирующей компании (ДГК, входит в состав холдинга РАО ЭС Востока) в первом полугодии 2012 года на фоне роста потребления; </w:t>
      </w:r>
    </w:p>
    <w:p w:rsidR="006144E2" w:rsidRPr="00EA3B90" w:rsidRDefault="006144E2" w:rsidP="0085707C">
      <w:pPr>
        <w:pStyle w:val="a8"/>
        <w:numPr>
          <w:ilvl w:val="0"/>
          <w:numId w:val="5"/>
        </w:numPr>
        <w:tabs>
          <w:tab w:val="left" w:pos="709"/>
        </w:tabs>
        <w:suppressAutoHyphens w:val="0"/>
        <w:autoSpaceDE w:val="0"/>
        <w:adjustRightInd w:val="0"/>
        <w:spacing w:after="0" w:line="240" w:lineRule="auto"/>
        <w:ind w:left="709" w:hanging="425"/>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обильный дождевой паводок в бассейнах Зейского и Бурейского водохр</w:t>
      </w:r>
      <w:r w:rsidRPr="00EA3B90">
        <w:rPr>
          <w:rFonts w:ascii="Times New Roman" w:hAnsi="Times New Roman" w:cs="Times New Roman"/>
          <w:sz w:val="28"/>
          <w:szCs w:val="28"/>
        </w:rPr>
        <w:t>а</w:t>
      </w:r>
      <w:r w:rsidRPr="00EA3B90">
        <w:rPr>
          <w:rFonts w:ascii="Times New Roman" w:hAnsi="Times New Roman" w:cs="Times New Roman"/>
          <w:sz w:val="28"/>
          <w:szCs w:val="28"/>
        </w:rPr>
        <w:t xml:space="preserve">нилищ в августе- сентябре 2012 года; </w:t>
      </w:r>
    </w:p>
    <w:p w:rsidR="006144E2" w:rsidRPr="00EA3B90" w:rsidRDefault="006144E2" w:rsidP="0085707C">
      <w:pPr>
        <w:pStyle w:val="a8"/>
        <w:numPr>
          <w:ilvl w:val="0"/>
          <w:numId w:val="5"/>
        </w:numPr>
        <w:tabs>
          <w:tab w:val="left" w:pos="709"/>
        </w:tabs>
        <w:suppressAutoHyphens w:val="0"/>
        <w:autoSpaceDE w:val="0"/>
        <w:adjustRightInd w:val="0"/>
        <w:spacing w:after="0" w:line="240" w:lineRule="auto"/>
        <w:ind w:left="709" w:hanging="425"/>
        <w:contextualSpacing/>
        <w:jc w:val="both"/>
        <w:textAlignment w:val="auto"/>
        <w:rPr>
          <w:rFonts w:ascii="Times New Roman" w:hAnsi="Times New Roman" w:cs="Times New Roman"/>
          <w:spacing w:val="-18"/>
          <w:sz w:val="28"/>
          <w:szCs w:val="28"/>
        </w:rPr>
      </w:pPr>
      <w:proofErr w:type="gramStart"/>
      <w:r w:rsidRPr="00EA3B90">
        <w:rPr>
          <w:rFonts w:ascii="Times New Roman" w:hAnsi="Times New Roman" w:cs="Times New Roman"/>
          <w:sz w:val="28"/>
          <w:szCs w:val="28"/>
        </w:rPr>
        <w:t>низкая</w:t>
      </w:r>
      <w:proofErr w:type="gramEnd"/>
      <w:r w:rsidR="005C233B">
        <w:rPr>
          <w:rFonts w:ascii="Times New Roman" w:hAnsi="Times New Roman" w:cs="Times New Roman"/>
          <w:sz w:val="28"/>
          <w:szCs w:val="28"/>
        </w:rPr>
        <w:t xml:space="preserve"> </w:t>
      </w:r>
      <w:r w:rsidRPr="00EA3B90">
        <w:rPr>
          <w:rFonts w:ascii="Times New Roman" w:hAnsi="Times New Roman" w:cs="Times New Roman"/>
          <w:sz w:val="28"/>
          <w:szCs w:val="28"/>
        </w:rPr>
        <w:t>приточность</w:t>
      </w:r>
      <w:r w:rsidRPr="00EA3B90">
        <w:rPr>
          <w:rFonts w:ascii="Times New Roman" w:hAnsi="Times New Roman" w:cs="Times New Roman"/>
          <w:spacing w:val="-18"/>
          <w:sz w:val="28"/>
          <w:szCs w:val="28"/>
        </w:rPr>
        <w:t>в 2012 году к г</w:t>
      </w:r>
      <w:r w:rsidRPr="005C233B">
        <w:rPr>
          <w:rFonts w:ascii="Times New Roman" w:hAnsi="Times New Roman" w:cs="Times New Roman"/>
          <w:sz w:val="28"/>
          <w:szCs w:val="28"/>
        </w:rPr>
        <w:t>идроэлектростанциям</w:t>
      </w:r>
      <w:r w:rsidRPr="00EA3B90">
        <w:rPr>
          <w:rFonts w:ascii="Times New Roman" w:hAnsi="Times New Roman" w:cs="Times New Roman"/>
          <w:spacing w:val="-18"/>
          <w:sz w:val="28"/>
          <w:szCs w:val="28"/>
        </w:rPr>
        <w:t>Северного Кавказа [5].</w:t>
      </w:r>
    </w:p>
    <w:p w:rsidR="006144E2" w:rsidRPr="00EA3B90" w:rsidRDefault="006144E2" w:rsidP="0085707C">
      <w:pPr>
        <w:pStyle w:val="a8"/>
        <w:autoSpaceDE w:val="0"/>
        <w:adjustRightInd w:val="0"/>
        <w:spacing w:after="0" w:line="240" w:lineRule="auto"/>
        <w:ind w:left="0" w:firstLine="709"/>
        <w:jc w:val="both"/>
        <w:rPr>
          <w:rFonts w:ascii="Times New Roman" w:hAnsi="Times New Roman" w:cs="Times New Roman"/>
          <w:spacing w:val="-18"/>
          <w:sz w:val="28"/>
          <w:szCs w:val="28"/>
        </w:rPr>
      </w:pPr>
      <w:r w:rsidRPr="00EA3B90">
        <w:rPr>
          <w:rFonts w:ascii="Times New Roman" w:hAnsi="Times New Roman" w:cs="Times New Roman"/>
          <w:sz w:val="28"/>
          <w:szCs w:val="28"/>
        </w:rPr>
        <w:t xml:space="preserve">Индекс цен в производстве и распределении электроэнергии, газа и воды в декабре 2012 года относительно предыдущего месяца составил 99,6% (в ноябре — 99,5%). Такое небольшое падение обусловлено тем, что цены на электроэнергию в августе выросли </w:t>
      </w:r>
      <w:r w:rsidRPr="00EA3B90">
        <w:rPr>
          <w:rFonts w:ascii="Times New Roman" w:hAnsi="Times New Roman" w:cs="Times New Roman"/>
          <w:spacing w:val="-18"/>
          <w:sz w:val="28"/>
          <w:szCs w:val="28"/>
        </w:rPr>
        <w:t>сразу на 10,7% и</w:t>
      </w:r>
      <w:r w:rsidRPr="00EA3B90">
        <w:rPr>
          <w:rFonts w:ascii="Times New Roman" w:hAnsi="Times New Roman" w:cs="Times New Roman"/>
          <w:sz w:val="28"/>
          <w:szCs w:val="28"/>
        </w:rPr>
        <w:t xml:space="preserve"> преодолели </w:t>
      </w:r>
      <w:r w:rsidRPr="00EA3B90">
        <w:rPr>
          <w:rFonts w:ascii="Times New Roman" w:hAnsi="Times New Roman" w:cs="Times New Roman"/>
          <w:spacing w:val="-18"/>
          <w:sz w:val="28"/>
          <w:szCs w:val="28"/>
        </w:rPr>
        <w:t>рубеж в 2100 руб. за МВт.</w:t>
      </w:r>
    </w:p>
    <w:p w:rsidR="006144E2" w:rsidRPr="00EA3B90" w:rsidRDefault="006144E2" w:rsidP="0085707C">
      <w:pPr>
        <w:pStyle w:val="a8"/>
        <w:autoSpaceDE w:val="0"/>
        <w:adjustRightInd w:val="0"/>
        <w:spacing w:after="0" w:line="240" w:lineRule="auto"/>
        <w:ind w:left="0" w:firstLine="709"/>
        <w:jc w:val="both"/>
        <w:rPr>
          <w:rFonts w:ascii="Times New Roman" w:hAnsi="Times New Roman" w:cs="Times New Roman"/>
          <w:sz w:val="28"/>
          <w:szCs w:val="28"/>
        </w:rPr>
      </w:pPr>
      <w:r w:rsidRPr="00EA3B90">
        <w:rPr>
          <w:rFonts w:ascii="Times New Roman" w:hAnsi="Times New Roman" w:cs="Times New Roman"/>
          <w:sz w:val="28"/>
          <w:szCs w:val="28"/>
        </w:rPr>
        <w:t xml:space="preserve">В годовом выражении рост цен на электроэнергию в декабре составил 5,4%. По итогам 2012 года результаты показывают снижение на 0,4% по отношению к 2011 году, хотя в реальности индекс цен в данное время повышается. </w:t>
      </w:r>
      <w:r w:rsidRPr="00EA3B90">
        <w:rPr>
          <w:rFonts w:ascii="Times New Roman" w:hAnsi="Times New Roman" w:cs="Times New Roman"/>
          <w:spacing w:val="-18"/>
          <w:sz w:val="28"/>
          <w:szCs w:val="28"/>
        </w:rPr>
        <w:t>Это обусловлено тем, что</w:t>
      </w:r>
      <w:r w:rsidRPr="00EA3B90">
        <w:rPr>
          <w:rFonts w:ascii="Times New Roman" w:hAnsi="Times New Roman" w:cs="Times New Roman"/>
          <w:sz w:val="28"/>
          <w:szCs w:val="28"/>
        </w:rPr>
        <w:t xml:space="preserve"> тарификация была </w:t>
      </w:r>
      <w:r w:rsidRPr="00EA3B90">
        <w:rPr>
          <w:rFonts w:ascii="Times New Roman" w:hAnsi="Times New Roman" w:cs="Times New Roman"/>
          <w:spacing w:val="-18"/>
          <w:sz w:val="28"/>
          <w:szCs w:val="28"/>
        </w:rPr>
        <w:t xml:space="preserve">проведена только в июле </w:t>
      </w:r>
      <w:r w:rsidRPr="00EA3B90">
        <w:rPr>
          <w:rFonts w:ascii="Times New Roman" w:hAnsi="Times New Roman" w:cs="Times New Roman"/>
          <w:sz w:val="28"/>
          <w:szCs w:val="28"/>
        </w:rPr>
        <w:t xml:space="preserve">текущего года.  </w:t>
      </w:r>
    </w:p>
    <w:p w:rsidR="006144E2" w:rsidRPr="00EA3B90" w:rsidRDefault="006144E2" w:rsidP="0085707C">
      <w:pPr>
        <w:pStyle w:val="a8"/>
        <w:autoSpaceDE w:val="0"/>
        <w:adjustRightInd w:val="0"/>
        <w:spacing w:after="0" w:line="240" w:lineRule="auto"/>
        <w:ind w:left="0" w:firstLine="709"/>
        <w:jc w:val="both"/>
        <w:rPr>
          <w:rFonts w:ascii="Times New Roman" w:hAnsi="Times New Roman" w:cs="Times New Roman"/>
          <w:sz w:val="28"/>
          <w:szCs w:val="28"/>
        </w:rPr>
      </w:pPr>
      <w:r w:rsidRPr="00EA3B90">
        <w:rPr>
          <w:rFonts w:ascii="Times New Roman" w:hAnsi="Times New Roman" w:cs="Times New Roman"/>
          <w:sz w:val="28"/>
          <w:szCs w:val="28"/>
        </w:rPr>
        <w:t xml:space="preserve">Согласно прогнозу социально-экономического развития РФ на 2013 год и плановый период 2014−2015 годов, рост тарифов на электроэнергию для населения в 2013 году по отношению к прошлому году может составить 9,1–10,6%, в 2014 и 2015 годах – 12–15% ежегодно. </w:t>
      </w:r>
    </w:p>
    <w:p w:rsidR="006144E2" w:rsidRPr="00EA3B90" w:rsidRDefault="006144E2" w:rsidP="0085707C">
      <w:pPr>
        <w:pStyle w:val="a8"/>
        <w:autoSpaceDE w:val="0"/>
        <w:adjustRightInd w:val="0"/>
        <w:spacing w:after="0" w:line="240" w:lineRule="auto"/>
        <w:ind w:left="0" w:firstLine="709"/>
        <w:jc w:val="both"/>
        <w:rPr>
          <w:rFonts w:ascii="Times New Roman" w:hAnsi="Times New Roman" w:cs="Times New Roman"/>
          <w:sz w:val="28"/>
          <w:szCs w:val="28"/>
        </w:rPr>
      </w:pPr>
      <w:r w:rsidRPr="00EA3B90">
        <w:rPr>
          <w:rFonts w:ascii="Times New Roman" w:hAnsi="Times New Roman" w:cs="Times New Roman"/>
          <w:sz w:val="28"/>
          <w:szCs w:val="28"/>
        </w:rPr>
        <w:t xml:space="preserve">Цены на электроэнергию (оптовый рынок и регулируемые тарифы) для всех потребителей в 2013 году, согласно прогнозу, могут вырасти на 12–13,5%, в 2014 году – на 10,5–12,5%, в 2015 году – </w:t>
      </w:r>
      <w:proofErr w:type="gramStart"/>
      <w:r w:rsidRPr="00EA3B90">
        <w:rPr>
          <w:rFonts w:ascii="Times New Roman" w:hAnsi="Times New Roman" w:cs="Times New Roman"/>
          <w:sz w:val="28"/>
          <w:szCs w:val="28"/>
        </w:rPr>
        <w:t>на</w:t>
      </w:r>
      <w:proofErr w:type="gramEnd"/>
      <w:r w:rsidRPr="00EA3B90">
        <w:rPr>
          <w:rFonts w:ascii="Times New Roman" w:hAnsi="Times New Roman" w:cs="Times New Roman"/>
          <w:sz w:val="28"/>
          <w:szCs w:val="28"/>
        </w:rPr>
        <w:t xml:space="preserve"> 11–13%.  </w:t>
      </w:r>
    </w:p>
    <w:p w:rsidR="006144E2" w:rsidRPr="00EA3B90" w:rsidRDefault="006144E2" w:rsidP="0085707C">
      <w:pPr>
        <w:autoSpaceDE w:val="0"/>
        <w:autoSpaceDN w:val="0"/>
        <w:adjustRightInd w:val="0"/>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Таким образом, оценочный анализ электроэнергетической отрасли в Ро</w:t>
      </w:r>
      <w:r w:rsidRPr="00EA3B90">
        <w:rPr>
          <w:rFonts w:ascii="Times New Roman" w:hAnsi="Times New Roman" w:cs="Times New Roman"/>
          <w:sz w:val="28"/>
          <w:szCs w:val="28"/>
        </w:rPr>
        <w:t>с</w:t>
      </w:r>
      <w:r w:rsidRPr="00EA3B90">
        <w:rPr>
          <w:rFonts w:ascii="Times New Roman" w:hAnsi="Times New Roman" w:cs="Times New Roman"/>
          <w:sz w:val="28"/>
          <w:szCs w:val="28"/>
        </w:rPr>
        <w:t>сийской Федерации позволяет сделать следующие выводы:</w:t>
      </w:r>
    </w:p>
    <w:p w:rsidR="006144E2" w:rsidRPr="00EA3B90" w:rsidRDefault="006144E2" w:rsidP="0085707C">
      <w:pPr>
        <w:pStyle w:val="a8"/>
        <w:numPr>
          <w:ilvl w:val="0"/>
          <w:numId w:val="5"/>
        </w:numPr>
        <w:suppressAutoHyphens w:val="0"/>
        <w:autoSpaceDE w:val="0"/>
        <w:adjustRightInd w:val="0"/>
        <w:spacing w:after="0" w:line="240" w:lineRule="auto"/>
        <w:ind w:left="709" w:hanging="425"/>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lastRenderedPageBreak/>
        <w:t>потребление энергии в 2012 году увеличилось по сравнению с 2011 г. ув</w:t>
      </w:r>
      <w:r w:rsidRPr="00EA3B90">
        <w:rPr>
          <w:rFonts w:ascii="Times New Roman" w:hAnsi="Times New Roman" w:cs="Times New Roman"/>
          <w:sz w:val="28"/>
          <w:szCs w:val="28"/>
        </w:rPr>
        <w:t>е</w:t>
      </w:r>
      <w:r w:rsidRPr="00EA3B90">
        <w:rPr>
          <w:rFonts w:ascii="Times New Roman" w:hAnsi="Times New Roman" w:cs="Times New Roman"/>
          <w:sz w:val="28"/>
          <w:szCs w:val="28"/>
        </w:rPr>
        <w:t>личение связано с температурным фактором: среднесуточная</w:t>
      </w:r>
      <w:r w:rsidR="005C233B">
        <w:rPr>
          <w:rFonts w:ascii="Times New Roman" w:hAnsi="Times New Roman" w:cs="Times New Roman"/>
          <w:sz w:val="28"/>
          <w:szCs w:val="28"/>
        </w:rPr>
        <w:t xml:space="preserve"> </w:t>
      </w:r>
      <w:r w:rsidRPr="00EA3B90">
        <w:rPr>
          <w:rFonts w:ascii="Times New Roman" w:hAnsi="Times New Roman" w:cs="Times New Roman"/>
          <w:sz w:val="28"/>
          <w:szCs w:val="28"/>
        </w:rPr>
        <w:t>температура наружного воздуха в декабре 2012 года в целом по России была ниже 2011 года на7.4</w:t>
      </w:r>
      <w:proofErr w:type="gramStart"/>
      <w:r w:rsidRPr="00EA3B90">
        <w:rPr>
          <w:rFonts w:ascii="Times New Roman" w:hAnsi="Times New Roman" w:cs="Times New Roman"/>
          <w:sz w:val="28"/>
          <w:szCs w:val="28"/>
        </w:rPr>
        <w:t>°С</w:t>
      </w:r>
      <w:proofErr w:type="gramEnd"/>
      <w:r w:rsidRPr="00EA3B90">
        <w:rPr>
          <w:rFonts w:ascii="Times New Roman" w:hAnsi="Times New Roman" w:cs="Times New Roman"/>
          <w:sz w:val="28"/>
          <w:szCs w:val="28"/>
        </w:rPr>
        <w:t>;</w:t>
      </w:r>
    </w:p>
    <w:p w:rsidR="006144E2" w:rsidRPr="00EA3B90" w:rsidRDefault="006144E2" w:rsidP="0085707C">
      <w:pPr>
        <w:pStyle w:val="a8"/>
        <w:numPr>
          <w:ilvl w:val="0"/>
          <w:numId w:val="5"/>
        </w:numPr>
        <w:suppressAutoHyphens w:val="0"/>
        <w:autoSpaceDE w:val="0"/>
        <w:adjustRightInd w:val="0"/>
        <w:spacing w:after="0" w:line="240" w:lineRule="auto"/>
        <w:ind w:left="709" w:hanging="425"/>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среди регионов РФ производство электроэнергии по итогам 2012 года снизилось на Северо-Западе на 0,9%, что обусловлено снижением объема экспорта электроэнергии в Финляндию в связи с неблагоприятной цен</w:t>
      </w:r>
      <w:r w:rsidRPr="00EA3B90">
        <w:rPr>
          <w:rFonts w:ascii="Times New Roman" w:hAnsi="Times New Roman" w:cs="Times New Roman"/>
          <w:sz w:val="28"/>
          <w:szCs w:val="28"/>
        </w:rPr>
        <w:t>о</w:t>
      </w:r>
      <w:r w:rsidRPr="00EA3B90">
        <w:rPr>
          <w:rFonts w:ascii="Times New Roman" w:hAnsi="Times New Roman" w:cs="Times New Roman"/>
          <w:sz w:val="28"/>
          <w:szCs w:val="28"/>
        </w:rPr>
        <w:t>вой конъюнктурой;</w:t>
      </w:r>
    </w:p>
    <w:p w:rsidR="006144E2" w:rsidRPr="00EA3B90" w:rsidRDefault="006144E2" w:rsidP="0085707C">
      <w:pPr>
        <w:pStyle w:val="a8"/>
        <w:numPr>
          <w:ilvl w:val="0"/>
          <w:numId w:val="5"/>
        </w:numPr>
        <w:suppressAutoHyphens w:val="0"/>
        <w:autoSpaceDE w:val="0"/>
        <w:adjustRightInd w:val="0"/>
        <w:spacing w:after="0" w:line="240" w:lineRule="auto"/>
        <w:ind w:left="709" w:hanging="425"/>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дефицит электроэнергии в январе-декабре 2012 года традиционно исп</w:t>
      </w:r>
      <w:r w:rsidRPr="00EA3B90">
        <w:rPr>
          <w:rFonts w:ascii="Times New Roman" w:hAnsi="Times New Roman" w:cs="Times New Roman"/>
          <w:sz w:val="28"/>
          <w:szCs w:val="28"/>
        </w:rPr>
        <w:t>ы</w:t>
      </w:r>
      <w:r w:rsidRPr="00EA3B90">
        <w:rPr>
          <w:rFonts w:ascii="Times New Roman" w:hAnsi="Times New Roman" w:cs="Times New Roman"/>
          <w:sz w:val="28"/>
          <w:szCs w:val="28"/>
        </w:rPr>
        <w:t>тывали Сибирь и Юг. В Сибири дефицит связан с неблагоприятной ги</w:t>
      </w:r>
      <w:r w:rsidRPr="00EA3B90">
        <w:rPr>
          <w:rFonts w:ascii="Times New Roman" w:hAnsi="Times New Roman" w:cs="Times New Roman"/>
          <w:sz w:val="28"/>
          <w:szCs w:val="28"/>
        </w:rPr>
        <w:t>д</w:t>
      </w:r>
      <w:r w:rsidRPr="00EA3B90">
        <w:rPr>
          <w:rFonts w:ascii="Times New Roman" w:hAnsi="Times New Roman" w:cs="Times New Roman"/>
          <w:sz w:val="28"/>
          <w:szCs w:val="28"/>
        </w:rPr>
        <w:t>рологической обстановкой на ряде рек;</w:t>
      </w:r>
    </w:p>
    <w:p w:rsidR="006144E2" w:rsidRPr="00EA3B90" w:rsidRDefault="006144E2" w:rsidP="0085707C">
      <w:pPr>
        <w:pStyle w:val="a8"/>
        <w:numPr>
          <w:ilvl w:val="0"/>
          <w:numId w:val="5"/>
        </w:numPr>
        <w:suppressAutoHyphens w:val="0"/>
        <w:autoSpaceDE w:val="0"/>
        <w:adjustRightInd w:val="0"/>
        <w:spacing w:after="0" w:line="240" w:lineRule="auto"/>
        <w:ind w:left="709" w:hanging="425"/>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в региональном разрезе наибольший темп роста производства электр</w:t>
      </w:r>
      <w:r w:rsidRPr="00EA3B90">
        <w:rPr>
          <w:rFonts w:ascii="Times New Roman" w:hAnsi="Times New Roman" w:cs="Times New Roman"/>
          <w:sz w:val="28"/>
          <w:szCs w:val="28"/>
        </w:rPr>
        <w:t>о</w:t>
      </w:r>
      <w:r w:rsidRPr="00EA3B90">
        <w:rPr>
          <w:rFonts w:ascii="Times New Roman" w:hAnsi="Times New Roman" w:cs="Times New Roman"/>
          <w:sz w:val="28"/>
          <w:szCs w:val="28"/>
        </w:rPr>
        <w:t>энергии за одиннадцать месяцев 2012 года наблюдался в Воронежской о</w:t>
      </w:r>
      <w:r w:rsidRPr="00EA3B90">
        <w:rPr>
          <w:rFonts w:ascii="Times New Roman" w:hAnsi="Times New Roman" w:cs="Times New Roman"/>
          <w:sz w:val="28"/>
          <w:szCs w:val="28"/>
        </w:rPr>
        <w:t>б</w:t>
      </w:r>
      <w:r w:rsidRPr="00EA3B90">
        <w:rPr>
          <w:rFonts w:ascii="Times New Roman" w:hAnsi="Times New Roman" w:cs="Times New Roman"/>
          <w:sz w:val="28"/>
          <w:szCs w:val="28"/>
        </w:rPr>
        <w:t>ласти (на 61,1%). Это связано с завершением модернизации пятого блока Нововоронежской АЭС.</w:t>
      </w:r>
    </w:p>
    <w:p w:rsidR="006144E2" w:rsidRPr="00EA3B90" w:rsidRDefault="006144E2" w:rsidP="0085707C">
      <w:pPr>
        <w:pStyle w:val="a8"/>
        <w:autoSpaceDE w:val="0"/>
        <w:adjustRightInd w:val="0"/>
        <w:spacing w:after="0" w:line="240" w:lineRule="auto"/>
        <w:ind w:left="0" w:firstLine="709"/>
        <w:jc w:val="both"/>
        <w:rPr>
          <w:rFonts w:ascii="Times New Roman" w:hAnsi="Times New Roman" w:cs="Times New Roman"/>
          <w:sz w:val="28"/>
          <w:szCs w:val="28"/>
        </w:rPr>
      </w:pPr>
      <w:r w:rsidRPr="00EA3B90">
        <w:rPr>
          <w:rFonts w:ascii="Times New Roman" w:hAnsi="Times New Roman" w:cs="Times New Roman"/>
          <w:sz w:val="28"/>
          <w:szCs w:val="28"/>
        </w:rPr>
        <w:t>На первый взгляд может показаться, что данные по выработке и потреблению электроэнергии не влияют на развитие отрасли, однако среди факторов, повлиявших на данные показатели</w:t>
      </w:r>
      <w:r w:rsidR="005C233B">
        <w:rPr>
          <w:rFonts w:ascii="Times New Roman" w:hAnsi="Times New Roman" w:cs="Times New Roman"/>
          <w:sz w:val="28"/>
          <w:szCs w:val="28"/>
        </w:rPr>
        <w:t>,</w:t>
      </w:r>
      <w:r w:rsidRPr="00EA3B90">
        <w:rPr>
          <w:rFonts w:ascii="Times New Roman" w:hAnsi="Times New Roman" w:cs="Times New Roman"/>
          <w:sz w:val="28"/>
          <w:szCs w:val="28"/>
        </w:rPr>
        <w:t xml:space="preserve"> имеется снижение объема поставляемой электроэнергии, географическими и климатическими условиями.</w:t>
      </w:r>
    </w:p>
    <w:p w:rsidR="006144E2" w:rsidRPr="00EA3B90" w:rsidRDefault="006144E2" w:rsidP="0085707C">
      <w:pPr>
        <w:pStyle w:val="a8"/>
        <w:autoSpaceDE w:val="0"/>
        <w:adjustRightInd w:val="0"/>
        <w:spacing w:after="0" w:line="240" w:lineRule="auto"/>
        <w:ind w:left="0" w:firstLine="709"/>
        <w:jc w:val="both"/>
        <w:rPr>
          <w:rFonts w:ascii="Times New Roman" w:hAnsi="Times New Roman" w:cs="Times New Roman"/>
          <w:sz w:val="28"/>
          <w:szCs w:val="28"/>
        </w:rPr>
      </w:pPr>
      <w:r w:rsidRPr="00EA3B90">
        <w:rPr>
          <w:rFonts w:ascii="Times New Roman" w:hAnsi="Times New Roman" w:cs="Times New Roman"/>
          <w:sz w:val="28"/>
          <w:szCs w:val="28"/>
        </w:rPr>
        <w:t>На наш взгляд, существует прямая зависимость между этими факторами и снижением инвестиционной привлекательности отрасли.</w:t>
      </w:r>
    </w:p>
    <w:p w:rsidR="006144E2" w:rsidRPr="00EA3B90" w:rsidRDefault="006144E2" w:rsidP="0085707C">
      <w:pPr>
        <w:pStyle w:val="a8"/>
        <w:autoSpaceDE w:val="0"/>
        <w:adjustRightInd w:val="0"/>
        <w:spacing w:after="0" w:line="240" w:lineRule="auto"/>
        <w:ind w:left="0" w:firstLine="709"/>
        <w:jc w:val="both"/>
        <w:rPr>
          <w:rFonts w:ascii="Times New Roman" w:hAnsi="Times New Roman" w:cs="Times New Roman"/>
          <w:sz w:val="28"/>
          <w:szCs w:val="28"/>
        </w:rPr>
      </w:pPr>
      <w:r w:rsidRPr="00EA3B90">
        <w:rPr>
          <w:rFonts w:ascii="Times New Roman" w:hAnsi="Times New Roman" w:cs="Times New Roman"/>
          <w:sz w:val="28"/>
          <w:szCs w:val="28"/>
        </w:rPr>
        <w:t>Однако основной причиной, повлекшей такие изменения</w:t>
      </w:r>
      <w:r w:rsidR="005C233B">
        <w:rPr>
          <w:rFonts w:ascii="Times New Roman" w:hAnsi="Times New Roman" w:cs="Times New Roman"/>
          <w:sz w:val="28"/>
          <w:szCs w:val="28"/>
        </w:rPr>
        <w:t>,</w:t>
      </w:r>
      <w:r w:rsidRPr="00EA3B90">
        <w:rPr>
          <w:rFonts w:ascii="Times New Roman" w:hAnsi="Times New Roman" w:cs="Times New Roman"/>
          <w:sz w:val="28"/>
          <w:szCs w:val="28"/>
        </w:rPr>
        <w:t xml:space="preserve"> является неудачно проведенная реформа.</w:t>
      </w:r>
    </w:p>
    <w:p w:rsidR="006144E2" w:rsidRPr="00EA3B90" w:rsidRDefault="006144E2"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 xml:space="preserve">Данные Росстата свидетельствуют о том, что программа реформирования отрасли действительно нуждается в доработке, так как основными проблемами развития </w:t>
      </w:r>
      <w:proofErr w:type="gramStart"/>
      <w:r w:rsidRPr="00EA3B90">
        <w:rPr>
          <w:rFonts w:ascii="Times New Roman" w:hAnsi="Times New Roman" w:cs="Times New Roman"/>
          <w:sz w:val="28"/>
          <w:szCs w:val="28"/>
        </w:rPr>
        <w:t>являются</w:t>
      </w:r>
      <w:proofErr w:type="gramEnd"/>
      <w:r w:rsidRPr="00EA3B90">
        <w:rPr>
          <w:rFonts w:ascii="Times New Roman" w:hAnsi="Times New Roman" w:cs="Times New Roman"/>
          <w:sz w:val="28"/>
          <w:szCs w:val="28"/>
        </w:rPr>
        <w:t xml:space="preserve"> прежде всего климатические и географические условия, а также производственно-технические условия, которые не позволяют снизить тарифы на электроэнергию.</w:t>
      </w:r>
    </w:p>
    <w:p w:rsidR="006144E2" w:rsidRPr="00EA3B90" w:rsidRDefault="006144E2"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Проведенная реформа электроэнергетики не должна была создавать пр</w:t>
      </w:r>
      <w:r w:rsidRPr="00EA3B90">
        <w:rPr>
          <w:rFonts w:ascii="Times New Roman" w:hAnsi="Times New Roman" w:cs="Times New Roman"/>
          <w:sz w:val="28"/>
          <w:szCs w:val="28"/>
        </w:rPr>
        <w:t>о</w:t>
      </w:r>
      <w:r w:rsidRPr="00EA3B90">
        <w:rPr>
          <w:rFonts w:ascii="Times New Roman" w:hAnsi="Times New Roman" w:cs="Times New Roman"/>
          <w:sz w:val="28"/>
          <w:szCs w:val="28"/>
        </w:rPr>
        <w:t>блемы, ее главной целью являлось формирование эффективного механизма привлечения инвестиций. Предполагалось создание особой модели отношений между субъектами отрасли. И эта модель должна была основываться на мир</w:t>
      </w:r>
      <w:r w:rsidRPr="00EA3B90">
        <w:rPr>
          <w:rFonts w:ascii="Times New Roman" w:hAnsi="Times New Roman" w:cs="Times New Roman"/>
          <w:sz w:val="28"/>
          <w:szCs w:val="28"/>
        </w:rPr>
        <w:t>о</w:t>
      </w:r>
      <w:r w:rsidRPr="00EA3B90">
        <w:rPr>
          <w:rFonts w:ascii="Times New Roman" w:hAnsi="Times New Roman" w:cs="Times New Roman"/>
          <w:sz w:val="28"/>
          <w:szCs w:val="28"/>
        </w:rPr>
        <w:t>вом опыте функционирования конкурентных рынков электроэнергетики.</w:t>
      </w:r>
    </w:p>
    <w:p w:rsidR="006144E2" w:rsidRPr="00EA3B90" w:rsidRDefault="006D6375"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 xml:space="preserve">Однако </w:t>
      </w:r>
      <w:r w:rsidR="006144E2" w:rsidRPr="00EA3B90">
        <w:rPr>
          <w:rFonts w:ascii="Times New Roman" w:hAnsi="Times New Roman" w:cs="Times New Roman"/>
          <w:sz w:val="28"/>
          <w:szCs w:val="28"/>
        </w:rPr>
        <w:t>мировой опыт был учтен, но специфика российской электроэне</w:t>
      </w:r>
      <w:r w:rsidR="006144E2" w:rsidRPr="00EA3B90">
        <w:rPr>
          <w:rFonts w:ascii="Times New Roman" w:hAnsi="Times New Roman" w:cs="Times New Roman"/>
          <w:sz w:val="28"/>
          <w:szCs w:val="28"/>
        </w:rPr>
        <w:t>р</w:t>
      </w:r>
      <w:r w:rsidR="006144E2" w:rsidRPr="00EA3B90">
        <w:rPr>
          <w:rFonts w:ascii="Times New Roman" w:hAnsi="Times New Roman" w:cs="Times New Roman"/>
          <w:sz w:val="28"/>
          <w:szCs w:val="28"/>
        </w:rPr>
        <w:t xml:space="preserve">гетики осталась без внимания. </w:t>
      </w:r>
    </w:p>
    <w:p w:rsidR="006144E2" w:rsidRPr="00EA3B90" w:rsidRDefault="006144E2"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Суть реформы заключалась в совершенствовании структуры отрасли: Б</w:t>
      </w:r>
      <w:r w:rsidRPr="00EA3B90">
        <w:rPr>
          <w:rFonts w:ascii="Times New Roman" w:hAnsi="Times New Roman" w:cs="Times New Roman"/>
          <w:sz w:val="28"/>
          <w:szCs w:val="28"/>
        </w:rPr>
        <w:t>ы</w:t>
      </w:r>
      <w:r w:rsidRPr="00EA3B90">
        <w:rPr>
          <w:rFonts w:ascii="Times New Roman" w:hAnsi="Times New Roman" w:cs="Times New Roman"/>
          <w:sz w:val="28"/>
          <w:szCs w:val="28"/>
        </w:rPr>
        <w:t>ло произведено разделение предприятий – монополистов, вместо одной комп</w:t>
      </w:r>
      <w:r w:rsidRPr="00EA3B90">
        <w:rPr>
          <w:rFonts w:ascii="Times New Roman" w:hAnsi="Times New Roman" w:cs="Times New Roman"/>
          <w:sz w:val="28"/>
          <w:szCs w:val="28"/>
        </w:rPr>
        <w:t>а</w:t>
      </w:r>
      <w:r w:rsidRPr="00EA3B90">
        <w:rPr>
          <w:rFonts w:ascii="Times New Roman" w:hAnsi="Times New Roman" w:cs="Times New Roman"/>
          <w:sz w:val="28"/>
          <w:szCs w:val="28"/>
        </w:rPr>
        <w:t>нии создано несколько, что должно было улучшить конкурентоспособность о</w:t>
      </w:r>
      <w:r w:rsidRPr="00EA3B90">
        <w:rPr>
          <w:rFonts w:ascii="Times New Roman" w:hAnsi="Times New Roman" w:cs="Times New Roman"/>
          <w:sz w:val="28"/>
          <w:szCs w:val="28"/>
        </w:rPr>
        <w:t>т</w:t>
      </w:r>
      <w:r w:rsidRPr="00EA3B90">
        <w:rPr>
          <w:rFonts w:ascii="Times New Roman" w:hAnsi="Times New Roman" w:cs="Times New Roman"/>
          <w:sz w:val="28"/>
          <w:szCs w:val="28"/>
        </w:rPr>
        <w:t>расли. Однако в некоторых регионах страны до сих пор существуют предпр</w:t>
      </w:r>
      <w:r w:rsidRPr="00EA3B90">
        <w:rPr>
          <w:rFonts w:ascii="Times New Roman" w:hAnsi="Times New Roman" w:cs="Times New Roman"/>
          <w:sz w:val="28"/>
          <w:szCs w:val="28"/>
        </w:rPr>
        <w:t>и</w:t>
      </w:r>
      <w:r w:rsidRPr="00EA3B90">
        <w:rPr>
          <w:rFonts w:ascii="Times New Roman" w:hAnsi="Times New Roman" w:cs="Times New Roman"/>
          <w:sz w:val="28"/>
          <w:szCs w:val="28"/>
        </w:rPr>
        <w:t>ятия – монополисты. И от их решения зависит стоимость коммунальных услуг.</w:t>
      </w:r>
    </w:p>
    <w:p w:rsidR="006144E2" w:rsidRPr="00EA3B90" w:rsidRDefault="006144E2"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В процессе реформирования были созданы 6 оптовых генерирующих компаний, единая Федеральная гидрогенерирующая компания, а также 14 те</w:t>
      </w:r>
      <w:r w:rsidRPr="00EA3B90">
        <w:rPr>
          <w:rFonts w:ascii="Times New Roman" w:hAnsi="Times New Roman" w:cs="Times New Roman"/>
          <w:sz w:val="28"/>
          <w:szCs w:val="28"/>
        </w:rPr>
        <w:t>р</w:t>
      </w:r>
      <w:r w:rsidRPr="00EA3B90">
        <w:rPr>
          <w:rFonts w:ascii="Times New Roman" w:hAnsi="Times New Roman" w:cs="Times New Roman"/>
          <w:sz w:val="28"/>
          <w:szCs w:val="28"/>
        </w:rPr>
        <w:t xml:space="preserve">риториальных генерирующих компаний. </w:t>
      </w:r>
    </w:p>
    <w:p w:rsidR="006144E2" w:rsidRPr="00EA3B90" w:rsidRDefault="006144E2"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lastRenderedPageBreak/>
        <w:t>В соответствии с изменениями все юридические лица должны оплачивать часть электрической энергии по свободным рыночным ценам. Население стр</w:t>
      </w:r>
      <w:r w:rsidRPr="00EA3B90">
        <w:rPr>
          <w:rFonts w:ascii="Times New Roman" w:hAnsi="Times New Roman" w:cs="Times New Roman"/>
          <w:sz w:val="28"/>
          <w:szCs w:val="28"/>
        </w:rPr>
        <w:t>а</w:t>
      </w:r>
      <w:r w:rsidRPr="00EA3B90">
        <w:rPr>
          <w:rFonts w:ascii="Times New Roman" w:hAnsi="Times New Roman" w:cs="Times New Roman"/>
          <w:sz w:val="28"/>
          <w:szCs w:val="28"/>
        </w:rPr>
        <w:t>ны должно оплачивать электроэнергию по ценам, устанавливаемым государс</w:t>
      </w:r>
      <w:r w:rsidRPr="00EA3B90">
        <w:rPr>
          <w:rFonts w:ascii="Times New Roman" w:hAnsi="Times New Roman" w:cs="Times New Roman"/>
          <w:sz w:val="28"/>
          <w:szCs w:val="28"/>
        </w:rPr>
        <w:t>т</w:t>
      </w:r>
      <w:r w:rsidRPr="00EA3B90">
        <w:rPr>
          <w:rFonts w:ascii="Times New Roman" w:hAnsi="Times New Roman" w:cs="Times New Roman"/>
          <w:sz w:val="28"/>
          <w:szCs w:val="28"/>
        </w:rPr>
        <w:t xml:space="preserve">вом. </w:t>
      </w:r>
    </w:p>
    <w:p w:rsidR="006144E2" w:rsidRPr="00EA3B90" w:rsidRDefault="006144E2"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Итоги проведенной реформы мы можем наблюдать в настоящее время. Ученые выражают разные мнения по поводу результатов реформы. Большинс</w:t>
      </w:r>
      <w:r w:rsidRPr="00EA3B90">
        <w:rPr>
          <w:rFonts w:ascii="Times New Roman" w:hAnsi="Times New Roman" w:cs="Times New Roman"/>
          <w:sz w:val="28"/>
          <w:szCs w:val="28"/>
        </w:rPr>
        <w:t>т</w:t>
      </w:r>
      <w:r w:rsidRPr="00EA3B90">
        <w:rPr>
          <w:rFonts w:ascii="Times New Roman" w:hAnsi="Times New Roman" w:cs="Times New Roman"/>
          <w:sz w:val="28"/>
          <w:szCs w:val="28"/>
        </w:rPr>
        <w:t>во выражают свою позицию в том, что реформа не сделала более привлекател</w:t>
      </w:r>
      <w:r w:rsidRPr="00EA3B90">
        <w:rPr>
          <w:rFonts w:ascii="Times New Roman" w:hAnsi="Times New Roman" w:cs="Times New Roman"/>
          <w:sz w:val="28"/>
          <w:szCs w:val="28"/>
        </w:rPr>
        <w:t>ь</w:t>
      </w:r>
      <w:r w:rsidRPr="00EA3B90">
        <w:rPr>
          <w:rFonts w:ascii="Times New Roman" w:hAnsi="Times New Roman" w:cs="Times New Roman"/>
          <w:sz w:val="28"/>
          <w:szCs w:val="28"/>
        </w:rPr>
        <w:t>ной электроэнергетику. По их мнению, только что обретенная собственность в электроэнергетике все больше тяготит инвесторов. Конечно, с поправкой на прелести финансового кризиса. Безусловно, со скидками на не сформированные еще механизмы рынка, такие как рынок мощности. Но все же</w:t>
      </w:r>
      <w:r w:rsidR="00F3672B">
        <w:rPr>
          <w:rFonts w:ascii="Times New Roman" w:hAnsi="Times New Roman" w:cs="Times New Roman"/>
          <w:sz w:val="28"/>
          <w:szCs w:val="28"/>
        </w:rPr>
        <w:t>,</w:t>
      </w:r>
      <w:r w:rsidRPr="00EA3B90">
        <w:rPr>
          <w:rFonts w:ascii="Times New Roman" w:hAnsi="Times New Roman" w:cs="Times New Roman"/>
          <w:sz w:val="28"/>
          <w:szCs w:val="28"/>
        </w:rPr>
        <w:t xml:space="preserve"> в разгар распр</w:t>
      </w:r>
      <w:r w:rsidRPr="00EA3B90">
        <w:rPr>
          <w:rFonts w:ascii="Times New Roman" w:hAnsi="Times New Roman" w:cs="Times New Roman"/>
          <w:sz w:val="28"/>
          <w:szCs w:val="28"/>
        </w:rPr>
        <w:t>о</w:t>
      </w:r>
      <w:r w:rsidRPr="00EA3B90">
        <w:rPr>
          <w:rFonts w:ascii="Times New Roman" w:hAnsi="Times New Roman" w:cs="Times New Roman"/>
          <w:sz w:val="28"/>
          <w:szCs w:val="28"/>
        </w:rPr>
        <w:t>даж генерирующих активов (и ажиотажного спроса на них, порой не смуща</w:t>
      </w:r>
      <w:r w:rsidRPr="00EA3B90">
        <w:rPr>
          <w:rFonts w:ascii="Times New Roman" w:hAnsi="Times New Roman" w:cs="Times New Roman"/>
          <w:sz w:val="28"/>
          <w:szCs w:val="28"/>
        </w:rPr>
        <w:t>в</w:t>
      </w:r>
      <w:r w:rsidRPr="00EA3B90">
        <w:rPr>
          <w:rFonts w:ascii="Times New Roman" w:hAnsi="Times New Roman" w:cs="Times New Roman"/>
          <w:sz w:val="28"/>
          <w:szCs w:val="28"/>
        </w:rPr>
        <w:t>шегося даже сумм, которые в несколько раз превышали рыночные) такие «ш</w:t>
      </w:r>
      <w:r w:rsidRPr="00EA3B90">
        <w:rPr>
          <w:rFonts w:ascii="Times New Roman" w:hAnsi="Times New Roman" w:cs="Times New Roman"/>
          <w:sz w:val="28"/>
          <w:szCs w:val="28"/>
        </w:rPr>
        <w:t>е</w:t>
      </w:r>
      <w:r w:rsidRPr="00EA3B90">
        <w:rPr>
          <w:rFonts w:ascii="Times New Roman" w:hAnsi="Times New Roman" w:cs="Times New Roman"/>
          <w:sz w:val="28"/>
          <w:szCs w:val="28"/>
        </w:rPr>
        <w:t>роховатости» инвесторов не беспокоили. Сейчас же беспокойство перерастает в панику. Эксперты уверены, что это нельзя считать лишь следствием мирового форс-мажора: корень проблем – в недостатках самой схемы реформирования электроэнергетики [4].</w:t>
      </w:r>
    </w:p>
    <w:p w:rsidR="006144E2" w:rsidRPr="00EA3B90" w:rsidRDefault="006144E2"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На сегодняшний день можно с уверенностью сказать, что в России р</w:t>
      </w:r>
      <w:r w:rsidRPr="00EA3B90">
        <w:rPr>
          <w:rFonts w:ascii="Times New Roman" w:hAnsi="Times New Roman" w:cs="Times New Roman"/>
          <w:sz w:val="28"/>
          <w:szCs w:val="28"/>
        </w:rPr>
        <w:t>е</w:t>
      </w:r>
      <w:r w:rsidRPr="00EA3B90">
        <w:rPr>
          <w:rFonts w:ascii="Times New Roman" w:hAnsi="Times New Roman" w:cs="Times New Roman"/>
          <w:sz w:val="28"/>
          <w:szCs w:val="28"/>
        </w:rPr>
        <w:t>форма повлекла за собой негативные последствия. В результате дробления компаний тарифы на электроэ</w:t>
      </w:r>
      <w:r w:rsidR="006D6375" w:rsidRPr="00EA3B90">
        <w:rPr>
          <w:rFonts w:ascii="Times New Roman" w:hAnsi="Times New Roman" w:cs="Times New Roman"/>
          <w:sz w:val="28"/>
          <w:szCs w:val="28"/>
        </w:rPr>
        <w:t>нергию не снизились, а выросли</w:t>
      </w:r>
      <w:r w:rsidRPr="00EA3B90">
        <w:rPr>
          <w:rFonts w:ascii="Times New Roman" w:hAnsi="Times New Roman" w:cs="Times New Roman"/>
          <w:sz w:val="28"/>
          <w:szCs w:val="28"/>
        </w:rPr>
        <w:t xml:space="preserve"> с начала рефо</w:t>
      </w:r>
      <w:r w:rsidRPr="00EA3B90">
        <w:rPr>
          <w:rFonts w:ascii="Times New Roman" w:hAnsi="Times New Roman" w:cs="Times New Roman"/>
          <w:sz w:val="28"/>
          <w:szCs w:val="28"/>
        </w:rPr>
        <w:t>р</w:t>
      </w:r>
      <w:r w:rsidRPr="00EA3B90">
        <w:rPr>
          <w:rFonts w:ascii="Times New Roman" w:hAnsi="Times New Roman" w:cs="Times New Roman"/>
          <w:sz w:val="28"/>
          <w:szCs w:val="28"/>
        </w:rPr>
        <w:t>мы на 50 %. Рост возник в результате увеличения численности персонала ко</w:t>
      </w:r>
      <w:r w:rsidRPr="00EA3B90">
        <w:rPr>
          <w:rFonts w:ascii="Times New Roman" w:hAnsi="Times New Roman" w:cs="Times New Roman"/>
          <w:sz w:val="28"/>
          <w:szCs w:val="28"/>
        </w:rPr>
        <w:t>м</w:t>
      </w:r>
      <w:r w:rsidRPr="00EA3B90">
        <w:rPr>
          <w:rFonts w:ascii="Times New Roman" w:hAnsi="Times New Roman" w:cs="Times New Roman"/>
          <w:sz w:val="28"/>
          <w:szCs w:val="28"/>
        </w:rPr>
        <w:t>паний, в частности административно-управленческого.</w:t>
      </w:r>
    </w:p>
    <w:p w:rsidR="000F6842" w:rsidRDefault="00A54BF6"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К</w:t>
      </w:r>
      <w:r w:rsidR="006144E2" w:rsidRPr="00EA3B90">
        <w:rPr>
          <w:rFonts w:ascii="Times New Roman" w:hAnsi="Times New Roman" w:cs="Times New Roman"/>
          <w:sz w:val="28"/>
          <w:szCs w:val="28"/>
        </w:rPr>
        <w:t>ритически оценивает результаты реформирования электроэнергетики за 5 лет генеральный директор Института проблем естественных монополий Ю. Саакян, который напоминает, что главный замысел реформы электроэнергет</w:t>
      </w:r>
      <w:r w:rsidR="006144E2" w:rsidRPr="00EA3B90">
        <w:rPr>
          <w:rFonts w:ascii="Times New Roman" w:hAnsi="Times New Roman" w:cs="Times New Roman"/>
          <w:sz w:val="28"/>
          <w:szCs w:val="28"/>
        </w:rPr>
        <w:t>и</w:t>
      </w:r>
      <w:r w:rsidR="006144E2" w:rsidRPr="00EA3B90">
        <w:rPr>
          <w:rFonts w:ascii="Times New Roman" w:hAnsi="Times New Roman" w:cs="Times New Roman"/>
          <w:sz w:val="28"/>
          <w:szCs w:val="28"/>
        </w:rPr>
        <w:t>ки  – проведение реновации мощностей –  но не за счет тарифа, а за счет час</w:t>
      </w:r>
      <w:r w:rsidR="006144E2" w:rsidRPr="00EA3B90">
        <w:rPr>
          <w:rFonts w:ascii="Times New Roman" w:hAnsi="Times New Roman" w:cs="Times New Roman"/>
          <w:sz w:val="28"/>
          <w:szCs w:val="28"/>
        </w:rPr>
        <w:t>т</w:t>
      </w:r>
      <w:r w:rsidR="006144E2" w:rsidRPr="00EA3B90">
        <w:rPr>
          <w:rFonts w:ascii="Times New Roman" w:hAnsi="Times New Roman" w:cs="Times New Roman"/>
          <w:sz w:val="28"/>
          <w:szCs w:val="28"/>
        </w:rPr>
        <w:t>ных инвесторов. И на протяжении длительного периода в СМИ постоянно зв</w:t>
      </w:r>
      <w:r w:rsidR="006144E2" w:rsidRPr="00EA3B90">
        <w:rPr>
          <w:rFonts w:ascii="Times New Roman" w:hAnsi="Times New Roman" w:cs="Times New Roman"/>
          <w:sz w:val="28"/>
          <w:szCs w:val="28"/>
        </w:rPr>
        <w:t>у</w:t>
      </w:r>
      <w:r w:rsidR="006144E2" w:rsidRPr="00EA3B90">
        <w:rPr>
          <w:rFonts w:ascii="Times New Roman" w:hAnsi="Times New Roman" w:cs="Times New Roman"/>
          <w:sz w:val="28"/>
          <w:szCs w:val="28"/>
        </w:rPr>
        <w:t>чала информация об успехах продажи госпакетов и дополнительных эмиссий акций. Однако, со следующего года, т.е. сразу же после завершения реформы, принято решение о резком пересмотре тарифной политики и росте тарифов на 23 - 25% в год. По его мнению, в целом реформу российской электроэнергетики следует считать неудачной по следующим причинам. Во-первых, экономич</w:t>
      </w:r>
      <w:r w:rsidR="006144E2" w:rsidRPr="00EA3B90">
        <w:rPr>
          <w:rFonts w:ascii="Times New Roman" w:hAnsi="Times New Roman" w:cs="Times New Roman"/>
          <w:sz w:val="28"/>
          <w:szCs w:val="28"/>
        </w:rPr>
        <w:t>е</w:t>
      </w:r>
      <w:r w:rsidR="006144E2" w:rsidRPr="00EA3B90">
        <w:rPr>
          <w:rFonts w:ascii="Times New Roman" w:hAnsi="Times New Roman" w:cs="Times New Roman"/>
          <w:sz w:val="28"/>
          <w:szCs w:val="28"/>
        </w:rPr>
        <w:t>ская ситуация в России к началу реструктуризации сильно изменилась, и цел</w:t>
      </w:r>
      <w:r w:rsidR="006144E2" w:rsidRPr="00EA3B90">
        <w:rPr>
          <w:rFonts w:ascii="Times New Roman" w:hAnsi="Times New Roman" w:cs="Times New Roman"/>
          <w:sz w:val="28"/>
          <w:szCs w:val="28"/>
        </w:rPr>
        <w:t>е</w:t>
      </w:r>
      <w:r w:rsidR="006144E2" w:rsidRPr="00EA3B90">
        <w:rPr>
          <w:rFonts w:ascii="Times New Roman" w:hAnsi="Times New Roman" w:cs="Times New Roman"/>
          <w:sz w:val="28"/>
          <w:szCs w:val="28"/>
        </w:rPr>
        <w:t>сообразности разделения РАО на множество компаний уже не существовало. Во-вторых, не был тщательно проанализирован отрицательный опыт реформ энергетики в других странах, который свидетельствует о существовании выс</w:t>
      </w:r>
      <w:r w:rsidR="006144E2" w:rsidRPr="00EA3B90">
        <w:rPr>
          <w:rFonts w:ascii="Times New Roman" w:hAnsi="Times New Roman" w:cs="Times New Roman"/>
          <w:sz w:val="28"/>
          <w:szCs w:val="28"/>
        </w:rPr>
        <w:t>о</w:t>
      </w:r>
      <w:r w:rsidR="006144E2" w:rsidRPr="00EA3B90">
        <w:rPr>
          <w:rFonts w:ascii="Times New Roman" w:hAnsi="Times New Roman" w:cs="Times New Roman"/>
          <w:sz w:val="28"/>
          <w:szCs w:val="28"/>
        </w:rPr>
        <w:t xml:space="preserve">ких рисков выбранного сценария реформы. </w:t>
      </w:r>
    </w:p>
    <w:p w:rsidR="006144E2" w:rsidRPr="00EA3B90" w:rsidRDefault="006144E2"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По словам Саакяна, в ходе реформы произошло фактическое изменение целей при сохранении ранее выбранных механизмов реализации. На сегодня основной целью реформы объявлена ликвидация системных ограничений: д</w:t>
      </w:r>
      <w:r w:rsidRPr="00EA3B90">
        <w:rPr>
          <w:rFonts w:ascii="Times New Roman" w:hAnsi="Times New Roman" w:cs="Times New Roman"/>
          <w:sz w:val="28"/>
          <w:szCs w:val="28"/>
        </w:rPr>
        <w:t>е</w:t>
      </w:r>
      <w:r w:rsidRPr="00EA3B90">
        <w:rPr>
          <w:rFonts w:ascii="Times New Roman" w:hAnsi="Times New Roman" w:cs="Times New Roman"/>
          <w:sz w:val="28"/>
          <w:szCs w:val="28"/>
        </w:rPr>
        <w:t>фицита мощности и пропускной способности магистральных линий электроп</w:t>
      </w:r>
      <w:r w:rsidRPr="00EA3B90">
        <w:rPr>
          <w:rFonts w:ascii="Times New Roman" w:hAnsi="Times New Roman" w:cs="Times New Roman"/>
          <w:sz w:val="28"/>
          <w:szCs w:val="28"/>
        </w:rPr>
        <w:t>е</w:t>
      </w:r>
      <w:r w:rsidRPr="00EA3B90">
        <w:rPr>
          <w:rFonts w:ascii="Times New Roman" w:hAnsi="Times New Roman" w:cs="Times New Roman"/>
          <w:sz w:val="28"/>
          <w:szCs w:val="28"/>
        </w:rPr>
        <w:t>редачи. При этом подразумевается привлечение сторонних инвестиций в кап</w:t>
      </w:r>
      <w:r w:rsidRPr="00EA3B90">
        <w:rPr>
          <w:rFonts w:ascii="Times New Roman" w:hAnsi="Times New Roman" w:cs="Times New Roman"/>
          <w:sz w:val="28"/>
          <w:szCs w:val="28"/>
        </w:rPr>
        <w:t>и</w:t>
      </w:r>
      <w:r w:rsidRPr="00EA3B90">
        <w:rPr>
          <w:rFonts w:ascii="Times New Roman" w:hAnsi="Times New Roman" w:cs="Times New Roman"/>
          <w:sz w:val="28"/>
          <w:szCs w:val="28"/>
        </w:rPr>
        <w:t>тальное строительство. Однако ни одна страна в мире не проводила реформ</w:t>
      </w:r>
      <w:r w:rsidRPr="00EA3B90">
        <w:rPr>
          <w:rFonts w:ascii="Times New Roman" w:hAnsi="Times New Roman" w:cs="Times New Roman"/>
          <w:sz w:val="28"/>
          <w:szCs w:val="28"/>
        </w:rPr>
        <w:t>и</w:t>
      </w:r>
      <w:r w:rsidRPr="00EA3B90">
        <w:rPr>
          <w:rFonts w:ascii="Times New Roman" w:hAnsi="Times New Roman" w:cs="Times New Roman"/>
          <w:sz w:val="28"/>
          <w:szCs w:val="28"/>
        </w:rPr>
        <w:t>рование электроэнергетики при дефиците мощности. Наоборот, большинство стран начинали реформировать электроэнергетику в условиях излишних резе</w:t>
      </w:r>
      <w:r w:rsidRPr="00EA3B90">
        <w:rPr>
          <w:rFonts w:ascii="Times New Roman" w:hAnsi="Times New Roman" w:cs="Times New Roman"/>
          <w:sz w:val="28"/>
          <w:szCs w:val="28"/>
        </w:rPr>
        <w:t>р</w:t>
      </w:r>
      <w:r w:rsidRPr="00EA3B90">
        <w:rPr>
          <w:rFonts w:ascii="Times New Roman" w:hAnsi="Times New Roman" w:cs="Times New Roman"/>
          <w:sz w:val="28"/>
          <w:szCs w:val="28"/>
        </w:rPr>
        <w:lastRenderedPageBreak/>
        <w:t>вов мощности. Причем опыт зарубежных стран показал, что как раз нехватка инвестиций является самым серьезным риском либерализации энергетической отрасли, - предупреждает глава ИПЕМа. По его словам, изучение мирового опыта не дает основания полагать, что реформа ведет к повышению эффекти</w:t>
      </w:r>
      <w:r w:rsidRPr="00EA3B90">
        <w:rPr>
          <w:rFonts w:ascii="Times New Roman" w:hAnsi="Times New Roman" w:cs="Times New Roman"/>
          <w:sz w:val="28"/>
          <w:szCs w:val="28"/>
        </w:rPr>
        <w:t>в</w:t>
      </w:r>
      <w:r w:rsidRPr="00EA3B90">
        <w:rPr>
          <w:rFonts w:ascii="Times New Roman" w:hAnsi="Times New Roman" w:cs="Times New Roman"/>
          <w:sz w:val="28"/>
          <w:szCs w:val="28"/>
        </w:rPr>
        <w:t>ности работы отрасли. Например, в Испании именно либерализация стала пр</w:t>
      </w:r>
      <w:r w:rsidRPr="00EA3B90">
        <w:rPr>
          <w:rFonts w:ascii="Times New Roman" w:hAnsi="Times New Roman" w:cs="Times New Roman"/>
          <w:sz w:val="28"/>
          <w:szCs w:val="28"/>
        </w:rPr>
        <w:t>и</w:t>
      </w:r>
      <w:r w:rsidRPr="00EA3B90">
        <w:rPr>
          <w:rFonts w:ascii="Times New Roman" w:hAnsi="Times New Roman" w:cs="Times New Roman"/>
          <w:sz w:val="28"/>
          <w:szCs w:val="28"/>
        </w:rPr>
        <w:t>чиной дефицита мощности и веерных отключений [3].</w:t>
      </w:r>
    </w:p>
    <w:p w:rsidR="006144E2" w:rsidRPr="00EA3B90" w:rsidRDefault="006144E2" w:rsidP="0085707C">
      <w:pPr>
        <w:spacing w:after="0" w:line="240" w:lineRule="auto"/>
        <w:ind w:firstLine="709"/>
        <w:jc w:val="both"/>
        <w:rPr>
          <w:rFonts w:ascii="Times New Roman" w:hAnsi="Times New Roman" w:cs="Times New Roman"/>
          <w:spacing w:val="-18"/>
          <w:sz w:val="28"/>
          <w:szCs w:val="28"/>
        </w:rPr>
      </w:pPr>
      <w:r w:rsidRPr="00EA3B90">
        <w:rPr>
          <w:rFonts w:ascii="Times New Roman" w:hAnsi="Times New Roman" w:cs="Times New Roman"/>
          <w:sz w:val="28"/>
          <w:szCs w:val="28"/>
        </w:rPr>
        <w:t>Таким образом, для электроэнергетической отрасли нашей страны скл</w:t>
      </w:r>
      <w:r w:rsidRPr="00EA3B90">
        <w:rPr>
          <w:rFonts w:ascii="Times New Roman" w:hAnsi="Times New Roman" w:cs="Times New Roman"/>
          <w:sz w:val="28"/>
          <w:szCs w:val="28"/>
        </w:rPr>
        <w:t>а</w:t>
      </w:r>
      <w:r w:rsidRPr="00EA3B90">
        <w:rPr>
          <w:rFonts w:ascii="Times New Roman" w:hAnsi="Times New Roman" w:cs="Times New Roman"/>
          <w:sz w:val="28"/>
          <w:szCs w:val="28"/>
        </w:rPr>
        <w:t>дывается крайне неблагоприятная ситуация: степень либерализации отрасли повлекла за собой появление препятствие на пути привлечения внешних инв</w:t>
      </w:r>
      <w:r w:rsidRPr="00EA3B90">
        <w:rPr>
          <w:rFonts w:ascii="Times New Roman" w:hAnsi="Times New Roman" w:cs="Times New Roman"/>
          <w:sz w:val="28"/>
          <w:szCs w:val="28"/>
        </w:rPr>
        <w:t>е</w:t>
      </w:r>
      <w:r w:rsidRPr="00EA3B90">
        <w:rPr>
          <w:rFonts w:ascii="Times New Roman" w:hAnsi="Times New Roman" w:cs="Times New Roman"/>
          <w:sz w:val="28"/>
          <w:szCs w:val="28"/>
        </w:rPr>
        <w:t xml:space="preserve">стиций в условиях регулирования тарифов на электроэнергию, уровень которых на сегодняшний день не позволяет обеспечить необходимую норму доходности на вложенные средства. Таким препятствием является отсутствие механизмов государственного или отраслевого гарантирования возврата </w:t>
      </w:r>
      <w:r w:rsidRPr="00EA3B90">
        <w:rPr>
          <w:rFonts w:ascii="Times New Roman" w:hAnsi="Times New Roman" w:cs="Times New Roman"/>
          <w:spacing w:val="-18"/>
          <w:sz w:val="28"/>
          <w:szCs w:val="28"/>
        </w:rPr>
        <w:t>средств инвесторов.</w:t>
      </w:r>
    </w:p>
    <w:p w:rsidR="006144E2" w:rsidRPr="00EA3B90" w:rsidRDefault="006144E2"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Подводя итог можно отметить, что электроэнергетическая отрасль Ро</w:t>
      </w:r>
      <w:r w:rsidRPr="00EA3B90">
        <w:rPr>
          <w:rFonts w:ascii="Times New Roman" w:hAnsi="Times New Roman" w:cs="Times New Roman"/>
          <w:sz w:val="28"/>
          <w:szCs w:val="28"/>
        </w:rPr>
        <w:t>с</w:t>
      </w:r>
      <w:r w:rsidRPr="00EA3B90">
        <w:rPr>
          <w:rFonts w:ascii="Times New Roman" w:hAnsi="Times New Roman" w:cs="Times New Roman"/>
          <w:sz w:val="28"/>
          <w:szCs w:val="28"/>
        </w:rPr>
        <w:t>сийской Федерации испытывает трудности не только в производстве, распред</w:t>
      </w:r>
      <w:r w:rsidRPr="00EA3B90">
        <w:rPr>
          <w:rFonts w:ascii="Times New Roman" w:hAnsi="Times New Roman" w:cs="Times New Roman"/>
          <w:sz w:val="28"/>
          <w:szCs w:val="28"/>
        </w:rPr>
        <w:t>е</w:t>
      </w:r>
      <w:r w:rsidRPr="00EA3B90">
        <w:rPr>
          <w:rFonts w:ascii="Times New Roman" w:hAnsi="Times New Roman" w:cs="Times New Roman"/>
          <w:sz w:val="28"/>
          <w:szCs w:val="28"/>
        </w:rPr>
        <w:t>лении и потреблении электроэнергии, она также является малопривлекательной с точки зрения инвестирования.</w:t>
      </w:r>
    </w:p>
    <w:p w:rsidR="006144E2" w:rsidRPr="00EA3B90" w:rsidRDefault="006144E2" w:rsidP="0085707C">
      <w:pPr>
        <w:pStyle w:val="6"/>
        <w:spacing w:line="240" w:lineRule="auto"/>
        <w:jc w:val="center"/>
      </w:pPr>
      <w:bookmarkStart w:id="2" w:name="_Toc407651303"/>
    </w:p>
    <w:p w:rsidR="001F7057" w:rsidRPr="00EA3B90" w:rsidRDefault="006144E2" w:rsidP="001F7057">
      <w:pPr>
        <w:pStyle w:val="6"/>
        <w:spacing w:line="240" w:lineRule="auto"/>
        <w:jc w:val="center"/>
      </w:pPr>
      <w:r w:rsidRPr="00EA3B90">
        <w:t>Литератур</w:t>
      </w:r>
      <w:bookmarkEnd w:id="2"/>
      <w:r w:rsidRPr="00EA3B90">
        <w:t>а</w:t>
      </w:r>
    </w:p>
    <w:p w:rsidR="006144E2" w:rsidRPr="00EA3B90" w:rsidRDefault="006144E2" w:rsidP="001F7057">
      <w:pPr>
        <w:pStyle w:val="a8"/>
        <w:numPr>
          <w:ilvl w:val="0"/>
          <w:numId w:val="6"/>
        </w:numPr>
        <w:suppressAutoHyphens w:val="0"/>
        <w:autoSpaceDN/>
        <w:spacing w:after="0" w:line="240" w:lineRule="auto"/>
        <w:ind w:left="709" w:hanging="425"/>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Баринов В.А. Перспективы развития электроэнергетики России на период до 2030 г. // Открытый семинар «Экономические проблемы  энергетич</w:t>
      </w:r>
      <w:r w:rsidRPr="00EA3B90">
        <w:rPr>
          <w:rFonts w:ascii="Times New Roman" w:hAnsi="Times New Roman" w:cs="Times New Roman"/>
          <w:sz w:val="28"/>
          <w:szCs w:val="28"/>
        </w:rPr>
        <w:t>е</w:t>
      </w:r>
      <w:r w:rsidRPr="00EA3B90">
        <w:rPr>
          <w:rFonts w:ascii="Times New Roman" w:hAnsi="Times New Roman" w:cs="Times New Roman"/>
          <w:sz w:val="28"/>
          <w:szCs w:val="28"/>
        </w:rPr>
        <w:t xml:space="preserve">ского комплекса». 23.10.2012. 40 </w:t>
      </w:r>
      <w:proofErr w:type="gramStart"/>
      <w:r w:rsidRPr="00EA3B90">
        <w:rPr>
          <w:rFonts w:ascii="Times New Roman" w:hAnsi="Times New Roman" w:cs="Times New Roman"/>
          <w:sz w:val="28"/>
          <w:szCs w:val="28"/>
        </w:rPr>
        <w:t>с</w:t>
      </w:r>
      <w:proofErr w:type="gramEnd"/>
      <w:r w:rsidRPr="00EA3B90">
        <w:rPr>
          <w:rFonts w:ascii="Times New Roman" w:hAnsi="Times New Roman" w:cs="Times New Roman"/>
          <w:sz w:val="28"/>
          <w:szCs w:val="28"/>
        </w:rPr>
        <w:t>.</w:t>
      </w:r>
    </w:p>
    <w:p w:rsidR="006144E2" w:rsidRPr="00EA3B90" w:rsidRDefault="006144E2" w:rsidP="0085707C">
      <w:pPr>
        <w:pStyle w:val="a8"/>
        <w:numPr>
          <w:ilvl w:val="0"/>
          <w:numId w:val="4"/>
        </w:numPr>
        <w:suppressAutoHyphens w:val="0"/>
        <w:autoSpaceDN/>
        <w:spacing w:after="0" w:line="240" w:lineRule="auto"/>
        <w:ind w:left="709" w:hanging="425"/>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Крылов С.И. Анализ в сбалансированной системе показателей: теорет</w:t>
      </w:r>
      <w:r w:rsidRPr="00EA3B90">
        <w:rPr>
          <w:rFonts w:ascii="Times New Roman" w:hAnsi="Times New Roman" w:cs="Times New Roman"/>
          <w:sz w:val="28"/>
          <w:szCs w:val="28"/>
        </w:rPr>
        <w:t>и</w:t>
      </w:r>
      <w:r w:rsidRPr="00EA3B90">
        <w:rPr>
          <w:rFonts w:ascii="Times New Roman" w:hAnsi="Times New Roman" w:cs="Times New Roman"/>
          <w:sz w:val="28"/>
          <w:szCs w:val="28"/>
        </w:rPr>
        <w:t>ческий аспект // Экономический анализ: теория и практика. 2010. № 29. С. 2 - 10.</w:t>
      </w:r>
      <w:bookmarkStart w:id="3" w:name="Par455"/>
      <w:bookmarkEnd w:id="3"/>
    </w:p>
    <w:p w:rsidR="006144E2" w:rsidRPr="00EA3B90" w:rsidRDefault="006144E2" w:rsidP="0085707C">
      <w:pPr>
        <w:pStyle w:val="a8"/>
        <w:numPr>
          <w:ilvl w:val="0"/>
          <w:numId w:val="4"/>
        </w:numPr>
        <w:suppressAutoHyphens w:val="0"/>
        <w:autoSpaceDN/>
        <w:spacing w:after="0" w:line="240" w:lineRule="auto"/>
        <w:ind w:left="709" w:hanging="425"/>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Куликов С., Сергеев М. Энергетическая недостаточность // Российская г</w:t>
      </w:r>
      <w:r w:rsidRPr="00EA3B90">
        <w:rPr>
          <w:rFonts w:ascii="Times New Roman" w:hAnsi="Times New Roman" w:cs="Times New Roman"/>
          <w:sz w:val="28"/>
          <w:szCs w:val="28"/>
        </w:rPr>
        <w:t>а</w:t>
      </w:r>
      <w:r w:rsidRPr="00EA3B90">
        <w:rPr>
          <w:rFonts w:ascii="Times New Roman" w:hAnsi="Times New Roman" w:cs="Times New Roman"/>
          <w:sz w:val="28"/>
          <w:szCs w:val="28"/>
        </w:rPr>
        <w:t>зета. № 112(4352) 04.06.2008.</w:t>
      </w:r>
    </w:p>
    <w:p w:rsidR="006144E2" w:rsidRPr="00EA3B90" w:rsidRDefault="006144E2" w:rsidP="0085707C">
      <w:pPr>
        <w:pStyle w:val="a8"/>
        <w:numPr>
          <w:ilvl w:val="0"/>
          <w:numId w:val="4"/>
        </w:numPr>
        <w:suppressAutoHyphens w:val="0"/>
        <w:autoSpaceDN/>
        <w:spacing w:after="0" w:line="240" w:lineRule="auto"/>
        <w:ind w:left="709" w:hanging="425"/>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Лобов П.В. Привлечение инвестиций в электроэнергетику России как главная цель реформирования отрасли // Экономический анализ: теория и практика. 2009. № 25. С. 3.</w:t>
      </w:r>
    </w:p>
    <w:p w:rsidR="006144E2" w:rsidRPr="00EA3B90" w:rsidRDefault="006144E2" w:rsidP="0085707C">
      <w:pPr>
        <w:pStyle w:val="a8"/>
        <w:numPr>
          <w:ilvl w:val="0"/>
          <w:numId w:val="4"/>
        </w:numPr>
        <w:suppressAutoHyphens w:val="0"/>
        <w:autoSpaceDN/>
        <w:spacing w:after="0" w:line="240" w:lineRule="auto"/>
        <w:ind w:left="709" w:hanging="425"/>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Общеэкономический обзор отрасли и состояние предприятий // Бюлл</w:t>
      </w:r>
      <w:r w:rsidRPr="00EA3B90">
        <w:rPr>
          <w:rFonts w:ascii="Times New Roman" w:hAnsi="Times New Roman" w:cs="Times New Roman"/>
          <w:sz w:val="28"/>
          <w:szCs w:val="28"/>
        </w:rPr>
        <w:t>е</w:t>
      </w:r>
      <w:r w:rsidRPr="00EA3B90">
        <w:rPr>
          <w:rFonts w:ascii="Times New Roman" w:hAnsi="Times New Roman" w:cs="Times New Roman"/>
          <w:sz w:val="28"/>
          <w:szCs w:val="28"/>
        </w:rPr>
        <w:t>тень отрасли Российской экономики: производство, финансы, ценные б</w:t>
      </w:r>
      <w:r w:rsidRPr="00EA3B90">
        <w:rPr>
          <w:rFonts w:ascii="Times New Roman" w:hAnsi="Times New Roman" w:cs="Times New Roman"/>
          <w:sz w:val="28"/>
          <w:szCs w:val="28"/>
        </w:rPr>
        <w:t>у</w:t>
      </w:r>
      <w:r w:rsidRPr="00EA3B90">
        <w:rPr>
          <w:rFonts w:ascii="Times New Roman" w:hAnsi="Times New Roman" w:cs="Times New Roman"/>
          <w:sz w:val="28"/>
          <w:szCs w:val="28"/>
        </w:rPr>
        <w:t xml:space="preserve">маги: электроэнергетика.  2013. № 1009. 52 </w:t>
      </w:r>
      <w:proofErr w:type="gramStart"/>
      <w:r w:rsidRPr="00EA3B90">
        <w:rPr>
          <w:rFonts w:ascii="Times New Roman" w:hAnsi="Times New Roman" w:cs="Times New Roman"/>
          <w:sz w:val="28"/>
          <w:szCs w:val="28"/>
        </w:rPr>
        <w:t>с</w:t>
      </w:r>
      <w:proofErr w:type="gramEnd"/>
      <w:r w:rsidRPr="00EA3B90">
        <w:rPr>
          <w:rFonts w:ascii="Times New Roman" w:hAnsi="Times New Roman" w:cs="Times New Roman"/>
          <w:sz w:val="28"/>
          <w:szCs w:val="28"/>
        </w:rPr>
        <w:t>.</w:t>
      </w:r>
    </w:p>
    <w:p w:rsidR="006144E2" w:rsidRPr="00EA3B90" w:rsidRDefault="006144E2" w:rsidP="0085707C">
      <w:pPr>
        <w:pStyle w:val="a8"/>
        <w:numPr>
          <w:ilvl w:val="0"/>
          <w:numId w:val="4"/>
        </w:numPr>
        <w:suppressAutoHyphens w:val="0"/>
        <w:autoSpaceDN/>
        <w:spacing w:after="0" w:line="240" w:lineRule="auto"/>
        <w:ind w:left="709" w:hanging="425"/>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Редькин И.В. Анализ ключевых проблем государственного регулирования электроэнергетики по результатам завершения переходного периода р</w:t>
      </w:r>
      <w:r w:rsidRPr="00EA3B90">
        <w:rPr>
          <w:rFonts w:ascii="Times New Roman" w:hAnsi="Times New Roman" w:cs="Times New Roman"/>
          <w:sz w:val="28"/>
          <w:szCs w:val="28"/>
        </w:rPr>
        <w:t>е</w:t>
      </w:r>
      <w:r w:rsidRPr="00EA3B90">
        <w:rPr>
          <w:rFonts w:ascii="Times New Roman" w:hAnsi="Times New Roman" w:cs="Times New Roman"/>
          <w:sz w:val="28"/>
          <w:szCs w:val="28"/>
        </w:rPr>
        <w:t>формы // Энергетическое право.2013. № 1. С. 1.</w:t>
      </w:r>
    </w:p>
    <w:p w:rsidR="006144E2" w:rsidRPr="00EA3B90" w:rsidRDefault="006144E2" w:rsidP="0085707C">
      <w:pPr>
        <w:pStyle w:val="a8"/>
        <w:numPr>
          <w:ilvl w:val="0"/>
          <w:numId w:val="4"/>
        </w:numPr>
        <w:suppressAutoHyphens w:val="0"/>
        <w:autoSpaceDN/>
        <w:spacing w:after="0" w:line="240" w:lineRule="auto"/>
        <w:ind w:left="709" w:hanging="425"/>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 xml:space="preserve">Результаты </w:t>
      </w:r>
      <w:proofErr w:type="gramStart"/>
      <w:r w:rsidRPr="00EA3B90">
        <w:rPr>
          <w:rFonts w:ascii="Times New Roman" w:hAnsi="Times New Roman" w:cs="Times New Roman"/>
          <w:sz w:val="28"/>
          <w:szCs w:val="28"/>
        </w:rPr>
        <w:t>контроля за</w:t>
      </w:r>
      <w:proofErr w:type="gramEnd"/>
      <w:r w:rsidRPr="00EA3B90">
        <w:rPr>
          <w:rFonts w:ascii="Times New Roman" w:hAnsi="Times New Roman" w:cs="Times New Roman"/>
          <w:sz w:val="28"/>
          <w:szCs w:val="28"/>
        </w:rPr>
        <w:t xml:space="preserve"> выполнением Государственной программы Ро</w:t>
      </w:r>
      <w:r w:rsidRPr="00EA3B90">
        <w:rPr>
          <w:rFonts w:ascii="Times New Roman" w:hAnsi="Times New Roman" w:cs="Times New Roman"/>
          <w:sz w:val="28"/>
          <w:szCs w:val="28"/>
        </w:rPr>
        <w:t>с</w:t>
      </w:r>
      <w:r w:rsidRPr="00EA3B90">
        <w:rPr>
          <w:rFonts w:ascii="Times New Roman" w:hAnsi="Times New Roman" w:cs="Times New Roman"/>
          <w:sz w:val="28"/>
          <w:szCs w:val="28"/>
        </w:rPr>
        <w:t xml:space="preserve">сийской Федерации «Энергоэффективность и развитие энергетики»: [Электронный ресурс] </w:t>
      </w:r>
      <w:r w:rsidRPr="00EA3B90">
        <w:rPr>
          <w:rFonts w:ascii="Times New Roman" w:hAnsi="Times New Roman" w:cs="Times New Roman"/>
          <w:sz w:val="28"/>
          <w:szCs w:val="28"/>
          <w:lang w:val="en-US"/>
        </w:rPr>
        <w:t>URL</w:t>
      </w:r>
      <w:r w:rsidRPr="00EA3B90">
        <w:rPr>
          <w:rFonts w:ascii="Times New Roman" w:hAnsi="Times New Roman" w:cs="Times New Roman"/>
          <w:sz w:val="28"/>
          <w:szCs w:val="28"/>
        </w:rPr>
        <w:t>: http://audit.gov.ru/press_center/news/18968 (Дата обращения - 27.12.2014)</w:t>
      </w:r>
    </w:p>
    <w:p w:rsidR="006144E2" w:rsidRPr="00EA3B90" w:rsidRDefault="006144E2" w:rsidP="0085707C">
      <w:pPr>
        <w:spacing w:after="0" w:line="240" w:lineRule="auto"/>
        <w:ind w:firstLine="709"/>
        <w:jc w:val="center"/>
        <w:rPr>
          <w:rFonts w:ascii="Times New Roman" w:hAnsi="Times New Roman" w:cs="Times New Roman"/>
          <w:b/>
          <w:caps/>
          <w:sz w:val="28"/>
          <w:szCs w:val="28"/>
        </w:rPr>
      </w:pPr>
    </w:p>
    <w:p w:rsidR="006144E2" w:rsidRPr="00EA3B90" w:rsidRDefault="006144E2" w:rsidP="0085707C">
      <w:pPr>
        <w:spacing w:after="0" w:line="240" w:lineRule="auto"/>
        <w:ind w:firstLine="709"/>
        <w:jc w:val="center"/>
        <w:rPr>
          <w:rFonts w:ascii="Times New Roman" w:hAnsi="Times New Roman" w:cs="Times New Roman"/>
          <w:b/>
          <w:caps/>
          <w:sz w:val="28"/>
          <w:szCs w:val="28"/>
        </w:rPr>
      </w:pPr>
    </w:p>
    <w:p w:rsidR="006144E2" w:rsidRPr="00EA3B90" w:rsidRDefault="006144E2" w:rsidP="0085707C">
      <w:pPr>
        <w:spacing w:after="0" w:line="240" w:lineRule="auto"/>
        <w:ind w:firstLine="709"/>
        <w:jc w:val="center"/>
        <w:rPr>
          <w:rFonts w:ascii="Times New Roman" w:hAnsi="Times New Roman" w:cs="Times New Roman"/>
          <w:b/>
          <w:caps/>
          <w:sz w:val="28"/>
          <w:szCs w:val="28"/>
        </w:rPr>
      </w:pPr>
    </w:p>
    <w:p w:rsidR="00F3672B" w:rsidRPr="00EA3B90" w:rsidRDefault="00F3672B" w:rsidP="00FA7181">
      <w:pPr>
        <w:spacing w:after="0" w:line="240" w:lineRule="auto"/>
        <w:rPr>
          <w:rFonts w:ascii="Times New Roman" w:hAnsi="Times New Roman" w:cs="Times New Roman"/>
          <w:b/>
          <w:caps/>
          <w:sz w:val="28"/>
          <w:szCs w:val="28"/>
        </w:rPr>
      </w:pPr>
    </w:p>
    <w:p w:rsidR="006144E2" w:rsidRPr="00EA3B90" w:rsidRDefault="006144E2" w:rsidP="0085707C">
      <w:pPr>
        <w:spacing w:after="0" w:line="240" w:lineRule="auto"/>
        <w:ind w:firstLine="709"/>
        <w:jc w:val="center"/>
        <w:rPr>
          <w:rFonts w:ascii="Times New Roman" w:hAnsi="Times New Roman" w:cs="Times New Roman"/>
          <w:b/>
          <w:caps/>
          <w:sz w:val="28"/>
          <w:szCs w:val="28"/>
        </w:rPr>
      </w:pPr>
    </w:p>
    <w:p w:rsidR="006144E2" w:rsidRPr="00EA3B90" w:rsidRDefault="006144E2" w:rsidP="0085707C">
      <w:pPr>
        <w:spacing w:after="0" w:line="240" w:lineRule="auto"/>
        <w:jc w:val="both"/>
        <w:rPr>
          <w:rFonts w:ascii="Times New Roman" w:hAnsi="Times New Roman" w:cs="Times New Roman"/>
          <w:sz w:val="28"/>
          <w:szCs w:val="28"/>
        </w:rPr>
      </w:pPr>
      <w:r w:rsidRPr="00EA3B90">
        <w:rPr>
          <w:rFonts w:ascii="Times New Roman" w:hAnsi="Times New Roman" w:cs="Times New Roman"/>
          <w:sz w:val="28"/>
          <w:szCs w:val="28"/>
        </w:rPr>
        <w:lastRenderedPageBreak/>
        <w:t>УДК 631. 145:636.22/28</w:t>
      </w:r>
    </w:p>
    <w:p w:rsidR="006144E2" w:rsidRPr="00EA3B90" w:rsidRDefault="006144E2" w:rsidP="0085707C">
      <w:pPr>
        <w:spacing w:after="0" w:line="240" w:lineRule="auto"/>
        <w:ind w:firstLine="709"/>
        <w:jc w:val="both"/>
        <w:rPr>
          <w:rFonts w:ascii="Times New Roman" w:hAnsi="Times New Roman" w:cs="Times New Roman"/>
          <w:b/>
          <w:sz w:val="28"/>
          <w:szCs w:val="28"/>
        </w:rPr>
      </w:pPr>
    </w:p>
    <w:p w:rsidR="001F7057" w:rsidRPr="00EA3B90" w:rsidRDefault="006144E2" w:rsidP="001F7057">
      <w:pPr>
        <w:spacing w:after="0" w:line="240" w:lineRule="auto"/>
        <w:jc w:val="center"/>
        <w:rPr>
          <w:rFonts w:ascii="Times New Roman" w:hAnsi="Times New Roman" w:cs="Times New Roman"/>
          <w:b/>
          <w:sz w:val="28"/>
          <w:szCs w:val="28"/>
        </w:rPr>
      </w:pPr>
      <w:r w:rsidRPr="00EA3B90">
        <w:rPr>
          <w:rFonts w:ascii="Times New Roman" w:hAnsi="Times New Roman" w:cs="Times New Roman"/>
          <w:b/>
          <w:sz w:val="28"/>
          <w:szCs w:val="28"/>
        </w:rPr>
        <w:t xml:space="preserve">ЭФФЕКТИВНОСТЬ ПРОИЗВОДСТВА ПРОДУКЦИИ </w:t>
      </w:r>
    </w:p>
    <w:p w:rsidR="006144E2" w:rsidRPr="00EA3B90" w:rsidRDefault="006144E2" w:rsidP="001F7057">
      <w:pPr>
        <w:spacing w:after="0" w:line="240" w:lineRule="auto"/>
        <w:jc w:val="center"/>
        <w:rPr>
          <w:rFonts w:ascii="Times New Roman" w:hAnsi="Times New Roman" w:cs="Times New Roman"/>
          <w:b/>
          <w:sz w:val="28"/>
          <w:szCs w:val="28"/>
        </w:rPr>
      </w:pPr>
      <w:r w:rsidRPr="00EA3B90">
        <w:rPr>
          <w:rFonts w:ascii="Times New Roman" w:hAnsi="Times New Roman" w:cs="Times New Roman"/>
          <w:b/>
          <w:sz w:val="28"/>
          <w:szCs w:val="28"/>
        </w:rPr>
        <w:t>МОЛОЧНОГО СКОТОВОДСТВА В КАМЧАТСКОМ КРАЕ</w:t>
      </w:r>
    </w:p>
    <w:p w:rsidR="001F7057" w:rsidRPr="00EA3B90" w:rsidRDefault="001F7057" w:rsidP="001F7057">
      <w:pPr>
        <w:spacing w:after="0" w:line="240" w:lineRule="auto"/>
        <w:jc w:val="center"/>
        <w:rPr>
          <w:rFonts w:ascii="Times New Roman" w:hAnsi="Times New Roman" w:cs="Times New Roman"/>
          <w:b/>
          <w:sz w:val="28"/>
          <w:szCs w:val="28"/>
        </w:rPr>
      </w:pPr>
    </w:p>
    <w:p w:rsidR="001F7057" w:rsidRPr="00CB3E2D" w:rsidRDefault="006144E2" w:rsidP="0085707C">
      <w:pPr>
        <w:spacing w:after="0" w:line="240" w:lineRule="auto"/>
        <w:jc w:val="center"/>
        <w:rPr>
          <w:rFonts w:ascii="Times New Roman" w:hAnsi="Times New Roman" w:cs="Times New Roman"/>
          <w:i/>
          <w:sz w:val="28"/>
          <w:szCs w:val="28"/>
        </w:rPr>
      </w:pPr>
      <w:r w:rsidRPr="00EA3B90">
        <w:rPr>
          <w:rFonts w:ascii="Times New Roman" w:hAnsi="Times New Roman" w:cs="Times New Roman"/>
          <w:b/>
          <w:sz w:val="28"/>
          <w:szCs w:val="28"/>
        </w:rPr>
        <w:t xml:space="preserve">©Т.Н. Сосновская, </w:t>
      </w:r>
      <w:r w:rsidRPr="00CB3E2D">
        <w:rPr>
          <w:rFonts w:ascii="Times New Roman" w:hAnsi="Times New Roman" w:cs="Times New Roman"/>
          <w:i/>
          <w:sz w:val="28"/>
          <w:szCs w:val="28"/>
        </w:rPr>
        <w:t xml:space="preserve">старший научный сотрудник, отдела экономики </w:t>
      </w:r>
    </w:p>
    <w:p w:rsidR="001F7057" w:rsidRPr="00CB3E2D" w:rsidRDefault="006144E2" w:rsidP="0085707C">
      <w:pPr>
        <w:spacing w:after="0" w:line="240" w:lineRule="auto"/>
        <w:jc w:val="center"/>
        <w:rPr>
          <w:rFonts w:ascii="Times New Roman" w:hAnsi="Times New Roman" w:cs="Times New Roman"/>
          <w:i/>
          <w:sz w:val="28"/>
          <w:szCs w:val="28"/>
        </w:rPr>
      </w:pPr>
      <w:r w:rsidRPr="00CB3E2D">
        <w:rPr>
          <w:rFonts w:ascii="Times New Roman" w:hAnsi="Times New Roman" w:cs="Times New Roman"/>
          <w:i/>
          <w:sz w:val="28"/>
          <w:szCs w:val="28"/>
        </w:rPr>
        <w:t xml:space="preserve">и информатики Камчатского научно-исследовательского </w:t>
      </w:r>
    </w:p>
    <w:p w:rsidR="006144E2" w:rsidRPr="00CB3E2D" w:rsidRDefault="006144E2" w:rsidP="0085707C">
      <w:pPr>
        <w:spacing w:after="0" w:line="240" w:lineRule="auto"/>
        <w:jc w:val="center"/>
        <w:rPr>
          <w:rFonts w:ascii="Times New Roman" w:hAnsi="Times New Roman" w:cs="Times New Roman"/>
          <w:i/>
          <w:sz w:val="28"/>
          <w:szCs w:val="28"/>
        </w:rPr>
      </w:pPr>
      <w:r w:rsidRPr="00CB3E2D">
        <w:rPr>
          <w:rFonts w:ascii="Times New Roman" w:hAnsi="Times New Roman" w:cs="Times New Roman"/>
          <w:i/>
          <w:sz w:val="28"/>
          <w:szCs w:val="28"/>
        </w:rPr>
        <w:t>института сельского хозяйства</w:t>
      </w:r>
    </w:p>
    <w:p w:rsidR="005C233B" w:rsidRDefault="006144E2" w:rsidP="0085707C">
      <w:pPr>
        <w:spacing w:after="0" w:line="240" w:lineRule="auto"/>
        <w:jc w:val="center"/>
        <w:rPr>
          <w:rFonts w:ascii="Times New Roman" w:hAnsi="Times New Roman" w:cs="Times New Roman"/>
          <w:i/>
          <w:sz w:val="28"/>
          <w:szCs w:val="28"/>
        </w:rPr>
      </w:pPr>
      <w:r w:rsidRPr="00EA3B90">
        <w:rPr>
          <w:rFonts w:ascii="Times New Roman" w:hAnsi="Times New Roman" w:cs="Times New Roman"/>
          <w:b/>
          <w:sz w:val="28"/>
          <w:szCs w:val="28"/>
        </w:rPr>
        <w:t>©Е.В. Гордусенко,</w:t>
      </w:r>
      <w:r w:rsidR="000F6842">
        <w:rPr>
          <w:rFonts w:ascii="Times New Roman" w:hAnsi="Times New Roman" w:cs="Times New Roman"/>
          <w:b/>
          <w:sz w:val="28"/>
          <w:szCs w:val="28"/>
        </w:rPr>
        <w:t xml:space="preserve"> </w:t>
      </w:r>
      <w:r w:rsidRPr="00CB3E2D">
        <w:rPr>
          <w:rFonts w:ascii="Times New Roman" w:hAnsi="Times New Roman" w:cs="Times New Roman"/>
          <w:i/>
          <w:sz w:val="28"/>
          <w:szCs w:val="28"/>
        </w:rPr>
        <w:t xml:space="preserve">заведующая отделом экономики и информатики </w:t>
      </w:r>
    </w:p>
    <w:p w:rsidR="006144E2" w:rsidRPr="00CB3E2D" w:rsidRDefault="006144E2" w:rsidP="0085707C">
      <w:pPr>
        <w:spacing w:after="0" w:line="240" w:lineRule="auto"/>
        <w:jc w:val="center"/>
        <w:rPr>
          <w:rFonts w:ascii="Times New Roman" w:hAnsi="Times New Roman" w:cs="Times New Roman"/>
          <w:b/>
          <w:i/>
          <w:sz w:val="28"/>
          <w:szCs w:val="28"/>
        </w:rPr>
      </w:pPr>
      <w:r w:rsidRPr="00CB3E2D">
        <w:rPr>
          <w:rFonts w:ascii="Times New Roman" w:hAnsi="Times New Roman" w:cs="Times New Roman"/>
          <w:i/>
          <w:sz w:val="28"/>
          <w:szCs w:val="28"/>
        </w:rPr>
        <w:t>Камчатского научно-исследовательского института сельского хозяйства</w:t>
      </w:r>
    </w:p>
    <w:p w:rsidR="001F7057" w:rsidRPr="00CB3E2D" w:rsidRDefault="006144E2" w:rsidP="0085707C">
      <w:pPr>
        <w:spacing w:after="0" w:line="240" w:lineRule="auto"/>
        <w:jc w:val="center"/>
        <w:rPr>
          <w:rFonts w:ascii="Times New Roman" w:hAnsi="Times New Roman" w:cs="Times New Roman"/>
          <w:i/>
          <w:sz w:val="28"/>
          <w:szCs w:val="28"/>
        </w:rPr>
      </w:pPr>
      <w:r w:rsidRPr="00CB3E2D">
        <w:rPr>
          <w:rFonts w:ascii="Times New Roman" w:hAnsi="Times New Roman" w:cs="Times New Roman"/>
          <w:b/>
          <w:sz w:val="28"/>
          <w:szCs w:val="28"/>
        </w:rPr>
        <w:t>©А.Н. Колмакова</w:t>
      </w:r>
      <w:r w:rsidRPr="00CB3E2D">
        <w:rPr>
          <w:rFonts w:ascii="Times New Roman" w:hAnsi="Times New Roman" w:cs="Times New Roman"/>
          <w:b/>
          <w:i/>
          <w:sz w:val="28"/>
          <w:szCs w:val="28"/>
        </w:rPr>
        <w:t xml:space="preserve">, </w:t>
      </w:r>
      <w:r w:rsidRPr="00CB3E2D">
        <w:rPr>
          <w:rFonts w:ascii="Times New Roman" w:hAnsi="Times New Roman" w:cs="Times New Roman"/>
          <w:i/>
          <w:sz w:val="28"/>
          <w:szCs w:val="28"/>
        </w:rPr>
        <w:t xml:space="preserve">младший научный сотрудник, отдела экономики </w:t>
      </w:r>
    </w:p>
    <w:p w:rsidR="001F7057" w:rsidRPr="00CB3E2D" w:rsidRDefault="006144E2" w:rsidP="0085707C">
      <w:pPr>
        <w:spacing w:after="0" w:line="240" w:lineRule="auto"/>
        <w:jc w:val="center"/>
        <w:rPr>
          <w:rFonts w:ascii="Times New Roman" w:hAnsi="Times New Roman" w:cs="Times New Roman"/>
          <w:i/>
          <w:sz w:val="28"/>
          <w:szCs w:val="28"/>
        </w:rPr>
      </w:pPr>
      <w:r w:rsidRPr="00CB3E2D">
        <w:rPr>
          <w:rFonts w:ascii="Times New Roman" w:hAnsi="Times New Roman" w:cs="Times New Roman"/>
          <w:i/>
          <w:sz w:val="28"/>
          <w:szCs w:val="28"/>
        </w:rPr>
        <w:t xml:space="preserve">и информатики Камчатского научно-исследовательского </w:t>
      </w:r>
    </w:p>
    <w:p w:rsidR="006144E2" w:rsidRPr="00CB3E2D" w:rsidRDefault="006144E2" w:rsidP="0085707C">
      <w:pPr>
        <w:spacing w:after="0" w:line="240" w:lineRule="auto"/>
        <w:jc w:val="center"/>
        <w:rPr>
          <w:rFonts w:ascii="Times New Roman" w:hAnsi="Times New Roman" w:cs="Times New Roman"/>
          <w:i/>
          <w:sz w:val="28"/>
          <w:szCs w:val="28"/>
        </w:rPr>
      </w:pPr>
      <w:r w:rsidRPr="00CB3E2D">
        <w:rPr>
          <w:rFonts w:ascii="Times New Roman" w:hAnsi="Times New Roman" w:cs="Times New Roman"/>
          <w:i/>
          <w:sz w:val="28"/>
          <w:szCs w:val="28"/>
        </w:rPr>
        <w:t>института сельского хозяйства</w:t>
      </w:r>
    </w:p>
    <w:p w:rsidR="001F7057" w:rsidRPr="00CB3E2D" w:rsidRDefault="006144E2" w:rsidP="0085707C">
      <w:pPr>
        <w:spacing w:after="0" w:line="240" w:lineRule="auto"/>
        <w:jc w:val="center"/>
        <w:rPr>
          <w:rFonts w:ascii="Times New Roman" w:hAnsi="Times New Roman" w:cs="Times New Roman"/>
          <w:b/>
          <w:sz w:val="28"/>
          <w:szCs w:val="28"/>
        </w:rPr>
      </w:pPr>
      <w:r w:rsidRPr="00CB3E2D">
        <w:rPr>
          <w:rFonts w:ascii="Times New Roman" w:hAnsi="Times New Roman" w:cs="Times New Roman"/>
          <w:b/>
          <w:sz w:val="28"/>
          <w:szCs w:val="28"/>
        </w:rPr>
        <w:t xml:space="preserve">ФГБНУ Камчатский научно-исследовательский институт </w:t>
      </w:r>
    </w:p>
    <w:p w:rsidR="006144E2" w:rsidRPr="00CB3E2D" w:rsidRDefault="006144E2" w:rsidP="001F7057">
      <w:pPr>
        <w:spacing w:after="0" w:line="240" w:lineRule="auto"/>
        <w:jc w:val="center"/>
        <w:rPr>
          <w:rFonts w:ascii="Times New Roman" w:hAnsi="Times New Roman" w:cs="Times New Roman"/>
          <w:b/>
          <w:sz w:val="28"/>
          <w:szCs w:val="28"/>
        </w:rPr>
      </w:pPr>
      <w:r w:rsidRPr="00CB3E2D">
        <w:rPr>
          <w:rFonts w:ascii="Times New Roman" w:hAnsi="Times New Roman" w:cs="Times New Roman"/>
          <w:b/>
          <w:sz w:val="28"/>
          <w:szCs w:val="28"/>
        </w:rPr>
        <w:t>сельского хозяйства, Петропавловск-Камчатский (Россия).</w:t>
      </w:r>
    </w:p>
    <w:p w:rsidR="006144E2" w:rsidRPr="00EA3B90" w:rsidRDefault="006144E2" w:rsidP="0085707C">
      <w:pPr>
        <w:spacing w:after="0" w:line="240" w:lineRule="auto"/>
        <w:jc w:val="center"/>
        <w:rPr>
          <w:rFonts w:ascii="Times New Roman" w:hAnsi="Times New Roman" w:cs="Times New Roman"/>
          <w:b/>
          <w:sz w:val="28"/>
          <w:szCs w:val="28"/>
        </w:rPr>
      </w:pPr>
    </w:p>
    <w:p w:rsidR="006144E2" w:rsidRPr="00EA3B90" w:rsidRDefault="006144E2" w:rsidP="0085707C">
      <w:pPr>
        <w:tabs>
          <w:tab w:val="left" w:pos="900"/>
        </w:tabs>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i/>
          <w:sz w:val="28"/>
          <w:szCs w:val="28"/>
        </w:rPr>
        <w:t>Аннотация:</w:t>
      </w:r>
      <w:r w:rsidR="000F6842">
        <w:rPr>
          <w:rFonts w:ascii="Times New Roman" w:hAnsi="Times New Roman" w:cs="Times New Roman"/>
          <w:i/>
          <w:sz w:val="28"/>
          <w:szCs w:val="28"/>
        </w:rPr>
        <w:t xml:space="preserve"> </w:t>
      </w:r>
      <w:r w:rsidRPr="00EA3B90">
        <w:rPr>
          <w:rFonts w:ascii="Times New Roman" w:hAnsi="Times New Roman" w:cs="Times New Roman"/>
          <w:sz w:val="28"/>
          <w:szCs w:val="28"/>
        </w:rPr>
        <w:t>Повышение эффективности молочного скотоводства,</w:t>
      </w:r>
      <w:r w:rsidR="000F6842">
        <w:rPr>
          <w:rFonts w:ascii="Times New Roman" w:hAnsi="Times New Roman" w:cs="Times New Roman"/>
          <w:sz w:val="28"/>
          <w:szCs w:val="28"/>
        </w:rPr>
        <w:t xml:space="preserve"> </w:t>
      </w:r>
      <w:r w:rsidRPr="00EA3B90">
        <w:rPr>
          <w:rFonts w:ascii="Times New Roman" w:eastAsia="Times New Roman" w:hAnsi="Times New Roman" w:cs="Times New Roman"/>
          <w:color w:val="000000"/>
          <w:sz w:val="28"/>
          <w:szCs w:val="28"/>
        </w:rPr>
        <w:t>увел</w:t>
      </w:r>
      <w:r w:rsidRPr="00EA3B90">
        <w:rPr>
          <w:rFonts w:ascii="Times New Roman" w:eastAsia="Times New Roman" w:hAnsi="Times New Roman" w:cs="Times New Roman"/>
          <w:color w:val="000000"/>
          <w:sz w:val="28"/>
          <w:szCs w:val="28"/>
        </w:rPr>
        <w:t>и</w:t>
      </w:r>
      <w:r w:rsidRPr="00EA3B90">
        <w:rPr>
          <w:rFonts w:ascii="Times New Roman" w:eastAsia="Times New Roman" w:hAnsi="Times New Roman" w:cs="Times New Roman"/>
          <w:color w:val="000000"/>
          <w:sz w:val="28"/>
          <w:szCs w:val="28"/>
        </w:rPr>
        <w:t>чение производства продукции и улучшение её качества,</w:t>
      </w:r>
      <w:r w:rsidRPr="00EA3B90">
        <w:rPr>
          <w:rFonts w:ascii="Times New Roman" w:hAnsi="Times New Roman" w:cs="Times New Roman"/>
          <w:sz w:val="28"/>
          <w:szCs w:val="28"/>
        </w:rPr>
        <w:t xml:space="preserve"> является одной из а</w:t>
      </w:r>
      <w:r w:rsidRPr="00EA3B90">
        <w:rPr>
          <w:rFonts w:ascii="Times New Roman" w:hAnsi="Times New Roman" w:cs="Times New Roman"/>
          <w:sz w:val="28"/>
          <w:szCs w:val="28"/>
        </w:rPr>
        <w:t>к</w:t>
      </w:r>
      <w:r w:rsidRPr="00EA3B90">
        <w:rPr>
          <w:rFonts w:ascii="Times New Roman" w:hAnsi="Times New Roman" w:cs="Times New Roman"/>
          <w:sz w:val="28"/>
          <w:szCs w:val="28"/>
        </w:rPr>
        <w:t>туальных проблем</w:t>
      </w:r>
      <w:r w:rsidR="000F6842">
        <w:rPr>
          <w:rFonts w:ascii="Times New Roman" w:hAnsi="Times New Roman" w:cs="Times New Roman"/>
          <w:sz w:val="28"/>
          <w:szCs w:val="28"/>
        </w:rPr>
        <w:t xml:space="preserve"> </w:t>
      </w:r>
      <w:r w:rsidRPr="00EA3B90">
        <w:rPr>
          <w:rFonts w:ascii="Times New Roman" w:hAnsi="Times New Roman" w:cs="Times New Roman"/>
          <w:sz w:val="28"/>
          <w:szCs w:val="28"/>
        </w:rPr>
        <w:t>отечественного аграрного сектора. На примере Камчатского края рассмотрено состояние молочной отрасли и предложены пути повышения  эффективности производства молока.</w:t>
      </w:r>
    </w:p>
    <w:p w:rsidR="006144E2" w:rsidRPr="00EA3B90" w:rsidRDefault="006144E2" w:rsidP="0085707C">
      <w:pPr>
        <w:spacing w:after="0" w:line="240" w:lineRule="auto"/>
        <w:ind w:firstLine="709"/>
        <w:jc w:val="both"/>
        <w:rPr>
          <w:rFonts w:ascii="Times New Roman" w:hAnsi="Times New Roman" w:cs="Times New Roman"/>
          <w:sz w:val="28"/>
          <w:szCs w:val="28"/>
        </w:rPr>
      </w:pPr>
      <w:proofErr w:type="gramStart"/>
      <w:r w:rsidRPr="00EA3B90">
        <w:rPr>
          <w:rFonts w:ascii="Times New Roman" w:hAnsi="Times New Roman" w:cs="Times New Roman"/>
          <w:i/>
          <w:sz w:val="28"/>
          <w:szCs w:val="28"/>
        </w:rPr>
        <w:t>Ключевые слова:</w:t>
      </w:r>
      <w:r w:rsidR="000F6842">
        <w:rPr>
          <w:rFonts w:ascii="Times New Roman" w:hAnsi="Times New Roman" w:cs="Times New Roman"/>
          <w:i/>
          <w:sz w:val="28"/>
          <w:szCs w:val="28"/>
        </w:rPr>
        <w:t xml:space="preserve"> </w:t>
      </w:r>
      <w:r w:rsidRPr="00EA3B90">
        <w:rPr>
          <w:rFonts w:ascii="Times New Roman" w:hAnsi="Times New Roman" w:cs="Times New Roman"/>
          <w:sz w:val="28"/>
          <w:szCs w:val="28"/>
        </w:rPr>
        <w:t>молочное скотоводство, себестоимость, издержки пр</w:t>
      </w:r>
      <w:r w:rsidRPr="00EA3B90">
        <w:rPr>
          <w:rFonts w:ascii="Times New Roman" w:hAnsi="Times New Roman" w:cs="Times New Roman"/>
          <w:sz w:val="28"/>
          <w:szCs w:val="28"/>
        </w:rPr>
        <w:t>о</w:t>
      </w:r>
      <w:r w:rsidRPr="00EA3B90">
        <w:rPr>
          <w:rFonts w:ascii="Times New Roman" w:hAnsi="Times New Roman" w:cs="Times New Roman"/>
          <w:sz w:val="28"/>
          <w:szCs w:val="28"/>
        </w:rPr>
        <w:t>изводства, эффективность, продуктивность,</w:t>
      </w:r>
      <w:r w:rsidR="000F6842">
        <w:rPr>
          <w:rFonts w:ascii="Times New Roman" w:hAnsi="Times New Roman" w:cs="Times New Roman"/>
          <w:sz w:val="28"/>
          <w:szCs w:val="28"/>
        </w:rPr>
        <w:t xml:space="preserve"> </w:t>
      </w:r>
      <w:r w:rsidRPr="00EA3B90">
        <w:rPr>
          <w:rFonts w:ascii="Times New Roman" w:eastAsia="Times New Roman" w:hAnsi="Times New Roman" w:cs="Times New Roman"/>
          <w:color w:val="000000"/>
          <w:sz w:val="28"/>
          <w:szCs w:val="28"/>
        </w:rPr>
        <w:t>селекционно-племенная работа, специализация.</w:t>
      </w:r>
      <w:proofErr w:type="gramEnd"/>
    </w:p>
    <w:p w:rsidR="001F7057" w:rsidRPr="00EA3B90" w:rsidRDefault="001F7057" w:rsidP="0085707C">
      <w:pPr>
        <w:spacing w:after="0" w:line="240" w:lineRule="auto"/>
        <w:jc w:val="center"/>
        <w:rPr>
          <w:rFonts w:ascii="Times New Roman" w:hAnsi="Times New Roman" w:cs="Times New Roman"/>
          <w:b/>
          <w:sz w:val="28"/>
          <w:szCs w:val="28"/>
        </w:rPr>
      </w:pPr>
    </w:p>
    <w:p w:rsidR="001F7057" w:rsidRPr="00EA3B90" w:rsidRDefault="006144E2" w:rsidP="0085707C">
      <w:pPr>
        <w:spacing w:after="0" w:line="240" w:lineRule="auto"/>
        <w:jc w:val="center"/>
        <w:rPr>
          <w:rFonts w:ascii="Times New Roman" w:hAnsi="Times New Roman" w:cs="Times New Roman"/>
          <w:b/>
          <w:sz w:val="28"/>
          <w:szCs w:val="28"/>
          <w:lang w:val="en-US"/>
        </w:rPr>
      </w:pPr>
      <w:r w:rsidRPr="00EA3B90">
        <w:rPr>
          <w:rFonts w:ascii="Times New Roman" w:hAnsi="Times New Roman" w:cs="Times New Roman"/>
          <w:b/>
          <w:sz w:val="28"/>
          <w:szCs w:val="28"/>
          <w:lang w:val="en-US"/>
        </w:rPr>
        <w:t xml:space="preserve">PRODUCTION EFFICIENCY OF DAIRY CATTLE BREEDING </w:t>
      </w:r>
    </w:p>
    <w:p w:rsidR="006144E2" w:rsidRPr="00787C60" w:rsidRDefault="006144E2" w:rsidP="0085707C">
      <w:pPr>
        <w:spacing w:after="0" w:line="240" w:lineRule="auto"/>
        <w:jc w:val="center"/>
        <w:rPr>
          <w:rFonts w:ascii="Times New Roman" w:hAnsi="Times New Roman" w:cs="Times New Roman"/>
          <w:b/>
          <w:sz w:val="28"/>
          <w:szCs w:val="28"/>
          <w:lang w:val="en-US"/>
        </w:rPr>
      </w:pPr>
      <w:r w:rsidRPr="00EA3B90">
        <w:rPr>
          <w:rFonts w:ascii="Times New Roman" w:hAnsi="Times New Roman" w:cs="Times New Roman"/>
          <w:b/>
          <w:sz w:val="28"/>
          <w:szCs w:val="28"/>
          <w:lang w:val="en-US"/>
        </w:rPr>
        <w:t>IN THE KAMCHATKA REGION</w:t>
      </w:r>
    </w:p>
    <w:p w:rsidR="000F6842" w:rsidRPr="00787C60" w:rsidRDefault="000F6842" w:rsidP="0085707C">
      <w:pPr>
        <w:spacing w:after="0" w:line="240" w:lineRule="auto"/>
        <w:jc w:val="center"/>
        <w:rPr>
          <w:rFonts w:ascii="Times New Roman" w:hAnsi="Times New Roman" w:cs="Times New Roman"/>
          <w:b/>
          <w:sz w:val="28"/>
          <w:szCs w:val="28"/>
          <w:lang w:val="en-US"/>
        </w:rPr>
      </w:pPr>
    </w:p>
    <w:p w:rsidR="005C233B" w:rsidRPr="00787C60" w:rsidRDefault="001C5E53" w:rsidP="0085707C">
      <w:pPr>
        <w:spacing w:after="0" w:line="240" w:lineRule="auto"/>
        <w:jc w:val="center"/>
        <w:rPr>
          <w:rFonts w:ascii="Times New Roman" w:hAnsi="Times New Roman" w:cs="Times New Roman"/>
          <w:i/>
          <w:sz w:val="28"/>
          <w:szCs w:val="28"/>
          <w:lang w:val="en-US"/>
        </w:rPr>
      </w:pPr>
      <w:r w:rsidRPr="001C5E53">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6144E2" w:rsidRPr="00EA3B90">
        <w:rPr>
          <w:rFonts w:ascii="Times New Roman" w:hAnsi="Times New Roman" w:cs="Times New Roman"/>
          <w:b/>
          <w:sz w:val="28"/>
          <w:szCs w:val="28"/>
          <w:lang w:val="en-US"/>
        </w:rPr>
        <w:t>T.N.</w:t>
      </w:r>
      <w:r w:rsidR="004970D9" w:rsidRPr="004970D9">
        <w:rPr>
          <w:rFonts w:ascii="Times New Roman" w:hAnsi="Times New Roman" w:cs="Times New Roman"/>
          <w:b/>
          <w:sz w:val="28"/>
          <w:szCs w:val="28"/>
          <w:lang w:val="en-US"/>
        </w:rPr>
        <w:t xml:space="preserve"> </w:t>
      </w:r>
      <w:r w:rsidR="006144E2" w:rsidRPr="00EA3B90">
        <w:rPr>
          <w:rFonts w:ascii="Times New Roman" w:hAnsi="Times New Roman" w:cs="Times New Roman"/>
          <w:b/>
          <w:sz w:val="28"/>
          <w:szCs w:val="28"/>
          <w:lang w:val="en-US"/>
        </w:rPr>
        <w:t xml:space="preserve">Sosnovskaya, </w:t>
      </w:r>
      <w:r w:rsidR="006144E2" w:rsidRPr="00421591">
        <w:rPr>
          <w:rFonts w:ascii="Times New Roman" w:hAnsi="Times New Roman" w:cs="Times New Roman"/>
          <w:i/>
          <w:sz w:val="28"/>
          <w:szCs w:val="28"/>
          <w:lang w:val="en-US"/>
        </w:rPr>
        <w:t xml:space="preserve">Senior Research Fellow, Department of Economics </w:t>
      </w:r>
    </w:p>
    <w:p w:rsidR="006144E2" w:rsidRPr="00EA3B90" w:rsidRDefault="006144E2" w:rsidP="0085707C">
      <w:pPr>
        <w:spacing w:after="0" w:line="240" w:lineRule="auto"/>
        <w:jc w:val="center"/>
        <w:rPr>
          <w:rFonts w:ascii="Times New Roman" w:hAnsi="Times New Roman" w:cs="Times New Roman"/>
          <w:sz w:val="28"/>
          <w:szCs w:val="28"/>
          <w:lang w:val="en-US"/>
        </w:rPr>
      </w:pPr>
      <w:proofErr w:type="gramStart"/>
      <w:r w:rsidRPr="00421591">
        <w:rPr>
          <w:rFonts w:ascii="Times New Roman" w:hAnsi="Times New Roman" w:cs="Times New Roman"/>
          <w:i/>
          <w:sz w:val="28"/>
          <w:szCs w:val="28"/>
          <w:lang w:val="en-US"/>
        </w:rPr>
        <w:t>and</w:t>
      </w:r>
      <w:proofErr w:type="gramEnd"/>
      <w:r w:rsidRPr="00421591">
        <w:rPr>
          <w:rFonts w:ascii="Times New Roman" w:hAnsi="Times New Roman" w:cs="Times New Roman"/>
          <w:i/>
          <w:sz w:val="28"/>
          <w:szCs w:val="28"/>
          <w:lang w:val="en-US"/>
        </w:rPr>
        <w:t xml:space="preserve"> Informatics Kamchatka Research Institute of Agriculture</w:t>
      </w:r>
    </w:p>
    <w:p w:rsidR="005C233B" w:rsidRPr="00787C60" w:rsidRDefault="001C5E53" w:rsidP="0085707C">
      <w:pPr>
        <w:spacing w:after="0" w:line="240" w:lineRule="auto"/>
        <w:jc w:val="center"/>
        <w:rPr>
          <w:rFonts w:ascii="Times New Roman" w:hAnsi="Times New Roman" w:cs="Times New Roman"/>
          <w:i/>
          <w:sz w:val="28"/>
          <w:szCs w:val="28"/>
          <w:lang w:val="en-US"/>
        </w:rPr>
      </w:pPr>
      <w:r w:rsidRPr="001C5E53">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6144E2" w:rsidRPr="00EA3B90">
        <w:rPr>
          <w:rFonts w:ascii="Times New Roman" w:hAnsi="Times New Roman" w:cs="Times New Roman"/>
          <w:b/>
          <w:sz w:val="28"/>
          <w:szCs w:val="28"/>
          <w:lang w:val="en-US"/>
        </w:rPr>
        <w:t>E.V.</w:t>
      </w:r>
      <w:r w:rsidR="004970D9" w:rsidRPr="004970D9">
        <w:rPr>
          <w:rFonts w:ascii="Times New Roman" w:hAnsi="Times New Roman" w:cs="Times New Roman"/>
          <w:b/>
          <w:sz w:val="28"/>
          <w:szCs w:val="28"/>
          <w:lang w:val="en-US"/>
        </w:rPr>
        <w:t xml:space="preserve"> </w:t>
      </w:r>
      <w:r w:rsidR="006144E2" w:rsidRPr="00EA3B90">
        <w:rPr>
          <w:rFonts w:ascii="Times New Roman" w:hAnsi="Times New Roman" w:cs="Times New Roman"/>
          <w:b/>
          <w:sz w:val="28"/>
          <w:szCs w:val="28"/>
          <w:lang w:val="en-US"/>
        </w:rPr>
        <w:t xml:space="preserve">Gordusenko, </w:t>
      </w:r>
      <w:r w:rsidR="006144E2" w:rsidRPr="00421591">
        <w:rPr>
          <w:rFonts w:ascii="Times New Roman" w:hAnsi="Times New Roman" w:cs="Times New Roman"/>
          <w:i/>
          <w:sz w:val="28"/>
          <w:szCs w:val="28"/>
          <w:lang w:val="en-US"/>
        </w:rPr>
        <w:t xml:space="preserve">Head of the Department of Economics and </w:t>
      </w:r>
    </w:p>
    <w:p w:rsidR="006144E2" w:rsidRPr="00421591" w:rsidRDefault="006144E2" w:rsidP="0085707C">
      <w:pPr>
        <w:spacing w:after="0" w:line="240" w:lineRule="auto"/>
        <w:jc w:val="center"/>
        <w:rPr>
          <w:rFonts w:ascii="Times New Roman" w:hAnsi="Times New Roman" w:cs="Times New Roman"/>
          <w:i/>
          <w:sz w:val="28"/>
          <w:szCs w:val="28"/>
          <w:lang w:val="en-US"/>
        </w:rPr>
      </w:pPr>
      <w:r w:rsidRPr="00421591">
        <w:rPr>
          <w:rFonts w:ascii="Times New Roman" w:hAnsi="Times New Roman" w:cs="Times New Roman"/>
          <w:i/>
          <w:sz w:val="28"/>
          <w:szCs w:val="28"/>
          <w:lang w:val="en-US"/>
        </w:rPr>
        <w:t>Informatics Kamchatka Research Institute of Agriculture</w:t>
      </w:r>
    </w:p>
    <w:p w:rsidR="005C233B" w:rsidRPr="00787C60" w:rsidRDefault="001C5E53" w:rsidP="0085707C">
      <w:pPr>
        <w:spacing w:after="0" w:line="240" w:lineRule="auto"/>
        <w:jc w:val="center"/>
        <w:rPr>
          <w:rFonts w:ascii="Times New Roman" w:hAnsi="Times New Roman" w:cs="Times New Roman"/>
          <w:i/>
          <w:sz w:val="28"/>
          <w:szCs w:val="28"/>
          <w:lang w:val="en-US"/>
        </w:rPr>
      </w:pPr>
      <w:r w:rsidRPr="001C5E53">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6144E2" w:rsidRPr="00EA3B90">
        <w:rPr>
          <w:rFonts w:ascii="Times New Roman" w:hAnsi="Times New Roman" w:cs="Times New Roman"/>
          <w:b/>
          <w:sz w:val="28"/>
          <w:szCs w:val="28"/>
          <w:lang w:val="en-US"/>
        </w:rPr>
        <w:t>A.N.</w:t>
      </w:r>
      <w:r w:rsidR="004970D9" w:rsidRPr="004970D9">
        <w:rPr>
          <w:rFonts w:ascii="Times New Roman" w:hAnsi="Times New Roman" w:cs="Times New Roman"/>
          <w:b/>
          <w:sz w:val="28"/>
          <w:szCs w:val="28"/>
          <w:lang w:val="en-US"/>
        </w:rPr>
        <w:t xml:space="preserve"> </w:t>
      </w:r>
      <w:r w:rsidR="006144E2" w:rsidRPr="00EA3B90">
        <w:rPr>
          <w:rFonts w:ascii="Times New Roman" w:hAnsi="Times New Roman" w:cs="Times New Roman"/>
          <w:b/>
          <w:sz w:val="28"/>
          <w:szCs w:val="28"/>
          <w:lang w:val="en-US"/>
        </w:rPr>
        <w:t xml:space="preserve">Kolmakova, </w:t>
      </w:r>
      <w:r w:rsidR="006144E2" w:rsidRPr="00421591">
        <w:rPr>
          <w:rFonts w:ascii="Times New Roman" w:hAnsi="Times New Roman" w:cs="Times New Roman"/>
          <w:i/>
          <w:sz w:val="28"/>
          <w:szCs w:val="28"/>
          <w:lang w:val="en-US"/>
        </w:rPr>
        <w:t xml:space="preserve">Research Associate, Department of Economics </w:t>
      </w:r>
    </w:p>
    <w:p w:rsidR="006144E2" w:rsidRPr="00421591" w:rsidRDefault="006144E2" w:rsidP="0085707C">
      <w:pPr>
        <w:spacing w:after="0" w:line="240" w:lineRule="auto"/>
        <w:jc w:val="center"/>
        <w:rPr>
          <w:rFonts w:ascii="Times New Roman" w:hAnsi="Times New Roman" w:cs="Times New Roman"/>
          <w:i/>
          <w:sz w:val="28"/>
          <w:szCs w:val="28"/>
          <w:lang w:val="en-US"/>
        </w:rPr>
      </w:pPr>
      <w:proofErr w:type="gramStart"/>
      <w:r w:rsidRPr="00421591">
        <w:rPr>
          <w:rFonts w:ascii="Times New Roman" w:hAnsi="Times New Roman" w:cs="Times New Roman"/>
          <w:i/>
          <w:sz w:val="28"/>
          <w:szCs w:val="28"/>
          <w:lang w:val="en-US"/>
        </w:rPr>
        <w:t>and</w:t>
      </w:r>
      <w:proofErr w:type="gramEnd"/>
      <w:r w:rsidRPr="00421591">
        <w:rPr>
          <w:rFonts w:ascii="Times New Roman" w:hAnsi="Times New Roman" w:cs="Times New Roman"/>
          <w:i/>
          <w:sz w:val="28"/>
          <w:szCs w:val="28"/>
          <w:lang w:val="en-US"/>
        </w:rPr>
        <w:t xml:space="preserve"> Informatics Kamchatka Research Institute of Agriculture</w:t>
      </w:r>
    </w:p>
    <w:p w:rsidR="005C233B" w:rsidRPr="00787C60" w:rsidRDefault="006144E2" w:rsidP="0085707C">
      <w:pPr>
        <w:spacing w:after="0" w:line="240" w:lineRule="auto"/>
        <w:jc w:val="center"/>
        <w:rPr>
          <w:rFonts w:ascii="Times New Roman" w:hAnsi="Times New Roman" w:cs="Times New Roman"/>
          <w:b/>
          <w:sz w:val="28"/>
          <w:szCs w:val="28"/>
          <w:lang w:val="en-US"/>
        </w:rPr>
      </w:pPr>
      <w:r w:rsidRPr="00EA3B90">
        <w:rPr>
          <w:rFonts w:ascii="Times New Roman" w:hAnsi="Times New Roman" w:cs="Times New Roman"/>
          <w:b/>
          <w:sz w:val="28"/>
          <w:szCs w:val="28"/>
          <w:lang w:val="en-US"/>
        </w:rPr>
        <w:t xml:space="preserve">FGBNU Kamchatka Research Institute of Agriculture, </w:t>
      </w:r>
    </w:p>
    <w:p w:rsidR="006144E2" w:rsidRPr="00EA3B90" w:rsidRDefault="006144E2" w:rsidP="0085707C">
      <w:pPr>
        <w:spacing w:after="0" w:line="240" w:lineRule="auto"/>
        <w:jc w:val="center"/>
        <w:rPr>
          <w:rFonts w:ascii="Times New Roman" w:hAnsi="Times New Roman" w:cs="Times New Roman"/>
          <w:b/>
          <w:sz w:val="28"/>
          <w:szCs w:val="28"/>
          <w:lang w:val="en-US"/>
        </w:rPr>
      </w:pPr>
      <w:r w:rsidRPr="00EA3B90">
        <w:rPr>
          <w:rFonts w:ascii="Times New Roman" w:hAnsi="Times New Roman" w:cs="Times New Roman"/>
          <w:b/>
          <w:sz w:val="28"/>
          <w:szCs w:val="28"/>
          <w:lang w:val="en-US"/>
        </w:rPr>
        <w:t>Petropavlovs-Kamchatsky (Russia)</w:t>
      </w:r>
    </w:p>
    <w:p w:rsidR="006144E2" w:rsidRPr="00EA3B90" w:rsidRDefault="006144E2" w:rsidP="0085707C">
      <w:pPr>
        <w:spacing w:after="0" w:line="240" w:lineRule="auto"/>
        <w:jc w:val="center"/>
        <w:rPr>
          <w:rFonts w:ascii="Times New Roman" w:hAnsi="Times New Roman" w:cs="Times New Roman"/>
          <w:sz w:val="28"/>
          <w:szCs w:val="28"/>
          <w:lang w:val="en-US"/>
        </w:rPr>
      </w:pPr>
    </w:p>
    <w:p w:rsidR="006144E2" w:rsidRPr="00EA3B90" w:rsidRDefault="006144E2" w:rsidP="0085707C">
      <w:pPr>
        <w:spacing w:after="0" w:line="240" w:lineRule="auto"/>
        <w:ind w:firstLine="709"/>
        <w:jc w:val="both"/>
        <w:rPr>
          <w:rFonts w:ascii="Times New Roman" w:hAnsi="Times New Roman" w:cs="Times New Roman"/>
          <w:sz w:val="28"/>
          <w:szCs w:val="28"/>
          <w:lang w:val="en-US"/>
        </w:rPr>
      </w:pPr>
      <w:r w:rsidRPr="00EA3B90">
        <w:rPr>
          <w:rFonts w:ascii="Times New Roman" w:hAnsi="Times New Roman" w:cs="Times New Roman"/>
          <w:bCs/>
          <w:i/>
          <w:sz w:val="28"/>
          <w:szCs w:val="28"/>
          <w:lang w:val="en-US"/>
        </w:rPr>
        <w:t>Annotation:</w:t>
      </w:r>
      <w:r w:rsidR="00EF3C38" w:rsidRPr="00EF3C38">
        <w:rPr>
          <w:rFonts w:ascii="Times New Roman" w:hAnsi="Times New Roman" w:cs="Times New Roman"/>
          <w:bCs/>
          <w:i/>
          <w:sz w:val="28"/>
          <w:szCs w:val="28"/>
          <w:lang w:val="en-US"/>
        </w:rPr>
        <w:t xml:space="preserve"> </w:t>
      </w:r>
      <w:r w:rsidRPr="00EA3B90">
        <w:rPr>
          <w:rFonts w:ascii="Times New Roman" w:hAnsi="Times New Roman" w:cs="Times New Roman"/>
          <w:color w:val="000000"/>
          <w:sz w:val="28"/>
          <w:szCs w:val="28"/>
          <w:lang w:val="en-US"/>
        </w:rPr>
        <w:t>Improving the efficiency of dairy cattle, increasing production and improving its quality, is one of the urgent problems of the domestic agricultural se</w:t>
      </w:r>
      <w:r w:rsidRPr="00EA3B90">
        <w:rPr>
          <w:rFonts w:ascii="Times New Roman" w:hAnsi="Times New Roman" w:cs="Times New Roman"/>
          <w:color w:val="000000"/>
          <w:sz w:val="28"/>
          <w:szCs w:val="28"/>
          <w:lang w:val="en-US"/>
        </w:rPr>
        <w:t>c</w:t>
      </w:r>
      <w:r w:rsidRPr="00EA3B90">
        <w:rPr>
          <w:rFonts w:ascii="Times New Roman" w:hAnsi="Times New Roman" w:cs="Times New Roman"/>
          <w:color w:val="000000"/>
          <w:sz w:val="28"/>
          <w:szCs w:val="28"/>
          <w:lang w:val="en-US"/>
        </w:rPr>
        <w:t xml:space="preserve">tor. </w:t>
      </w:r>
      <w:proofErr w:type="gramStart"/>
      <w:r w:rsidRPr="00EA3B90">
        <w:rPr>
          <w:rFonts w:ascii="Times New Roman" w:hAnsi="Times New Roman" w:cs="Times New Roman"/>
          <w:color w:val="000000"/>
          <w:sz w:val="28"/>
          <w:szCs w:val="28"/>
          <w:lang w:val="en-US"/>
        </w:rPr>
        <w:t>For example, the Kamchatka region the state of the dairy industry and suggested ways to improve the efficiency of milk production.</w:t>
      </w:r>
      <w:proofErr w:type="gramEnd"/>
    </w:p>
    <w:p w:rsidR="006144E2" w:rsidRPr="00EA3B90" w:rsidRDefault="006144E2" w:rsidP="0085707C">
      <w:pPr>
        <w:spacing w:after="0" w:line="240" w:lineRule="auto"/>
        <w:ind w:firstLine="709"/>
        <w:jc w:val="both"/>
        <w:rPr>
          <w:rFonts w:ascii="Times New Roman" w:hAnsi="Times New Roman" w:cs="Times New Roman"/>
          <w:sz w:val="28"/>
          <w:szCs w:val="28"/>
          <w:lang w:val="en-US"/>
        </w:rPr>
      </w:pPr>
      <w:r w:rsidRPr="00EA3B90">
        <w:rPr>
          <w:rFonts w:ascii="Times New Roman" w:hAnsi="Times New Roman" w:cs="Times New Roman"/>
          <w:i/>
          <w:sz w:val="28"/>
          <w:szCs w:val="28"/>
          <w:lang w:val="en-US"/>
        </w:rPr>
        <w:t>Keywords:</w:t>
      </w:r>
      <w:r w:rsidRPr="00EA3B90">
        <w:rPr>
          <w:rFonts w:ascii="Times New Roman" w:hAnsi="Times New Roman" w:cs="Times New Roman"/>
          <w:sz w:val="28"/>
          <w:szCs w:val="28"/>
          <w:lang w:val="en-US"/>
        </w:rPr>
        <w:t xml:space="preserve"> dairy cattle, the cost, the cost of production, efficiency, productiv</w:t>
      </w:r>
      <w:r w:rsidRPr="00EA3B90">
        <w:rPr>
          <w:rFonts w:ascii="Times New Roman" w:hAnsi="Times New Roman" w:cs="Times New Roman"/>
          <w:sz w:val="28"/>
          <w:szCs w:val="28"/>
          <w:lang w:val="en-US"/>
        </w:rPr>
        <w:t>i</w:t>
      </w:r>
      <w:r w:rsidRPr="00EA3B90">
        <w:rPr>
          <w:rFonts w:ascii="Times New Roman" w:hAnsi="Times New Roman" w:cs="Times New Roman"/>
          <w:sz w:val="28"/>
          <w:szCs w:val="28"/>
          <w:lang w:val="en-US"/>
        </w:rPr>
        <w:t>ty, selection and breeding work specialization.</w:t>
      </w:r>
    </w:p>
    <w:p w:rsidR="00F3672B" w:rsidRPr="002D1EA9" w:rsidRDefault="00F3672B" w:rsidP="0085707C">
      <w:pPr>
        <w:spacing w:after="0" w:line="240" w:lineRule="auto"/>
        <w:ind w:firstLine="709"/>
        <w:jc w:val="both"/>
        <w:rPr>
          <w:rFonts w:ascii="Times New Roman" w:hAnsi="Times New Roman" w:cs="Times New Roman"/>
          <w:sz w:val="28"/>
          <w:szCs w:val="28"/>
          <w:lang w:val="en-US"/>
        </w:rPr>
      </w:pPr>
    </w:p>
    <w:p w:rsidR="006144E2" w:rsidRPr="00EA3B90" w:rsidRDefault="006144E2" w:rsidP="0085707C">
      <w:pPr>
        <w:spacing w:after="0" w:line="240" w:lineRule="auto"/>
        <w:ind w:firstLine="709"/>
        <w:jc w:val="both"/>
        <w:rPr>
          <w:rFonts w:ascii="Times New Roman" w:hAnsi="Times New Roman" w:cs="Times New Roman"/>
          <w:spacing w:val="-18"/>
          <w:sz w:val="28"/>
          <w:szCs w:val="28"/>
        </w:rPr>
      </w:pPr>
      <w:r w:rsidRPr="00EA3B90">
        <w:rPr>
          <w:rFonts w:ascii="Times New Roman" w:hAnsi="Times New Roman" w:cs="Times New Roman"/>
          <w:sz w:val="28"/>
          <w:szCs w:val="28"/>
        </w:rPr>
        <w:lastRenderedPageBreak/>
        <w:t>Молочное скотоводство – одно из основных жизнеобеспечивающих по</w:t>
      </w:r>
      <w:r w:rsidRPr="00EA3B90">
        <w:rPr>
          <w:rFonts w:ascii="Times New Roman" w:hAnsi="Times New Roman" w:cs="Times New Roman"/>
          <w:sz w:val="28"/>
          <w:szCs w:val="28"/>
        </w:rPr>
        <w:t>д</w:t>
      </w:r>
      <w:r w:rsidRPr="00EA3B90">
        <w:rPr>
          <w:rFonts w:ascii="Times New Roman" w:hAnsi="Times New Roman" w:cs="Times New Roman"/>
          <w:sz w:val="28"/>
          <w:szCs w:val="28"/>
        </w:rPr>
        <w:t>комплексов отечественного АПК, оказывающих решающее влияние на уровень продовольственного обеспечения страны и определяющих здоровье людей (В.Нечаев[1]). Значение данной отрасли определяется не только ее высокой д</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лей в производстве валовой продукции, но и большим влиянием на экономику сельского хозяйства, на уровень обеспеченности населения </w:t>
      </w:r>
      <w:r w:rsidRPr="00EA3B90">
        <w:rPr>
          <w:rFonts w:ascii="Times New Roman" w:hAnsi="Times New Roman" w:cs="Times New Roman"/>
          <w:spacing w:val="-18"/>
          <w:sz w:val="28"/>
          <w:szCs w:val="28"/>
        </w:rPr>
        <w:t>продуктами питания.</w:t>
      </w:r>
    </w:p>
    <w:p w:rsidR="006144E2" w:rsidRPr="00EA3B90" w:rsidRDefault="006144E2"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С</w:t>
      </w:r>
      <w:r w:rsidRPr="00EA3B90">
        <w:rPr>
          <w:rFonts w:ascii="Times New Roman" w:eastAsia="Times New Roman" w:hAnsi="Times New Roman" w:cs="Times New Roman"/>
          <w:color w:val="000000"/>
          <w:sz w:val="28"/>
          <w:szCs w:val="28"/>
        </w:rPr>
        <w:t>ущественное колебание цен на сельскохозяйственную и промышленную продукцию, инфляция, непродуманная кредитная политика правительства, ра</w:t>
      </w:r>
      <w:r w:rsidRPr="00EA3B90">
        <w:rPr>
          <w:rFonts w:ascii="Times New Roman" w:eastAsia="Times New Roman" w:hAnsi="Times New Roman" w:cs="Times New Roman"/>
          <w:color w:val="000000"/>
          <w:sz w:val="28"/>
          <w:szCs w:val="28"/>
        </w:rPr>
        <w:t>з</w:t>
      </w:r>
      <w:r w:rsidRPr="00EA3B90">
        <w:rPr>
          <w:rFonts w:ascii="Times New Roman" w:eastAsia="Times New Roman" w:hAnsi="Times New Roman" w:cs="Times New Roman"/>
          <w:color w:val="000000"/>
          <w:sz w:val="28"/>
          <w:szCs w:val="28"/>
        </w:rPr>
        <w:t>рыв производственных связей в АПК приводят к снижению экономической э</w:t>
      </w:r>
      <w:r w:rsidRPr="00EA3B90">
        <w:rPr>
          <w:rFonts w:ascii="Times New Roman" w:eastAsia="Times New Roman" w:hAnsi="Times New Roman" w:cs="Times New Roman"/>
          <w:color w:val="000000"/>
          <w:sz w:val="28"/>
          <w:szCs w:val="28"/>
        </w:rPr>
        <w:t>ф</w:t>
      </w:r>
      <w:r w:rsidRPr="00EA3B90">
        <w:rPr>
          <w:rFonts w:ascii="Times New Roman" w:eastAsia="Times New Roman" w:hAnsi="Times New Roman" w:cs="Times New Roman"/>
          <w:color w:val="000000"/>
          <w:sz w:val="28"/>
          <w:szCs w:val="28"/>
        </w:rPr>
        <w:t>фективности молочного скотоводства.</w:t>
      </w:r>
    </w:p>
    <w:p w:rsidR="006144E2" w:rsidRPr="00EA3B90" w:rsidRDefault="006144E2"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 xml:space="preserve">Повышение эффективности молочного скотоводства, </w:t>
      </w:r>
      <w:r w:rsidRPr="00EA3B90">
        <w:rPr>
          <w:rFonts w:ascii="Times New Roman" w:eastAsia="Times New Roman" w:hAnsi="Times New Roman" w:cs="Times New Roman"/>
          <w:color w:val="000000"/>
          <w:sz w:val="28"/>
          <w:szCs w:val="28"/>
        </w:rPr>
        <w:t>увеличение прои</w:t>
      </w:r>
      <w:r w:rsidRPr="00EA3B90">
        <w:rPr>
          <w:rFonts w:ascii="Times New Roman" w:eastAsia="Times New Roman" w:hAnsi="Times New Roman" w:cs="Times New Roman"/>
          <w:color w:val="000000"/>
          <w:sz w:val="28"/>
          <w:szCs w:val="28"/>
        </w:rPr>
        <w:t>з</w:t>
      </w:r>
      <w:r w:rsidRPr="00EA3B90">
        <w:rPr>
          <w:rFonts w:ascii="Times New Roman" w:eastAsia="Times New Roman" w:hAnsi="Times New Roman" w:cs="Times New Roman"/>
          <w:color w:val="000000"/>
          <w:sz w:val="28"/>
          <w:szCs w:val="28"/>
        </w:rPr>
        <w:t>водства продукции и улучшение её качества</w:t>
      </w:r>
      <w:r w:rsidRPr="00EA3B90">
        <w:rPr>
          <w:rFonts w:ascii="Times New Roman" w:hAnsi="Times New Roman" w:cs="Times New Roman"/>
          <w:sz w:val="28"/>
          <w:szCs w:val="28"/>
        </w:rPr>
        <w:t xml:space="preserve"> является одной из актуальных проблем, успешное решение которой дает возможность ускорения темпов ра</w:t>
      </w:r>
      <w:r w:rsidRPr="00EA3B90">
        <w:rPr>
          <w:rFonts w:ascii="Times New Roman" w:hAnsi="Times New Roman" w:cs="Times New Roman"/>
          <w:sz w:val="28"/>
          <w:szCs w:val="28"/>
        </w:rPr>
        <w:t>з</w:t>
      </w:r>
      <w:r w:rsidRPr="00EA3B90">
        <w:rPr>
          <w:rFonts w:ascii="Times New Roman" w:hAnsi="Times New Roman" w:cs="Times New Roman"/>
          <w:sz w:val="28"/>
          <w:szCs w:val="28"/>
        </w:rPr>
        <w:t xml:space="preserve">вития молочно-продуктового подкомплекса. </w:t>
      </w:r>
    </w:p>
    <w:p w:rsidR="006144E2" w:rsidRPr="00EA3B90" w:rsidRDefault="006144E2"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Поголовье крупного рогатого скота в Камчатском крае по сравнению с предыдущим годом увеличилось на 101,5%, прирост поголовья отмечается во всех категориях хозяйств, как в сельскохозяйственных предприятиях, крестья</w:t>
      </w:r>
      <w:r w:rsidRPr="00EA3B90">
        <w:rPr>
          <w:rFonts w:ascii="Times New Roman" w:hAnsi="Times New Roman" w:cs="Times New Roman"/>
          <w:sz w:val="28"/>
          <w:szCs w:val="28"/>
        </w:rPr>
        <w:t>н</w:t>
      </w:r>
      <w:r w:rsidRPr="00EA3B90">
        <w:rPr>
          <w:rFonts w:ascii="Times New Roman" w:hAnsi="Times New Roman" w:cs="Times New Roman"/>
          <w:sz w:val="28"/>
          <w:szCs w:val="28"/>
        </w:rPr>
        <w:t>ских (фермерских) хозяйствах, так и в хозяйствах населения (таблица 1).</w:t>
      </w:r>
    </w:p>
    <w:p w:rsidR="006144E2" w:rsidRPr="00EA3B90" w:rsidRDefault="006144E2" w:rsidP="00BE4854">
      <w:pPr>
        <w:spacing w:before="120" w:after="120" w:line="240" w:lineRule="auto"/>
        <w:jc w:val="center"/>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Таблица 1</w:t>
      </w:r>
      <w:r w:rsidR="00BE4854">
        <w:rPr>
          <w:rFonts w:ascii="Times New Roman" w:eastAsia="Times New Roman" w:hAnsi="Times New Roman" w:cs="Times New Roman"/>
          <w:b/>
          <w:sz w:val="28"/>
          <w:szCs w:val="28"/>
        </w:rPr>
        <w:t xml:space="preserve"> – </w:t>
      </w:r>
      <w:r w:rsidRPr="00EA3B90">
        <w:rPr>
          <w:rFonts w:ascii="Times New Roman" w:eastAsia="Times New Roman" w:hAnsi="Times New Roman" w:cs="Times New Roman"/>
          <w:sz w:val="28"/>
          <w:szCs w:val="28"/>
        </w:rPr>
        <w:t>Поголовье скота (гол)</w:t>
      </w: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0"/>
        <w:gridCol w:w="1003"/>
        <w:gridCol w:w="1129"/>
        <w:gridCol w:w="1130"/>
        <w:gridCol w:w="1130"/>
        <w:gridCol w:w="1131"/>
        <w:gridCol w:w="1069"/>
        <w:gridCol w:w="1070"/>
      </w:tblGrid>
      <w:tr w:rsidR="006144E2" w:rsidRPr="00EA3B90" w:rsidTr="006D6375">
        <w:trPr>
          <w:trHeight w:val="305"/>
        </w:trPr>
        <w:tc>
          <w:tcPr>
            <w:tcW w:w="2090" w:type="dxa"/>
            <w:vMerge w:val="restart"/>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Формы хозя</w:t>
            </w:r>
            <w:r w:rsidRPr="00EA3B90">
              <w:rPr>
                <w:rFonts w:ascii="Times New Roman" w:eastAsia="Calibri" w:hAnsi="Times New Roman" w:cs="Times New Roman"/>
                <w:sz w:val="28"/>
                <w:szCs w:val="28"/>
              </w:rPr>
              <w:t>й</w:t>
            </w:r>
            <w:r w:rsidRPr="00EA3B90">
              <w:rPr>
                <w:rFonts w:ascii="Times New Roman" w:eastAsia="Calibri" w:hAnsi="Times New Roman" w:cs="Times New Roman"/>
                <w:sz w:val="28"/>
                <w:szCs w:val="28"/>
              </w:rPr>
              <w:t>ствования</w:t>
            </w:r>
          </w:p>
        </w:tc>
        <w:tc>
          <w:tcPr>
            <w:tcW w:w="1003" w:type="dxa"/>
            <w:vMerge w:val="restart"/>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2009</w:t>
            </w:r>
          </w:p>
        </w:tc>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2010</w:t>
            </w:r>
          </w:p>
        </w:tc>
        <w:tc>
          <w:tcPr>
            <w:tcW w:w="1130" w:type="dxa"/>
            <w:vMerge w:val="restart"/>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2011</w:t>
            </w:r>
          </w:p>
        </w:tc>
        <w:tc>
          <w:tcPr>
            <w:tcW w:w="1130" w:type="dxa"/>
            <w:vMerge w:val="restart"/>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2012</w:t>
            </w:r>
          </w:p>
        </w:tc>
        <w:tc>
          <w:tcPr>
            <w:tcW w:w="1131" w:type="dxa"/>
            <w:vMerge w:val="restart"/>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2013</w:t>
            </w:r>
          </w:p>
        </w:tc>
        <w:tc>
          <w:tcPr>
            <w:tcW w:w="2139" w:type="dxa"/>
            <w:gridSpan w:val="2"/>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2013 в % к</w:t>
            </w:r>
          </w:p>
        </w:tc>
      </w:tr>
      <w:tr w:rsidR="006144E2" w:rsidRPr="00EA3B90" w:rsidTr="006D6375">
        <w:trPr>
          <w:trHeight w:val="157"/>
        </w:trPr>
        <w:tc>
          <w:tcPr>
            <w:tcW w:w="2090" w:type="dxa"/>
            <w:vMerge/>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p>
        </w:tc>
        <w:tc>
          <w:tcPr>
            <w:tcW w:w="106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2009</w:t>
            </w:r>
          </w:p>
        </w:tc>
        <w:tc>
          <w:tcPr>
            <w:tcW w:w="1070"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2012</w:t>
            </w:r>
          </w:p>
        </w:tc>
      </w:tr>
      <w:tr w:rsidR="006144E2" w:rsidRPr="00EA3B90" w:rsidTr="006D6375">
        <w:trPr>
          <w:trHeight w:val="283"/>
        </w:trPr>
        <w:tc>
          <w:tcPr>
            <w:tcW w:w="9752" w:type="dxa"/>
            <w:gridSpan w:val="8"/>
            <w:tcBorders>
              <w:top w:val="single" w:sz="4" w:space="0" w:color="auto"/>
              <w:left w:val="single" w:sz="4" w:space="0" w:color="auto"/>
              <w:bottom w:val="single" w:sz="4" w:space="0" w:color="auto"/>
              <w:right w:val="single" w:sz="4" w:space="0" w:color="auto"/>
            </w:tcBorders>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Крупный рогатый скот</w:t>
            </w:r>
          </w:p>
        </w:tc>
      </w:tr>
      <w:tr w:rsidR="006144E2" w:rsidRPr="00EA3B90" w:rsidTr="006D6375">
        <w:trPr>
          <w:trHeight w:val="283"/>
        </w:trPr>
        <w:tc>
          <w:tcPr>
            <w:tcW w:w="2090" w:type="dxa"/>
            <w:tcBorders>
              <w:top w:val="single" w:sz="4" w:space="0" w:color="auto"/>
              <w:left w:val="single" w:sz="4" w:space="0" w:color="auto"/>
              <w:bottom w:val="single" w:sz="4" w:space="0" w:color="auto"/>
              <w:right w:val="single" w:sz="4" w:space="0" w:color="auto"/>
            </w:tcBorders>
            <w:hideMark/>
          </w:tcPr>
          <w:p w:rsidR="006144E2" w:rsidRPr="00EA3B90" w:rsidRDefault="006144E2" w:rsidP="0085707C">
            <w:pPr>
              <w:spacing w:after="0" w:line="240" w:lineRule="auto"/>
              <w:rPr>
                <w:rFonts w:ascii="Times New Roman" w:eastAsia="Calibri" w:hAnsi="Times New Roman" w:cs="Times New Roman"/>
                <w:sz w:val="28"/>
                <w:szCs w:val="28"/>
              </w:rPr>
            </w:pPr>
            <w:r w:rsidRPr="00EA3B90">
              <w:rPr>
                <w:rFonts w:ascii="Times New Roman" w:eastAsia="Calibri" w:hAnsi="Times New Roman" w:cs="Times New Roman"/>
                <w:sz w:val="28"/>
                <w:szCs w:val="28"/>
              </w:rPr>
              <w:t>С/х организ</w:t>
            </w:r>
            <w:r w:rsidRPr="00EA3B90">
              <w:rPr>
                <w:rFonts w:ascii="Times New Roman" w:eastAsia="Calibri" w:hAnsi="Times New Roman" w:cs="Times New Roman"/>
                <w:sz w:val="28"/>
                <w:szCs w:val="28"/>
              </w:rPr>
              <w:t>а</w:t>
            </w:r>
            <w:r w:rsidRPr="00EA3B90">
              <w:rPr>
                <w:rFonts w:ascii="Times New Roman" w:eastAsia="Calibri" w:hAnsi="Times New Roman" w:cs="Times New Roman"/>
                <w:sz w:val="28"/>
                <w:szCs w:val="28"/>
              </w:rPr>
              <w:t>ции</w:t>
            </w:r>
          </w:p>
        </w:tc>
        <w:tc>
          <w:tcPr>
            <w:tcW w:w="1003"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5455</w:t>
            </w:r>
          </w:p>
        </w:tc>
        <w:tc>
          <w:tcPr>
            <w:tcW w:w="112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5310</w:t>
            </w:r>
          </w:p>
        </w:tc>
        <w:tc>
          <w:tcPr>
            <w:tcW w:w="1130"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5257</w:t>
            </w:r>
          </w:p>
        </w:tc>
        <w:tc>
          <w:tcPr>
            <w:tcW w:w="1130"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5361</w:t>
            </w:r>
          </w:p>
        </w:tc>
        <w:tc>
          <w:tcPr>
            <w:tcW w:w="1131"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5371</w:t>
            </w:r>
          </w:p>
        </w:tc>
        <w:tc>
          <w:tcPr>
            <w:tcW w:w="106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98,4</w:t>
            </w:r>
          </w:p>
        </w:tc>
        <w:tc>
          <w:tcPr>
            <w:tcW w:w="1070"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100,1</w:t>
            </w:r>
          </w:p>
        </w:tc>
      </w:tr>
      <w:tr w:rsidR="006144E2" w:rsidRPr="00EA3B90" w:rsidTr="006D6375">
        <w:trPr>
          <w:trHeight w:val="305"/>
        </w:trPr>
        <w:tc>
          <w:tcPr>
            <w:tcW w:w="2090" w:type="dxa"/>
            <w:tcBorders>
              <w:top w:val="single" w:sz="4" w:space="0" w:color="auto"/>
              <w:left w:val="single" w:sz="4" w:space="0" w:color="auto"/>
              <w:bottom w:val="single" w:sz="4" w:space="0" w:color="auto"/>
              <w:right w:val="single" w:sz="4" w:space="0" w:color="auto"/>
            </w:tcBorders>
            <w:hideMark/>
          </w:tcPr>
          <w:p w:rsidR="006144E2" w:rsidRPr="00EA3B90" w:rsidRDefault="006144E2" w:rsidP="0085707C">
            <w:pPr>
              <w:spacing w:after="0" w:line="240" w:lineRule="auto"/>
              <w:rPr>
                <w:rFonts w:ascii="Times New Roman" w:eastAsia="Calibri" w:hAnsi="Times New Roman" w:cs="Times New Roman"/>
                <w:sz w:val="28"/>
                <w:szCs w:val="28"/>
              </w:rPr>
            </w:pPr>
            <w:proofErr w:type="gramStart"/>
            <w:r w:rsidRPr="00EA3B90">
              <w:rPr>
                <w:rFonts w:ascii="Times New Roman" w:eastAsia="Calibri" w:hAnsi="Times New Roman" w:cs="Times New Roman"/>
                <w:sz w:val="28"/>
                <w:szCs w:val="28"/>
              </w:rPr>
              <w:t>К(</w:t>
            </w:r>
            <w:proofErr w:type="gramEnd"/>
            <w:r w:rsidRPr="00EA3B90">
              <w:rPr>
                <w:rFonts w:ascii="Times New Roman" w:eastAsia="Calibri" w:hAnsi="Times New Roman" w:cs="Times New Roman"/>
                <w:sz w:val="28"/>
                <w:szCs w:val="28"/>
              </w:rPr>
              <w:t>Ф)Х</w:t>
            </w:r>
          </w:p>
        </w:tc>
        <w:tc>
          <w:tcPr>
            <w:tcW w:w="1003"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789</w:t>
            </w:r>
          </w:p>
        </w:tc>
        <w:tc>
          <w:tcPr>
            <w:tcW w:w="112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838</w:t>
            </w:r>
          </w:p>
        </w:tc>
        <w:tc>
          <w:tcPr>
            <w:tcW w:w="1130"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991</w:t>
            </w:r>
          </w:p>
        </w:tc>
        <w:tc>
          <w:tcPr>
            <w:tcW w:w="1130"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1151</w:t>
            </w:r>
          </w:p>
        </w:tc>
        <w:tc>
          <w:tcPr>
            <w:tcW w:w="1131"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1257</w:t>
            </w:r>
          </w:p>
        </w:tc>
        <w:tc>
          <w:tcPr>
            <w:tcW w:w="106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159,3</w:t>
            </w:r>
          </w:p>
        </w:tc>
        <w:tc>
          <w:tcPr>
            <w:tcW w:w="1070"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109,2</w:t>
            </w:r>
          </w:p>
        </w:tc>
      </w:tr>
      <w:tr w:rsidR="006144E2" w:rsidRPr="00EA3B90" w:rsidTr="006D6375">
        <w:trPr>
          <w:trHeight w:val="283"/>
        </w:trPr>
        <w:tc>
          <w:tcPr>
            <w:tcW w:w="2090" w:type="dxa"/>
            <w:tcBorders>
              <w:top w:val="single" w:sz="4" w:space="0" w:color="auto"/>
              <w:left w:val="single" w:sz="4" w:space="0" w:color="auto"/>
              <w:bottom w:val="single" w:sz="4" w:space="0" w:color="auto"/>
              <w:right w:val="single" w:sz="4" w:space="0" w:color="auto"/>
            </w:tcBorders>
            <w:hideMark/>
          </w:tcPr>
          <w:p w:rsidR="006144E2" w:rsidRPr="00EA3B90" w:rsidRDefault="006144E2" w:rsidP="0085707C">
            <w:pPr>
              <w:spacing w:after="0" w:line="240" w:lineRule="auto"/>
              <w:rPr>
                <w:rFonts w:ascii="Times New Roman" w:eastAsia="Calibri" w:hAnsi="Times New Roman" w:cs="Times New Roman"/>
                <w:sz w:val="28"/>
                <w:szCs w:val="28"/>
              </w:rPr>
            </w:pPr>
            <w:r w:rsidRPr="00EA3B90">
              <w:rPr>
                <w:rFonts w:ascii="Times New Roman" w:eastAsia="Calibri" w:hAnsi="Times New Roman" w:cs="Times New Roman"/>
                <w:sz w:val="28"/>
                <w:szCs w:val="28"/>
              </w:rPr>
              <w:t>ЛПХ</w:t>
            </w:r>
          </w:p>
        </w:tc>
        <w:tc>
          <w:tcPr>
            <w:tcW w:w="1003"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3355</w:t>
            </w:r>
          </w:p>
        </w:tc>
        <w:tc>
          <w:tcPr>
            <w:tcW w:w="112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3312</w:t>
            </w:r>
          </w:p>
        </w:tc>
        <w:tc>
          <w:tcPr>
            <w:tcW w:w="1130"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3298</w:t>
            </w:r>
          </w:p>
        </w:tc>
        <w:tc>
          <w:tcPr>
            <w:tcW w:w="1130"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3285</w:t>
            </w:r>
          </w:p>
        </w:tc>
        <w:tc>
          <w:tcPr>
            <w:tcW w:w="1131"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3314</w:t>
            </w:r>
          </w:p>
        </w:tc>
        <w:tc>
          <w:tcPr>
            <w:tcW w:w="106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98,7</w:t>
            </w:r>
          </w:p>
        </w:tc>
        <w:tc>
          <w:tcPr>
            <w:tcW w:w="1070"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100,8</w:t>
            </w:r>
          </w:p>
        </w:tc>
      </w:tr>
      <w:tr w:rsidR="006144E2" w:rsidRPr="00EA3B90" w:rsidTr="006D6375">
        <w:trPr>
          <w:trHeight w:val="305"/>
        </w:trPr>
        <w:tc>
          <w:tcPr>
            <w:tcW w:w="2090" w:type="dxa"/>
            <w:tcBorders>
              <w:top w:val="single" w:sz="4" w:space="0" w:color="auto"/>
              <w:left w:val="single" w:sz="4" w:space="0" w:color="auto"/>
              <w:bottom w:val="single" w:sz="4" w:space="0" w:color="auto"/>
              <w:right w:val="single" w:sz="4" w:space="0" w:color="auto"/>
            </w:tcBorders>
            <w:hideMark/>
          </w:tcPr>
          <w:p w:rsidR="006144E2" w:rsidRPr="00EA3B90" w:rsidRDefault="006144E2" w:rsidP="0085707C">
            <w:pPr>
              <w:spacing w:after="0" w:line="240" w:lineRule="auto"/>
              <w:rPr>
                <w:rFonts w:ascii="Times New Roman" w:eastAsia="Calibri" w:hAnsi="Times New Roman" w:cs="Times New Roman"/>
                <w:sz w:val="28"/>
                <w:szCs w:val="28"/>
              </w:rPr>
            </w:pPr>
            <w:r w:rsidRPr="00EA3B90">
              <w:rPr>
                <w:rFonts w:ascii="Times New Roman" w:eastAsia="Calibri" w:hAnsi="Times New Roman" w:cs="Times New Roman"/>
                <w:sz w:val="28"/>
                <w:szCs w:val="28"/>
              </w:rPr>
              <w:t>Всего</w:t>
            </w:r>
          </w:p>
        </w:tc>
        <w:tc>
          <w:tcPr>
            <w:tcW w:w="1003"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9599</w:t>
            </w:r>
          </w:p>
        </w:tc>
        <w:tc>
          <w:tcPr>
            <w:tcW w:w="112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9460</w:t>
            </w:r>
          </w:p>
        </w:tc>
        <w:tc>
          <w:tcPr>
            <w:tcW w:w="1130"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9533</w:t>
            </w:r>
          </w:p>
        </w:tc>
        <w:tc>
          <w:tcPr>
            <w:tcW w:w="1130"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9797</w:t>
            </w:r>
          </w:p>
        </w:tc>
        <w:tc>
          <w:tcPr>
            <w:tcW w:w="1131"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9942</w:t>
            </w:r>
          </w:p>
        </w:tc>
        <w:tc>
          <w:tcPr>
            <w:tcW w:w="106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103,5</w:t>
            </w:r>
          </w:p>
        </w:tc>
        <w:tc>
          <w:tcPr>
            <w:tcW w:w="1070"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101,4</w:t>
            </w:r>
          </w:p>
        </w:tc>
      </w:tr>
    </w:tbl>
    <w:p w:rsidR="006144E2" w:rsidRPr="00EA3B90" w:rsidRDefault="006144E2" w:rsidP="0085707C">
      <w:pPr>
        <w:spacing w:after="0" w:line="240" w:lineRule="auto"/>
        <w:ind w:firstLine="709"/>
        <w:jc w:val="both"/>
        <w:rPr>
          <w:rFonts w:ascii="Times New Roman" w:hAnsi="Times New Roman" w:cs="Times New Roman"/>
          <w:sz w:val="28"/>
          <w:szCs w:val="28"/>
        </w:rPr>
      </w:pPr>
    </w:p>
    <w:p w:rsidR="006144E2" w:rsidRPr="00EA3B90" w:rsidRDefault="006144E2"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Производство животноводческой  продукции занимает длительный пер</w:t>
      </w:r>
      <w:r w:rsidRPr="00EA3B90">
        <w:rPr>
          <w:rFonts w:ascii="Times New Roman" w:hAnsi="Times New Roman" w:cs="Times New Roman"/>
          <w:sz w:val="28"/>
          <w:szCs w:val="28"/>
        </w:rPr>
        <w:t>и</w:t>
      </w:r>
      <w:r w:rsidRPr="00EA3B90">
        <w:rPr>
          <w:rFonts w:ascii="Times New Roman" w:hAnsi="Times New Roman" w:cs="Times New Roman"/>
          <w:sz w:val="28"/>
          <w:szCs w:val="28"/>
        </w:rPr>
        <w:t xml:space="preserve">од, но </w:t>
      </w:r>
      <w:proofErr w:type="gramStart"/>
      <w:r w:rsidRPr="00EA3B90">
        <w:rPr>
          <w:rFonts w:ascii="Times New Roman" w:hAnsi="Times New Roman" w:cs="Times New Roman"/>
          <w:sz w:val="28"/>
          <w:szCs w:val="28"/>
        </w:rPr>
        <w:t>в</w:t>
      </w:r>
      <w:proofErr w:type="gramEnd"/>
      <w:r w:rsidRPr="00EA3B90">
        <w:rPr>
          <w:rFonts w:ascii="Times New Roman" w:hAnsi="Times New Roman" w:cs="Times New Roman"/>
          <w:sz w:val="28"/>
          <w:szCs w:val="28"/>
        </w:rPr>
        <w:t xml:space="preserve"> то же время приносит ежедневный доход, обеспечивает быстрый об</w:t>
      </w:r>
      <w:r w:rsidRPr="00EA3B90">
        <w:rPr>
          <w:rFonts w:ascii="Times New Roman" w:hAnsi="Times New Roman" w:cs="Times New Roman"/>
          <w:sz w:val="28"/>
          <w:szCs w:val="28"/>
        </w:rPr>
        <w:t>о</w:t>
      </w:r>
      <w:r w:rsidRPr="00EA3B90">
        <w:rPr>
          <w:rFonts w:ascii="Times New Roman" w:hAnsi="Times New Roman" w:cs="Times New Roman"/>
          <w:sz w:val="28"/>
          <w:szCs w:val="28"/>
        </w:rPr>
        <w:t>рот денежных средств и к такой продукции относится молоко (Е. Позжаева[3]).</w:t>
      </w:r>
    </w:p>
    <w:p w:rsidR="006144E2" w:rsidRPr="00EA3B90" w:rsidRDefault="006144E2" w:rsidP="0085707C">
      <w:pPr>
        <w:spacing w:after="0" w:line="240" w:lineRule="auto"/>
        <w:ind w:firstLine="708"/>
        <w:jc w:val="both"/>
        <w:rPr>
          <w:rFonts w:ascii="Times New Roman" w:hAnsi="Times New Roman" w:cs="Times New Roman"/>
          <w:sz w:val="28"/>
          <w:szCs w:val="28"/>
        </w:rPr>
      </w:pPr>
      <w:r w:rsidRPr="00EA3B90">
        <w:rPr>
          <w:rFonts w:ascii="Times New Roman" w:hAnsi="Times New Roman" w:cs="Times New Roman"/>
          <w:sz w:val="28"/>
          <w:szCs w:val="28"/>
        </w:rPr>
        <w:t>Валовое производство молока в 2013 году составило  17386 т., против 14898 т. В 2009 году, т.е. увеличение производства молока составило  116,7%. Начался рост продуктивности коров, обеспечивающий прирост валового прои</w:t>
      </w:r>
      <w:r w:rsidRPr="00EA3B90">
        <w:rPr>
          <w:rFonts w:ascii="Times New Roman" w:hAnsi="Times New Roman" w:cs="Times New Roman"/>
          <w:sz w:val="28"/>
          <w:szCs w:val="28"/>
        </w:rPr>
        <w:t>з</w:t>
      </w:r>
      <w:r w:rsidRPr="00EA3B90">
        <w:rPr>
          <w:rFonts w:ascii="Times New Roman" w:hAnsi="Times New Roman" w:cs="Times New Roman"/>
          <w:sz w:val="28"/>
          <w:szCs w:val="28"/>
        </w:rPr>
        <w:t xml:space="preserve">водства молока (таблица 2). </w:t>
      </w:r>
    </w:p>
    <w:p w:rsidR="006144E2" w:rsidRPr="00EA3B90" w:rsidRDefault="006144E2" w:rsidP="00BE4854">
      <w:pPr>
        <w:spacing w:before="120" w:after="120" w:line="240" w:lineRule="auto"/>
        <w:jc w:val="center"/>
        <w:rPr>
          <w:rFonts w:ascii="Times New Roman" w:hAnsi="Times New Roman" w:cs="Times New Roman"/>
          <w:sz w:val="28"/>
          <w:szCs w:val="28"/>
        </w:rPr>
      </w:pPr>
      <w:r w:rsidRPr="00BE4854">
        <w:rPr>
          <w:rFonts w:ascii="Times New Roman" w:hAnsi="Times New Roman" w:cs="Times New Roman"/>
          <w:sz w:val="28"/>
          <w:szCs w:val="28"/>
        </w:rPr>
        <w:t>Таблица 2</w:t>
      </w:r>
      <w:r w:rsidR="00BE4854">
        <w:rPr>
          <w:rFonts w:ascii="Times New Roman" w:hAnsi="Times New Roman" w:cs="Times New Roman"/>
          <w:b/>
          <w:sz w:val="28"/>
          <w:szCs w:val="28"/>
        </w:rPr>
        <w:t xml:space="preserve">– </w:t>
      </w:r>
      <w:r w:rsidRPr="00EA3B90">
        <w:rPr>
          <w:rFonts w:ascii="Times New Roman" w:hAnsi="Times New Roman" w:cs="Times New Roman"/>
          <w:sz w:val="28"/>
          <w:szCs w:val="28"/>
        </w:rPr>
        <w:t>Производство молока (т)</w:t>
      </w:r>
    </w:p>
    <w:tbl>
      <w:tblPr>
        <w:tblStyle w:val="a3"/>
        <w:tblW w:w="0" w:type="auto"/>
        <w:tblInd w:w="108" w:type="dxa"/>
        <w:tblLook w:val="04A0"/>
      </w:tblPr>
      <w:tblGrid>
        <w:gridCol w:w="2410"/>
        <w:gridCol w:w="992"/>
        <w:gridCol w:w="1134"/>
        <w:gridCol w:w="1134"/>
        <w:gridCol w:w="1134"/>
        <w:gridCol w:w="1276"/>
        <w:gridCol w:w="1666"/>
      </w:tblGrid>
      <w:tr w:rsidR="006144E2" w:rsidRPr="00EA3B90" w:rsidTr="006D6375">
        <w:tc>
          <w:tcPr>
            <w:tcW w:w="2410" w:type="dxa"/>
            <w:vAlign w:val="center"/>
          </w:tcPr>
          <w:p w:rsidR="006144E2" w:rsidRPr="00EA3B90" w:rsidRDefault="006144E2" w:rsidP="0085707C">
            <w:pPr>
              <w:jc w:val="center"/>
              <w:rPr>
                <w:sz w:val="28"/>
                <w:szCs w:val="28"/>
              </w:rPr>
            </w:pPr>
            <w:r w:rsidRPr="00EA3B90">
              <w:rPr>
                <w:sz w:val="28"/>
                <w:szCs w:val="28"/>
              </w:rPr>
              <w:t xml:space="preserve">Формы </w:t>
            </w:r>
          </w:p>
          <w:p w:rsidR="006144E2" w:rsidRPr="00EA3B90" w:rsidRDefault="006144E2" w:rsidP="0085707C">
            <w:pPr>
              <w:jc w:val="center"/>
              <w:rPr>
                <w:sz w:val="28"/>
                <w:szCs w:val="28"/>
              </w:rPr>
            </w:pPr>
            <w:r w:rsidRPr="00EA3B90">
              <w:rPr>
                <w:sz w:val="28"/>
                <w:szCs w:val="28"/>
              </w:rPr>
              <w:t>хозяйствования</w:t>
            </w:r>
          </w:p>
        </w:tc>
        <w:tc>
          <w:tcPr>
            <w:tcW w:w="992" w:type="dxa"/>
            <w:vAlign w:val="center"/>
          </w:tcPr>
          <w:p w:rsidR="006144E2" w:rsidRPr="00EA3B90" w:rsidRDefault="006144E2" w:rsidP="0085707C">
            <w:pPr>
              <w:jc w:val="center"/>
              <w:rPr>
                <w:sz w:val="28"/>
                <w:szCs w:val="28"/>
              </w:rPr>
            </w:pPr>
            <w:r w:rsidRPr="00EA3B90">
              <w:rPr>
                <w:sz w:val="28"/>
                <w:szCs w:val="28"/>
              </w:rPr>
              <w:t>2009</w:t>
            </w:r>
          </w:p>
        </w:tc>
        <w:tc>
          <w:tcPr>
            <w:tcW w:w="1134" w:type="dxa"/>
            <w:vAlign w:val="center"/>
          </w:tcPr>
          <w:p w:rsidR="006144E2" w:rsidRPr="00EA3B90" w:rsidRDefault="006144E2" w:rsidP="0085707C">
            <w:pPr>
              <w:jc w:val="center"/>
              <w:rPr>
                <w:sz w:val="28"/>
                <w:szCs w:val="28"/>
              </w:rPr>
            </w:pPr>
            <w:r w:rsidRPr="00EA3B90">
              <w:rPr>
                <w:sz w:val="28"/>
                <w:szCs w:val="28"/>
              </w:rPr>
              <w:t>2010</w:t>
            </w:r>
          </w:p>
        </w:tc>
        <w:tc>
          <w:tcPr>
            <w:tcW w:w="1134" w:type="dxa"/>
            <w:vAlign w:val="center"/>
          </w:tcPr>
          <w:p w:rsidR="006144E2" w:rsidRPr="00EA3B90" w:rsidRDefault="006144E2" w:rsidP="0085707C">
            <w:pPr>
              <w:jc w:val="center"/>
              <w:rPr>
                <w:sz w:val="28"/>
                <w:szCs w:val="28"/>
              </w:rPr>
            </w:pPr>
            <w:r w:rsidRPr="00EA3B90">
              <w:rPr>
                <w:sz w:val="28"/>
                <w:szCs w:val="28"/>
              </w:rPr>
              <w:t>2011</w:t>
            </w:r>
          </w:p>
        </w:tc>
        <w:tc>
          <w:tcPr>
            <w:tcW w:w="1134" w:type="dxa"/>
            <w:vAlign w:val="center"/>
          </w:tcPr>
          <w:p w:rsidR="006144E2" w:rsidRPr="00EA3B90" w:rsidRDefault="006144E2" w:rsidP="0085707C">
            <w:pPr>
              <w:jc w:val="center"/>
              <w:rPr>
                <w:sz w:val="28"/>
                <w:szCs w:val="28"/>
              </w:rPr>
            </w:pPr>
            <w:r w:rsidRPr="00EA3B90">
              <w:rPr>
                <w:sz w:val="28"/>
                <w:szCs w:val="28"/>
              </w:rPr>
              <w:t>2012</w:t>
            </w:r>
          </w:p>
        </w:tc>
        <w:tc>
          <w:tcPr>
            <w:tcW w:w="1276" w:type="dxa"/>
            <w:vAlign w:val="center"/>
          </w:tcPr>
          <w:p w:rsidR="006144E2" w:rsidRPr="00EA3B90" w:rsidRDefault="006144E2" w:rsidP="0085707C">
            <w:pPr>
              <w:jc w:val="center"/>
              <w:rPr>
                <w:sz w:val="28"/>
                <w:szCs w:val="28"/>
              </w:rPr>
            </w:pPr>
            <w:r w:rsidRPr="00EA3B90">
              <w:rPr>
                <w:sz w:val="28"/>
                <w:szCs w:val="28"/>
              </w:rPr>
              <w:t>2013</w:t>
            </w:r>
          </w:p>
        </w:tc>
        <w:tc>
          <w:tcPr>
            <w:tcW w:w="1666" w:type="dxa"/>
            <w:vAlign w:val="center"/>
          </w:tcPr>
          <w:p w:rsidR="006144E2" w:rsidRPr="00EA3B90" w:rsidRDefault="006144E2" w:rsidP="0085707C">
            <w:pPr>
              <w:jc w:val="center"/>
              <w:rPr>
                <w:sz w:val="28"/>
                <w:szCs w:val="28"/>
                <w:lang w:val="en-US"/>
              </w:rPr>
            </w:pPr>
            <w:r w:rsidRPr="00EA3B90">
              <w:rPr>
                <w:sz w:val="28"/>
                <w:szCs w:val="28"/>
              </w:rPr>
              <w:t>2013</w:t>
            </w:r>
          </w:p>
          <w:p w:rsidR="006144E2" w:rsidRPr="00EA3B90" w:rsidRDefault="006144E2" w:rsidP="0085707C">
            <w:pPr>
              <w:jc w:val="center"/>
              <w:rPr>
                <w:sz w:val="28"/>
                <w:szCs w:val="28"/>
              </w:rPr>
            </w:pPr>
            <w:r w:rsidRPr="00EA3B90">
              <w:rPr>
                <w:sz w:val="28"/>
                <w:szCs w:val="28"/>
              </w:rPr>
              <w:t>в % к 2009</w:t>
            </w:r>
          </w:p>
        </w:tc>
      </w:tr>
      <w:tr w:rsidR="006144E2" w:rsidRPr="00EA3B90" w:rsidTr="006D6375">
        <w:tc>
          <w:tcPr>
            <w:tcW w:w="2410" w:type="dxa"/>
          </w:tcPr>
          <w:p w:rsidR="006144E2" w:rsidRPr="00EA3B90" w:rsidRDefault="006144E2" w:rsidP="0085707C">
            <w:pPr>
              <w:jc w:val="both"/>
              <w:rPr>
                <w:sz w:val="28"/>
                <w:szCs w:val="28"/>
              </w:rPr>
            </w:pPr>
            <w:r w:rsidRPr="00EA3B90">
              <w:rPr>
                <w:sz w:val="28"/>
                <w:szCs w:val="28"/>
              </w:rPr>
              <w:t>Хозяйства всех категорий</w:t>
            </w:r>
          </w:p>
        </w:tc>
        <w:tc>
          <w:tcPr>
            <w:tcW w:w="992" w:type="dxa"/>
            <w:vAlign w:val="center"/>
          </w:tcPr>
          <w:p w:rsidR="006144E2" w:rsidRPr="00EA3B90" w:rsidRDefault="006144E2" w:rsidP="0085707C">
            <w:pPr>
              <w:jc w:val="center"/>
              <w:rPr>
                <w:sz w:val="28"/>
                <w:szCs w:val="28"/>
              </w:rPr>
            </w:pPr>
            <w:r w:rsidRPr="00EA3B90">
              <w:rPr>
                <w:sz w:val="28"/>
                <w:szCs w:val="28"/>
              </w:rPr>
              <w:t>14898</w:t>
            </w:r>
          </w:p>
        </w:tc>
        <w:tc>
          <w:tcPr>
            <w:tcW w:w="1134" w:type="dxa"/>
            <w:vAlign w:val="center"/>
          </w:tcPr>
          <w:p w:rsidR="006144E2" w:rsidRPr="00EA3B90" w:rsidRDefault="006144E2" w:rsidP="0085707C">
            <w:pPr>
              <w:jc w:val="center"/>
              <w:rPr>
                <w:sz w:val="28"/>
                <w:szCs w:val="28"/>
              </w:rPr>
            </w:pPr>
            <w:r w:rsidRPr="00EA3B90">
              <w:rPr>
                <w:sz w:val="28"/>
                <w:szCs w:val="28"/>
              </w:rPr>
              <w:t>15901</w:t>
            </w:r>
          </w:p>
        </w:tc>
        <w:tc>
          <w:tcPr>
            <w:tcW w:w="1134" w:type="dxa"/>
            <w:vAlign w:val="center"/>
          </w:tcPr>
          <w:p w:rsidR="006144E2" w:rsidRPr="00EA3B90" w:rsidRDefault="006144E2" w:rsidP="0085707C">
            <w:pPr>
              <w:jc w:val="center"/>
              <w:rPr>
                <w:sz w:val="28"/>
                <w:szCs w:val="28"/>
              </w:rPr>
            </w:pPr>
            <w:r w:rsidRPr="00EA3B90">
              <w:rPr>
                <w:sz w:val="28"/>
                <w:szCs w:val="28"/>
              </w:rPr>
              <w:t>16423</w:t>
            </w:r>
          </w:p>
        </w:tc>
        <w:tc>
          <w:tcPr>
            <w:tcW w:w="1134" w:type="dxa"/>
            <w:vAlign w:val="center"/>
          </w:tcPr>
          <w:p w:rsidR="006144E2" w:rsidRPr="00EA3B90" w:rsidRDefault="006144E2" w:rsidP="0085707C">
            <w:pPr>
              <w:jc w:val="center"/>
              <w:rPr>
                <w:sz w:val="28"/>
                <w:szCs w:val="28"/>
              </w:rPr>
            </w:pPr>
            <w:r w:rsidRPr="00EA3B90">
              <w:rPr>
                <w:sz w:val="28"/>
                <w:szCs w:val="28"/>
              </w:rPr>
              <w:t>17030</w:t>
            </w:r>
          </w:p>
        </w:tc>
        <w:tc>
          <w:tcPr>
            <w:tcW w:w="1276" w:type="dxa"/>
            <w:vAlign w:val="center"/>
          </w:tcPr>
          <w:p w:rsidR="006144E2" w:rsidRPr="00EA3B90" w:rsidRDefault="006144E2" w:rsidP="0085707C">
            <w:pPr>
              <w:jc w:val="center"/>
              <w:rPr>
                <w:sz w:val="28"/>
                <w:szCs w:val="28"/>
              </w:rPr>
            </w:pPr>
            <w:r w:rsidRPr="00EA3B90">
              <w:rPr>
                <w:sz w:val="28"/>
                <w:szCs w:val="28"/>
              </w:rPr>
              <w:t>17386</w:t>
            </w:r>
          </w:p>
        </w:tc>
        <w:tc>
          <w:tcPr>
            <w:tcW w:w="1666" w:type="dxa"/>
            <w:vAlign w:val="center"/>
          </w:tcPr>
          <w:p w:rsidR="006144E2" w:rsidRPr="00EA3B90" w:rsidRDefault="006144E2" w:rsidP="0085707C">
            <w:pPr>
              <w:jc w:val="center"/>
              <w:rPr>
                <w:sz w:val="28"/>
                <w:szCs w:val="28"/>
              </w:rPr>
            </w:pPr>
            <w:r w:rsidRPr="00EA3B90">
              <w:rPr>
                <w:sz w:val="28"/>
                <w:szCs w:val="28"/>
              </w:rPr>
              <w:t>116,7</w:t>
            </w:r>
          </w:p>
        </w:tc>
      </w:tr>
      <w:tr w:rsidR="006144E2" w:rsidRPr="00EA3B90" w:rsidTr="006D6375">
        <w:tc>
          <w:tcPr>
            <w:tcW w:w="2410" w:type="dxa"/>
          </w:tcPr>
          <w:p w:rsidR="006144E2" w:rsidRPr="00EA3B90" w:rsidRDefault="006144E2" w:rsidP="0085707C">
            <w:pPr>
              <w:jc w:val="both"/>
              <w:rPr>
                <w:sz w:val="28"/>
                <w:szCs w:val="28"/>
              </w:rPr>
            </w:pPr>
            <w:r w:rsidRPr="00EA3B90">
              <w:rPr>
                <w:sz w:val="28"/>
                <w:szCs w:val="28"/>
              </w:rPr>
              <w:t>С/х организации</w:t>
            </w:r>
          </w:p>
        </w:tc>
        <w:tc>
          <w:tcPr>
            <w:tcW w:w="992" w:type="dxa"/>
            <w:vAlign w:val="center"/>
          </w:tcPr>
          <w:p w:rsidR="006144E2" w:rsidRPr="00EA3B90" w:rsidRDefault="006144E2" w:rsidP="0085707C">
            <w:pPr>
              <w:jc w:val="center"/>
              <w:rPr>
                <w:sz w:val="28"/>
                <w:szCs w:val="28"/>
              </w:rPr>
            </w:pPr>
            <w:r w:rsidRPr="00EA3B90">
              <w:rPr>
                <w:sz w:val="28"/>
                <w:szCs w:val="28"/>
              </w:rPr>
              <w:t>6050</w:t>
            </w:r>
          </w:p>
        </w:tc>
        <w:tc>
          <w:tcPr>
            <w:tcW w:w="1134" w:type="dxa"/>
            <w:vAlign w:val="center"/>
          </w:tcPr>
          <w:p w:rsidR="006144E2" w:rsidRPr="00EA3B90" w:rsidRDefault="006144E2" w:rsidP="0085707C">
            <w:pPr>
              <w:jc w:val="center"/>
              <w:rPr>
                <w:sz w:val="28"/>
                <w:szCs w:val="28"/>
              </w:rPr>
            </w:pPr>
            <w:r w:rsidRPr="00EA3B90">
              <w:rPr>
                <w:sz w:val="28"/>
                <w:szCs w:val="28"/>
              </w:rPr>
              <w:t>6842</w:t>
            </w:r>
          </w:p>
        </w:tc>
        <w:tc>
          <w:tcPr>
            <w:tcW w:w="1134" w:type="dxa"/>
            <w:vAlign w:val="center"/>
          </w:tcPr>
          <w:p w:rsidR="006144E2" w:rsidRPr="00EA3B90" w:rsidRDefault="006144E2" w:rsidP="0085707C">
            <w:pPr>
              <w:jc w:val="center"/>
              <w:rPr>
                <w:sz w:val="28"/>
                <w:szCs w:val="28"/>
              </w:rPr>
            </w:pPr>
            <w:r w:rsidRPr="00EA3B90">
              <w:rPr>
                <w:sz w:val="28"/>
                <w:szCs w:val="28"/>
              </w:rPr>
              <w:t>7271</w:t>
            </w:r>
          </w:p>
        </w:tc>
        <w:tc>
          <w:tcPr>
            <w:tcW w:w="1134" w:type="dxa"/>
            <w:vAlign w:val="center"/>
          </w:tcPr>
          <w:p w:rsidR="006144E2" w:rsidRPr="00EA3B90" w:rsidRDefault="006144E2" w:rsidP="0085707C">
            <w:pPr>
              <w:jc w:val="center"/>
              <w:rPr>
                <w:sz w:val="28"/>
                <w:szCs w:val="28"/>
              </w:rPr>
            </w:pPr>
            <w:r w:rsidRPr="00EA3B90">
              <w:rPr>
                <w:sz w:val="28"/>
                <w:szCs w:val="28"/>
              </w:rPr>
              <w:t>7608</w:t>
            </w:r>
          </w:p>
        </w:tc>
        <w:tc>
          <w:tcPr>
            <w:tcW w:w="1276" w:type="dxa"/>
            <w:vAlign w:val="center"/>
          </w:tcPr>
          <w:p w:rsidR="006144E2" w:rsidRPr="00EA3B90" w:rsidRDefault="006144E2" w:rsidP="0085707C">
            <w:pPr>
              <w:jc w:val="center"/>
              <w:rPr>
                <w:sz w:val="28"/>
                <w:szCs w:val="28"/>
              </w:rPr>
            </w:pPr>
            <w:r w:rsidRPr="00EA3B90">
              <w:rPr>
                <w:sz w:val="28"/>
                <w:szCs w:val="28"/>
              </w:rPr>
              <w:t>7627,6</w:t>
            </w:r>
          </w:p>
        </w:tc>
        <w:tc>
          <w:tcPr>
            <w:tcW w:w="1666" w:type="dxa"/>
            <w:vAlign w:val="center"/>
          </w:tcPr>
          <w:p w:rsidR="006144E2" w:rsidRPr="00EA3B90" w:rsidRDefault="006144E2" w:rsidP="0085707C">
            <w:pPr>
              <w:jc w:val="center"/>
              <w:rPr>
                <w:sz w:val="28"/>
                <w:szCs w:val="28"/>
              </w:rPr>
            </w:pPr>
            <w:r w:rsidRPr="00EA3B90">
              <w:rPr>
                <w:sz w:val="28"/>
                <w:szCs w:val="28"/>
              </w:rPr>
              <w:t>126,0</w:t>
            </w:r>
          </w:p>
        </w:tc>
      </w:tr>
      <w:tr w:rsidR="006144E2" w:rsidRPr="00EA3B90" w:rsidTr="006D6375">
        <w:tc>
          <w:tcPr>
            <w:tcW w:w="2410" w:type="dxa"/>
          </w:tcPr>
          <w:p w:rsidR="006144E2" w:rsidRPr="00EA3B90" w:rsidRDefault="006144E2" w:rsidP="0085707C">
            <w:pPr>
              <w:jc w:val="both"/>
              <w:rPr>
                <w:sz w:val="28"/>
                <w:szCs w:val="28"/>
              </w:rPr>
            </w:pPr>
            <w:proofErr w:type="gramStart"/>
            <w:r w:rsidRPr="00EA3B90">
              <w:rPr>
                <w:sz w:val="28"/>
                <w:szCs w:val="28"/>
              </w:rPr>
              <w:t>К(</w:t>
            </w:r>
            <w:proofErr w:type="gramEnd"/>
            <w:r w:rsidRPr="00EA3B90">
              <w:rPr>
                <w:sz w:val="28"/>
                <w:szCs w:val="28"/>
              </w:rPr>
              <w:t>Ф)Х</w:t>
            </w:r>
          </w:p>
        </w:tc>
        <w:tc>
          <w:tcPr>
            <w:tcW w:w="992" w:type="dxa"/>
            <w:vAlign w:val="center"/>
          </w:tcPr>
          <w:p w:rsidR="006144E2" w:rsidRPr="00EA3B90" w:rsidRDefault="006144E2" w:rsidP="0085707C">
            <w:pPr>
              <w:jc w:val="center"/>
              <w:rPr>
                <w:sz w:val="28"/>
                <w:szCs w:val="28"/>
              </w:rPr>
            </w:pPr>
            <w:r w:rsidRPr="00EA3B90">
              <w:rPr>
                <w:sz w:val="28"/>
                <w:szCs w:val="28"/>
              </w:rPr>
              <w:t>7480</w:t>
            </w:r>
          </w:p>
        </w:tc>
        <w:tc>
          <w:tcPr>
            <w:tcW w:w="1134" w:type="dxa"/>
            <w:vAlign w:val="center"/>
          </w:tcPr>
          <w:p w:rsidR="006144E2" w:rsidRPr="00EA3B90" w:rsidRDefault="006144E2" w:rsidP="0085707C">
            <w:pPr>
              <w:jc w:val="center"/>
              <w:rPr>
                <w:sz w:val="28"/>
                <w:szCs w:val="28"/>
              </w:rPr>
            </w:pPr>
            <w:r w:rsidRPr="00EA3B90">
              <w:rPr>
                <w:sz w:val="28"/>
                <w:szCs w:val="28"/>
              </w:rPr>
              <w:t>7764</w:t>
            </w:r>
          </w:p>
        </w:tc>
        <w:tc>
          <w:tcPr>
            <w:tcW w:w="1134" w:type="dxa"/>
            <w:vAlign w:val="center"/>
          </w:tcPr>
          <w:p w:rsidR="006144E2" w:rsidRPr="00EA3B90" w:rsidRDefault="006144E2" w:rsidP="0085707C">
            <w:pPr>
              <w:jc w:val="center"/>
              <w:rPr>
                <w:sz w:val="28"/>
                <w:szCs w:val="28"/>
              </w:rPr>
            </w:pPr>
            <w:r w:rsidRPr="00EA3B90">
              <w:rPr>
                <w:sz w:val="28"/>
                <w:szCs w:val="28"/>
              </w:rPr>
              <w:t>7606</w:t>
            </w:r>
          </w:p>
        </w:tc>
        <w:tc>
          <w:tcPr>
            <w:tcW w:w="1134" w:type="dxa"/>
            <w:vAlign w:val="center"/>
          </w:tcPr>
          <w:p w:rsidR="006144E2" w:rsidRPr="00EA3B90" w:rsidRDefault="006144E2" w:rsidP="0085707C">
            <w:pPr>
              <w:jc w:val="center"/>
              <w:rPr>
                <w:sz w:val="28"/>
                <w:szCs w:val="28"/>
              </w:rPr>
            </w:pPr>
            <w:r w:rsidRPr="00EA3B90">
              <w:rPr>
                <w:sz w:val="28"/>
                <w:szCs w:val="28"/>
              </w:rPr>
              <w:t>7665</w:t>
            </w:r>
          </w:p>
        </w:tc>
        <w:tc>
          <w:tcPr>
            <w:tcW w:w="1276" w:type="dxa"/>
            <w:vAlign w:val="center"/>
          </w:tcPr>
          <w:p w:rsidR="006144E2" w:rsidRPr="00EA3B90" w:rsidRDefault="006144E2" w:rsidP="0085707C">
            <w:pPr>
              <w:jc w:val="center"/>
              <w:rPr>
                <w:sz w:val="28"/>
                <w:szCs w:val="28"/>
              </w:rPr>
            </w:pPr>
            <w:r w:rsidRPr="00EA3B90">
              <w:rPr>
                <w:sz w:val="28"/>
                <w:szCs w:val="28"/>
              </w:rPr>
              <w:t>7854</w:t>
            </w:r>
          </w:p>
        </w:tc>
        <w:tc>
          <w:tcPr>
            <w:tcW w:w="1666" w:type="dxa"/>
            <w:vAlign w:val="center"/>
          </w:tcPr>
          <w:p w:rsidR="006144E2" w:rsidRPr="00EA3B90" w:rsidRDefault="006144E2" w:rsidP="0085707C">
            <w:pPr>
              <w:jc w:val="center"/>
              <w:rPr>
                <w:sz w:val="28"/>
                <w:szCs w:val="28"/>
              </w:rPr>
            </w:pPr>
            <w:r w:rsidRPr="00EA3B90">
              <w:rPr>
                <w:sz w:val="28"/>
                <w:szCs w:val="28"/>
              </w:rPr>
              <w:t>105,0</w:t>
            </w:r>
          </w:p>
        </w:tc>
      </w:tr>
      <w:tr w:rsidR="006144E2" w:rsidRPr="00EA3B90" w:rsidTr="006D6375">
        <w:tc>
          <w:tcPr>
            <w:tcW w:w="2410" w:type="dxa"/>
          </w:tcPr>
          <w:p w:rsidR="006144E2" w:rsidRPr="00EA3B90" w:rsidRDefault="006144E2" w:rsidP="0085707C">
            <w:pPr>
              <w:jc w:val="both"/>
              <w:rPr>
                <w:sz w:val="28"/>
                <w:szCs w:val="28"/>
              </w:rPr>
            </w:pPr>
            <w:r w:rsidRPr="00EA3B90">
              <w:rPr>
                <w:sz w:val="28"/>
                <w:szCs w:val="28"/>
              </w:rPr>
              <w:t>ЛПХ</w:t>
            </w:r>
          </w:p>
        </w:tc>
        <w:tc>
          <w:tcPr>
            <w:tcW w:w="992" w:type="dxa"/>
            <w:vAlign w:val="center"/>
          </w:tcPr>
          <w:p w:rsidR="006144E2" w:rsidRPr="00EA3B90" w:rsidRDefault="006144E2" w:rsidP="0085707C">
            <w:pPr>
              <w:jc w:val="center"/>
              <w:rPr>
                <w:sz w:val="28"/>
                <w:szCs w:val="28"/>
              </w:rPr>
            </w:pPr>
            <w:r w:rsidRPr="00EA3B90">
              <w:rPr>
                <w:sz w:val="28"/>
                <w:szCs w:val="28"/>
              </w:rPr>
              <w:t>1368</w:t>
            </w:r>
          </w:p>
        </w:tc>
        <w:tc>
          <w:tcPr>
            <w:tcW w:w="1134" w:type="dxa"/>
            <w:vAlign w:val="center"/>
          </w:tcPr>
          <w:p w:rsidR="006144E2" w:rsidRPr="00EA3B90" w:rsidRDefault="006144E2" w:rsidP="0085707C">
            <w:pPr>
              <w:jc w:val="center"/>
              <w:rPr>
                <w:sz w:val="28"/>
                <w:szCs w:val="28"/>
              </w:rPr>
            </w:pPr>
            <w:r w:rsidRPr="00EA3B90">
              <w:rPr>
                <w:sz w:val="28"/>
                <w:szCs w:val="28"/>
              </w:rPr>
              <w:t>1295</w:t>
            </w:r>
          </w:p>
        </w:tc>
        <w:tc>
          <w:tcPr>
            <w:tcW w:w="1134" w:type="dxa"/>
            <w:vAlign w:val="center"/>
          </w:tcPr>
          <w:p w:rsidR="006144E2" w:rsidRPr="00EA3B90" w:rsidRDefault="006144E2" w:rsidP="0085707C">
            <w:pPr>
              <w:jc w:val="center"/>
              <w:rPr>
                <w:sz w:val="28"/>
                <w:szCs w:val="28"/>
              </w:rPr>
            </w:pPr>
            <w:r w:rsidRPr="00EA3B90">
              <w:rPr>
                <w:sz w:val="28"/>
                <w:szCs w:val="28"/>
              </w:rPr>
              <w:t>1546</w:t>
            </w:r>
          </w:p>
        </w:tc>
        <w:tc>
          <w:tcPr>
            <w:tcW w:w="1134" w:type="dxa"/>
            <w:vAlign w:val="center"/>
          </w:tcPr>
          <w:p w:rsidR="006144E2" w:rsidRPr="00EA3B90" w:rsidRDefault="006144E2" w:rsidP="0085707C">
            <w:pPr>
              <w:jc w:val="center"/>
              <w:rPr>
                <w:sz w:val="28"/>
                <w:szCs w:val="28"/>
              </w:rPr>
            </w:pPr>
            <w:r w:rsidRPr="00EA3B90">
              <w:rPr>
                <w:sz w:val="28"/>
                <w:szCs w:val="28"/>
              </w:rPr>
              <w:t>1757</w:t>
            </w:r>
          </w:p>
        </w:tc>
        <w:tc>
          <w:tcPr>
            <w:tcW w:w="1276" w:type="dxa"/>
            <w:vAlign w:val="center"/>
          </w:tcPr>
          <w:p w:rsidR="006144E2" w:rsidRPr="00EA3B90" w:rsidRDefault="006144E2" w:rsidP="0085707C">
            <w:pPr>
              <w:jc w:val="center"/>
              <w:rPr>
                <w:sz w:val="28"/>
                <w:szCs w:val="28"/>
              </w:rPr>
            </w:pPr>
            <w:r w:rsidRPr="00EA3B90">
              <w:rPr>
                <w:sz w:val="28"/>
                <w:szCs w:val="28"/>
              </w:rPr>
              <w:t>1850</w:t>
            </w:r>
          </w:p>
        </w:tc>
        <w:tc>
          <w:tcPr>
            <w:tcW w:w="1666" w:type="dxa"/>
            <w:vAlign w:val="center"/>
          </w:tcPr>
          <w:p w:rsidR="006144E2" w:rsidRPr="00EA3B90" w:rsidRDefault="006144E2" w:rsidP="0085707C">
            <w:pPr>
              <w:jc w:val="center"/>
              <w:rPr>
                <w:sz w:val="28"/>
                <w:szCs w:val="28"/>
              </w:rPr>
            </w:pPr>
            <w:r w:rsidRPr="00EA3B90">
              <w:rPr>
                <w:sz w:val="28"/>
                <w:szCs w:val="28"/>
              </w:rPr>
              <w:t>135,2</w:t>
            </w:r>
          </w:p>
        </w:tc>
      </w:tr>
    </w:tbl>
    <w:p w:rsidR="006144E2" w:rsidRPr="00EA3B90" w:rsidRDefault="006144E2" w:rsidP="0085707C">
      <w:pPr>
        <w:spacing w:after="0" w:line="240" w:lineRule="auto"/>
        <w:ind w:firstLine="851"/>
        <w:jc w:val="both"/>
        <w:rPr>
          <w:rFonts w:ascii="Times New Roman" w:hAnsi="Times New Roman" w:cs="Times New Roman"/>
          <w:sz w:val="28"/>
          <w:szCs w:val="28"/>
        </w:rPr>
      </w:pPr>
      <w:r w:rsidRPr="00EA3B90">
        <w:rPr>
          <w:rFonts w:ascii="Times New Roman" w:hAnsi="Times New Roman" w:cs="Times New Roman"/>
          <w:sz w:val="28"/>
          <w:szCs w:val="28"/>
        </w:rPr>
        <w:lastRenderedPageBreak/>
        <w:t>В повышении молочной продуктивности скота, увеличении объемов производства продукции и росте ее эффективности важную роль играет цел</w:t>
      </w:r>
      <w:r w:rsidRPr="00EA3B90">
        <w:rPr>
          <w:rFonts w:ascii="Times New Roman" w:hAnsi="Times New Roman" w:cs="Times New Roman"/>
          <w:sz w:val="28"/>
          <w:szCs w:val="28"/>
        </w:rPr>
        <w:t>е</w:t>
      </w:r>
      <w:r w:rsidRPr="00EA3B90">
        <w:rPr>
          <w:rFonts w:ascii="Times New Roman" w:hAnsi="Times New Roman" w:cs="Times New Roman"/>
          <w:sz w:val="28"/>
          <w:szCs w:val="28"/>
        </w:rPr>
        <w:t>направленная селекционно-племенная работа. Проведенная группировка по численности коров и объему производства молока выявила, что более высокая отдача на 1 голову обеспечивается при содержании  стада более 1000 голов (таблица 3).</w:t>
      </w:r>
    </w:p>
    <w:p w:rsidR="006144E2" w:rsidRPr="00EA3B90" w:rsidRDefault="006144E2" w:rsidP="00BE4854">
      <w:pPr>
        <w:spacing w:before="120" w:after="120" w:line="240" w:lineRule="auto"/>
        <w:jc w:val="center"/>
        <w:rPr>
          <w:rFonts w:ascii="Times New Roman" w:hAnsi="Times New Roman" w:cs="Times New Roman"/>
          <w:spacing w:val="-18"/>
          <w:sz w:val="28"/>
          <w:szCs w:val="28"/>
        </w:rPr>
      </w:pPr>
      <w:r w:rsidRPr="00BE4854">
        <w:rPr>
          <w:rFonts w:ascii="Times New Roman" w:hAnsi="Times New Roman" w:cs="Times New Roman"/>
          <w:sz w:val="28"/>
          <w:szCs w:val="28"/>
        </w:rPr>
        <w:t xml:space="preserve">Таблица 3 </w:t>
      </w:r>
      <w:r w:rsidR="00BE4854" w:rsidRPr="00BE4854">
        <w:rPr>
          <w:rFonts w:ascii="Times New Roman" w:hAnsi="Times New Roman" w:cs="Times New Roman"/>
          <w:sz w:val="28"/>
          <w:szCs w:val="28"/>
        </w:rPr>
        <w:t>–</w:t>
      </w:r>
      <w:r w:rsidRPr="00EA3B90">
        <w:rPr>
          <w:rFonts w:ascii="Times New Roman" w:hAnsi="Times New Roman" w:cs="Times New Roman"/>
          <w:sz w:val="28"/>
          <w:szCs w:val="28"/>
        </w:rPr>
        <w:t xml:space="preserve">Группировка сельскохозяйственных предприятий </w:t>
      </w:r>
      <w:r w:rsidRPr="00EA3B90">
        <w:rPr>
          <w:rFonts w:ascii="Times New Roman" w:hAnsi="Times New Roman" w:cs="Times New Roman"/>
          <w:spacing w:val="-18"/>
          <w:sz w:val="28"/>
          <w:szCs w:val="28"/>
        </w:rPr>
        <w:t>по поголовью коров</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1"/>
        <w:gridCol w:w="1560"/>
        <w:gridCol w:w="1557"/>
        <w:gridCol w:w="1137"/>
        <w:gridCol w:w="1415"/>
        <w:gridCol w:w="992"/>
        <w:gridCol w:w="1423"/>
      </w:tblGrid>
      <w:tr w:rsidR="006144E2" w:rsidRPr="00EA3B90" w:rsidTr="00BE4854">
        <w:trPr>
          <w:cantSplit/>
        </w:trPr>
        <w:tc>
          <w:tcPr>
            <w:tcW w:w="1561" w:type="dxa"/>
            <w:vMerge w:val="restart"/>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BE4854">
            <w:pPr>
              <w:spacing w:after="0" w:line="240" w:lineRule="auto"/>
              <w:ind w:right="-107"/>
              <w:jc w:val="center"/>
              <w:rPr>
                <w:rFonts w:ascii="Times New Roman" w:hAnsi="Times New Roman" w:cs="Times New Roman"/>
                <w:sz w:val="28"/>
                <w:szCs w:val="28"/>
              </w:rPr>
            </w:pPr>
            <w:r w:rsidRPr="00EA3B90">
              <w:rPr>
                <w:rFonts w:ascii="Times New Roman" w:hAnsi="Times New Roman" w:cs="Times New Roman"/>
                <w:sz w:val="28"/>
                <w:szCs w:val="28"/>
              </w:rPr>
              <w:t>Группы предпр</w:t>
            </w:r>
            <w:r w:rsidRPr="00EA3B90">
              <w:rPr>
                <w:rFonts w:ascii="Times New Roman" w:hAnsi="Times New Roman" w:cs="Times New Roman"/>
                <w:sz w:val="28"/>
                <w:szCs w:val="28"/>
              </w:rPr>
              <w:t>и</w:t>
            </w:r>
            <w:r w:rsidRPr="00EA3B90">
              <w:rPr>
                <w:rFonts w:ascii="Times New Roman" w:hAnsi="Times New Roman" w:cs="Times New Roman"/>
                <w:sz w:val="28"/>
                <w:szCs w:val="28"/>
              </w:rPr>
              <w:t>ятий по п</w:t>
            </w:r>
            <w:r w:rsidRPr="00EA3B90">
              <w:rPr>
                <w:rFonts w:ascii="Times New Roman" w:hAnsi="Times New Roman" w:cs="Times New Roman"/>
                <w:sz w:val="28"/>
                <w:szCs w:val="28"/>
              </w:rPr>
              <w:t>о</w:t>
            </w:r>
            <w:r w:rsidRPr="00EA3B90">
              <w:rPr>
                <w:rFonts w:ascii="Times New Roman" w:hAnsi="Times New Roman" w:cs="Times New Roman"/>
                <w:sz w:val="28"/>
                <w:szCs w:val="28"/>
              </w:rPr>
              <w:t>головью</w:t>
            </w:r>
            <w:r w:rsidR="005C233B">
              <w:rPr>
                <w:rFonts w:ascii="Times New Roman" w:hAnsi="Times New Roman" w:cs="Times New Roman"/>
                <w:sz w:val="28"/>
                <w:szCs w:val="28"/>
              </w:rPr>
              <w:t xml:space="preserve"> </w:t>
            </w:r>
            <w:r w:rsidRPr="00EA3B90">
              <w:rPr>
                <w:rFonts w:ascii="Times New Roman" w:hAnsi="Times New Roman" w:cs="Times New Roman"/>
                <w:sz w:val="28"/>
                <w:szCs w:val="28"/>
              </w:rPr>
              <w:t>коров, гол</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BE4854">
            <w:pPr>
              <w:spacing w:after="0" w:line="240" w:lineRule="auto"/>
              <w:ind w:right="-107"/>
              <w:jc w:val="center"/>
              <w:rPr>
                <w:rFonts w:ascii="Times New Roman" w:hAnsi="Times New Roman" w:cs="Times New Roman"/>
                <w:sz w:val="28"/>
                <w:szCs w:val="28"/>
              </w:rPr>
            </w:pPr>
            <w:r w:rsidRPr="00EA3B90">
              <w:rPr>
                <w:rFonts w:ascii="Times New Roman" w:hAnsi="Times New Roman" w:cs="Times New Roman"/>
                <w:sz w:val="28"/>
                <w:szCs w:val="28"/>
              </w:rPr>
              <w:t>Число предпр</w:t>
            </w:r>
            <w:r w:rsidRPr="00EA3B90">
              <w:rPr>
                <w:rFonts w:ascii="Times New Roman" w:hAnsi="Times New Roman" w:cs="Times New Roman"/>
                <w:sz w:val="28"/>
                <w:szCs w:val="28"/>
              </w:rPr>
              <w:t>и</w:t>
            </w:r>
            <w:r w:rsidRPr="00EA3B90">
              <w:rPr>
                <w:rFonts w:ascii="Times New Roman" w:hAnsi="Times New Roman" w:cs="Times New Roman"/>
                <w:sz w:val="28"/>
                <w:szCs w:val="28"/>
              </w:rPr>
              <w:t>ятий</w:t>
            </w:r>
          </w:p>
          <w:p w:rsidR="006144E2" w:rsidRPr="00EA3B90" w:rsidRDefault="006144E2" w:rsidP="00BE4854">
            <w:pPr>
              <w:spacing w:after="0" w:line="240" w:lineRule="auto"/>
              <w:ind w:right="-107"/>
              <w:jc w:val="center"/>
              <w:rPr>
                <w:rFonts w:ascii="Times New Roman" w:hAnsi="Times New Roman" w:cs="Times New Roman"/>
                <w:sz w:val="28"/>
                <w:szCs w:val="28"/>
              </w:rPr>
            </w:pPr>
            <w:r w:rsidRPr="00EA3B90">
              <w:rPr>
                <w:rFonts w:ascii="Times New Roman" w:hAnsi="Times New Roman" w:cs="Times New Roman"/>
                <w:sz w:val="28"/>
                <w:szCs w:val="28"/>
              </w:rPr>
              <w:t>в группе</w:t>
            </w:r>
          </w:p>
        </w:tc>
        <w:tc>
          <w:tcPr>
            <w:tcW w:w="1557" w:type="dxa"/>
            <w:vMerge w:val="restart"/>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BE4854">
            <w:pPr>
              <w:spacing w:after="0" w:line="240" w:lineRule="auto"/>
              <w:ind w:right="-107"/>
              <w:jc w:val="center"/>
              <w:rPr>
                <w:rFonts w:ascii="Times New Roman" w:hAnsi="Times New Roman" w:cs="Times New Roman"/>
                <w:sz w:val="28"/>
                <w:szCs w:val="28"/>
              </w:rPr>
            </w:pPr>
            <w:r w:rsidRPr="00EA3B90">
              <w:rPr>
                <w:rFonts w:ascii="Times New Roman" w:hAnsi="Times New Roman" w:cs="Times New Roman"/>
                <w:sz w:val="28"/>
                <w:szCs w:val="28"/>
              </w:rPr>
              <w:t xml:space="preserve">Приходится коров в среднем </w:t>
            </w:r>
            <w:proofErr w:type="gramStart"/>
            <w:r w:rsidRPr="00EA3B90">
              <w:rPr>
                <w:rFonts w:ascii="Times New Roman" w:hAnsi="Times New Roman" w:cs="Times New Roman"/>
                <w:sz w:val="28"/>
                <w:szCs w:val="28"/>
              </w:rPr>
              <w:t>на</w:t>
            </w:r>
            <w:proofErr w:type="gramEnd"/>
          </w:p>
          <w:p w:rsidR="006144E2" w:rsidRPr="00EA3B90" w:rsidRDefault="006144E2" w:rsidP="00BE4854">
            <w:pPr>
              <w:spacing w:after="0" w:line="240" w:lineRule="auto"/>
              <w:ind w:right="-107"/>
              <w:jc w:val="center"/>
              <w:rPr>
                <w:rFonts w:ascii="Times New Roman" w:hAnsi="Times New Roman" w:cs="Times New Roman"/>
                <w:sz w:val="28"/>
                <w:szCs w:val="28"/>
              </w:rPr>
            </w:pPr>
            <w:r w:rsidRPr="00EA3B90">
              <w:rPr>
                <w:rFonts w:ascii="Times New Roman" w:hAnsi="Times New Roman" w:cs="Times New Roman"/>
                <w:sz w:val="28"/>
                <w:szCs w:val="28"/>
              </w:rPr>
              <w:t xml:space="preserve">1 </w:t>
            </w:r>
            <w:proofErr w:type="gramStart"/>
            <w:r w:rsidRPr="00EA3B90">
              <w:rPr>
                <w:rFonts w:ascii="Times New Roman" w:hAnsi="Times New Roman" w:cs="Times New Roman"/>
                <w:sz w:val="28"/>
                <w:szCs w:val="28"/>
              </w:rPr>
              <w:t>пред</w:t>
            </w:r>
            <w:proofErr w:type="gramEnd"/>
            <w:r w:rsidRPr="00EA3B90">
              <w:rPr>
                <w:rFonts w:ascii="Times New Roman" w:hAnsi="Times New Roman" w:cs="Times New Roman"/>
                <w:sz w:val="28"/>
                <w:szCs w:val="28"/>
              </w:rPr>
              <w:t>., гол</w:t>
            </w:r>
          </w:p>
        </w:tc>
        <w:tc>
          <w:tcPr>
            <w:tcW w:w="4967" w:type="dxa"/>
            <w:gridSpan w:val="4"/>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BE4854">
            <w:pPr>
              <w:spacing w:after="0" w:line="240" w:lineRule="auto"/>
              <w:ind w:right="-107"/>
              <w:jc w:val="center"/>
              <w:rPr>
                <w:rFonts w:ascii="Times New Roman" w:hAnsi="Times New Roman" w:cs="Times New Roman"/>
                <w:sz w:val="28"/>
                <w:szCs w:val="28"/>
              </w:rPr>
            </w:pPr>
            <w:r w:rsidRPr="00EA3B90">
              <w:rPr>
                <w:rFonts w:ascii="Times New Roman" w:hAnsi="Times New Roman" w:cs="Times New Roman"/>
                <w:sz w:val="28"/>
                <w:szCs w:val="28"/>
              </w:rPr>
              <w:t>Получено с 1 гол, тыс. руб.</w:t>
            </w:r>
          </w:p>
        </w:tc>
      </w:tr>
      <w:tr w:rsidR="006144E2" w:rsidRPr="00EA3B90" w:rsidTr="00BE4854">
        <w:trPr>
          <w:cantSplit/>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BE4854">
            <w:pPr>
              <w:spacing w:after="0" w:line="240" w:lineRule="auto"/>
              <w:ind w:right="-107"/>
              <w:jc w:val="center"/>
              <w:rPr>
                <w:rFonts w:ascii="Times New Roman" w:hAnsi="Times New Roman" w:cs="Times New Roman"/>
                <w:sz w:val="28"/>
                <w:szCs w:val="28"/>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BE4854">
            <w:pPr>
              <w:spacing w:after="0" w:line="240" w:lineRule="auto"/>
              <w:ind w:right="-107"/>
              <w:jc w:val="center"/>
              <w:rPr>
                <w:rFonts w:ascii="Times New Roman" w:hAnsi="Times New Roman" w:cs="Times New Roman"/>
                <w:sz w:val="28"/>
                <w:szCs w:val="2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BE4854">
            <w:pPr>
              <w:spacing w:after="0" w:line="240" w:lineRule="auto"/>
              <w:ind w:right="-107"/>
              <w:jc w:val="center"/>
              <w:rPr>
                <w:rFonts w:ascii="Times New Roman" w:hAnsi="Times New Roman" w:cs="Times New Roman"/>
                <w:sz w:val="28"/>
                <w:szCs w:val="28"/>
              </w:rPr>
            </w:pPr>
          </w:p>
        </w:tc>
        <w:tc>
          <w:tcPr>
            <w:tcW w:w="113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BE4854">
            <w:pPr>
              <w:spacing w:after="0" w:line="240" w:lineRule="auto"/>
              <w:ind w:right="-107"/>
              <w:jc w:val="center"/>
              <w:rPr>
                <w:rFonts w:ascii="Times New Roman" w:hAnsi="Times New Roman" w:cs="Times New Roman"/>
                <w:sz w:val="28"/>
                <w:szCs w:val="28"/>
              </w:rPr>
            </w:pPr>
            <w:r w:rsidRPr="00EA3B90">
              <w:rPr>
                <w:rFonts w:ascii="Times New Roman" w:hAnsi="Times New Roman" w:cs="Times New Roman"/>
                <w:sz w:val="28"/>
                <w:szCs w:val="28"/>
              </w:rPr>
              <w:t>валовой продук-</w:t>
            </w:r>
          </w:p>
          <w:p w:rsidR="006144E2" w:rsidRPr="00EA3B90" w:rsidRDefault="006144E2" w:rsidP="00BE4854">
            <w:pPr>
              <w:spacing w:after="0" w:line="240" w:lineRule="auto"/>
              <w:ind w:right="-107"/>
              <w:jc w:val="center"/>
              <w:rPr>
                <w:rFonts w:ascii="Times New Roman" w:hAnsi="Times New Roman" w:cs="Times New Roman"/>
                <w:sz w:val="28"/>
                <w:szCs w:val="28"/>
              </w:rPr>
            </w:pPr>
            <w:r w:rsidRPr="00EA3B90">
              <w:rPr>
                <w:rFonts w:ascii="Times New Roman" w:hAnsi="Times New Roman" w:cs="Times New Roman"/>
                <w:sz w:val="28"/>
                <w:szCs w:val="28"/>
              </w:rPr>
              <w:t>ции</w:t>
            </w:r>
          </w:p>
        </w:tc>
        <w:tc>
          <w:tcPr>
            <w:tcW w:w="1415"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BE4854">
            <w:pPr>
              <w:spacing w:after="0" w:line="240" w:lineRule="auto"/>
              <w:ind w:right="-107"/>
              <w:jc w:val="center"/>
              <w:rPr>
                <w:rFonts w:ascii="Times New Roman" w:eastAsia="Times New Roman" w:hAnsi="Times New Roman" w:cs="Times New Roman"/>
                <w:sz w:val="28"/>
                <w:szCs w:val="28"/>
              </w:rPr>
            </w:pPr>
            <w:r w:rsidRPr="00EA3B90">
              <w:rPr>
                <w:rFonts w:ascii="Times New Roman" w:hAnsi="Times New Roman" w:cs="Times New Roman"/>
                <w:sz w:val="28"/>
                <w:szCs w:val="28"/>
              </w:rPr>
              <w:t>выручки</w:t>
            </w:r>
          </w:p>
          <w:p w:rsidR="006144E2" w:rsidRPr="00EA3B90" w:rsidRDefault="006144E2" w:rsidP="00BE4854">
            <w:pPr>
              <w:spacing w:after="0" w:line="240" w:lineRule="auto"/>
              <w:ind w:right="-107"/>
              <w:jc w:val="center"/>
              <w:rPr>
                <w:rFonts w:ascii="Times New Roman" w:hAnsi="Times New Roman" w:cs="Times New Roman"/>
                <w:sz w:val="28"/>
                <w:szCs w:val="28"/>
              </w:rPr>
            </w:pPr>
            <w:r w:rsidRPr="00EA3B90">
              <w:rPr>
                <w:rFonts w:ascii="Times New Roman" w:hAnsi="Times New Roman" w:cs="Times New Roman"/>
                <w:sz w:val="28"/>
                <w:szCs w:val="28"/>
              </w:rPr>
              <w:t>от реал</w:t>
            </w:r>
            <w:r w:rsidRPr="00EA3B90">
              <w:rPr>
                <w:rFonts w:ascii="Times New Roman" w:hAnsi="Times New Roman" w:cs="Times New Roman"/>
                <w:sz w:val="28"/>
                <w:szCs w:val="28"/>
              </w:rPr>
              <w:t>и</w:t>
            </w:r>
            <w:r w:rsidRPr="00EA3B90">
              <w:rPr>
                <w:rFonts w:ascii="Times New Roman" w:hAnsi="Times New Roman" w:cs="Times New Roman"/>
                <w:sz w:val="28"/>
                <w:szCs w:val="28"/>
              </w:rPr>
              <w:t>зации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BE4854">
            <w:pPr>
              <w:spacing w:after="0" w:line="240" w:lineRule="auto"/>
              <w:ind w:right="-107"/>
              <w:jc w:val="center"/>
              <w:rPr>
                <w:rFonts w:ascii="Times New Roman" w:hAnsi="Times New Roman" w:cs="Times New Roman"/>
                <w:sz w:val="28"/>
                <w:szCs w:val="28"/>
              </w:rPr>
            </w:pPr>
            <w:r w:rsidRPr="00EA3B90">
              <w:rPr>
                <w:rFonts w:ascii="Times New Roman" w:hAnsi="Times New Roman" w:cs="Times New Roman"/>
                <w:sz w:val="28"/>
                <w:szCs w:val="28"/>
              </w:rPr>
              <w:t>вал</w:t>
            </w:r>
            <w:r w:rsidRPr="00EA3B90">
              <w:rPr>
                <w:rFonts w:ascii="Times New Roman" w:hAnsi="Times New Roman" w:cs="Times New Roman"/>
                <w:sz w:val="28"/>
                <w:szCs w:val="28"/>
              </w:rPr>
              <w:t>о</w:t>
            </w:r>
            <w:r w:rsidRPr="00EA3B90">
              <w:rPr>
                <w:rFonts w:ascii="Times New Roman" w:hAnsi="Times New Roman" w:cs="Times New Roman"/>
                <w:sz w:val="28"/>
                <w:szCs w:val="28"/>
              </w:rPr>
              <w:t>вого дохода</w:t>
            </w:r>
          </w:p>
        </w:tc>
        <w:tc>
          <w:tcPr>
            <w:tcW w:w="1423"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BE4854">
            <w:pPr>
              <w:spacing w:after="0" w:line="240" w:lineRule="auto"/>
              <w:ind w:right="-107"/>
              <w:jc w:val="center"/>
              <w:rPr>
                <w:rFonts w:ascii="Times New Roman" w:eastAsia="Times New Roman" w:hAnsi="Times New Roman" w:cs="Times New Roman"/>
                <w:sz w:val="28"/>
                <w:szCs w:val="28"/>
              </w:rPr>
            </w:pPr>
            <w:r w:rsidRPr="00EA3B90">
              <w:rPr>
                <w:rFonts w:ascii="Times New Roman" w:hAnsi="Times New Roman" w:cs="Times New Roman"/>
                <w:sz w:val="28"/>
                <w:szCs w:val="28"/>
              </w:rPr>
              <w:t>приб</w:t>
            </w:r>
            <w:r w:rsidRPr="00EA3B90">
              <w:rPr>
                <w:rFonts w:ascii="Times New Roman" w:hAnsi="Times New Roman" w:cs="Times New Roman"/>
                <w:sz w:val="28"/>
                <w:szCs w:val="28"/>
              </w:rPr>
              <w:t>ы</w:t>
            </w:r>
            <w:r w:rsidRPr="00EA3B90">
              <w:rPr>
                <w:rFonts w:ascii="Times New Roman" w:hAnsi="Times New Roman" w:cs="Times New Roman"/>
                <w:sz w:val="28"/>
                <w:szCs w:val="28"/>
              </w:rPr>
              <w:t>ли(+)</w:t>
            </w:r>
          </w:p>
          <w:p w:rsidR="006144E2" w:rsidRPr="00EA3B90" w:rsidRDefault="006144E2" w:rsidP="00BE4854">
            <w:pPr>
              <w:spacing w:after="0" w:line="240" w:lineRule="auto"/>
              <w:ind w:right="-107"/>
              <w:jc w:val="center"/>
              <w:rPr>
                <w:rFonts w:ascii="Times New Roman" w:hAnsi="Times New Roman" w:cs="Times New Roman"/>
                <w:sz w:val="28"/>
                <w:szCs w:val="28"/>
              </w:rPr>
            </w:pPr>
            <w:r w:rsidRPr="00EA3B90">
              <w:rPr>
                <w:rFonts w:ascii="Times New Roman" w:hAnsi="Times New Roman" w:cs="Times New Roman"/>
                <w:sz w:val="28"/>
                <w:szCs w:val="28"/>
              </w:rPr>
              <w:t>убытка</w:t>
            </w:r>
            <w:proofErr w:type="gramStart"/>
            <w:r w:rsidRPr="00EA3B90">
              <w:rPr>
                <w:rFonts w:ascii="Times New Roman" w:hAnsi="Times New Roman" w:cs="Times New Roman"/>
                <w:sz w:val="28"/>
                <w:szCs w:val="28"/>
              </w:rPr>
              <w:t xml:space="preserve"> (-)</w:t>
            </w:r>
            <w:proofErr w:type="gramEnd"/>
          </w:p>
        </w:tc>
      </w:tr>
      <w:tr w:rsidR="006144E2" w:rsidRPr="00EA3B90" w:rsidTr="00BE4854">
        <w:tc>
          <w:tcPr>
            <w:tcW w:w="1561" w:type="dxa"/>
            <w:tcBorders>
              <w:top w:val="single" w:sz="4" w:space="0" w:color="auto"/>
              <w:left w:val="single" w:sz="4" w:space="0" w:color="auto"/>
              <w:bottom w:val="single" w:sz="4" w:space="0" w:color="auto"/>
              <w:right w:val="single" w:sz="4" w:space="0" w:color="auto"/>
            </w:tcBorders>
            <w:hideMark/>
          </w:tcPr>
          <w:p w:rsidR="006144E2" w:rsidRPr="00EA3B90" w:rsidRDefault="006144E2" w:rsidP="0085707C">
            <w:pPr>
              <w:spacing w:after="0" w:line="240" w:lineRule="auto"/>
              <w:jc w:val="both"/>
              <w:rPr>
                <w:rFonts w:ascii="Times New Roman" w:hAnsi="Times New Roman" w:cs="Times New Roman"/>
                <w:sz w:val="28"/>
                <w:szCs w:val="28"/>
              </w:rPr>
            </w:pPr>
            <w:r w:rsidRPr="00EA3B90">
              <w:rPr>
                <w:rFonts w:ascii="Times New Roman" w:hAnsi="Times New Roman" w:cs="Times New Roman"/>
                <w:sz w:val="28"/>
                <w:szCs w:val="28"/>
              </w:rPr>
              <w:t>До 100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4</w:t>
            </w:r>
          </w:p>
        </w:tc>
        <w:tc>
          <w:tcPr>
            <w:tcW w:w="155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60</w:t>
            </w:r>
          </w:p>
        </w:tc>
        <w:tc>
          <w:tcPr>
            <w:tcW w:w="113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110,9</w:t>
            </w:r>
          </w:p>
        </w:tc>
        <w:tc>
          <w:tcPr>
            <w:tcW w:w="1415"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60,9</w:t>
            </w:r>
          </w:p>
        </w:tc>
        <w:tc>
          <w:tcPr>
            <w:tcW w:w="992"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36,5</w:t>
            </w:r>
          </w:p>
        </w:tc>
        <w:tc>
          <w:tcPr>
            <w:tcW w:w="1423"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+14,3</w:t>
            </w:r>
          </w:p>
        </w:tc>
      </w:tr>
      <w:tr w:rsidR="006144E2" w:rsidRPr="00EA3B90" w:rsidTr="00BE4854">
        <w:tc>
          <w:tcPr>
            <w:tcW w:w="1561" w:type="dxa"/>
            <w:tcBorders>
              <w:top w:val="single" w:sz="4" w:space="0" w:color="auto"/>
              <w:left w:val="single" w:sz="4" w:space="0" w:color="auto"/>
              <w:bottom w:val="single" w:sz="4" w:space="0" w:color="auto"/>
              <w:right w:val="single" w:sz="4" w:space="0" w:color="auto"/>
            </w:tcBorders>
            <w:hideMark/>
          </w:tcPr>
          <w:p w:rsidR="006144E2" w:rsidRPr="00EA3B90" w:rsidRDefault="006144E2" w:rsidP="0085707C">
            <w:pPr>
              <w:spacing w:after="0" w:line="240" w:lineRule="auto"/>
              <w:jc w:val="both"/>
              <w:rPr>
                <w:rFonts w:ascii="Times New Roman" w:hAnsi="Times New Roman" w:cs="Times New Roman"/>
                <w:sz w:val="28"/>
                <w:szCs w:val="28"/>
              </w:rPr>
            </w:pPr>
            <w:r w:rsidRPr="00EA3B90">
              <w:rPr>
                <w:rFonts w:ascii="Times New Roman" w:hAnsi="Times New Roman" w:cs="Times New Roman"/>
                <w:sz w:val="28"/>
                <w:szCs w:val="28"/>
              </w:rPr>
              <w:t>101-200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1</w:t>
            </w:r>
          </w:p>
        </w:tc>
        <w:tc>
          <w:tcPr>
            <w:tcW w:w="155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173</w:t>
            </w:r>
          </w:p>
        </w:tc>
        <w:tc>
          <w:tcPr>
            <w:tcW w:w="113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62,3</w:t>
            </w:r>
          </w:p>
        </w:tc>
        <w:tc>
          <w:tcPr>
            <w:tcW w:w="1415"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45,6</w:t>
            </w:r>
          </w:p>
        </w:tc>
        <w:tc>
          <w:tcPr>
            <w:tcW w:w="992"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15,5</w:t>
            </w:r>
          </w:p>
        </w:tc>
        <w:tc>
          <w:tcPr>
            <w:tcW w:w="1423"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+7,0</w:t>
            </w:r>
          </w:p>
        </w:tc>
      </w:tr>
      <w:tr w:rsidR="006144E2" w:rsidRPr="00EA3B90" w:rsidTr="00BE4854">
        <w:tc>
          <w:tcPr>
            <w:tcW w:w="1561" w:type="dxa"/>
            <w:tcBorders>
              <w:top w:val="single" w:sz="4" w:space="0" w:color="auto"/>
              <w:left w:val="single" w:sz="4" w:space="0" w:color="auto"/>
              <w:bottom w:val="single" w:sz="4" w:space="0" w:color="auto"/>
              <w:right w:val="single" w:sz="4" w:space="0" w:color="auto"/>
            </w:tcBorders>
            <w:hideMark/>
          </w:tcPr>
          <w:p w:rsidR="006144E2" w:rsidRPr="00EA3B90" w:rsidRDefault="006144E2" w:rsidP="0085707C">
            <w:pPr>
              <w:spacing w:after="0" w:line="240" w:lineRule="auto"/>
              <w:jc w:val="both"/>
              <w:rPr>
                <w:rFonts w:ascii="Times New Roman" w:hAnsi="Times New Roman" w:cs="Times New Roman"/>
                <w:sz w:val="28"/>
                <w:szCs w:val="28"/>
              </w:rPr>
            </w:pPr>
            <w:r w:rsidRPr="00EA3B90">
              <w:rPr>
                <w:rFonts w:ascii="Times New Roman" w:hAnsi="Times New Roman" w:cs="Times New Roman"/>
                <w:sz w:val="28"/>
                <w:szCs w:val="28"/>
              </w:rPr>
              <w:t>201-300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3</w:t>
            </w:r>
          </w:p>
        </w:tc>
        <w:tc>
          <w:tcPr>
            <w:tcW w:w="155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251</w:t>
            </w:r>
          </w:p>
        </w:tc>
        <w:tc>
          <w:tcPr>
            <w:tcW w:w="113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80,2</w:t>
            </w:r>
          </w:p>
        </w:tc>
        <w:tc>
          <w:tcPr>
            <w:tcW w:w="1415"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52,5</w:t>
            </w:r>
          </w:p>
        </w:tc>
        <w:tc>
          <w:tcPr>
            <w:tcW w:w="992"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29,5</w:t>
            </w:r>
          </w:p>
        </w:tc>
        <w:tc>
          <w:tcPr>
            <w:tcW w:w="1423"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+3,0</w:t>
            </w:r>
          </w:p>
        </w:tc>
      </w:tr>
      <w:tr w:rsidR="006144E2" w:rsidRPr="00EA3B90" w:rsidTr="00BE4854">
        <w:tc>
          <w:tcPr>
            <w:tcW w:w="1561" w:type="dxa"/>
            <w:tcBorders>
              <w:top w:val="single" w:sz="4" w:space="0" w:color="auto"/>
              <w:left w:val="single" w:sz="4" w:space="0" w:color="auto"/>
              <w:bottom w:val="single" w:sz="4" w:space="0" w:color="auto"/>
              <w:right w:val="single" w:sz="4" w:space="0" w:color="auto"/>
            </w:tcBorders>
            <w:hideMark/>
          </w:tcPr>
          <w:p w:rsidR="006144E2" w:rsidRPr="00EA3B90" w:rsidRDefault="006144E2" w:rsidP="0085707C">
            <w:pPr>
              <w:spacing w:after="0" w:line="240" w:lineRule="auto"/>
              <w:jc w:val="both"/>
              <w:rPr>
                <w:rFonts w:ascii="Times New Roman" w:hAnsi="Times New Roman" w:cs="Times New Roman"/>
                <w:sz w:val="28"/>
                <w:szCs w:val="28"/>
              </w:rPr>
            </w:pPr>
            <w:r w:rsidRPr="00EA3B90">
              <w:rPr>
                <w:rFonts w:ascii="Times New Roman" w:hAnsi="Times New Roman" w:cs="Times New Roman"/>
                <w:sz w:val="28"/>
                <w:szCs w:val="28"/>
              </w:rPr>
              <w:t>Свыше 1000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1</w:t>
            </w:r>
          </w:p>
        </w:tc>
        <w:tc>
          <w:tcPr>
            <w:tcW w:w="155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1286</w:t>
            </w:r>
          </w:p>
        </w:tc>
        <w:tc>
          <w:tcPr>
            <w:tcW w:w="113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122,4</w:t>
            </w:r>
          </w:p>
        </w:tc>
        <w:tc>
          <w:tcPr>
            <w:tcW w:w="1415"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86,6</w:t>
            </w:r>
          </w:p>
        </w:tc>
        <w:tc>
          <w:tcPr>
            <w:tcW w:w="992"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52,0</w:t>
            </w:r>
          </w:p>
        </w:tc>
        <w:tc>
          <w:tcPr>
            <w:tcW w:w="1423"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+14,9</w:t>
            </w:r>
          </w:p>
        </w:tc>
      </w:tr>
    </w:tbl>
    <w:p w:rsidR="006144E2" w:rsidRPr="00EA3B90" w:rsidRDefault="006144E2" w:rsidP="00421591">
      <w:pPr>
        <w:spacing w:before="200"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В крупных предприятиях  выше интенсивность производства. В четве</w:t>
      </w:r>
      <w:r w:rsidRPr="00EA3B90">
        <w:rPr>
          <w:rFonts w:ascii="Times New Roman" w:hAnsi="Times New Roman" w:cs="Times New Roman"/>
          <w:sz w:val="28"/>
          <w:szCs w:val="28"/>
        </w:rPr>
        <w:t>р</w:t>
      </w:r>
      <w:r w:rsidRPr="00EA3B90">
        <w:rPr>
          <w:rFonts w:ascii="Times New Roman" w:hAnsi="Times New Roman" w:cs="Times New Roman"/>
          <w:sz w:val="28"/>
          <w:szCs w:val="28"/>
        </w:rPr>
        <w:t xml:space="preserve">той группе предприятий выход валовой продукции на 1 голову в 2 раза выше, чем во второй и в 1,5 раза выше, чем в первой. </w:t>
      </w:r>
    </w:p>
    <w:p w:rsidR="006144E2" w:rsidRPr="00EA3B90" w:rsidRDefault="006144E2" w:rsidP="0085707C">
      <w:pPr>
        <w:spacing w:after="0" w:line="240" w:lineRule="auto"/>
        <w:ind w:firstLine="720"/>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 xml:space="preserve">Повышение продуктивности коров прямо пропорционально увеличивает экономическую эффективность молочного скотоводства (таблица 4). </w:t>
      </w:r>
    </w:p>
    <w:p w:rsidR="006144E2" w:rsidRPr="00EA3B90" w:rsidRDefault="006144E2" w:rsidP="00BE4854">
      <w:pPr>
        <w:spacing w:before="120" w:after="120" w:line="240" w:lineRule="auto"/>
        <w:jc w:val="center"/>
        <w:rPr>
          <w:rFonts w:ascii="Times New Roman" w:hAnsi="Times New Roman" w:cs="Times New Roman"/>
          <w:spacing w:val="-18"/>
          <w:sz w:val="28"/>
          <w:szCs w:val="28"/>
        </w:rPr>
      </w:pPr>
      <w:r w:rsidRPr="00BE4854">
        <w:rPr>
          <w:rFonts w:ascii="Times New Roman" w:hAnsi="Times New Roman" w:cs="Times New Roman"/>
          <w:sz w:val="28"/>
          <w:szCs w:val="28"/>
        </w:rPr>
        <w:t>Таблица 4</w:t>
      </w:r>
      <w:r w:rsidR="00BE4854" w:rsidRPr="00BE4854">
        <w:rPr>
          <w:rFonts w:ascii="Times New Roman" w:hAnsi="Times New Roman" w:cs="Times New Roman"/>
          <w:sz w:val="28"/>
          <w:szCs w:val="28"/>
        </w:rPr>
        <w:t xml:space="preserve"> –</w:t>
      </w:r>
      <w:r w:rsidRPr="00EA3B90">
        <w:rPr>
          <w:rFonts w:ascii="Times New Roman" w:hAnsi="Times New Roman" w:cs="Times New Roman"/>
          <w:sz w:val="28"/>
          <w:szCs w:val="28"/>
        </w:rPr>
        <w:t xml:space="preserve">Влияние продуктивности коров на окупаемость </w:t>
      </w:r>
      <w:r w:rsidRPr="00EA3B90">
        <w:rPr>
          <w:rFonts w:ascii="Times New Roman" w:hAnsi="Times New Roman" w:cs="Times New Roman"/>
          <w:spacing w:val="-18"/>
          <w:sz w:val="28"/>
          <w:szCs w:val="28"/>
        </w:rPr>
        <w:t>производства молока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71"/>
        <w:gridCol w:w="1182"/>
        <w:gridCol w:w="1417"/>
        <w:gridCol w:w="1276"/>
        <w:gridCol w:w="1559"/>
        <w:gridCol w:w="1134"/>
      </w:tblGrid>
      <w:tr w:rsidR="006144E2" w:rsidRPr="00EA3B90" w:rsidTr="006D6375">
        <w:trPr>
          <w:cantSplit/>
        </w:trPr>
        <w:tc>
          <w:tcPr>
            <w:tcW w:w="3071" w:type="dxa"/>
            <w:vMerge w:val="restart"/>
            <w:tcBorders>
              <w:top w:val="single" w:sz="4" w:space="0" w:color="auto"/>
              <w:left w:val="single" w:sz="4" w:space="0" w:color="auto"/>
              <w:bottom w:val="single" w:sz="4" w:space="0" w:color="auto"/>
              <w:right w:val="single" w:sz="4" w:space="0" w:color="auto"/>
            </w:tcBorders>
            <w:vAlign w:val="center"/>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Показатели</w:t>
            </w:r>
          </w:p>
        </w:tc>
        <w:tc>
          <w:tcPr>
            <w:tcW w:w="5434" w:type="dxa"/>
            <w:gridSpan w:val="4"/>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 xml:space="preserve">Группы хозяйств по надою молока, </w:t>
            </w:r>
            <w:proofErr w:type="gramStart"/>
            <w:r w:rsidRPr="00EA3B90">
              <w:rPr>
                <w:rFonts w:ascii="Times New Roman" w:eastAsia="Calibri" w:hAnsi="Times New Roman" w:cs="Times New Roman"/>
                <w:sz w:val="28"/>
                <w:szCs w:val="28"/>
              </w:rPr>
              <w:t>кг</w:t>
            </w:r>
            <w:proofErr w:type="gramEnd"/>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Times New Roman" w:hAnsi="Times New Roman" w:cs="Times New Roman"/>
                <w:sz w:val="28"/>
                <w:szCs w:val="28"/>
                <w:lang w:val="en-US"/>
              </w:rPr>
            </w:pPr>
            <w:r w:rsidRPr="00EA3B90">
              <w:rPr>
                <w:rFonts w:ascii="Times New Roman" w:eastAsia="Calibri" w:hAnsi="Times New Roman" w:cs="Times New Roman"/>
                <w:sz w:val="28"/>
                <w:szCs w:val="28"/>
              </w:rPr>
              <w:t>Итого</w:t>
            </w:r>
          </w:p>
          <w:p w:rsidR="006144E2" w:rsidRPr="00EA3B90" w:rsidRDefault="006144E2" w:rsidP="0085707C">
            <w:pPr>
              <w:tabs>
                <w:tab w:val="left" w:pos="918"/>
              </w:tabs>
              <w:spacing w:after="0" w:line="240" w:lineRule="auto"/>
              <w:ind w:right="-108"/>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в сре</w:t>
            </w:r>
            <w:r w:rsidRPr="00EA3B90">
              <w:rPr>
                <w:rFonts w:ascii="Times New Roman" w:eastAsia="Calibri" w:hAnsi="Times New Roman" w:cs="Times New Roman"/>
                <w:sz w:val="28"/>
                <w:szCs w:val="28"/>
              </w:rPr>
              <w:t>д</w:t>
            </w:r>
            <w:r w:rsidRPr="00EA3B90">
              <w:rPr>
                <w:rFonts w:ascii="Times New Roman" w:eastAsia="Calibri" w:hAnsi="Times New Roman" w:cs="Times New Roman"/>
                <w:sz w:val="28"/>
                <w:szCs w:val="28"/>
              </w:rPr>
              <w:t>нем</w:t>
            </w:r>
          </w:p>
        </w:tc>
      </w:tr>
      <w:tr w:rsidR="006144E2" w:rsidRPr="00EA3B90" w:rsidTr="006D6375">
        <w:trPr>
          <w:cantSplit/>
        </w:trPr>
        <w:tc>
          <w:tcPr>
            <w:tcW w:w="3071" w:type="dxa"/>
            <w:vMerge/>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p>
        </w:tc>
        <w:tc>
          <w:tcPr>
            <w:tcW w:w="1182"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Times New Roman" w:hAnsi="Times New Roman" w:cs="Times New Roman"/>
                <w:sz w:val="28"/>
                <w:szCs w:val="28"/>
              </w:rPr>
            </w:pPr>
            <w:r w:rsidRPr="00EA3B90">
              <w:rPr>
                <w:rFonts w:ascii="Times New Roman" w:eastAsia="Calibri" w:hAnsi="Times New Roman" w:cs="Times New Roman"/>
                <w:sz w:val="28"/>
                <w:szCs w:val="28"/>
              </w:rPr>
              <w:t>1 гру</w:t>
            </w:r>
            <w:r w:rsidRPr="00EA3B90">
              <w:rPr>
                <w:rFonts w:ascii="Times New Roman" w:eastAsia="Calibri" w:hAnsi="Times New Roman" w:cs="Times New Roman"/>
                <w:sz w:val="28"/>
                <w:szCs w:val="28"/>
              </w:rPr>
              <w:t>п</w:t>
            </w:r>
            <w:r w:rsidRPr="00EA3B90">
              <w:rPr>
                <w:rFonts w:ascii="Times New Roman" w:eastAsia="Calibri" w:hAnsi="Times New Roman" w:cs="Times New Roman"/>
                <w:sz w:val="28"/>
                <w:szCs w:val="28"/>
              </w:rPr>
              <w:t>па</w:t>
            </w:r>
          </w:p>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до 2000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Times New Roman" w:hAnsi="Times New Roman" w:cs="Times New Roman"/>
                <w:sz w:val="28"/>
                <w:szCs w:val="28"/>
              </w:rPr>
            </w:pPr>
            <w:r w:rsidRPr="00EA3B90">
              <w:rPr>
                <w:rFonts w:ascii="Times New Roman" w:eastAsia="Calibri" w:hAnsi="Times New Roman" w:cs="Times New Roman"/>
                <w:sz w:val="28"/>
                <w:szCs w:val="28"/>
              </w:rPr>
              <w:t>2 группа</w:t>
            </w:r>
          </w:p>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2000-2500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Times New Roman" w:hAnsi="Times New Roman" w:cs="Times New Roman"/>
                <w:sz w:val="28"/>
                <w:szCs w:val="28"/>
              </w:rPr>
            </w:pPr>
            <w:r w:rsidRPr="00EA3B90">
              <w:rPr>
                <w:rFonts w:ascii="Times New Roman" w:eastAsia="Calibri" w:hAnsi="Times New Roman" w:cs="Times New Roman"/>
                <w:sz w:val="28"/>
                <w:szCs w:val="28"/>
              </w:rPr>
              <w:t>3 группа</w:t>
            </w:r>
          </w:p>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2500-3000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Times New Roman" w:hAnsi="Times New Roman" w:cs="Times New Roman"/>
                <w:sz w:val="28"/>
                <w:szCs w:val="28"/>
              </w:rPr>
            </w:pPr>
            <w:r w:rsidRPr="00EA3B90">
              <w:rPr>
                <w:rFonts w:ascii="Times New Roman" w:eastAsia="Calibri" w:hAnsi="Times New Roman" w:cs="Times New Roman"/>
                <w:sz w:val="28"/>
                <w:szCs w:val="28"/>
              </w:rPr>
              <w:t>4 группа</w:t>
            </w:r>
          </w:p>
          <w:p w:rsidR="006144E2" w:rsidRPr="00EA3B90" w:rsidRDefault="006144E2" w:rsidP="0085707C">
            <w:pPr>
              <w:spacing w:after="0" w:line="240" w:lineRule="auto"/>
              <w:jc w:val="center"/>
              <w:rPr>
                <w:rFonts w:ascii="Times New Roman" w:eastAsia="Times New Roman" w:hAnsi="Times New Roman" w:cs="Times New Roman"/>
                <w:sz w:val="28"/>
                <w:szCs w:val="28"/>
              </w:rPr>
            </w:pPr>
            <w:r w:rsidRPr="00EA3B90">
              <w:rPr>
                <w:rFonts w:ascii="Times New Roman" w:eastAsia="Calibri" w:hAnsi="Times New Roman" w:cs="Times New Roman"/>
                <w:sz w:val="28"/>
                <w:szCs w:val="28"/>
              </w:rPr>
              <w:t>3000 и б</w:t>
            </w:r>
            <w:r w:rsidRPr="00EA3B90">
              <w:rPr>
                <w:rFonts w:ascii="Times New Roman" w:eastAsia="Calibri" w:hAnsi="Times New Roman" w:cs="Times New Roman"/>
                <w:sz w:val="28"/>
                <w:szCs w:val="28"/>
              </w:rPr>
              <w:t>о</w:t>
            </w:r>
            <w:r w:rsidRPr="00EA3B90">
              <w:rPr>
                <w:rFonts w:ascii="Times New Roman" w:eastAsia="Calibri" w:hAnsi="Times New Roman" w:cs="Times New Roman"/>
                <w:sz w:val="28"/>
                <w:szCs w:val="28"/>
              </w:rPr>
              <w:t>лее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p>
        </w:tc>
      </w:tr>
      <w:tr w:rsidR="006144E2" w:rsidRPr="00EA3B90" w:rsidTr="006D6375">
        <w:trPr>
          <w:cantSplit/>
        </w:trPr>
        <w:tc>
          <w:tcPr>
            <w:tcW w:w="3071"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rPr>
                <w:rFonts w:ascii="Times New Roman" w:eastAsia="Calibri" w:hAnsi="Times New Roman" w:cs="Times New Roman"/>
                <w:sz w:val="28"/>
                <w:szCs w:val="28"/>
              </w:rPr>
            </w:pPr>
            <w:r w:rsidRPr="00EA3B90">
              <w:rPr>
                <w:rFonts w:ascii="Times New Roman" w:eastAsia="Calibri" w:hAnsi="Times New Roman" w:cs="Times New Roman"/>
                <w:sz w:val="28"/>
                <w:szCs w:val="28"/>
              </w:rPr>
              <w:t>Число хозяйств</w:t>
            </w:r>
          </w:p>
        </w:tc>
        <w:tc>
          <w:tcPr>
            <w:tcW w:w="1182"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9</w:t>
            </w:r>
          </w:p>
        </w:tc>
      </w:tr>
      <w:tr w:rsidR="006144E2" w:rsidRPr="00EA3B90" w:rsidTr="006D6375">
        <w:trPr>
          <w:cantSplit/>
        </w:trPr>
        <w:tc>
          <w:tcPr>
            <w:tcW w:w="3071"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rPr>
                <w:rFonts w:ascii="Times New Roman" w:eastAsia="Calibri" w:hAnsi="Times New Roman" w:cs="Times New Roman"/>
                <w:sz w:val="28"/>
                <w:szCs w:val="28"/>
              </w:rPr>
            </w:pPr>
            <w:proofErr w:type="gramStart"/>
            <w:r w:rsidRPr="00EA3B90">
              <w:rPr>
                <w:rFonts w:ascii="Times New Roman" w:eastAsia="Calibri" w:hAnsi="Times New Roman" w:cs="Times New Roman"/>
                <w:sz w:val="28"/>
                <w:szCs w:val="28"/>
              </w:rPr>
              <w:t>В</w:t>
            </w:r>
            <w:proofErr w:type="gramEnd"/>
            <w:r w:rsidRPr="00EA3B90">
              <w:rPr>
                <w:rFonts w:ascii="Times New Roman" w:eastAsia="Calibri" w:hAnsi="Times New Roman" w:cs="Times New Roman"/>
                <w:sz w:val="28"/>
                <w:szCs w:val="28"/>
              </w:rPr>
              <w:t xml:space="preserve"> % к итогу</w:t>
            </w:r>
          </w:p>
        </w:tc>
        <w:tc>
          <w:tcPr>
            <w:tcW w:w="1182"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11,1</w:t>
            </w:r>
          </w:p>
        </w:tc>
        <w:tc>
          <w:tcPr>
            <w:tcW w:w="141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33,4</w:t>
            </w:r>
          </w:p>
        </w:tc>
        <w:tc>
          <w:tcPr>
            <w:tcW w:w="1276"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44,4</w:t>
            </w:r>
          </w:p>
        </w:tc>
        <w:tc>
          <w:tcPr>
            <w:tcW w:w="155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100</w:t>
            </w:r>
          </w:p>
        </w:tc>
      </w:tr>
      <w:tr w:rsidR="006144E2" w:rsidRPr="00EA3B90" w:rsidTr="006D6375">
        <w:trPr>
          <w:cantSplit/>
        </w:trPr>
        <w:tc>
          <w:tcPr>
            <w:tcW w:w="3071"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rPr>
                <w:rFonts w:ascii="Times New Roman" w:eastAsia="Calibri" w:hAnsi="Times New Roman" w:cs="Times New Roman"/>
                <w:spacing w:val="-20"/>
                <w:sz w:val="28"/>
                <w:szCs w:val="28"/>
              </w:rPr>
            </w:pPr>
            <w:r w:rsidRPr="00EA3B90">
              <w:rPr>
                <w:rFonts w:ascii="Times New Roman" w:eastAsia="Calibri" w:hAnsi="Times New Roman" w:cs="Times New Roman"/>
                <w:spacing w:val="-20"/>
                <w:sz w:val="28"/>
                <w:szCs w:val="28"/>
              </w:rPr>
              <w:t>На 1 хоз. поголовье, гол</w:t>
            </w:r>
          </w:p>
        </w:tc>
        <w:tc>
          <w:tcPr>
            <w:tcW w:w="1182" w:type="dxa"/>
            <w:tcBorders>
              <w:top w:val="single" w:sz="4" w:space="0" w:color="auto"/>
              <w:left w:val="single" w:sz="4" w:space="0" w:color="auto"/>
              <w:bottom w:val="single" w:sz="4" w:space="0" w:color="auto"/>
              <w:right w:val="single" w:sz="4" w:space="0" w:color="auto"/>
            </w:tcBorders>
            <w:vAlign w:val="center"/>
          </w:tcPr>
          <w:p w:rsidR="006144E2" w:rsidRPr="00EA3B90" w:rsidRDefault="006144E2" w:rsidP="0085707C">
            <w:pPr>
              <w:spacing w:after="0" w:line="240" w:lineRule="auto"/>
              <w:jc w:val="center"/>
              <w:rPr>
                <w:rFonts w:ascii="Times New Roman" w:eastAsia="Calibri"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6144E2" w:rsidRPr="00EA3B90" w:rsidRDefault="006144E2" w:rsidP="0085707C">
            <w:pPr>
              <w:spacing w:after="0" w:line="240" w:lineRule="auto"/>
              <w:jc w:val="center"/>
              <w:rPr>
                <w:rFonts w:ascii="Times New Roman" w:eastAsia="Calibri"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6144E2" w:rsidRPr="00EA3B90" w:rsidRDefault="006144E2" w:rsidP="0085707C">
            <w:pPr>
              <w:spacing w:after="0" w:line="240" w:lineRule="auto"/>
              <w:jc w:val="center"/>
              <w:rPr>
                <w:rFonts w:ascii="Times New Roman" w:eastAsia="Calibri"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6144E2" w:rsidRPr="00EA3B90" w:rsidRDefault="006144E2" w:rsidP="0085707C">
            <w:pPr>
              <w:spacing w:after="0" w:line="240" w:lineRule="auto"/>
              <w:jc w:val="center"/>
              <w:rPr>
                <w:rFonts w:ascii="Times New Roman" w:eastAsia="Calibri"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6144E2" w:rsidRPr="00EA3B90" w:rsidRDefault="006144E2" w:rsidP="0085707C">
            <w:pPr>
              <w:spacing w:after="0" w:line="240" w:lineRule="auto"/>
              <w:jc w:val="center"/>
              <w:rPr>
                <w:rFonts w:ascii="Times New Roman" w:eastAsia="Calibri" w:hAnsi="Times New Roman" w:cs="Times New Roman"/>
                <w:sz w:val="28"/>
                <w:szCs w:val="28"/>
              </w:rPr>
            </w:pPr>
          </w:p>
        </w:tc>
      </w:tr>
      <w:tr w:rsidR="006144E2" w:rsidRPr="00EA3B90" w:rsidTr="006D6375">
        <w:trPr>
          <w:cantSplit/>
        </w:trPr>
        <w:tc>
          <w:tcPr>
            <w:tcW w:w="3071"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rPr>
                <w:rFonts w:ascii="Times New Roman" w:eastAsia="Calibri" w:hAnsi="Times New Roman" w:cs="Times New Roman"/>
                <w:sz w:val="28"/>
                <w:szCs w:val="28"/>
              </w:rPr>
            </w:pPr>
            <w:r w:rsidRPr="00EA3B90">
              <w:rPr>
                <w:rFonts w:ascii="Times New Roman" w:eastAsia="Calibri" w:hAnsi="Times New Roman" w:cs="Times New Roman"/>
                <w:sz w:val="28"/>
                <w:szCs w:val="28"/>
              </w:rPr>
              <w:t>Валовой надой, тн</w:t>
            </w:r>
          </w:p>
        </w:tc>
        <w:tc>
          <w:tcPr>
            <w:tcW w:w="1182" w:type="dxa"/>
            <w:tcBorders>
              <w:top w:val="single" w:sz="4" w:space="0" w:color="auto"/>
              <w:left w:val="single" w:sz="4" w:space="0" w:color="auto"/>
              <w:bottom w:val="single" w:sz="4" w:space="0" w:color="auto"/>
              <w:right w:val="single" w:sz="4" w:space="0" w:color="auto"/>
            </w:tcBorders>
            <w:vAlign w:val="center"/>
          </w:tcPr>
          <w:p w:rsidR="006144E2" w:rsidRPr="00EA3B90" w:rsidRDefault="006144E2" w:rsidP="0085707C">
            <w:pPr>
              <w:spacing w:after="0" w:line="240" w:lineRule="auto"/>
              <w:jc w:val="center"/>
              <w:rPr>
                <w:rFonts w:ascii="Times New Roman" w:eastAsia="Calibri"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6144E2" w:rsidRPr="00EA3B90" w:rsidRDefault="006144E2" w:rsidP="0085707C">
            <w:pPr>
              <w:spacing w:after="0" w:line="240" w:lineRule="auto"/>
              <w:jc w:val="center"/>
              <w:rPr>
                <w:rFonts w:ascii="Times New Roman" w:eastAsia="Calibri"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6144E2" w:rsidRPr="00EA3B90" w:rsidRDefault="006144E2" w:rsidP="0085707C">
            <w:pPr>
              <w:spacing w:after="0" w:line="240" w:lineRule="auto"/>
              <w:jc w:val="center"/>
              <w:rPr>
                <w:rFonts w:ascii="Times New Roman" w:eastAsia="Calibri"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6144E2" w:rsidRPr="00EA3B90" w:rsidRDefault="006144E2" w:rsidP="0085707C">
            <w:pPr>
              <w:spacing w:after="0" w:line="240" w:lineRule="auto"/>
              <w:jc w:val="center"/>
              <w:rPr>
                <w:rFonts w:ascii="Times New Roman" w:eastAsia="Calibri"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6144E2" w:rsidRPr="00EA3B90" w:rsidRDefault="006144E2" w:rsidP="0085707C">
            <w:pPr>
              <w:spacing w:after="0" w:line="240" w:lineRule="auto"/>
              <w:jc w:val="center"/>
              <w:rPr>
                <w:rFonts w:ascii="Times New Roman" w:eastAsia="Calibri" w:hAnsi="Times New Roman" w:cs="Times New Roman"/>
                <w:sz w:val="28"/>
                <w:szCs w:val="28"/>
              </w:rPr>
            </w:pPr>
          </w:p>
        </w:tc>
      </w:tr>
      <w:tr w:rsidR="006144E2" w:rsidRPr="00EA3B90" w:rsidTr="006D6375">
        <w:trPr>
          <w:cantSplit/>
        </w:trPr>
        <w:tc>
          <w:tcPr>
            <w:tcW w:w="3071"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rPr>
                <w:rFonts w:ascii="Times New Roman" w:eastAsia="Calibri" w:hAnsi="Times New Roman" w:cs="Times New Roman"/>
                <w:sz w:val="28"/>
                <w:szCs w:val="28"/>
              </w:rPr>
            </w:pPr>
            <w:r w:rsidRPr="00EA3B90">
              <w:rPr>
                <w:rFonts w:ascii="Times New Roman" w:eastAsia="Calibri" w:hAnsi="Times New Roman" w:cs="Times New Roman"/>
                <w:sz w:val="28"/>
                <w:szCs w:val="28"/>
              </w:rPr>
              <w:t xml:space="preserve">Надой на 1 корову, </w:t>
            </w:r>
            <w:proofErr w:type="gramStart"/>
            <w:r w:rsidRPr="00EA3B90">
              <w:rPr>
                <w:rFonts w:ascii="Times New Roman" w:eastAsia="Calibri" w:hAnsi="Times New Roman" w:cs="Times New Roman"/>
                <w:sz w:val="28"/>
                <w:szCs w:val="28"/>
              </w:rPr>
              <w:t>кг</w:t>
            </w:r>
            <w:proofErr w:type="gramEnd"/>
          </w:p>
        </w:tc>
        <w:tc>
          <w:tcPr>
            <w:tcW w:w="1182"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1683</w:t>
            </w:r>
          </w:p>
        </w:tc>
        <w:tc>
          <w:tcPr>
            <w:tcW w:w="141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2150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2896</w:t>
            </w:r>
          </w:p>
        </w:tc>
        <w:tc>
          <w:tcPr>
            <w:tcW w:w="155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3206</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2744</w:t>
            </w:r>
          </w:p>
        </w:tc>
      </w:tr>
      <w:tr w:rsidR="006144E2" w:rsidRPr="00EA3B90" w:rsidTr="006D6375">
        <w:trPr>
          <w:cantSplit/>
        </w:trPr>
        <w:tc>
          <w:tcPr>
            <w:tcW w:w="3071"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rPr>
                <w:rFonts w:ascii="Times New Roman" w:eastAsia="Times New Roman" w:hAnsi="Times New Roman" w:cs="Times New Roman"/>
                <w:sz w:val="28"/>
                <w:szCs w:val="28"/>
              </w:rPr>
            </w:pPr>
            <w:r w:rsidRPr="00EA3B90">
              <w:rPr>
                <w:rFonts w:ascii="Times New Roman" w:eastAsia="Calibri" w:hAnsi="Times New Roman" w:cs="Times New Roman"/>
                <w:sz w:val="28"/>
                <w:szCs w:val="28"/>
              </w:rPr>
              <w:t>Полная себестоимость</w:t>
            </w:r>
          </w:p>
          <w:p w:rsidR="006144E2" w:rsidRPr="00EA3B90" w:rsidRDefault="006144E2" w:rsidP="0085707C">
            <w:pPr>
              <w:spacing w:after="0" w:line="240" w:lineRule="auto"/>
              <w:rPr>
                <w:rFonts w:ascii="Times New Roman" w:eastAsia="Calibri" w:hAnsi="Times New Roman" w:cs="Times New Roman"/>
                <w:sz w:val="28"/>
                <w:szCs w:val="28"/>
              </w:rPr>
            </w:pPr>
            <w:r w:rsidRPr="00EA3B90">
              <w:rPr>
                <w:rFonts w:ascii="Times New Roman" w:eastAsia="Calibri" w:hAnsi="Times New Roman" w:cs="Times New Roman"/>
                <w:sz w:val="28"/>
                <w:szCs w:val="28"/>
              </w:rPr>
              <w:t>1 ц молока, руб</w:t>
            </w:r>
          </w:p>
        </w:tc>
        <w:tc>
          <w:tcPr>
            <w:tcW w:w="1182" w:type="dxa"/>
            <w:tcBorders>
              <w:top w:val="single" w:sz="4" w:space="0" w:color="auto"/>
              <w:left w:val="single" w:sz="4" w:space="0" w:color="auto"/>
              <w:bottom w:val="single" w:sz="4" w:space="0" w:color="auto"/>
              <w:right w:val="single" w:sz="4" w:space="0" w:color="auto"/>
            </w:tcBorders>
            <w:vAlign w:val="center"/>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2689</w:t>
            </w:r>
          </w:p>
        </w:tc>
        <w:tc>
          <w:tcPr>
            <w:tcW w:w="1417" w:type="dxa"/>
            <w:tcBorders>
              <w:top w:val="single" w:sz="4" w:space="0" w:color="auto"/>
              <w:left w:val="single" w:sz="4" w:space="0" w:color="auto"/>
              <w:bottom w:val="single" w:sz="4" w:space="0" w:color="auto"/>
              <w:right w:val="single" w:sz="4" w:space="0" w:color="auto"/>
            </w:tcBorders>
            <w:vAlign w:val="center"/>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2376</w:t>
            </w:r>
          </w:p>
        </w:tc>
        <w:tc>
          <w:tcPr>
            <w:tcW w:w="1276" w:type="dxa"/>
            <w:tcBorders>
              <w:top w:val="single" w:sz="4" w:space="0" w:color="auto"/>
              <w:left w:val="single" w:sz="4" w:space="0" w:color="auto"/>
              <w:bottom w:val="single" w:sz="4" w:space="0" w:color="auto"/>
              <w:right w:val="single" w:sz="4" w:space="0" w:color="auto"/>
            </w:tcBorders>
            <w:vAlign w:val="center"/>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1702</w:t>
            </w:r>
          </w:p>
        </w:tc>
        <w:tc>
          <w:tcPr>
            <w:tcW w:w="1559" w:type="dxa"/>
            <w:tcBorders>
              <w:top w:val="single" w:sz="4" w:space="0" w:color="auto"/>
              <w:left w:val="single" w:sz="4" w:space="0" w:color="auto"/>
              <w:bottom w:val="single" w:sz="4" w:space="0" w:color="auto"/>
              <w:right w:val="single" w:sz="4" w:space="0" w:color="auto"/>
            </w:tcBorders>
            <w:vAlign w:val="center"/>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1357</w:t>
            </w:r>
          </w:p>
        </w:tc>
        <w:tc>
          <w:tcPr>
            <w:tcW w:w="1134" w:type="dxa"/>
            <w:tcBorders>
              <w:top w:val="single" w:sz="4" w:space="0" w:color="auto"/>
              <w:left w:val="single" w:sz="4" w:space="0" w:color="auto"/>
              <w:bottom w:val="single" w:sz="4" w:space="0" w:color="auto"/>
              <w:right w:val="single" w:sz="4" w:space="0" w:color="auto"/>
            </w:tcBorders>
            <w:vAlign w:val="center"/>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1730</w:t>
            </w:r>
          </w:p>
        </w:tc>
      </w:tr>
      <w:tr w:rsidR="006144E2" w:rsidRPr="00EA3B90" w:rsidTr="006D6375">
        <w:trPr>
          <w:cantSplit/>
        </w:trPr>
        <w:tc>
          <w:tcPr>
            <w:tcW w:w="3071"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rPr>
                <w:rFonts w:ascii="Times New Roman" w:eastAsia="Calibri" w:hAnsi="Times New Roman" w:cs="Times New Roman"/>
                <w:sz w:val="28"/>
                <w:szCs w:val="28"/>
              </w:rPr>
            </w:pPr>
            <w:r w:rsidRPr="00EA3B90">
              <w:rPr>
                <w:rFonts w:ascii="Times New Roman" w:eastAsia="Calibri" w:hAnsi="Times New Roman" w:cs="Times New Roman"/>
                <w:sz w:val="28"/>
                <w:szCs w:val="28"/>
              </w:rPr>
              <w:t>Цена 1 ц молока, руб</w:t>
            </w:r>
          </w:p>
        </w:tc>
        <w:tc>
          <w:tcPr>
            <w:tcW w:w="1182"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2532</w:t>
            </w:r>
          </w:p>
        </w:tc>
        <w:tc>
          <w:tcPr>
            <w:tcW w:w="141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2441</w:t>
            </w:r>
          </w:p>
        </w:tc>
        <w:tc>
          <w:tcPr>
            <w:tcW w:w="1276"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1892</w:t>
            </w:r>
          </w:p>
        </w:tc>
        <w:tc>
          <w:tcPr>
            <w:tcW w:w="155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1676</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1895</w:t>
            </w:r>
          </w:p>
        </w:tc>
      </w:tr>
      <w:tr w:rsidR="006144E2" w:rsidRPr="00EA3B90" w:rsidTr="006D6375">
        <w:trPr>
          <w:cantSplit/>
        </w:trPr>
        <w:tc>
          <w:tcPr>
            <w:tcW w:w="3071"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rPr>
                <w:rFonts w:ascii="Times New Roman" w:eastAsia="Calibri" w:hAnsi="Times New Roman" w:cs="Times New Roman"/>
                <w:sz w:val="28"/>
                <w:szCs w:val="28"/>
              </w:rPr>
            </w:pPr>
            <w:r w:rsidRPr="00EA3B90">
              <w:rPr>
                <w:rFonts w:ascii="Times New Roman" w:eastAsia="Calibri" w:hAnsi="Times New Roman" w:cs="Times New Roman"/>
                <w:sz w:val="28"/>
                <w:szCs w:val="28"/>
              </w:rPr>
              <w:t>Окупаемость, %</w:t>
            </w:r>
          </w:p>
        </w:tc>
        <w:tc>
          <w:tcPr>
            <w:tcW w:w="1182"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94,2</w:t>
            </w:r>
          </w:p>
        </w:tc>
        <w:tc>
          <w:tcPr>
            <w:tcW w:w="141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102,7</w:t>
            </w:r>
          </w:p>
        </w:tc>
        <w:tc>
          <w:tcPr>
            <w:tcW w:w="1276"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111,1</w:t>
            </w:r>
          </w:p>
        </w:tc>
        <w:tc>
          <w:tcPr>
            <w:tcW w:w="155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123,5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109,5</w:t>
            </w:r>
          </w:p>
        </w:tc>
      </w:tr>
    </w:tbl>
    <w:p w:rsidR="006144E2" w:rsidRPr="00EA3B90" w:rsidRDefault="006144E2" w:rsidP="0085707C">
      <w:pPr>
        <w:spacing w:after="0" w:line="240" w:lineRule="auto"/>
        <w:ind w:firstLine="708"/>
        <w:jc w:val="both"/>
        <w:rPr>
          <w:rFonts w:ascii="Times New Roman" w:eastAsia="Times New Roman" w:hAnsi="Times New Roman" w:cs="Times New Roman"/>
          <w:sz w:val="28"/>
          <w:szCs w:val="28"/>
        </w:rPr>
      </w:pPr>
    </w:p>
    <w:p w:rsidR="006144E2" w:rsidRPr="00EA3B90" w:rsidRDefault="006144E2" w:rsidP="0085707C">
      <w:pPr>
        <w:spacing w:after="0" w:line="240" w:lineRule="auto"/>
        <w:ind w:firstLine="708"/>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При надое на 1 корову выше 3000 кг окупаемость увеличивается до 123,5%, второй группы – на 2,7% и третьей – на 11,1%, то есть чем выше пр</w:t>
      </w:r>
      <w:r w:rsidRPr="00EA3B90">
        <w:rPr>
          <w:rFonts w:ascii="Times New Roman" w:eastAsia="Times New Roman" w:hAnsi="Times New Roman" w:cs="Times New Roman"/>
          <w:sz w:val="28"/>
          <w:szCs w:val="28"/>
        </w:rPr>
        <w:t>о</w:t>
      </w:r>
      <w:r w:rsidRPr="00EA3B90">
        <w:rPr>
          <w:rFonts w:ascii="Times New Roman" w:eastAsia="Times New Roman" w:hAnsi="Times New Roman" w:cs="Times New Roman"/>
          <w:sz w:val="28"/>
          <w:szCs w:val="28"/>
        </w:rPr>
        <w:t>дуктивность коров в хозяйствах, тем  выше окупаемость молока.</w:t>
      </w:r>
    </w:p>
    <w:p w:rsidR="00767B25" w:rsidRPr="00EA3B90" w:rsidRDefault="006144E2" w:rsidP="00767B25">
      <w:pPr>
        <w:spacing w:after="0" w:line="240" w:lineRule="auto"/>
        <w:ind w:firstLine="720"/>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Наиболее результативной по определению эффективности производства является группировка по себестоимости молока (таблица 5). Производство  м</w:t>
      </w:r>
      <w:r w:rsidRPr="00EA3B90">
        <w:rPr>
          <w:rFonts w:ascii="Times New Roman" w:eastAsia="Times New Roman" w:hAnsi="Times New Roman" w:cs="Times New Roman"/>
          <w:sz w:val="28"/>
          <w:szCs w:val="28"/>
        </w:rPr>
        <w:t>о</w:t>
      </w:r>
      <w:r w:rsidRPr="00EA3B90">
        <w:rPr>
          <w:rFonts w:ascii="Times New Roman" w:eastAsia="Times New Roman" w:hAnsi="Times New Roman" w:cs="Times New Roman"/>
          <w:sz w:val="28"/>
          <w:szCs w:val="28"/>
        </w:rPr>
        <w:lastRenderedPageBreak/>
        <w:t>лока  рентабельно во всех группах хозяйств, но чем ниже его себестоимость, тем выше его рентабельность.</w:t>
      </w:r>
    </w:p>
    <w:p w:rsidR="006144E2" w:rsidRPr="00EA3B90" w:rsidRDefault="006144E2" w:rsidP="00BE4854">
      <w:pPr>
        <w:spacing w:before="120" w:after="120" w:line="240" w:lineRule="auto"/>
        <w:jc w:val="center"/>
        <w:rPr>
          <w:rFonts w:ascii="Times New Roman" w:hAnsi="Times New Roman" w:cs="Times New Roman"/>
          <w:sz w:val="28"/>
          <w:szCs w:val="28"/>
        </w:rPr>
      </w:pPr>
      <w:r w:rsidRPr="00BE4854">
        <w:rPr>
          <w:rFonts w:ascii="Times New Roman" w:hAnsi="Times New Roman" w:cs="Times New Roman"/>
          <w:sz w:val="28"/>
          <w:szCs w:val="28"/>
        </w:rPr>
        <w:t>Таблица 5</w:t>
      </w:r>
      <w:r w:rsidR="00BE4854">
        <w:rPr>
          <w:rFonts w:ascii="Times New Roman" w:hAnsi="Times New Roman" w:cs="Times New Roman"/>
          <w:b/>
          <w:sz w:val="28"/>
          <w:szCs w:val="28"/>
        </w:rPr>
        <w:t xml:space="preserve"> – </w:t>
      </w:r>
      <w:r w:rsidRPr="00EA3B90">
        <w:rPr>
          <w:rFonts w:ascii="Times New Roman" w:hAnsi="Times New Roman" w:cs="Times New Roman"/>
          <w:sz w:val="28"/>
          <w:szCs w:val="28"/>
        </w:rPr>
        <w:t>Влияние себестоимости молока на окупаемость его производства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1134"/>
        <w:gridCol w:w="1276"/>
        <w:gridCol w:w="1417"/>
        <w:gridCol w:w="1559"/>
        <w:gridCol w:w="1134"/>
      </w:tblGrid>
      <w:tr w:rsidR="006144E2" w:rsidRPr="00EA3B90" w:rsidTr="00767B25">
        <w:trPr>
          <w:cantSplit/>
        </w:trPr>
        <w:tc>
          <w:tcPr>
            <w:tcW w:w="3119" w:type="dxa"/>
            <w:vMerge w:val="restart"/>
            <w:tcBorders>
              <w:top w:val="single" w:sz="4" w:space="0" w:color="auto"/>
              <w:left w:val="single" w:sz="4" w:space="0" w:color="auto"/>
              <w:bottom w:val="single" w:sz="4" w:space="0" w:color="auto"/>
              <w:right w:val="single" w:sz="4" w:space="0" w:color="auto"/>
            </w:tcBorders>
            <w:vAlign w:val="center"/>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Показатели</w:t>
            </w:r>
          </w:p>
        </w:tc>
        <w:tc>
          <w:tcPr>
            <w:tcW w:w="5386" w:type="dxa"/>
            <w:gridSpan w:val="4"/>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Группы хозяйств по себестоимости 1 ц молока, руб</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Times New Roman" w:hAnsi="Times New Roman" w:cs="Times New Roman"/>
                <w:sz w:val="28"/>
                <w:szCs w:val="28"/>
              </w:rPr>
            </w:pPr>
            <w:r w:rsidRPr="00EA3B90">
              <w:rPr>
                <w:rFonts w:ascii="Times New Roman" w:eastAsia="Calibri" w:hAnsi="Times New Roman" w:cs="Times New Roman"/>
                <w:sz w:val="28"/>
                <w:szCs w:val="28"/>
              </w:rPr>
              <w:t>Итого</w:t>
            </w:r>
          </w:p>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в сре</w:t>
            </w:r>
            <w:r w:rsidRPr="00EA3B90">
              <w:rPr>
                <w:rFonts w:ascii="Times New Roman" w:eastAsia="Calibri" w:hAnsi="Times New Roman" w:cs="Times New Roman"/>
                <w:sz w:val="28"/>
                <w:szCs w:val="28"/>
              </w:rPr>
              <w:t>д</w:t>
            </w:r>
            <w:r w:rsidRPr="00EA3B90">
              <w:rPr>
                <w:rFonts w:ascii="Times New Roman" w:eastAsia="Calibri" w:hAnsi="Times New Roman" w:cs="Times New Roman"/>
                <w:sz w:val="28"/>
                <w:szCs w:val="28"/>
              </w:rPr>
              <w:t>нем</w:t>
            </w:r>
          </w:p>
        </w:tc>
      </w:tr>
      <w:tr w:rsidR="006144E2" w:rsidRPr="00EA3B90" w:rsidTr="00767B25">
        <w:trPr>
          <w:cantSplit/>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Times New Roman" w:hAnsi="Times New Roman" w:cs="Times New Roman"/>
                <w:sz w:val="28"/>
                <w:szCs w:val="28"/>
              </w:rPr>
            </w:pPr>
            <w:r w:rsidRPr="00EA3B90">
              <w:rPr>
                <w:rFonts w:ascii="Times New Roman" w:eastAsia="Calibri" w:hAnsi="Times New Roman" w:cs="Times New Roman"/>
                <w:sz w:val="28"/>
                <w:szCs w:val="28"/>
              </w:rPr>
              <w:t>1 гру</w:t>
            </w:r>
            <w:r w:rsidRPr="00EA3B90">
              <w:rPr>
                <w:rFonts w:ascii="Times New Roman" w:eastAsia="Calibri" w:hAnsi="Times New Roman" w:cs="Times New Roman"/>
                <w:sz w:val="28"/>
                <w:szCs w:val="28"/>
              </w:rPr>
              <w:t>п</w:t>
            </w:r>
            <w:r w:rsidRPr="00EA3B90">
              <w:rPr>
                <w:rFonts w:ascii="Times New Roman" w:eastAsia="Calibri" w:hAnsi="Times New Roman" w:cs="Times New Roman"/>
                <w:sz w:val="28"/>
                <w:szCs w:val="28"/>
              </w:rPr>
              <w:t>па</w:t>
            </w:r>
          </w:p>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до 1500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Times New Roman" w:hAnsi="Times New Roman" w:cs="Times New Roman"/>
                <w:sz w:val="28"/>
                <w:szCs w:val="28"/>
              </w:rPr>
            </w:pPr>
            <w:r w:rsidRPr="00EA3B90">
              <w:rPr>
                <w:rFonts w:ascii="Times New Roman" w:eastAsia="Calibri" w:hAnsi="Times New Roman" w:cs="Times New Roman"/>
                <w:sz w:val="28"/>
                <w:szCs w:val="28"/>
              </w:rPr>
              <w:t>2 группа</w:t>
            </w:r>
          </w:p>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1500-2000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Times New Roman" w:hAnsi="Times New Roman" w:cs="Times New Roman"/>
                <w:sz w:val="28"/>
                <w:szCs w:val="28"/>
              </w:rPr>
            </w:pPr>
            <w:r w:rsidRPr="00EA3B90">
              <w:rPr>
                <w:rFonts w:ascii="Times New Roman" w:eastAsia="Calibri" w:hAnsi="Times New Roman" w:cs="Times New Roman"/>
                <w:sz w:val="28"/>
                <w:szCs w:val="28"/>
              </w:rPr>
              <w:t>3 группа</w:t>
            </w:r>
          </w:p>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2000-2500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Times New Roman" w:hAnsi="Times New Roman" w:cs="Times New Roman"/>
                <w:sz w:val="28"/>
                <w:szCs w:val="28"/>
              </w:rPr>
            </w:pPr>
            <w:r w:rsidRPr="00EA3B90">
              <w:rPr>
                <w:rFonts w:ascii="Times New Roman" w:eastAsia="Calibri" w:hAnsi="Times New Roman" w:cs="Times New Roman"/>
                <w:sz w:val="28"/>
                <w:szCs w:val="28"/>
              </w:rPr>
              <w:t>4 группа</w:t>
            </w:r>
          </w:p>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2500 и б</w:t>
            </w:r>
            <w:r w:rsidRPr="00EA3B90">
              <w:rPr>
                <w:rFonts w:ascii="Times New Roman" w:eastAsia="Calibri" w:hAnsi="Times New Roman" w:cs="Times New Roman"/>
                <w:sz w:val="28"/>
                <w:szCs w:val="28"/>
              </w:rPr>
              <w:t>о</w:t>
            </w:r>
            <w:r w:rsidRPr="00EA3B90">
              <w:rPr>
                <w:rFonts w:ascii="Times New Roman" w:eastAsia="Calibri" w:hAnsi="Times New Roman" w:cs="Times New Roman"/>
                <w:sz w:val="28"/>
                <w:szCs w:val="28"/>
              </w:rPr>
              <w:t>лее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p>
        </w:tc>
      </w:tr>
      <w:tr w:rsidR="006144E2" w:rsidRPr="00EA3B90" w:rsidTr="00767B25">
        <w:trPr>
          <w:cantSplit/>
        </w:trPr>
        <w:tc>
          <w:tcPr>
            <w:tcW w:w="311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rPr>
                <w:rFonts w:ascii="Times New Roman" w:eastAsia="Calibri" w:hAnsi="Times New Roman" w:cs="Times New Roman"/>
                <w:sz w:val="28"/>
                <w:szCs w:val="28"/>
              </w:rPr>
            </w:pPr>
            <w:r w:rsidRPr="00EA3B90">
              <w:rPr>
                <w:rFonts w:ascii="Times New Roman" w:eastAsia="Calibri" w:hAnsi="Times New Roman" w:cs="Times New Roman"/>
                <w:sz w:val="28"/>
                <w:szCs w:val="28"/>
              </w:rPr>
              <w:t>Число хозяйств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9</w:t>
            </w:r>
          </w:p>
        </w:tc>
      </w:tr>
      <w:tr w:rsidR="006144E2" w:rsidRPr="00EA3B90" w:rsidTr="00767B25">
        <w:trPr>
          <w:cantSplit/>
        </w:trPr>
        <w:tc>
          <w:tcPr>
            <w:tcW w:w="311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rPr>
                <w:rFonts w:ascii="Times New Roman" w:eastAsia="Calibri" w:hAnsi="Times New Roman" w:cs="Times New Roman"/>
                <w:sz w:val="28"/>
                <w:szCs w:val="28"/>
              </w:rPr>
            </w:pPr>
            <w:proofErr w:type="gramStart"/>
            <w:r w:rsidRPr="00EA3B90">
              <w:rPr>
                <w:rFonts w:ascii="Times New Roman" w:eastAsia="Calibri" w:hAnsi="Times New Roman" w:cs="Times New Roman"/>
                <w:sz w:val="28"/>
                <w:szCs w:val="28"/>
              </w:rPr>
              <w:t>В</w:t>
            </w:r>
            <w:proofErr w:type="gramEnd"/>
            <w:r w:rsidRPr="00EA3B90">
              <w:rPr>
                <w:rFonts w:ascii="Times New Roman" w:eastAsia="Calibri" w:hAnsi="Times New Roman" w:cs="Times New Roman"/>
                <w:sz w:val="28"/>
                <w:szCs w:val="28"/>
              </w:rPr>
              <w:t xml:space="preserve"> % к итогу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22,2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33,3</w:t>
            </w:r>
          </w:p>
        </w:tc>
        <w:tc>
          <w:tcPr>
            <w:tcW w:w="141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33,3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100</w:t>
            </w:r>
          </w:p>
        </w:tc>
      </w:tr>
      <w:tr w:rsidR="006144E2" w:rsidRPr="00EA3B90" w:rsidTr="00767B25">
        <w:trPr>
          <w:cantSplit/>
        </w:trPr>
        <w:tc>
          <w:tcPr>
            <w:tcW w:w="311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rPr>
                <w:rFonts w:ascii="Times New Roman" w:eastAsia="Calibri" w:hAnsi="Times New Roman" w:cs="Times New Roman"/>
                <w:sz w:val="28"/>
                <w:szCs w:val="28"/>
                <w:lang w:val="en-US"/>
              </w:rPr>
            </w:pPr>
            <w:r w:rsidRPr="00EA3B90">
              <w:rPr>
                <w:rFonts w:ascii="Times New Roman" w:eastAsia="Calibri" w:hAnsi="Times New Roman" w:cs="Times New Roman"/>
                <w:sz w:val="28"/>
                <w:szCs w:val="28"/>
              </w:rPr>
              <w:t xml:space="preserve">Валовой надой, </w:t>
            </w:r>
            <w:proofErr w:type="gramStart"/>
            <w:r w:rsidRPr="00EA3B90">
              <w:rPr>
                <w:rFonts w:ascii="Times New Roman" w:eastAsia="Calibri" w:hAnsi="Times New Roman" w:cs="Times New Roman"/>
                <w:sz w:val="28"/>
                <w:szCs w:val="28"/>
              </w:rPr>
              <w:t>т</w:t>
            </w:r>
            <w:proofErr w:type="gramEnd"/>
          </w:p>
        </w:tc>
        <w:tc>
          <w:tcPr>
            <w:tcW w:w="1134"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850,3</w:t>
            </w:r>
          </w:p>
        </w:tc>
        <w:tc>
          <w:tcPr>
            <w:tcW w:w="1276"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4892,9</w:t>
            </w:r>
          </w:p>
        </w:tc>
        <w:tc>
          <w:tcPr>
            <w:tcW w:w="141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579</w:t>
            </w:r>
          </w:p>
        </w:tc>
        <w:tc>
          <w:tcPr>
            <w:tcW w:w="155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393,1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6715,3</w:t>
            </w:r>
          </w:p>
        </w:tc>
      </w:tr>
      <w:tr w:rsidR="006144E2" w:rsidRPr="00EA3B90" w:rsidTr="00767B25">
        <w:trPr>
          <w:cantSplit/>
        </w:trPr>
        <w:tc>
          <w:tcPr>
            <w:tcW w:w="311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rPr>
                <w:rFonts w:ascii="Times New Roman" w:eastAsia="Calibri" w:hAnsi="Times New Roman" w:cs="Times New Roman"/>
                <w:sz w:val="28"/>
                <w:szCs w:val="28"/>
              </w:rPr>
            </w:pPr>
            <w:proofErr w:type="gramStart"/>
            <w:r w:rsidRPr="00EA3B90">
              <w:rPr>
                <w:rFonts w:ascii="Times New Roman" w:eastAsia="Calibri" w:hAnsi="Times New Roman" w:cs="Times New Roman"/>
                <w:sz w:val="28"/>
                <w:szCs w:val="28"/>
              </w:rPr>
              <w:t>В</w:t>
            </w:r>
            <w:proofErr w:type="gramEnd"/>
            <w:r w:rsidRPr="00EA3B90">
              <w:rPr>
                <w:rFonts w:ascii="Times New Roman" w:eastAsia="Calibri" w:hAnsi="Times New Roman" w:cs="Times New Roman"/>
                <w:sz w:val="28"/>
                <w:szCs w:val="28"/>
              </w:rPr>
              <w:t xml:space="preserve"> % к итогу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12,7</w:t>
            </w:r>
          </w:p>
        </w:tc>
        <w:tc>
          <w:tcPr>
            <w:tcW w:w="1276"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72,9</w:t>
            </w:r>
          </w:p>
        </w:tc>
        <w:tc>
          <w:tcPr>
            <w:tcW w:w="141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8,6</w:t>
            </w:r>
          </w:p>
        </w:tc>
        <w:tc>
          <w:tcPr>
            <w:tcW w:w="155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5,8</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100,0</w:t>
            </w:r>
          </w:p>
        </w:tc>
      </w:tr>
      <w:tr w:rsidR="006144E2" w:rsidRPr="00EA3B90" w:rsidTr="00767B25">
        <w:trPr>
          <w:cantSplit/>
        </w:trPr>
        <w:tc>
          <w:tcPr>
            <w:tcW w:w="311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rPr>
                <w:rFonts w:ascii="Times New Roman" w:eastAsia="Calibri" w:hAnsi="Times New Roman" w:cs="Times New Roman"/>
                <w:sz w:val="28"/>
                <w:szCs w:val="28"/>
              </w:rPr>
            </w:pPr>
            <w:r w:rsidRPr="00EA3B90">
              <w:rPr>
                <w:rFonts w:ascii="Times New Roman" w:eastAsia="Calibri" w:hAnsi="Times New Roman" w:cs="Times New Roman"/>
                <w:sz w:val="28"/>
                <w:szCs w:val="28"/>
              </w:rPr>
              <w:t xml:space="preserve">Надой на 1 корову, </w:t>
            </w:r>
            <w:proofErr w:type="gramStart"/>
            <w:r w:rsidRPr="00EA3B90">
              <w:rPr>
                <w:rFonts w:ascii="Times New Roman" w:eastAsia="Calibri" w:hAnsi="Times New Roman" w:cs="Times New Roman"/>
                <w:sz w:val="28"/>
                <w:szCs w:val="28"/>
              </w:rPr>
              <w:t>кг</w:t>
            </w:r>
            <w:proofErr w:type="gramEnd"/>
          </w:p>
        </w:tc>
        <w:tc>
          <w:tcPr>
            <w:tcW w:w="1134"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2825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2918</w:t>
            </w:r>
          </w:p>
        </w:tc>
        <w:tc>
          <w:tcPr>
            <w:tcW w:w="141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2068</w:t>
            </w:r>
          </w:p>
        </w:tc>
        <w:tc>
          <w:tcPr>
            <w:tcW w:w="155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2080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2744</w:t>
            </w:r>
          </w:p>
        </w:tc>
      </w:tr>
      <w:tr w:rsidR="006144E2" w:rsidRPr="00EA3B90" w:rsidTr="00767B25">
        <w:trPr>
          <w:cantSplit/>
        </w:trPr>
        <w:tc>
          <w:tcPr>
            <w:tcW w:w="311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13673C" w:rsidP="0085707C">
            <w:pPr>
              <w:spacing w:after="0" w:line="240" w:lineRule="auto"/>
              <w:rPr>
                <w:rFonts w:ascii="Times New Roman" w:eastAsia="Times New Roman" w:hAnsi="Times New Roman" w:cs="Times New Roman"/>
                <w:sz w:val="28"/>
                <w:szCs w:val="28"/>
              </w:rPr>
            </w:pPr>
            <w:r w:rsidRPr="00EA3B90">
              <w:rPr>
                <w:rFonts w:ascii="Times New Roman" w:eastAsia="Calibri" w:hAnsi="Times New Roman" w:cs="Times New Roman"/>
                <w:sz w:val="28"/>
                <w:szCs w:val="28"/>
              </w:rPr>
              <w:t xml:space="preserve">Доля молока в </w:t>
            </w:r>
            <w:r w:rsidR="00767B25" w:rsidRPr="00EA3B90">
              <w:rPr>
                <w:rFonts w:ascii="Times New Roman" w:eastAsia="Calibri" w:hAnsi="Times New Roman" w:cs="Times New Roman"/>
                <w:spacing w:val="-20"/>
                <w:sz w:val="28"/>
                <w:szCs w:val="28"/>
              </w:rPr>
              <w:t>денежном</w:t>
            </w:r>
            <w:r w:rsidR="00F3672B">
              <w:rPr>
                <w:rFonts w:ascii="Times New Roman" w:eastAsia="Calibri" w:hAnsi="Times New Roman" w:cs="Times New Roman"/>
                <w:spacing w:val="-20"/>
                <w:sz w:val="28"/>
                <w:szCs w:val="28"/>
              </w:rPr>
              <w:t xml:space="preserve"> </w:t>
            </w:r>
            <w:r w:rsidR="006144E2" w:rsidRPr="00EA3B90">
              <w:rPr>
                <w:rFonts w:ascii="Times New Roman" w:eastAsia="Calibri" w:hAnsi="Times New Roman" w:cs="Times New Roman"/>
                <w:spacing w:val="-20"/>
                <w:sz w:val="28"/>
                <w:szCs w:val="28"/>
              </w:rPr>
              <w:t>выражении, %</w:t>
            </w:r>
          </w:p>
        </w:tc>
        <w:tc>
          <w:tcPr>
            <w:tcW w:w="1134" w:type="dxa"/>
            <w:tcBorders>
              <w:top w:val="single" w:sz="4" w:space="0" w:color="auto"/>
              <w:left w:val="single" w:sz="4" w:space="0" w:color="auto"/>
              <w:bottom w:val="single" w:sz="4" w:space="0" w:color="auto"/>
              <w:right w:val="single" w:sz="4" w:space="0" w:color="auto"/>
            </w:tcBorders>
            <w:vAlign w:val="center"/>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58</w:t>
            </w:r>
          </w:p>
        </w:tc>
        <w:tc>
          <w:tcPr>
            <w:tcW w:w="1276" w:type="dxa"/>
            <w:tcBorders>
              <w:top w:val="single" w:sz="4" w:space="0" w:color="auto"/>
              <w:left w:val="single" w:sz="4" w:space="0" w:color="auto"/>
              <w:bottom w:val="single" w:sz="4" w:space="0" w:color="auto"/>
              <w:right w:val="single" w:sz="4" w:space="0" w:color="auto"/>
            </w:tcBorders>
            <w:vAlign w:val="center"/>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56,6</w:t>
            </w:r>
          </w:p>
        </w:tc>
        <w:tc>
          <w:tcPr>
            <w:tcW w:w="1417" w:type="dxa"/>
            <w:tcBorders>
              <w:top w:val="single" w:sz="4" w:space="0" w:color="auto"/>
              <w:left w:val="single" w:sz="4" w:space="0" w:color="auto"/>
              <w:bottom w:val="single" w:sz="4" w:space="0" w:color="auto"/>
              <w:right w:val="single" w:sz="4" w:space="0" w:color="auto"/>
            </w:tcBorders>
            <w:vAlign w:val="center"/>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87,9</w:t>
            </w:r>
          </w:p>
        </w:tc>
        <w:tc>
          <w:tcPr>
            <w:tcW w:w="1559" w:type="dxa"/>
            <w:tcBorders>
              <w:top w:val="single" w:sz="4" w:space="0" w:color="auto"/>
              <w:left w:val="single" w:sz="4" w:space="0" w:color="auto"/>
              <w:bottom w:val="single" w:sz="4" w:space="0" w:color="auto"/>
              <w:right w:val="single" w:sz="4" w:space="0" w:color="auto"/>
            </w:tcBorders>
            <w:vAlign w:val="center"/>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80,0</w:t>
            </w:r>
          </w:p>
        </w:tc>
        <w:tc>
          <w:tcPr>
            <w:tcW w:w="1134" w:type="dxa"/>
            <w:tcBorders>
              <w:top w:val="single" w:sz="4" w:space="0" w:color="auto"/>
              <w:left w:val="single" w:sz="4" w:space="0" w:color="auto"/>
              <w:bottom w:val="single" w:sz="4" w:space="0" w:color="auto"/>
              <w:right w:val="single" w:sz="4" w:space="0" w:color="auto"/>
            </w:tcBorders>
            <w:vAlign w:val="center"/>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60,5</w:t>
            </w:r>
          </w:p>
        </w:tc>
      </w:tr>
      <w:tr w:rsidR="006144E2" w:rsidRPr="00EA3B90" w:rsidTr="00767B25">
        <w:trPr>
          <w:cantSplit/>
        </w:trPr>
        <w:tc>
          <w:tcPr>
            <w:tcW w:w="311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rPr>
                <w:rFonts w:ascii="Times New Roman" w:eastAsia="Calibri" w:hAnsi="Times New Roman" w:cs="Times New Roman"/>
                <w:sz w:val="28"/>
                <w:szCs w:val="28"/>
              </w:rPr>
            </w:pPr>
            <w:r w:rsidRPr="00EA3B90">
              <w:rPr>
                <w:rFonts w:ascii="Times New Roman" w:eastAsia="Calibri" w:hAnsi="Times New Roman" w:cs="Times New Roman"/>
                <w:sz w:val="28"/>
                <w:szCs w:val="28"/>
              </w:rPr>
              <w:t>Полная себ. 1 ц молока, руб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1452</w:t>
            </w:r>
          </w:p>
        </w:tc>
        <w:tc>
          <w:tcPr>
            <w:tcW w:w="1276"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1646</w:t>
            </w:r>
          </w:p>
        </w:tc>
        <w:tc>
          <w:tcPr>
            <w:tcW w:w="141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2212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2672</w:t>
            </w:r>
          </w:p>
        </w:tc>
        <w:tc>
          <w:tcPr>
            <w:tcW w:w="1134" w:type="dxa"/>
            <w:tcBorders>
              <w:top w:val="single" w:sz="4" w:space="0" w:color="auto"/>
              <w:left w:val="single" w:sz="4" w:space="0" w:color="auto"/>
              <w:bottom w:val="single" w:sz="4" w:space="0" w:color="auto"/>
              <w:right w:val="single" w:sz="4" w:space="0" w:color="auto"/>
            </w:tcBorders>
            <w:vAlign w:val="center"/>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1730</w:t>
            </w:r>
          </w:p>
        </w:tc>
      </w:tr>
      <w:tr w:rsidR="006144E2" w:rsidRPr="00EA3B90" w:rsidTr="00767B25">
        <w:trPr>
          <w:cantSplit/>
        </w:trPr>
        <w:tc>
          <w:tcPr>
            <w:tcW w:w="311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rPr>
                <w:rFonts w:ascii="Times New Roman" w:eastAsia="Calibri" w:hAnsi="Times New Roman" w:cs="Times New Roman"/>
                <w:sz w:val="28"/>
                <w:szCs w:val="28"/>
              </w:rPr>
            </w:pPr>
            <w:r w:rsidRPr="00EA3B90">
              <w:rPr>
                <w:rFonts w:ascii="Times New Roman" w:eastAsia="Calibri" w:hAnsi="Times New Roman" w:cs="Times New Roman"/>
                <w:sz w:val="28"/>
                <w:szCs w:val="28"/>
              </w:rPr>
              <w:t>Цена 1 ц молока</w:t>
            </w:r>
            <w:proofErr w:type="gramStart"/>
            <w:r w:rsidRPr="00EA3B90">
              <w:rPr>
                <w:rFonts w:ascii="Times New Roman" w:eastAsia="Calibri" w:hAnsi="Times New Roman" w:cs="Times New Roman"/>
                <w:sz w:val="28"/>
                <w:szCs w:val="28"/>
              </w:rPr>
              <w:t>,р</w:t>
            </w:r>
            <w:proofErr w:type="gramEnd"/>
            <w:r w:rsidRPr="00EA3B90">
              <w:rPr>
                <w:rFonts w:ascii="Times New Roman" w:eastAsia="Calibri" w:hAnsi="Times New Roman" w:cs="Times New Roman"/>
                <w:sz w:val="28"/>
                <w:szCs w:val="28"/>
              </w:rPr>
              <w:t>уб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1673</w:t>
            </w:r>
          </w:p>
        </w:tc>
        <w:tc>
          <w:tcPr>
            <w:tcW w:w="1276"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1824</w:t>
            </w:r>
          </w:p>
        </w:tc>
        <w:tc>
          <w:tcPr>
            <w:tcW w:w="141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2300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2683,3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1895</w:t>
            </w:r>
          </w:p>
        </w:tc>
      </w:tr>
      <w:tr w:rsidR="006144E2" w:rsidRPr="00EA3B90" w:rsidTr="00767B25">
        <w:trPr>
          <w:cantSplit/>
        </w:trPr>
        <w:tc>
          <w:tcPr>
            <w:tcW w:w="311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rPr>
                <w:rFonts w:ascii="Times New Roman" w:eastAsia="Calibri" w:hAnsi="Times New Roman" w:cs="Times New Roman"/>
                <w:sz w:val="28"/>
                <w:szCs w:val="28"/>
              </w:rPr>
            </w:pPr>
            <w:r w:rsidRPr="00EA3B90">
              <w:rPr>
                <w:rFonts w:ascii="Times New Roman" w:eastAsia="Calibri" w:hAnsi="Times New Roman" w:cs="Times New Roman"/>
                <w:sz w:val="28"/>
                <w:szCs w:val="28"/>
              </w:rPr>
              <w:t>Окупаемость,%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115,2</w:t>
            </w:r>
          </w:p>
        </w:tc>
        <w:tc>
          <w:tcPr>
            <w:tcW w:w="1276"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110,8</w:t>
            </w:r>
          </w:p>
        </w:tc>
        <w:tc>
          <w:tcPr>
            <w:tcW w:w="141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104,0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100,4</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spacing w:after="0" w:line="240" w:lineRule="auto"/>
              <w:jc w:val="center"/>
              <w:rPr>
                <w:rFonts w:ascii="Times New Roman" w:eastAsia="Calibri" w:hAnsi="Times New Roman" w:cs="Times New Roman"/>
                <w:sz w:val="28"/>
                <w:szCs w:val="28"/>
              </w:rPr>
            </w:pPr>
            <w:r w:rsidRPr="00EA3B90">
              <w:rPr>
                <w:rFonts w:ascii="Times New Roman" w:eastAsia="Calibri" w:hAnsi="Times New Roman" w:cs="Times New Roman"/>
                <w:sz w:val="28"/>
                <w:szCs w:val="28"/>
              </w:rPr>
              <w:t>109,5</w:t>
            </w:r>
          </w:p>
        </w:tc>
      </w:tr>
    </w:tbl>
    <w:p w:rsidR="006144E2" w:rsidRPr="00EA3B90" w:rsidRDefault="006144E2" w:rsidP="0085707C">
      <w:pPr>
        <w:spacing w:after="0" w:line="240" w:lineRule="auto"/>
        <w:ind w:firstLine="709"/>
        <w:jc w:val="both"/>
        <w:rPr>
          <w:rFonts w:ascii="Times New Roman" w:hAnsi="Times New Roman" w:cs="Times New Roman"/>
          <w:sz w:val="28"/>
          <w:szCs w:val="28"/>
        </w:rPr>
      </w:pPr>
    </w:p>
    <w:p w:rsidR="00421591" w:rsidRDefault="006144E2" w:rsidP="0085707C">
      <w:pPr>
        <w:spacing w:after="0" w:line="240" w:lineRule="auto"/>
        <w:ind w:firstLine="709"/>
        <w:jc w:val="both"/>
        <w:rPr>
          <w:rFonts w:ascii="Times New Roman" w:eastAsia="Times New Roman" w:hAnsi="Times New Roman" w:cs="Times New Roman"/>
          <w:color w:val="000000"/>
          <w:sz w:val="28"/>
          <w:szCs w:val="28"/>
        </w:rPr>
      </w:pPr>
      <w:r w:rsidRPr="00EA3B90">
        <w:rPr>
          <w:rFonts w:ascii="Times New Roman" w:hAnsi="Times New Roman" w:cs="Times New Roman"/>
          <w:sz w:val="28"/>
          <w:szCs w:val="28"/>
        </w:rPr>
        <w:t xml:space="preserve">Эффективность молочного скотоводства зависит от многих факторов. Рост объемов производства молока может быть достигнут за счет технического перевооружения, освоения новых технологий и оборудования, снижения затрат, более эффективного использования трудовых ресурсов (Т. Михалева [2]). </w:t>
      </w:r>
      <w:r w:rsidRPr="00EA3B90">
        <w:rPr>
          <w:rFonts w:ascii="Times New Roman" w:eastAsia="Times New Roman" w:hAnsi="Times New Roman" w:cs="Times New Roman"/>
          <w:color w:val="000000"/>
          <w:sz w:val="28"/>
          <w:szCs w:val="28"/>
        </w:rPr>
        <w:t>М</w:t>
      </w:r>
      <w:r w:rsidRPr="00EA3B90">
        <w:rPr>
          <w:rFonts w:ascii="Times New Roman" w:eastAsia="Times New Roman" w:hAnsi="Times New Roman" w:cs="Times New Roman"/>
          <w:color w:val="000000"/>
          <w:sz w:val="28"/>
          <w:szCs w:val="28"/>
        </w:rPr>
        <w:t>о</w:t>
      </w:r>
      <w:r w:rsidRPr="00EA3B90">
        <w:rPr>
          <w:rFonts w:ascii="Times New Roman" w:eastAsia="Times New Roman" w:hAnsi="Times New Roman" w:cs="Times New Roman"/>
          <w:color w:val="000000"/>
          <w:sz w:val="28"/>
          <w:szCs w:val="28"/>
        </w:rPr>
        <w:t>лочное скотоводство очень трудоёмкая отрасль. Высокая трудоёмкость об</w:t>
      </w:r>
      <w:r w:rsidRPr="00EA3B90">
        <w:rPr>
          <w:rFonts w:ascii="Times New Roman" w:eastAsia="Times New Roman" w:hAnsi="Times New Roman" w:cs="Times New Roman"/>
          <w:color w:val="000000"/>
          <w:sz w:val="28"/>
          <w:szCs w:val="28"/>
        </w:rPr>
        <w:t>у</w:t>
      </w:r>
      <w:r w:rsidRPr="00EA3B90">
        <w:rPr>
          <w:rFonts w:ascii="Times New Roman" w:eastAsia="Times New Roman" w:hAnsi="Times New Roman" w:cs="Times New Roman"/>
          <w:color w:val="000000"/>
          <w:sz w:val="28"/>
          <w:szCs w:val="28"/>
        </w:rPr>
        <w:t>словлена, прежде всего, невысоким уровнем механизации и отсутствием авт</w:t>
      </w:r>
      <w:r w:rsidRPr="00EA3B90">
        <w:rPr>
          <w:rFonts w:ascii="Times New Roman" w:eastAsia="Times New Roman" w:hAnsi="Times New Roman" w:cs="Times New Roman"/>
          <w:color w:val="000000"/>
          <w:sz w:val="28"/>
          <w:szCs w:val="28"/>
        </w:rPr>
        <w:t>о</w:t>
      </w:r>
      <w:r w:rsidRPr="00EA3B90">
        <w:rPr>
          <w:rFonts w:ascii="Times New Roman" w:eastAsia="Times New Roman" w:hAnsi="Times New Roman" w:cs="Times New Roman"/>
          <w:color w:val="000000"/>
          <w:sz w:val="28"/>
          <w:szCs w:val="28"/>
        </w:rPr>
        <w:t>матизации животноводческих ферм. Важную роль на современном этапе разв</w:t>
      </w:r>
      <w:r w:rsidRPr="00EA3B90">
        <w:rPr>
          <w:rFonts w:ascii="Times New Roman" w:eastAsia="Times New Roman" w:hAnsi="Times New Roman" w:cs="Times New Roman"/>
          <w:color w:val="000000"/>
          <w:sz w:val="28"/>
          <w:szCs w:val="28"/>
        </w:rPr>
        <w:t>и</w:t>
      </w:r>
      <w:r w:rsidRPr="00EA3B90">
        <w:rPr>
          <w:rFonts w:ascii="Times New Roman" w:eastAsia="Times New Roman" w:hAnsi="Times New Roman" w:cs="Times New Roman"/>
          <w:color w:val="000000"/>
          <w:sz w:val="28"/>
          <w:szCs w:val="28"/>
        </w:rPr>
        <w:t>тия молочного скотоводства приобретает применение энерго- и ресурсосбер</w:t>
      </w:r>
      <w:r w:rsidRPr="00EA3B90">
        <w:rPr>
          <w:rFonts w:ascii="Times New Roman" w:eastAsia="Times New Roman" w:hAnsi="Times New Roman" w:cs="Times New Roman"/>
          <w:color w:val="000000"/>
          <w:sz w:val="28"/>
          <w:szCs w:val="28"/>
        </w:rPr>
        <w:t>е</w:t>
      </w:r>
      <w:r w:rsidRPr="00EA3B90">
        <w:rPr>
          <w:rFonts w:ascii="Times New Roman" w:eastAsia="Times New Roman" w:hAnsi="Times New Roman" w:cs="Times New Roman"/>
          <w:color w:val="000000"/>
          <w:sz w:val="28"/>
          <w:szCs w:val="28"/>
        </w:rPr>
        <w:t>гающих технологий, позволяющих снижать затраты на производство и пов</w:t>
      </w:r>
      <w:r w:rsidRPr="00EA3B90">
        <w:rPr>
          <w:rFonts w:ascii="Times New Roman" w:eastAsia="Times New Roman" w:hAnsi="Times New Roman" w:cs="Times New Roman"/>
          <w:color w:val="000000"/>
          <w:sz w:val="28"/>
          <w:szCs w:val="28"/>
        </w:rPr>
        <w:t>ы</w:t>
      </w:r>
      <w:r w:rsidRPr="00EA3B90">
        <w:rPr>
          <w:rFonts w:ascii="Times New Roman" w:eastAsia="Times New Roman" w:hAnsi="Times New Roman" w:cs="Times New Roman"/>
          <w:color w:val="000000"/>
          <w:sz w:val="28"/>
          <w:szCs w:val="28"/>
        </w:rPr>
        <w:t>шать рентабельность отрасли.</w:t>
      </w:r>
    </w:p>
    <w:p w:rsidR="00421591" w:rsidRDefault="006144E2" w:rsidP="0085707C">
      <w:pPr>
        <w:spacing w:after="0" w:line="240" w:lineRule="auto"/>
        <w:ind w:firstLine="709"/>
        <w:jc w:val="both"/>
        <w:rPr>
          <w:rFonts w:ascii="Times New Roman" w:eastAsia="Times New Roman" w:hAnsi="Times New Roman" w:cs="Times New Roman"/>
          <w:color w:val="000000"/>
          <w:sz w:val="28"/>
          <w:szCs w:val="28"/>
        </w:rPr>
      </w:pPr>
      <w:r w:rsidRPr="00EA3B90">
        <w:rPr>
          <w:rFonts w:ascii="Times New Roman" w:hAnsi="Times New Roman" w:cs="Times New Roman"/>
          <w:sz w:val="28"/>
          <w:szCs w:val="28"/>
        </w:rPr>
        <w:t>Требует изменения сложившаяся структура бюджетной поддержки по т</w:t>
      </w:r>
      <w:r w:rsidRPr="00EA3B90">
        <w:rPr>
          <w:rFonts w:ascii="Times New Roman" w:hAnsi="Times New Roman" w:cs="Times New Roman"/>
          <w:sz w:val="28"/>
          <w:szCs w:val="28"/>
        </w:rPr>
        <w:t>а</w:t>
      </w:r>
      <w:r w:rsidRPr="00EA3B90">
        <w:rPr>
          <w:rFonts w:ascii="Times New Roman" w:hAnsi="Times New Roman" w:cs="Times New Roman"/>
          <w:sz w:val="28"/>
          <w:szCs w:val="28"/>
        </w:rPr>
        <w:t xml:space="preserve">ким значимым направлениям, как племенное животноводство и техническое перевооружение. </w:t>
      </w:r>
      <w:r w:rsidRPr="00EA3B90">
        <w:rPr>
          <w:rFonts w:ascii="Times New Roman" w:eastAsia="Times New Roman" w:hAnsi="Times New Roman" w:cs="Times New Roman"/>
          <w:color w:val="000000"/>
          <w:sz w:val="28"/>
          <w:szCs w:val="28"/>
        </w:rPr>
        <w:t>Для повышения племенных и продуктивных качеств коров в племзаводах необходимо в полном объеме восстановить работу по созданию специализированных линий, получению от них гибридного и помесного пото</w:t>
      </w:r>
      <w:r w:rsidRPr="00EA3B90">
        <w:rPr>
          <w:rFonts w:ascii="Times New Roman" w:eastAsia="Times New Roman" w:hAnsi="Times New Roman" w:cs="Times New Roman"/>
          <w:color w:val="000000"/>
          <w:sz w:val="28"/>
          <w:szCs w:val="28"/>
        </w:rPr>
        <w:t>м</w:t>
      </w:r>
      <w:r w:rsidRPr="00EA3B90">
        <w:rPr>
          <w:rFonts w:ascii="Times New Roman" w:eastAsia="Times New Roman" w:hAnsi="Times New Roman" w:cs="Times New Roman"/>
          <w:color w:val="000000"/>
          <w:sz w:val="28"/>
          <w:szCs w:val="28"/>
        </w:rPr>
        <w:t>ства, поскольку получение гибридов позволяет снизить расход кормов, увел</w:t>
      </w:r>
      <w:r w:rsidRPr="00EA3B90">
        <w:rPr>
          <w:rFonts w:ascii="Times New Roman" w:eastAsia="Times New Roman" w:hAnsi="Times New Roman" w:cs="Times New Roman"/>
          <w:color w:val="000000"/>
          <w:sz w:val="28"/>
          <w:szCs w:val="28"/>
        </w:rPr>
        <w:t>и</w:t>
      </w:r>
      <w:r w:rsidRPr="00EA3B90">
        <w:rPr>
          <w:rFonts w:ascii="Times New Roman" w:eastAsia="Times New Roman" w:hAnsi="Times New Roman" w:cs="Times New Roman"/>
          <w:color w:val="000000"/>
          <w:sz w:val="28"/>
          <w:szCs w:val="28"/>
        </w:rPr>
        <w:t>чить многоплодие, среднесуточный прирост молодняка. Обеспечение такими животными товарных хозяйств позволит существенно увеличить производство.</w:t>
      </w:r>
    </w:p>
    <w:p w:rsidR="006144E2" w:rsidRPr="00EA3B90" w:rsidRDefault="006144E2"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Р</w:t>
      </w:r>
      <w:r w:rsidRPr="00EA3B90">
        <w:rPr>
          <w:rFonts w:ascii="Times New Roman" w:eastAsia="Calibri" w:hAnsi="Times New Roman" w:cs="Times New Roman"/>
          <w:sz w:val="28"/>
          <w:szCs w:val="28"/>
        </w:rPr>
        <w:t xml:space="preserve">ешающим условием повышения эффективности молочного скотоводства  является создание прочной кормовой базы. </w:t>
      </w:r>
      <w:r w:rsidRPr="00EA3B90">
        <w:rPr>
          <w:rFonts w:ascii="Times New Roman" w:hAnsi="Times New Roman" w:cs="Times New Roman"/>
          <w:sz w:val="28"/>
          <w:szCs w:val="28"/>
        </w:rPr>
        <w:t>Кормовая база для крупного рогат</w:t>
      </w:r>
      <w:r w:rsidRPr="00EA3B90">
        <w:rPr>
          <w:rFonts w:ascii="Times New Roman" w:hAnsi="Times New Roman" w:cs="Times New Roman"/>
          <w:sz w:val="28"/>
          <w:szCs w:val="28"/>
        </w:rPr>
        <w:t>о</w:t>
      </w:r>
      <w:r w:rsidRPr="00EA3B90">
        <w:rPr>
          <w:rFonts w:ascii="Times New Roman" w:hAnsi="Times New Roman" w:cs="Times New Roman"/>
          <w:sz w:val="28"/>
          <w:szCs w:val="28"/>
        </w:rPr>
        <w:t>го скота в Камчатском крае базируется преимущественно на многолетних тр</w:t>
      </w:r>
      <w:r w:rsidRPr="00EA3B90">
        <w:rPr>
          <w:rFonts w:ascii="Times New Roman" w:hAnsi="Times New Roman" w:cs="Times New Roman"/>
          <w:sz w:val="28"/>
          <w:szCs w:val="28"/>
        </w:rPr>
        <w:t>а</w:t>
      </w:r>
      <w:r w:rsidRPr="00EA3B90">
        <w:rPr>
          <w:rFonts w:ascii="Times New Roman" w:hAnsi="Times New Roman" w:cs="Times New Roman"/>
          <w:sz w:val="28"/>
          <w:szCs w:val="28"/>
        </w:rPr>
        <w:t>вах. В регионах с экстремальными условиями сельскохозяйственного прои</w:t>
      </w:r>
      <w:r w:rsidRPr="00EA3B90">
        <w:rPr>
          <w:rFonts w:ascii="Times New Roman" w:hAnsi="Times New Roman" w:cs="Times New Roman"/>
          <w:sz w:val="28"/>
          <w:szCs w:val="28"/>
        </w:rPr>
        <w:t>з</w:t>
      </w:r>
      <w:r w:rsidRPr="00EA3B90">
        <w:rPr>
          <w:rFonts w:ascii="Times New Roman" w:hAnsi="Times New Roman" w:cs="Times New Roman"/>
          <w:sz w:val="28"/>
          <w:szCs w:val="28"/>
        </w:rPr>
        <w:t>водства, необходимо увеличит долю средств из федерального бюджета на м</w:t>
      </w:r>
      <w:r w:rsidRPr="00EA3B90">
        <w:rPr>
          <w:rFonts w:ascii="Times New Roman" w:hAnsi="Times New Roman" w:cs="Times New Roman"/>
          <w:sz w:val="28"/>
          <w:szCs w:val="28"/>
        </w:rPr>
        <w:t>е</w:t>
      </w:r>
      <w:r w:rsidRPr="00EA3B90">
        <w:rPr>
          <w:rFonts w:ascii="Times New Roman" w:hAnsi="Times New Roman" w:cs="Times New Roman"/>
          <w:sz w:val="28"/>
          <w:szCs w:val="28"/>
        </w:rPr>
        <w:lastRenderedPageBreak/>
        <w:t xml:space="preserve">роприятия по повышению плодородия почв, это является гарантом </w:t>
      </w:r>
      <w:r w:rsidRPr="00EA3B90">
        <w:rPr>
          <w:rFonts w:ascii="Times New Roman" w:eastAsia="Calibri" w:hAnsi="Times New Roman" w:cs="Times New Roman"/>
          <w:sz w:val="28"/>
          <w:szCs w:val="28"/>
        </w:rPr>
        <w:t>создание собственной кормовой базы</w:t>
      </w:r>
      <w:r w:rsidRPr="00EA3B90">
        <w:rPr>
          <w:rFonts w:ascii="Times New Roman" w:hAnsi="Times New Roman" w:cs="Times New Roman"/>
          <w:sz w:val="28"/>
          <w:szCs w:val="28"/>
        </w:rPr>
        <w:t>, а значит дальнейшего развития отрасли (Т.Сосновская [4]).Как следствие полноценного кормления, э</w:t>
      </w:r>
      <w:r w:rsidRPr="00EA3B90">
        <w:rPr>
          <w:rFonts w:ascii="Times New Roman" w:eastAsia="Times New Roman" w:hAnsi="Times New Roman" w:cs="Times New Roman"/>
          <w:color w:val="000000"/>
          <w:sz w:val="28"/>
          <w:szCs w:val="28"/>
        </w:rPr>
        <w:t>ффективность м</w:t>
      </w:r>
      <w:r w:rsidRPr="00EA3B90">
        <w:rPr>
          <w:rFonts w:ascii="Times New Roman" w:eastAsia="Times New Roman" w:hAnsi="Times New Roman" w:cs="Times New Roman"/>
          <w:color w:val="000000"/>
          <w:sz w:val="28"/>
          <w:szCs w:val="28"/>
        </w:rPr>
        <w:t>о</w:t>
      </w:r>
      <w:r w:rsidRPr="00EA3B90">
        <w:rPr>
          <w:rFonts w:ascii="Times New Roman" w:eastAsia="Times New Roman" w:hAnsi="Times New Roman" w:cs="Times New Roman"/>
          <w:color w:val="000000"/>
          <w:sz w:val="28"/>
          <w:szCs w:val="28"/>
        </w:rPr>
        <w:t>лочного направления может быть значительно повышена, за счёт увеличения надоя коров и организации производства молока высокого качества, которое можно реализовывать по более высокой цене.</w:t>
      </w:r>
    </w:p>
    <w:p w:rsidR="006144E2" w:rsidRPr="00EA3B90" w:rsidRDefault="006144E2" w:rsidP="0085707C">
      <w:pPr>
        <w:spacing w:after="0" w:line="240" w:lineRule="auto"/>
        <w:ind w:firstLine="708"/>
        <w:jc w:val="both"/>
        <w:rPr>
          <w:rFonts w:ascii="Times New Roman" w:hAnsi="Times New Roman" w:cs="Times New Roman"/>
          <w:sz w:val="28"/>
          <w:szCs w:val="28"/>
        </w:rPr>
      </w:pPr>
      <w:r w:rsidRPr="00EA3B90">
        <w:rPr>
          <w:rFonts w:ascii="Times New Roman" w:hAnsi="Times New Roman" w:cs="Times New Roman"/>
          <w:sz w:val="28"/>
          <w:szCs w:val="28"/>
        </w:rPr>
        <w:t xml:space="preserve">Для интенсификации отрасли молочного скотоводства необходимы: </w:t>
      </w:r>
    </w:p>
    <w:p w:rsidR="006144E2" w:rsidRPr="00EA3B90" w:rsidRDefault="006144E2" w:rsidP="0085707C">
      <w:pPr>
        <w:pStyle w:val="a8"/>
        <w:numPr>
          <w:ilvl w:val="0"/>
          <w:numId w:val="7"/>
        </w:numPr>
        <w:suppressAutoHyphens w:val="0"/>
        <w:autoSpaceDN/>
        <w:spacing w:after="0" w:line="240" w:lineRule="auto"/>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наращивание поголовья животных до оптимального размера, соответс</w:t>
      </w:r>
      <w:r w:rsidRPr="00EA3B90">
        <w:rPr>
          <w:rFonts w:ascii="Times New Roman" w:hAnsi="Times New Roman" w:cs="Times New Roman"/>
          <w:sz w:val="28"/>
          <w:szCs w:val="28"/>
        </w:rPr>
        <w:t>т</w:t>
      </w:r>
      <w:r w:rsidRPr="00EA3B90">
        <w:rPr>
          <w:rFonts w:ascii="Times New Roman" w:hAnsi="Times New Roman" w:cs="Times New Roman"/>
          <w:sz w:val="28"/>
          <w:szCs w:val="28"/>
        </w:rPr>
        <w:t>вующего ресурсам кормовой базы и удовлетворяющего потребности п</w:t>
      </w:r>
      <w:r w:rsidRPr="00EA3B90">
        <w:rPr>
          <w:rFonts w:ascii="Times New Roman" w:hAnsi="Times New Roman" w:cs="Times New Roman"/>
          <w:sz w:val="28"/>
          <w:szCs w:val="28"/>
        </w:rPr>
        <w:t>е</w:t>
      </w:r>
      <w:r w:rsidRPr="00EA3B90">
        <w:rPr>
          <w:rFonts w:ascii="Times New Roman" w:hAnsi="Times New Roman" w:cs="Times New Roman"/>
          <w:sz w:val="28"/>
          <w:szCs w:val="28"/>
        </w:rPr>
        <w:t>рерабатывающих предприятий в сырье;</w:t>
      </w:r>
    </w:p>
    <w:p w:rsidR="006144E2" w:rsidRPr="00EA3B90" w:rsidRDefault="006144E2" w:rsidP="0085707C">
      <w:pPr>
        <w:pStyle w:val="a8"/>
        <w:numPr>
          <w:ilvl w:val="0"/>
          <w:numId w:val="7"/>
        </w:numPr>
        <w:suppressAutoHyphens w:val="0"/>
        <w:autoSpaceDN/>
        <w:spacing w:after="0" w:line="240" w:lineRule="auto"/>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увеличение продуктивности сельскохозяйственных животных за счет п</w:t>
      </w:r>
      <w:r w:rsidRPr="00EA3B90">
        <w:rPr>
          <w:rFonts w:ascii="Times New Roman" w:hAnsi="Times New Roman" w:cs="Times New Roman"/>
          <w:sz w:val="28"/>
          <w:szCs w:val="28"/>
        </w:rPr>
        <w:t>о</w:t>
      </w:r>
      <w:r w:rsidRPr="00EA3B90">
        <w:rPr>
          <w:rFonts w:ascii="Times New Roman" w:hAnsi="Times New Roman" w:cs="Times New Roman"/>
          <w:sz w:val="28"/>
          <w:szCs w:val="28"/>
        </w:rPr>
        <w:t>вышения их генетического потенциал, улучшения кормовой базы и вн</w:t>
      </w:r>
      <w:r w:rsidRPr="00EA3B90">
        <w:rPr>
          <w:rFonts w:ascii="Times New Roman" w:hAnsi="Times New Roman" w:cs="Times New Roman"/>
          <w:sz w:val="28"/>
          <w:szCs w:val="28"/>
        </w:rPr>
        <w:t>е</w:t>
      </w:r>
      <w:r w:rsidRPr="00EA3B90">
        <w:rPr>
          <w:rFonts w:ascii="Times New Roman" w:hAnsi="Times New Roman" w:cs="Times New Roman"/>
          <w:sz w:val="28"/>
          <w:szCs w:val="28"/>
        </w:rPr>
        <w:t xml:space="preserve">дрения новых технологий содержания; </w:t>
      </w:r>
    </w:p>
    <w:p w:rsidR="006144E2" w:rsidRPr="00EA3B90" w:rsidRDefault="006144E2" w:rsidP="0085707C">
      <w:pPr>
        <w:pStyle w:val="a8"/>
        <w:numPr>
          <w:ilvl w:val="0"/>
          <w:numId w:val="7"/>
        </w:numPr>
        <w:suppressAutoHyphens w:val="0"/>
        <w:autoSpaceDN/>
        <w:spacing w:after="0" w:line="240" w:lineRule="auto"/>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достижение финансовой стабильности сельскохозяйственных предпр</w:t>
      </w:r>
      <w:r w:rsidRPr="00EA3B90">
        <w:rPr>
          <w:rFonts w:ascii="Times New Roman" w:hAnsi="Times New Roman" w:cs="Times New Roman"/>
          <w:sz w:val="28"/>
          <w:szCs w:val="28"/>
        </w:rPr>
        <w:t>и</w:t>
      </w:r>
      <w:r w:rsidRPr="00EA3B90">
        <w:rPr>
          <w:rFonts w:ascii="Times New Roman" w:hAnsi="Times New Roman" w:cs="Times New Roman"/>
          <w:sz w:val="28"/>
          <w:szCs w:val="28"/>
        </w:rPr>
        <w:t xml:space="preserve">ятий за счет повышения рентабельности производства молока; </w:t>
      </w:r>
    </w:p>
    <w:p w:rsidR="006144E2" w:rsidRPr="00EA3B90" w:rsidRDefault="006144E2" w:rsidP="0085707C">
      <w:pPr>
        <w:pStyle w:val="a8"/>
        <w:numPr>
          <w:ilvl w:val="0"/>
          <w:numId w:val="7"/>
        </w:numPr>
        <w:suppressAutoHyphens w:val="0"/>
        <w:autoSpaceDN/>
        <w:spacing w:after="0" w:line="240" w:lineRule="auto"/>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внедрение новых форм внутрихозяйственного организационно-</w:t>
      </w:r>
      <w:proofErr w:type="gramStart"/>
      <w:r w:rsidRPr="00EA3B90">
        <w:rPr>
          <w:rFonts w:ascii="Times New Roman" w:hAnsi="Times New Roman" w:cs="Times New Roman"/>
          <w:sz w:val="28"/>
          <w:szCs w:val="28"/>
        </w:rPr>
        <w:t>экономического механизма</w:t>
      </w:r>
      <w:proofErr w:type="gramEnd"/>
      <w:r w:rsidRPr="00EA3B90">
        <w:rPr>
          <w:rFonts w:ascii="Times New Roman" w:hAnsi="Times New Roman" w:cs="Times New Roman"/>
          <w:sz w:val="28"/>
          <w:szCs w:val="28"/>
        </w:rPr>
        <w:t>, адаптированного не только к рыночным усл</w:t>
      </w:r>
      <w:r w:rsidRPr="00EA3B90">
        <w:rPr>
          <w:rFonts w:ascii="Times New Roman" w:hAnsi="Times New Roman" w:cs="Times New Roman"/>
          <w:sz w:val="28"/>
          <w:szCs w:val="28"/>
        </w:rPr>
        <w:t>о</w:t>
      </w:r>
      <w:r w:rsidRPr="00EA3B90">
        <w:rPr>
          <w:rFonts w:ascii="Times New Roman" w:hAnsi="Times New Roman" w:cs="Times New Roman"/>
          <w:sz w:val="28"/>
          <w:szCs w:val="28"/>
        </w:rPr>
        <w:t>виям, но и к новым технологиям производства;</w:t>
      </w:r>
    </w:p>
    <w:p w:rsidR="006144E2" w:rsidRPr="00EA3B90" w:rsidRDefault="006144E2" w:rsidP="0085707C">
      <w:pPr>
        <w:pStyle w:val="a8"/>
        <w:numPr>
          <w:ilvl w:val="0"/>
          <w:numId w:val="7"/>
        </w:numPr>
        <w:suppressAutoHyphens w:val="0"/>
        <w:autoSpaceDN/>
        <w:spacing w:after="0" w:line="240" w:lineRule="auto"/>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обеспечение контроля и мотивации труда центрами ответственности, о</w:t>
      </w:r>
      <w:r w:rsidRPr="00EA3B90">
        <w:rPr>
          <w:rFonts w:ascii="Times New Roman" w:hAnsi="Times New Roman" w:cs="Times New Roman"/>
          <w:sz w:val="28"/>
          <w:szCs w:val="28"/>
        </w:rPr>
        <w:t>п</w:t>
      </w:r>
      <w:r w:rsidRPr="00EA3B90">
        <w:rPr>
          <w:rFonts w:ascii="Times New Roman" w:hAnsi="Times New Roman" w:cs="Times New Roman"/>
          <w:sz w:val="28"/>
          <w:szCs w:val="28"/>
        </w:rPr>
        <w:t>ределение круга ответственных лиц и их обязанностей</w:t>
      </w:r>
      <w:r w:rsidR="005C233B">
        <w:rPr>
          <w:rFonts w:ascii="Times New Roman" w:hAnsi="Times New Roman" w:cs="Times New Roman"/>
          <w:sz w:val="28"/>
          <w:szCs w:val="28"/>
        </w:rPr>
        <w:t xml:space="preserve"> </w:t>
      </w:r>
      <w:r w:rsidRPr="00EA3B90">
        <w:rPr>
          <w:rFonts w:ascii="Times New Roman" w:hAnsi="Times New Roman" w:cs="Times New Roman"/>
          <w:sz w:val="28"/>
          <w:szCs w:val="28"/>
        </w:rPr>
        <w:t>(Т.Михеева[2]).</w:t>
      </w:r>
    </w:p>
    <w:p w:rsidR="006144E2" w:rsidRPr="00EA3B90" w:rsidRDefault="006144E2" w:rsidP="0085707C">
      <w:pPr>
        <w:spacing w:after="0" w:line="240" w:lineRule="auto"/>
        <w:ind w:firstLine="709"/>
        <w:jc w:val="both"/>
        <w:rPr>
          <w:rFonts w:ascii="Times New Roman" w:eastAsia="Times New Roman" w:hAnsi="Times New Roman" w:cs="Times New Roman"/>
          <w:sz w:val="28"/>
          <w:szCs w:val="28"/>
        </w:rPr>
      </w:pPr>
      <w:r w:rsidRPr="00EA3B90">
        <w:rPr>
          <w:rFonts w:ascii="Times New Roman" w:eastAsia="Times New Roman" w:hAnsi="Times New Roman" w:cs="Times New Roman"/>
          <w:color w:val="000000"/>
          <w:sz w:val="28"/>
          <w:szCs w:val="28"/>
        </w:rPr>
        <w:t>Таким образом, совершенствование селекционной работы, укрепление кормовой базы, обеспечение сбалансированного кормления коров, усоверше</w:t>
      </w:r>
      <w:r w:rsidRPr="00EA3B90">
        <w:rPr>
          <w:rFonts w:ascii="Times New Roman" w:eastAsia="Times New Roman" w:hAnsi="Times New Roman" w:cs="Times New Roman"/>
          <w:color w:val="000000"/>
          <w:sz w:val="28"/>
          <w:szCs w:val="28"/>
        </w:rPr>
        <w:t>н</w:t>
      </w:r>
      <w:r w:rsidRPr="00EA3B90">
        <w:rPr>
          <w:rFonts w:ascii="Times New Roman" w:eastAsia="Times New Roman" w:hAnsi="Times New Roman" w:cs="Times New Roman"/>
          <w:color w:val="000000"/>
          <w:sz w:val="28"/>
          <w:szCs w:val="28"/>
        </w:rPr>
        <w:t>ствование племенных и продуктивных качеств поголовья, углубление специ</w:t>
      </w:r>
      <w:r w:rsidRPr="00EA3B90">
        <w:rPr>
          <w:rFonts w:ascii="Times New Roman" w:eastAsia="Times New Roman" w:hAnsi="Times New Roman" w:cs="Times New Roman"/>
          <w:color w:val="000000"/>
          <w:sz w:val="28"/>
          <w:szCs w:val="28"/>
        </w:rPr>
        <w:t>а</w:t>
      </w:r>
      <w:r w:rsidRPr="00EA3B90">
        <w:rPr>
          <w:rFonts w:ascii="Times New Roman" w:eastAsia="Times New Roman" w:hAnsi="Times New Roman" w:cs="Times New Roman"/>
          <w:color w:val="000000"/>
          <w:sz w:val="28"/>
          <w:szCs w:val="28"/>
        </w:rPr>
        <w:t>лизации и концентрации отрасли, внедрение новых технологий позволит знач</w:t>
      </w:r>
      <w:r w:rsidRPr="00EA3B90">
        <w:rPr>
          <w:rFonts w:ascii="Times New Roman" w:eastAsia="Times New Roman" w:hAnsi="Times New Roman" w:cs="Times New Roman"/>
          <w:color w:val="000000"/>
          <w:sz w:val="28"/>
          <w:szCs w:val="28"/>
        </w:rPr>
        <w:t>и</w:t>
      </w:r>
      <w:r w:rsidRPr="00EA3B90">
        <w:rPr>
          <w:rFonts w:ascii="Times New Roman" w:eastAsia="Times New Roman" w:hAnsi="Times New Roman" w:cs="Times New Roman"/>
          <w:color w:val="000000"/>
          <w:sz w:val="28"/>
          <w:szCs w:val="28"/>
        </w:rPr>
        <w:t>тельно повысить эффективность молочного скотоводства в регионе с экстр</w:t>
      </w:r>
      <w:r w:rsidRPr="00EA3B90">
        <w:rPr>
          <w:rFonts w:ascii="Times New Roman" w:eastAsia="Times New Roman" w:hAnsi="Times New Roman" w:cs="Times New Roman"/>
          <w:color w:val="000000"/>
          <w:sz w:val="28"/>
          <w:szCs w:val="28"/>
        </w:rPr>
        <w:t>е</w:t>
      </w:r>
      <w:r w:rsidRPr="00EA3B90">
        <w:rPr>
          <w:rFonts w:ascii="Times New Roman" w:eastAsia="Times New Roman" w:hAnsi="Times New Roman" w:cs="Times New Roman"/>
          <w:color w:val="000000"/>
          <w:sz w:val="28"/>
          <w:szCs w:val="28"/>
        </w:rPr>
        <w:t>мальными природными условиями.</w:t>
      </w:r>
    </w:p>
    <w:p w:rsidR="00A54BF6" w:rsidRPr="00EA3B90" w:rsidRDefault="00A54BF6" w:rsidP="0085707C">
      <w:pPr>
        <w:spacing w:after="0" w:line="240" w:lineRule="auto"/>
        <w:jc w:val="center"/>
        <w:rPr>
          <w:rFonts w:ascii="Times New Roman" w:hAnsi="Times New Roman" w:cs="Times New Roman"/>
          <w:b/>
          <w:sz w:val="28"/>
          <w:szCs w:val="28"/>
        </w:rPr>
      </w:pPr>
    </w:p>
    <w:p w:rsidR="006144E2" w:rsidRPr="00EA3B90" w:rsidRDefault="006144E2" w:rsidP="0085707C">
      <w:pPr>
        <w:spacing w:after="0" w:line="240" w:lineRule="auto"/>
        <w:jc w:val="center"/>
        <w:rPr>
          <w:rFonts w:ascii="Times New Roman" w:hAnsi="Times New Roman" w:cs="Times New Roman"/>
          <w:b/>
          <w:sz w:val="28"/>
          <w:szCs w:val="28"/>
        </w:rPr>
      </w:pPr>
      <w:r w:rsidRPr="00EA3B90">
        <w:rPr>
          <w:rFonts w:ascii="Times New Roman" w:hAnsi="Times New Roman" w:cs="Times New Roman"/>
          <w:b/>
          <w:sz w:val="28"/>
          <w:szCs w:val="28"/>
        </w:rPr>
        <w:t>Литература</w:t>
      </w:r>
    </w:p>
    <w:p w:rsidR="006144E2" w:rsidRPr="00EA3B90" w:rsidRDefault="006144E2" w:rsidP="0085707C">
      <w:pPr>
        <w:pStyle w:val="a8"/>
        <w:numPr>
          <w:ilvl w:val="0"/>
          <w:numId w:val="8"/>
        </w:numPr>
        <w:suppressAutoHyphens w:val="0"/>
        <w:autoSpaceDN/>
        <w:spacing w:after="0" w:line="240" w:lineRule="auto"/>
        <w:ind w:left="567"/>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Нечаев В., Артемова Е., Бурса И., Барчо М., Эффективность производства молока в Краснодарском крае / АПК: Экономика, управление. 5, 2012. С.61-67.</w:t>
      </w:r>
    </w:p>
    <w:p w:rsidR="006144E2" w:rsidRPr="00EA3B90" w:rsidRDefault="006144E2" w:rsidP="0085707C">
      <w:pPr>
        <w:pStyle w:val="a8"/>
        <w:numPr>
          <w:ilvl w:val="0"/>
          <w:numId w:val="8"/>
        </w:numPr>
        <w:suppressAutoHyphens w:val="0"/>
        <w:autoSpaceDN/>
        <w:spacing w:after="0" w:line="240" w:lineRule="auto"/>
        <w:ind w:left="567"/>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Михалева Т., Эффективность развития молочного скотоводства// АПК: эк</w:t>
      </w:r>
      <w:r w:rsidRPr="00EA3B90">
        <w:rPr>
          <w:rFonts w:ascii="Times New Roman" w:hAnsi="Times New Roman" w:cs="Times New Roman"/>
          <w:sz w:val="28"/>
          <w:szCs w:val="28"/>
        </w:rPr>
        <w:t>о</w:t>
      </w:r>
      <w:r w:rsidRPr="00EA3B90">
        <w:rPr>
          <w:rFonts w:ascii="Times New Roman" w:hAnsi="Times New Roman" w:cs="Times New Roman"/>
          <w:sz w:val="28"/>
          <w:szCs w:val="28"/>
        </w:rPr>
        <w:t>номика</w:t>
      </w:r>
      <w:proofErr w:type="gramStart"/>
      <w:r w:rsidRPr="00EA3B90">
        <w:rPr>
          <w:rFonts w:ascii="Times New Roman" w:hAnsi="Times New Roman" w:cs="Times New Roman"/>
          <w:sz w:val="28"/>
          <w:szCs w:val="28"/>
        </w:rPr>
        <w:t>,у</w:t>
      </w:r>
      <w:proofErr w:type="gramEnd"/>
      <w:r w:rsidRPr="00EA3B90">
        <w:rPr>
          <w:rFonts w:ascii="Times New Roman" w:hAnsi="Times New Roman" w:cs="Times New Roman"/>
          <w:sz w:val="28"/>
          <w:szCs w:val="28"/>
        </w:rPr>
        <w:t>правление. 07.2010. С.33-37.</w:t>
      </w:r>
    </w:p>
    <w:p w:rsidR="006144E2" w:rsidRPr="00EA3B90" w:rsidRDefault="006144E2" w:rsidP="0085707C">
      <w:pPr>
        <w:pStyle w:val="a8"/>
        <w:numPr>
          <w:ilvl w:val="0"/>
          <w:numId w:val="8"/>
        </w:numPr>
        <w:suppressAutoHyphens w:val="0"/>
        <w:autoSpaceDN/>
        <w:spacing w:after="0" w:line="240" w:lineRule="auto"/>
        <w:ind w:left="567"/>
        <w:contextualSpacing/>
        <w:jc w:val="both"/>
        <w:textAlignment w:val="auto"/>
        <w:rPr>
          <w:rFonts w:ascii="Times New Roman" w:eastAsia="Times New Roman" w:hAnsi="Times New Roman" w:cs="Times New Roman"/>
          <w:color w:val="000000"/>
          <w:sz w:val="28"/>
          <w:szCs w:val="28"/>
          <w:lang w:eastAsia="ru-RU"/>
        </w:rPr>
      </w:pPr>
      <w:r w:rsidRPr="00EA3B90">
        <w:rPr>
          <w:rFonts w:ascii="Times New Roman" w:hAnsi="Times New Roman" w:cs="Times New Roman"/>
          <w:sz w:val="28"/>
          <w:szCs w:val="28"/>
        </w:rPr>
        <w:t>Позжаева Е., Эффективность производства животноводческой продукции в Рязанской области/ АПК: экономика, управление.12.2009.С.84-87.</w:t>
      </w:r>
    </w:p>
    <w:p w:rsidR="006144E2" w:rsidRPr="00EA3B90" w:rsidRDefault="006144E2" w:rsidP="0085707C">
      <w:pPr>
        <w:pStyle w:val="a8"/>
        <w:numPr>
          <w:ilvl w:val="0"/>
          <w:numId w:val="8"/>
        </w:numPr>
        <w:suppressAutoHyphens w:val="0"/>
        <w:autoSpaceDN/>
        <w:spacing w:after="0" w:line="240" w:lineRule="auto"/>
        <w:ind w:left="567"/>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СосновскаяТ.Н., Совершенствование государственной поддержки и кред</w:t>
      </w:r>
      <w:r w:rsidRPr="00EA3B90">
        <w:rPr>
          <w:rFonts w:ascii="Times New Roman" w:hAnsi="Times New Roman" w:cs="Times New Roman"/>
          <w:sz w:val="28"/>
          <w:szCs w:val="28"/>
        </w:rPr>
        <w:t>и</w:t>
      </w:r>
      <w:r w:rsidRPr="00EA3B90">
        <w:rPr>
          <w:rFonts w:ascii="Times New Roman" w:hAnsi="Times New Roman" w:cs="Times New Roman"/>
          <w:sz w:val="28"/>
          <w:szCs w:val="28"/>
        </w:rPr>
        <w:t>тования аграрного сектора в регионе с экстремальными природными усл</w:t>
      </w:r>
      <w:r w:rsidRPr="00EA3B90">
        <w:rPr>
          <w:rFonts w:ascii="Times New Roman" w:hAnsi="Times New Roman" w:cs="Times New Roman"/>
          <w:sz w:val="28"/>
          <w:szCs w:val="28"/>
        </w:rPr>
        <w:t>о</w:t>
      </w:r>
      <w:r w:rsidRPr="00EA3B90">
        <w:rPr>
          <w:rFonts w:ascii="Times New Roman" w:hAnsi="Times New Roman" w:cs="Times New Roman"/>
          <w:sz w:val="28"/>
          <w:szCs w:val="28"/>
        </w:rPr>
        <w:t>виями// «Вестник НГУЭУ»4, 2012. – №4. С.228-233.</w:t>
      </w:r>
    </w:p>
    <w:p w:rsidR="006144E2" w:rsidRPr="00EA3B90" w:rsidRDefault="006144E2" w:rsidP="0085707C">
      <w:pPr>
        <w:spacing w:after="0" w:line="240" w:lineRule="auto"/>
        <w:ind w:firstLine="709"/>
        <w:jc w:val="center"/>
        <w:rPr>
          <w:rFonts w:ascii="Times New Roman" w:hAnsi="Times New Roman" w:cs="Times New Roman"/>
          <w:b/>
          <w:caps/>
          <w:sz w:val="28"/>
          <w:szCs w:val="28"/>
        </w:rPr>
      </w:pPr>
    </w:p>
    <w:p w:rsidR="006144E2" w:rsidRPr="00EA3B90" w:rsidRDefault="006144E2" w:rsidP="0085707C">
      <w:pPr>
        <w:spacing w:after="0" w:line="240" w:lineRule="auto"/>
        <w:ind w:firstLine="709"/>
        <w:jc w:val="center"/>
        <w:rPr>
          <w:rFonts w:ascii="Times New Roman" w:hAnsi="Times New Roman" w:cs="Times New Roman"/>
          <w:b/>
          <w:caps/>
          <w:sz w:val="28"/>
          <w:szCs w:val="28"/>
        </w:rPr>
      </w:pPr>
    </w:p>
    <w:p w:rsidR="006144E2" w:rsidRPr="00EA3B90" w:rsidRDefault="006144E2" w:rsidP="0085707C">
      <w:pPr>
        <w:spacing w:after="0" w:line="240" w:lineRule="auto"/>
        <w:ind w:firstLine="709"/>
        <w:jc w:val="center"/>
        <w:rPr>
          <w:rFonts w:ascii="Times New Roman" w:hAnsi="Times New Roman" w:cs="Times New Roman"/>
          <w:b/>
          <w:caps/>
          <w:sz w:val="28"/>
          <w:szCs w:val="28"/>
        </w:rPr>
      </w:pPr>
    </w:p>
    <w:p w:rsidR="006144E2" w:rsidRDefault="006144E2" w:rsidP="00EF3C38">
      <w:pPr>
        <w:spacing w:after="0" w:line="240" w:lineRule="auto"/>
        <w:rPr>
          <w:rFonts w:ascii="Times New Roman" w:hAnsi="Times New Roman" w:cs="Times New Roman"/>
          <w:b/>
          <w:caps/>
          <w:sz w:val="28"/>
          <w:szCs w:val="28"/>
        </w:rPr>
      </w:pPr>
    </w:p>
    <w:p w:rsidR="004970D9" w:rsidRDefault="004970D9" w:rsidP="00EF3C38">
      <w:pPr>
        <w:spacing w:after="0" w:line="240" w:lineRule="auto"/>
        <w:rPr>
          <w:rFonts w:ascii="Times New Roman" w:hAnsi="Times New Roman" w:cs="Times New Roman"/>
          <w:b/>
          <w:caps/>
          <w:sz w:val="28"/>
          <w:szCs w:val="28"/>
        </w:rPr>
      </w:pPr>
    </w:p>
    <w:p w:rsidR="004970D9" w:rsidRPr="00EA3B90" w:rsidRDefault="004970D9" w:rsidP="00EF3C38">
      <w:pPr>
        <w:spacing w:after="0" w:line="240" w:lineRule="auto"/>
        <w:rPr>
          <w:rFonts w:ascii="Times New Roman" w:hAnsi="Times New Roman" w:cs="Times New Roman"/>
          <w:b/>
          <w:caps/>
          <w:sz w:val="28"/>
          <w:szCs w:val="28"/>
        </w:rPr>
      </w:pPr>
    </w:p>
    <w:p w:rsidR="006144E2" w:rsidRPr="00EA3B90" w:rsidRDefault="006144E2" w:rsidP="0085707C">
      <w:pPr>
        <w:pStyle w:val="ac"/>
        <w:spacing w:after="0" w:line="240" w:lineRule="auto"/>
        <w:ind w:left="0"/>
        <w:rPr>
          <w:rFonts w:ascii="Times New Roman" w:hAnsi="Times New Roman"/>
          <w:sz w:val="28"/>
          <w:szCs w:val="28"/>
        </w:rPr>
      </w:pPr>
      <w:r w:rsidRPr="00EA3B90">
        <w:rPr>
          <w:rFonts w:ascii="Times New Roman" w:hAnsi="Times New Roman"/>
          <w:sz w:val="28"/>
          <w:szCs w:val="28"/>
        </w:rPr>
        <w:lastRenderedPageBreak/>
        <w:t>УДК 631.152: 658.012.3</w:t>
      </w:r>
    </w:p>
    <w:p w:rsidR="006144E2" w:rsidRPr="00EA3B90" w:rsidRDefault="006144E2" w:rsidP="0085707C">
      <w:pPr>
        <w:pStyle w:val="ac"/>
        <w:spacing w:after="0" w:line="240" w:lineRule="auto"/>
        <w:ind w:left="0"/>
        <w:rPr>
          <w:rFonts w:ascii="Times New Roman" w:hAnsi="Times New Roman"/>
          <w:sz w:val="28"/>
          <w:szCs w:val="28"/>
        </w:rPr>
      </w:pPr>
    </w:p>
    <w:p w:rsidR="00EF3C38" w:rsidRDefault="006144E2" w:rsidP="0085707C">
      <w:pPr>
        <w:spacing w:after="0" w:line="240" w:lineRule="auto"/>
        <w:jc w:val="center"/>
        <w:rPr>
          <w:rFonts w:ascii="Times New Roman" w:hAnsi="Times New Roman" w:cs="Times New Roman"/>
          <w:b/>
          <w:sz w:val="28"/>
          <w:szCs w:val="28"/>
        </w:rPr>
      </w:pPr>
      <w:r w:rsidRPr="00EA3B90">
        <w:rPr>
          <w:rFonts w:ascii="Times New Roman" w:hAnsi="Times New Roman" w:cs="Times New Roman"/>
          <w:b/>
          <w:sz w:val="28"/>
          <w:szCs w:val="28"/>
        </w:rPr>
        <w:t xml:space="preserve">ФАКТОРЫ, ВЛИЯЮЩИЕ НА ФОРМИРОВАНИЕ ИЗДЕРЖЕК </w:t>
      </w:r>
    </w:p>
    <w:p w:rsidR="006144E2" w:rsidRPr="00EA3B90" w:rsidRDefault="006144E2" w:rsidP="0085707C">
      <w:pPr>
        <w:spacing w:after="0" w:line="240" w:lineRule="auto"/>
        <w:jc w:val="center"/>
        <w:rPr>
          <w:rFonts w:ascii="Times New Roman" w:hAnsi="Times New Roman" w:cs="Times New Roman"/>
          <w:b/>
          <w:sz w:val="28"/>
          <w:szCs w:val="28"/>
        </w:rPr>
      </w:pPr>
      <w:r w:rsidRPr="00EA3B90">
        <w:rPr>
          <w:rFonts w:ascii="Times New Roman" w:hAnsi="Times New Roman" w:cs="Times New Roman"/>
          <w:b/>
          <w:sz w:val="28"/>
          <w:szCs w:val="28"/>
        </w:rPr>
        <w:t>ПРОИЗВОДСТВА СЕЛЬСКОХОЗЯЙСТВЕННОЙ ПРОДУКЦИИ</w:t>
      </w:r>
    </w:p>
    <w:p w:rsidR="0013673C" w:rsidRPr="00EA3B90" w:rsidRDefault="0013673C" w:rsidP="0085707C">
      <w:pPr>
        <w:spacing w:after="0" w:line="240" w:lineRule="auto"/>
        <w:jc w:val="center"/>
        <w:rPr>
          <w:rFonts w:ascii="Times New Roman" w:hAnsi="Times New Roman" w:cs="Times New Roman"/>
          <w:b/>
          <w:sz w:val="28"/>
          <w:szCs w:val="28"/>
        </w:rPr>
      </w:pPr>
    </w:p>
    <w:p w:rsidR="0013673C" w:rsidRPr="00CB3E2D" w:rsidRDefault="006144E2" w:rsidP="0085707C">
      <w:pPr>
        <w:spacing w:after="0" w:line="240" w:lineRule="auto"/>
        <w:jc w:val="center"/>
        <w:rPr>
          <w:rFonts w:ascii="Times New Roman" w:hAnsi="Times New Roman" w:cs="Times New Roman"/>
          <w:i/>
          <w:sz w:val="28"/>
          <w:szCs w:val="28"/>
        </w:rPr>
      </w:pPr>
      <w:r w:rsidRPr="00EA3B90">
        <w:rPr>
          <w:rFonts w:ascii="Times New Roman" w:hAnsi="Times New Roman" w:cs="Times New Roman"/>
          <w:b/>
          <w:sz w:val="28"/>
          <w:szCs w:val="28"/>
        </w:rPr>
        <w:t>©</w:t>
      </w:r>
      <w:r w:rsidR="001C5E53" w:rsidRPr="001C5E53">
        <w:rPr>
          <w:rFonts w:ascii="Times New Roman" w:hAnsi="Times New Roman" w:cs="Times New Roman"/>
          <w:b/>
          <w:sz w:val="28"/>
          <w:szCs w:val="28"/>
        </w:rPr>
        <w:t xml:space="preserve"> </w:t>
      </w:r>
      <w:r w:rsidRPr="00EA3B90">
        <w:rPr>
          <w:rFonts w:ascii="Times New Roman" w:hAnsi="Times New Roman" w:cs="Times New Roman"/>
          <w:b/>
          <w:sz w:val="28"/>
          <w:szCs w:val="28"/>
        </w:rPr>
        <w:t>Т.Н. Сосновская</w:t>
      </w:r>
      <w:r w:rsidRPr="00421591">
        <w:rPr>
          <w:rFonts w:ascii="Times New Roman" w:hAnsi="Times New Roman" w:cs="Times New Roman"/>
          <w:b/>
          <w:i/>
          <w:sz w:val="28"/>
          <w:szCs w:val="28"/>
        </w:rPr>
        <w:t xml:space="preserve">, </w:t>
      </w:r>
      <w:r w:rsidRPr="00CB3E2D">
        <w:rPr>
          <w:rFonts w:ascii="Times New Roman" w:hAnsi="Times New Roman" w:cs="Times New Roman"/>
          <w:i/>
          <w:sz w:val="28"/>
          <w:szCs w:val="28"/>
        </w:rPr>
        <w:t xml:space="preserve">старший научный сотрудник, отдела экономики </w:t>
      </w:r>
    </w:p>
    <w:p w:rsidR="0013673C" w:rsidRPr="00CB3E2D" w:rsidRDefault="006144E2" w:rsidP="0085707C">
      <w:pPr>
        <w:spacing w:after="0" w:line="240" w:lineRule="auto"/>
        <w:jc w:val="center"/>
        <w:rPr>
          <w:rFonts w:ascii="Times New Roman" w:hAnsi="Times New Roman" w:cs="Times New Roman"/>
          <w:i/>
          <w:sz w:val="28"/>
          <w:szCs w:val="28"/>
        </w:rPr>
      </w:pPr>
      <w:r w:rsidRPr="00CB3E2D">
        <w:rPr>
          <w:rFonts w:ascii="Times New Roman" w:hAnsi="Times New Roman" w:cs="Times New Roman"/>
          <w:i/>
          <w:sz w:val="28"/>
          <w:szCs w:val="28"/>
        </w:rPr>
        <w:t xml:space="preserve">и информатики Камчатского научно-исследовательского </w:t>
      </w:r>
    </w:p>
    <w:p w:rsidR="006144E2" w:rsidRPr="00CB3E2D" w:rsidRDefault="006144E2" w:rsidP="0085707C">
      <w:pPr>
        <w:spacing w:after="0" w:line="240" w:lineRule="auto"/>
        <w:jc w:val="center"/>
        <w:rPr>
          <w:rFonts w:ascii="Times New Roman" w:hAnsi="Times New Roman" w:cs="Times New Roman"/>
          <w:i/>
          <w:sz w:val="28"/>
          <w:szCs w:val="28"/>
        </w:rPr>
      </w:pPr>
      <w:r w:rsidRPr="00CB3E2D">
        <w:rPr>
          <w:rFonts w:ascii="Times New Roman" w:hAnsi="Times New Roman" w:cs="Times New Roman"/>
          <w:i/>
          <w:sz w:val="28"/>
          <w:szCs w:val="28"/>
        </w:rPr>
        <w:t>института сельского хозяйства</w:t>
      </w:r>
    </w:p>
    <w:p w:rsidR="005C233B" w:rsidRDefault="006144E2" w:rsidP="0085707C">
      <w:pPr>
        <w:spacing w:after="0" w:line="240" w:lineRule="auto"/>
        <w:jc w:val="center"/>
        <w:rPr>
          <w:rFonts w:ascii="Times New Roman" w:hAnsi="Times New Roman" w:cs="Times New Roman"/>
          <w:i/>
          <w:sz w:val="28"/>
          <w:szCs w:val="28"/>
        </w:rPr>
      </w:pPr>
      <w:r w:rsidRPr="00CB3E2D">
        <w:rPr>
          <w:rFonts w:ascii="Times New Roman" w:hAnsi="Times New Roman" w:cs="Times New Roman"/>
          <w:b/>
          <w:sz w:val="28"/>
          <w:szCs w:val="28"/>
        </w:rPr>
        <w:t>©</w:t>
      </w:r>
      <w:r w:rsidR="001C5E53" w:rsidRPr="001C5E53">
        <w:rPr>
          <w:rFonts w:ascii="Times New Roman" w:hAnsi="Times New Roman" w:cs="Times New Roman"/>
          <w:b/>
          <w:sz w:val="28"/>
          <w:szCs w:val="28"/>
        </w:rPr>
        <w:t xml:space="preserve"> </w:t>
      </w:r>
      <w:r w:rsidRPr="00CB3E2D">
        <w:rPr>
          <w:rFonts w:ascii="Times New Roman" w:hAnsi="Times New Roman" w:cs="Times New Roman"/>
          <w:b/>
          <w:sz w:val="28"/>
          <w:szCs w:val="28"/>
        </w:rPr>
        <w:t>Е.В. Гордусенко</w:t>
      </w:r>
      <w:r w:rsidRPr="00CB3E2D">
        <w:rPr>
          <w:rFonts w:ascii="Times New Roman" w:hAnsi="Times New Roman" w:cs="Times New Roman"/>
          <w:b/>
          <w:i/>
          <w:sz w:val="28"/>
          <w:szCs w:val="28"/>
        </w:rPr>
        <w:t>,</w:t>
      </w:r>
      <w:r w:rsidRPr="00CB3E2D">
        <w:rPr>
          <w:rFonts w:ascii="Times New Roman" w:hAnsi="Times New Roman" w:cs="Times New Roman"/>
          <w:i/>
          <w:sz w:val="28"/>
          <w:szCs w:val="28"/>
        </w:rPr>
        <w:t xml:space="preserve"> заведующая отделом экономики и информатики </w:t>
      </w:r>
    </w:p>
    <w:p w:rsidR="006144E2" w:rsidRPr="00CB3E2D" w:rsidRDefault="006144E2" w:rsidP="0085707C">
      <w:pPr>
        <w:spacing w:after="0" w:line="240" w:lineRule="auto"/>
        <w:jc w:val="center"/>
        <w:rPr>
          <w:rFonts w:ascii="Times New Roman" w:hAnsi="Times New Roman" w:cs="Times New Roman"/>
          <w:b/>
          <w:i/>
          <w:sz w:val="28"/>
          <w:szCs w:val="28"/>
        </w:rPr>
      </w:pPr>
      <w:r w:rsidRPr="00CB3E2D">
        <w:rPr>
          <w:rFonts w:ascii="Times New Roman" w:hAnsi="Times New Roman" w:cs="Times New Roman"/>
          <w:i/>
          <w:sz w:val="28"/>
          <w:szCs w:val="28"/>
        </w:rPr>
        <w:t>Камчатского научно-исследовательского института сельского хозяйства</w:t>
      </w:r>
    </w:p>
    <w:p w:rsidR="0013673C" w:rsidRPr="00CB3E2D" w:rsidRDefault="006144E2" w:rsidP="0085707C">
      <w:pPr>
        <w:spacing w:after="0" w:line="240" w:lineRule="auto"/>
        <w:jc w:val="center"/>
        <w:rPr>
          <w:rFonts w:ascii="Times New Roman" w:hAnsi="Times New Roman" w:cs="Times New Roman"/>
          <w:i/>
          <w:sz w:val="28"/>
          <w:szCs w:val="28"/>
        </w:rPr>
      </w:pPr>
      <w:r w:rsidRPr="00CB3E2D">
        <w:rPr>
          <w:rFonts w:ascii="Times New Roman" w:hAnsi="Times New Roman" w:cs="Times New Roman"/>
          <w:b/>
          <w:sz w:val="28"/>
          <w:szCs w:val="28"/>
        </w:rPr>
        <w:t>©</w:t>
      </w:r>
      <w:r w:rsidR="001C5E53" w:rsidRPr="001C5E53">
        <w:rPr>
          <w:rFonts w:ascii="Times New Roman" w:hAnsi="Times New Roman" w:cs="Times New Roman"/>
          <w:b/>
          <w:sz w:val="28"/>
          <w:szCs w:val="28"/>
        </w:rPr>
        <w:t xml:space="preserve"> </w:t>
      </w:r>
      <w:r w:rsidRPr="00CB3E2D">
        <w:rPr>
          <w:rFonts w:ascii="Times New Roman" w:hAnsi="Times New Roman" w:cs="Times New Roman"/>
          <w:b/>
          <w:sz w:val="28"/>
          <w:szCs w:val="28"/>
        </w:rPr>
        <w:t>А.Н. Колмакова</w:t>
      </w:r>
      <w:r w:rsidRPr="00CB3E2D">
        <w:rPr>
          <w:rFonts w:ascii="Times New Roman" w:hAnsi="Times New Roman" w:cs="Times New Roman"/>
          <w:b/>
          <w:i/>
          <w:sz w:val="28"/>
          <w:szCs w:val="28"/>
        </w:rPr>
        <w:t xml:space="preserve">, </w:t>
      </w:r>
      <w:r w:rsidRPr="00CB3E2D">
        <w:rPr>
          <w:rFonts w:ascii="Times New Roman" w:hAnsi="Times New Roman" w:cs="Times New Roman"/>
          <w:i/>
          <w:sz w:val="28"/>
          <w:szCs w:val="28"/>
        </w:rPr>
        <w:t xml:space="preserve">младший научный сотрудник, отдела экономики </w:t>
      </w:r>
    </w:p>
    <w:p w:rsidR="0013673C" w:rsidRPr="00CB3E2D" w:rsidRDefault="006144E2" w:rsidP="0085707C">
      <w:pPr>
        <w:spacing w:after="0" w:line="240" w:lineRule="auto"/>
        <w:jc w:val="center"/>
        <w:rPr>
          <w:rFonts w:ascii="Times New Roman" w:hAnsi="Times New Roman" w:cs="Times New Roman"/>
          <w:i/>
          <w:sz w:val="28"/>
          <w:szCs w:val="28"/>
        </w:rPr>
      </w:pPr>
      <w:r w:rsidRPr="00CB3E2D">
        <w:rPr>
          <w:rFonts w:ascii="Times New Roman" w:hAnsi="Times New Roman" w:cs="Times New Roman"/>
          <w:i/>
          <w:sz w:val="28"/>
          <w:szCs w:val="28"/>
        </w:rPr>
        <w:t xml:space="preserve">и информатики Камчатского научно-исследовательского </w:t>
      </w:r>
    </w:p>
    <w:p w:rsidR="006144E2" w:rsidRPr="00CB3E2D" w:rsidRDefault="006144E2" w:rsidP="0085707C">
      <w:pPr>
        <w:spacing w:after="0" w:line="240" w:lineRule="auto"/>
        <w:jc w:val="center"/>
        <w:rPr>
          <w:rFonts w:ascii="Times New Roman" w:hAnsi="Times New Roman" w:cs="Times New Roman"/>
          <w:i/>
          <w:sz w:val="28"/>
          <w:szCs w:val="28"/>
        </w:rPr>
      </w:pPr>
      <w:r w:rsidRPr="00CB3E2D">
        <w:rPr>
          <w:rFonts w:ascii="Times New Roman" w:hAnsi="Times New Roman" w:cs="Times New Roman"/>
          <w:i/>
          <w:sz w:val="28"/>
          <w:szCs w:val="28"/>
        </w:rPr>
        <w:t>института сельского хозяйства</w:t>
      </w:r>
    </w:p>
    <w:p w:rsidR="005C233B" w:rsidRDefault="006144E2" w:rsidP="0013673C">
      <w:pPr>
        <w:spacing w:after="0" w:line="240" w:lineRule="auto"/>
        <w:jc w:val="center"/>
        <w:rPr>
          <w:rFonts w:ascii="Times New Roman" w:hAnsi="Times New Roman" w:cs="Times New Roman"/>
          <w:b/>
          <w:sz w:val="28"/>
          <w:szCs w:val="28"/>
        </w:rPr>
      </w:pPr>
      <w:r w:rsidRPr="00CB3E2D">
        <w:rPr>
          <w:rFonts w:ascii="Times New Roman" w:hAnsi="Times New Roman" w:cs="Times New Roman"/>
          <w:b/>
          <w:sz w:val="28"/>
          <w:szCs w:val="28"/>
        </w:rPr>
        <w:t xml:space="preserve">ФГБНУ Камчатский научно-исследовательский институт </w:t>
      </w:r>
      <w:proofErr w:type="gramStart"/>
      <w:r w:rsidRPr="00CB3E2D">
        <w:rPr>
          <w:rFonts w:ascii="Times New Roman" w:hAnsi="Times New Roman" w:cs="Times New Roman"/>
          <w:b/>
          <w:sz w:val="28"/>
          <w:szCs w:val="28"/>
        </w:rPr>
        <w:t>сельского</w:t>
      </w:r>
      <w:proofErr w:type="gramEnd"/>
      <w:r w:rsidRPr="00CB3E2D">
        <w:rPr>
          <w:rFonts w:ascii="Times New Roman" w:hAnsi="Times New Roman" w:cs="Times New Roman"/>
          <w:b/>
          <w:sz w:val="28"/>
          <w:szCs w:val="28"/>
        </w:rPr>
        <w:t xml:space="preserve"> </w:t>
      </w:r>
    </w:p>
    <w:p w:rsidR="006144E2" w:rsidRPr="00CB3E2D" w:rsidRDefault="006144E2" w:rsidP="0013673C">
      <w:pPr>
        <w:spacing w:after="0" w:line="240" w:lineRule="auto"/>
        <w:jc w:val="center"/>
        <w:rPr>
          <w:rFonts w:ascii="Times New Roman" w:hAnsi="Times New Roman" w:cs="Times New Roman"/>
          <w:b/>
          <w:sz w:val="28"/>
          <w:szCs w:val="28"/>
        </w:rPr>
      </w:pPr>
      <w:r w:rsidRPr="00CB3E2D">
        <w:rPr>
          <w:rFonts w:ascii="Times New Roman" w:hAnsi="Times New Roman" w:cs="Times New Roman"/>
          <w:b/>
          <w:sz w:val="28"/>
          <w:szCs w:val="28"/>
        </w:rPr>
        <w:t>хозяйства, Петропавловск-Камчатский (Россия).</w:t>
      </w:r>
    </w:p>
    <w:p w:rsidR="006144E2" w:rsidRPr="00EA3B90" w:rsidRDefault="006144E2" w:rsidP="0085707C">
      <w:pPr>
        <w:spacing w:after="0" w:line="240" w:lineRule="auto"/>
        <w:jc w:val="center"/>
        <w:rPr>
          <w:rFonts w:ascii="Times New Roman" w:hAnsi="Times New Roman" w:cs="Times New Roman"/>
          <w:b/>
          <w:sz w:val="28"/>
          <w:szCs w:val="28"/>
        </w:rPr>
      </w:pPr>
    </w:p>
    <w:p w:rsidR="006144E2" w:rsidRPr="00EA3B90" w:rsidRDefault="006144E2" w:rsidP="0085707C">
      <w:pPr>
        <w:tabs>
          <w:tab w:val="left" w:pos="900"/>
        </w:tabs>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i/>
          <w:sz w:val="28"/>
          <w:szCs w:val="28"/>
        </w:rPr>
        <w:t>Аннотация:</w:t>
      </w:r>
      <w:r w:rsidRPr="00EA3B90">
        <w:rPr>
          <w:rFonts w:ascii="Times New Roman" w:hAnsi="Times New Roman" w:cs="Times New Roman"/>
          <w:sz w:val="28"/>
          <w:szCs w:val="28"/>
        </w:rPr>
        <w:t xml:space="preserve"> Отставание в развитии, сложность восстановления и ведения сельского хозяйства на Крайнем севере вызывает необходимость выявления факторов влияющих на формирование и снижения издержек производства в сельскохозяйственных организациях. </w:t>
      </w:r>
    </w:p>
    <w:p w:rsidR="006144E2" w:rsidRPr="00EA3B90" w:rsidRDefault="006144E2"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i/>
          <w:sz w:val="28"/>
          <w:szCs w:val="28"/>
        </w:rPr>
        <w:t>Ключевые слова:</w:t>
      </w:r>
      <w:r w:rsidRPr="00EA3B90">
        <w:rPr>
          <w:rFonts w:ascii="Times New Roman" w:hAnsi="Times New Roman" w:cs="Times New Roman"/>
          <w:sz w:val="28"/>
          <w:szCs w:val="28"/>
        </w:rPr>
        <w:t xml:space="preserve"> издержки производства, эффективность, бюджетиров</w:t>
      </w:r>
      <w:r w:rsidRPr="00EA3B90">
        <w:rPr>
          <w:rFonts w:ascii="Times New Roman" w:hAnsi="Times New Roman" w:cs="Times New Roman"/>
          <w:sz w:val="28"/>
          <w:szCs w:val="28"/>
        </w:rPr>
        <w:t>а</w:t>
      </w:r>
      <w:r w:rsidRPr="00EA3B90">
        <w:rPr>
          <w:rFonts w:ascii="Times New Roman" w:hAnsi="Times New Roman" w:cs="Times New Roman"/>
          <w:sz w:val="28"/>
          <w:szCs w:val="28"/>
        </w:rPr>
        <w:t>ние, себестоимость продукции, аграрный сектор.</w:t>
      </w:r>
    </w:p>
    <w:p w:rsidR="006144E2" w:rsidRPr="00EA3B90" w:rsidRDefault="006144E2" w:rsidP="0085707C">
      <w:pPr>
        <w:spacing w:after="0" w:line="240" w:lineRule="auto"/>
        <w:ind w:firstLine="709"/>
        <w:jc w:val="both"/>
        <w:rPr>
          <w:rFonts w:ascii="Times New Roman" w:hAnsi="Times New Roman" w:cs="Times New Roman"/>
          <w:sz w:val="28"/>
          <w:szCs w:val="28"/>
        </w:rPr>
      </w:pPr>
    </w:p>
    <w:p w:rsidR="006144E2" w:rsidRPr="00EA3B90" w:rsidRDefault="006144E2" w:rsidP="0085707C">
      <w:pPr>
        <w:spacing w:after="0" w:line="240" w:lineRule="auto"/>
        <w:jc w:val="center"/>
        <w:rPr>
          <w:rFonts w:ascii="Times New Roman" w:hAnsi="Times New Roman" w:cs="Times New Roman"/>
          <w:b/>
          <w:sz w:val="28"/>
          <w:szCs w:val="28"/>
          <w:lang w:val="en-US"/>
        </w:rPr>
      </w:pPr>
      <w:r w:rsidRPr="00EA3B90">
        <w:rPr>
          <w:rFonts w:ascii="Times New Roman" w:hAnsi="Times New Roman" w:cs="Times New Roman"/>
          <w:b/>
          <w:sz w:val="28"/>
          <w:szCs w:val="28"/>
          <w:lang w:val="en-US"/>
        </w:rPr>
        <w:t>FAKTORS AFFECTING THE FORMATION OF THE COST OF PRODU</w:t>
      </w:r>
      <w:r w:rsidRPr="00EA3B90">
        <w:rPr>
          <w:rFonts w:ascii="Times New Roman" w:hAnsi="Times New Roman" w:cs="Times New Roman"/>
          <w:b/>
          <w:sz w:val="28"/>
          <w:szCs w:val="28"/>
          <w:lang w:val="en-US"/>
        </w:rPr>
        <w:t>C</w:t>
      </w:r>
      <w:r w:rsidRPr="00EA3B90">
        <w:rPr>
          <w:rFonts w:ascii="Times New Roman" w:hAnsi="Times New Roman" w:cs="Times New Roman"/>
          <w:b/>
          <w:sz w:val="28"/>
          <w:szCs w:val="28"/>
          <w:lang w:val="en-US"/>
        </w:rPr>
        <w:t>TION OF AGRICULTURAL PRODUCTS</w:t>
      </w:r>
    </w:p>
    <w:p w:rsidR="0013673C" w:rsidRPr="00EA3B90" w:rsidRDefault="0013673C" w:rsidP="0085707C">
      <w:pPr>
        <w:spacing w:after="0" w:line="240" w:lineRule="auto"/>
        <w:jc w:val="center"/>
        <w:rPr>
          <w:rFonts w:ascii="Times New Roman" w:hAnsi="Times New Roman" w:cs="Times New Roman"/>
          <w:b/>
          <w:sz w:val="28"/>
          <w:szCs w:val="28"/>
          <w:lang w:val="en-US"/>
        </w:rPr>
      </w:pPr>
    </w:p>
    <w:p w:rsidR="005C233B" w:rsidRPr="00787C60" w:rsidRDefault="001C5E53" w:rsidP="0085707C">
      <w:pPr>
        <w:spacing w:after="0" w:line="240" w:lineRule="auto"/>
        <w:jc w:val="center"/>
        <w:rPr>
          <w:rFonts w:ascii="Times New Roman" w:eastAsia="Calibri" w:hAnsi="Times New Roman" w:cs="Times New Roman"/>
          <w:i/>
          <w:sz w:val="28"/>
          <w:szCs w:val="28"/>
          <w:lang w:val="en-US" w:eastAsia="en-US"/>
        </w:rPr>
      </w:pPr>
      <w:r w:rsidRPr="001C5E53">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6144E2" w:rsidRPr="00EA3B90">
        <w:rPr>
          <w:rFonts w:ascii="Times New Roman" w:eastAsia="Calibri" w:hAnsi="Times New Roman" w:cs="Times New Roman"/>
          <w:b/>
          <w:sz w:val="28"/>
          <w:szCs w:val="28"/>
          <w:lang w:val="en-US" w:eastAsia="en-US"/>
        </w:rPr>
        <w:t xml:space="preserve">T.N. Sosnovskaya, </w:t>
      </w:r>
      <w:r w:rsidR="006144E2" w:rsidRPr="00421591">
        <w:rPr>
          <w:rFonts w:ascii="Times New Roman" w:eastAsia="Calibri" w:hAnsi="Times New Roman" w:cs="Times New Roman"/>
          <w:i/>
          <w:sz w:val="28"/>
          <w:szCs w:val="28"/>
          <w:lang w:val="en-US" w:eastAsia="en-US"/>
        </w:rPr>
        <w:t xml:space="preserve">Senior Research Fellow, Department of Economics </w:t>
      </w:r>
    </w:p>
    <w:p w:rsidR="006144E2" w:rsidRPr="00EA3B90" w:rsidRDefault="006144E2" w:rsidP="0085707C">
      <w:pPr>
        <w:spacing w:after="0" w:line="240" w:lineRule="auto"/>
        <w:jc w:val="center"/>
        <w:rPr>
          <w:rFonts w:ascii="Times New Roman" w:eastAsia="Calibri" w:hAnsi="Times New Roman" w:cs="Times New Roman"/>
          <w:sz w:val="28"/>
          <w:szCs w:val="28"/>
          <w:lang w:val="en-US" w:eastAsia="en-US"/>
        </w:rPr>
      </w:pPr>
      <w:proofErr w:type="gramStart"/>
      <w:r w:rsidRPr="00421591">
        <w:rPr>
          <w:rFonts w:ascii="Times New Roman" w:eastAsia="Calibri" w:hAnsi="Times New Roman" w:cs="Times New Roman"/>
          <w:i/>
          <w:sz w:val="28"/>
          <w:szCs w:val="28"/>
          <w:lang w:val="en-US" w:eastAsia="en-US"/>
        </w:rPr>
        <w:t>and</w:t>
      </w:r>
      <w:proofErr w:type="gramEnd"/>
      <w:r w:rsidRPr="00421591">
        <w:rPr>
          <w:rFonts w:ascii="Times New Roman" w:eastAsia="Calibri" w:hAnsi="Times New Roman" w:cs="Times New Roman"/>
          <w:i/>
          <w:sz w:val="28"/>
          <w:szCs w:val="28"/>
          <w:lang w:val="en-US" w:eastAsia="en-US"/>
        </w:rPr>
        <w:t xml:space="preserve"> Informatics Kamchatka Research Institute of Agriculture</w:t>
      </w:r>
    </w:p>
    <w:p w:rsidR="005C233B" w:rsidRPr="00787C60" w:rsidRDefault="001C5E53" w:rsidP="0085707C">
      <w:pPr>
        <w:spacing w:after="0" w:line="240" w:lineRule="auto"/>
        <w:jc w:val="center"/>
        <w:rPr>
          <w:rFonts w:ascii="Times New Roman" w:eastAsia="Calibri" w:hAnsi="Times New Roman" w:cs="Times New Roman"/>
          <w:i/>
          <w:sz w:val="28"/>
          <w:szCs w:val="28"/>
          <w:lang w:val="en-US" w:eastAsia="en-US"/>
        </w:rPr>
      </w:pPr>
      <w:r w:rsidRPr="001C5E53">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6144E2" w:rsidRPr="00EA3B90">
        <w:rPr>
          <w:rFonts w:ascii="Times New Roman" w:eastAsia="Calibri" w:hAnsi="Times New Roman" w:cs="Times New Roman"/>
          <w:b/>
          <w:sz w:val="28"/>
          <w:szCs w:val="28"/>
          <w:lang w:val="en-US" w:eastAsia="en-US"/>
        </w:rPr>
        <w:t xml:space="preserve">E.V. Gordusenko, </w:t>
      </w:r>
      <w:r w:rsidR="006144E2" w:rsidRPr="00421591">
        <w:rPr>
          <w:rFonts w:ascii="Times New Roman" w:eastAsia="Calibri" w:hAnsi="Times New Roman" w:cs="Times New Roman"/>
          <w:i/>
          <w:sz w:val="28"/>
          <w:szCs w:val="28"/>
          <w:lang w:val="en-US" w:eastAsia="en-US"/>
        </w:rPr>
        <w:t xml:space="preserve">Head of the Department of Economics </w:t>
      </w:r>
    </w:p>
    <w:p w:rsidR="006144E2" w:rsidRPr="00421591" w:rsidRDefault="006144E2" w:rsidP="0085707C">
      <w:pPr>
        <w:spacing w:after="0" w:line="240" w:lineRule="auto"/>
        <w:jc w:val="center"/>
        <w:rPr>
          <w:rFonts w:ascii="Times New Roman" w:eastAsia="Calibri" w:hAnsi="Times New Roman" w:cs="Times New Roman"/>
          <w:i/>
          <w:sz w:val="28"/>
          <w:szCs w:val="28"/>
          <w:lang w:val="en-US" w:eastAsia="en-US"/>
        </w:rPr>
      </w:pPr>
      <w:proofErr w:type="gramStart"/>
      <w:r w:rsidRPr="00421591">
        <w:rPr>
          <w:rFonts w:ascii="Times New Roman" w:eastAsia="Calibri" w:hAnsi="Times New Roman" w:cs="Times New Roman"/>
          <w:i/>
          <w:sz w:val="28"/>
          <w:szCs w:val="28"/>
          <w:lang w:val="en-US" w:eastAsia="en-US"/>
        </w:rPr>
        <w:t>and</w:t>
      </w:r>
      <w:proofErr w:type="gramEnd"/>
      <w:r w:rsidRPr="00421591">
        <w:rPr>
          <w:rFonts w:ascii="Times New Roman" w:eastAsia="Calibri" w:hAnsi="Times New Roman" w:cs="Times New Roman"/>
          <w:i/>
          <w:sz w:val="28"/>
          <w:szCs w:val="28"/>
          <w:lang w:val="en-US" w:eastAsia="en-US"/>
        </w:rPr>
        <w:t xml:space="preserve"> Informatics Kamchatka Research Institute of Agriculture</w:t>
      </w:r>
    </w:p>
    <w:p w:rsidR="005C233B" w:rsidRPr="00787C60" w:rsidRDefault="001C5E53" w:rsidP="0085707C">
      <w:pPr>
        <w:spacing w:after="0" w:line="240" w:lineRule="auto"/>
        <w:jc w:val="center"/>
        <w:rPr>
          <w:rFonts w:ascii="Times New Roman" w:eastAsia="Calibri" w:hAnsi="Times New Roman" w:cs="Times New Roman"/>
          <w:i/>
          <w:sz w:val="28"/>
          <w:szCs w:val="28"/>
          <w:lang w:val="en-US" w:eastAsia="en-US"/>
        </w:rPr>
      </w:pPr>
      <w:r w:rsidRPr="001C5E53">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6144E2" w:rsidRPr="00EA3B90">
        <w:rPr>
          <w:rFonts w:ascii="Times New Roman" w:eastAsia="Calibri" w:hAnsi="Times New Roman" w:cs="Times New Roman"/>
          <w:b/>
          <w:sz w:val="28"/>
          <w:szCs w:val="28"/>
          <w:lang w:val="en-US" w:eastAsia="en-US"/>
        </w:rPr>
        <w:t xml:space="preserve">A.N. Kolmakova, </w:t>
      </w:r>
      <w:r w:rsidR="006144E2" w:rsidRPr="00421591">
        <w:rPr>
          <w:rFonts w:ascii="Times New Roman" w:eastAsia="Calibri" w:hAnsi="Times New Roman" w:cs="Times New Roman"/>
          <w:i/>
          <w:sz w:val="28"/>
          <w:szCs w:val="28"/>
          <w:lang w:val="en-US" w:eastAsia="en-US"/>
        </w:rPr>
        <w:t xml:space="preserve">Research Associate, Department of Economics </w:t>
      </w:r>
    </w:p>
    <w:p w:rsidR="006144E2" w:rsidRPr="00421591" w:rsidRDefault="006144E2" w:rsidP="0085707C">
      <w:pPr>
        <w:spacing w:after="0" w:line="240" w:lineRule="auto"/>
        <w:jc w:val="center"/>
        <w:rPr>
          <w:rFonts w:ascii="Times New Roman" w:eastAsia="Calibri" w:hAnsi="Times New Roman" w:cs="Times New Roman"/>
          <w:i/>
          <w:sz w:val="28"/>
          <w:szCs w:val="28"/>
          <w:lang w:val="en-US" w:eastAsia="en-US"/>
        </w:rPr>
      </w:pPr>
      <w:proofErr w:type="gramStart"/>
      <w:r w:rsidRPr="00421591">
        <w:rPr>
          <w:rFonts w:ascii="Times New Roman" w:eastAsia="Calibri" w:hAnsi="Times New Roman" w:cs="Times New Roman"/>
          <w:i/>
          <w:sz w:val="28"/>
          <w:szCs w:val="28"/>
          <w:lang w:val="en-US" w:eastAsia="en-US"/>
        </w:rPr>
        <w:t>and</w:t>
      </w:r>
      <w:proofErr w:type="gramEnd"/>
      <w:r w:rsidRPr="00421591">
        <w:rPr>
          <w:rFonts w:ascii="Times New Roman" w:eastAsia="Calibri" w:hAnsi="Times New Roman" w:cs="Times New Roman"/>
          <w:i/>
          <w:sz w:val="28"/>
          <w:szCs w:val="28"/>
          <w:lang w:val="en-US" w:eastAsia="en-US"/>
        </w:rPr>
        <w:t xml:space="preserve"> Informatics Kamchatka Research Institute of Agriculture</w:t>
      </w:r>
    </w:p>
    <w:p w:rsidR="0013673C" w:rsidRPr="00EA3B90" w:rsidRDefault="006144E2" w:rsidP="0013673C">
      <w:pPr>
        <w:spacing w:after="0" w:line="240" w:lineRule="auto"/>
        <w:jc w:val="center"/>
        <w:rPr>
          <w:rFonts w:ascii="Times New Roman" w:hAnsi="Times New Roman" w:cs="Times New Roman"/>
          <w:b/>
          <w:sz w:val="28"/>
          <w:szCs w:val="28"/>
          <w:lang w:val="en-US"/>
        </w:rPr>
      </w:pPr>
      <w:r w:rsidRPr="00EA3B90">
        <w:rPr>
          <w:rFonts w:ascii="Times New Roman" w:hAnsi="Times New Roman" w:cs="Times New Roman"/>
          <w:b/>
          <w:sz w:val="28"/>
          <w:szCs w:val="28"/>
          <w:lang w:val="en-US"/>
        </w:rPr>
        <w:t xml:space="preserve">FGBNU Kamchatka Research Institute of Agriculture, </w:t>
      </w:r>
    </w:p>
    <w:p w:rsidR="006144E2" w:rsidRPr="00EA3B90" w:rsidRDefault="006144E2" w:rsidP="0013673C">
      <w:pPr>
        <w:spacing w:after="0" w:line="240" w:lineRule="auto"/>
        <w:jc w:val="center"/>
        <w:rPr>
          <w:rFonts w:ascii="Times New Roman" w:hAnsi="Times New Roman" w:cs="Times New Roman"/>
          <w:b/>
          <w:sz w:val="28"/>
          <w:szCs w:val="28"/>
          <w:lang w:val="en-US"/>
        </w:rPr>
      </w:pPr>
      <w:r w:rsidRPr="00EA3B90">
        <w:rPr>
          <w:rFonts w:ascii="Times New Roman" w:hAnsi="Times New Roman" w:cs="Times New Roman"/>
          <w:b/>
          <w:sz w:val="28"/>
          <w:szCs w:val="28"/>
          <w:lang w:val="en-US"/>
        </w:rPr>
        <w:t>Petropavlovs-Kamchatsky (Russia)</w:t>
      </w:r>
    </w:p>
    <w:p w:rsidR="006144E2" w:rsidRPr="00EA3B90" w:rsidRDefault="006144E2" w:rsidP="0013673C">
      <w:pPr>
        <w:spacing w:after="0" w:line="240" w:lineRule="auto"/>
        <w:jc w:val="center"/>
        <w:rPr>
          <w:rFonts w:ascii="Times New Roman" w:hAnsi="Times New Roman" w:cs="Times New Roman"/>
          <w:b/>
          <w:sz w:val="28"/>
          <w:szCs w:val="28"/>
          <w:lang w:val="en-US"/>
        </w:rPr>
      </w:pPr>
    </w:p>
    <w:p w:rsidR="006144E2" w:rsidRPr="00EA3B90" w:rsidRDefault="006144E2" w:rsidP="0085707C">
      <w:pPr>
        <w:spacing w:after="0" w:line="240" w:lineRule="auto"/>
        <w:ind w:firstLine="708"/>
        <w:jc w:val="both"/>
        <w:rPr>
          <w:rFonts w:ascii="Times New Roman" w:hAnsi="Times New Roman" w:cs="Times New Roman"/>
          <w:sz w:val="28"/>
          <w:szCs w:val="28"/>
          <w:lang w:val="en-US"/>
        </w:rPr>
      </w:pPr>
      <w:r w:rsidRPr="00EA3B90">
        <w:rPr>
          <w:rFonts w:ascii="Times New Roman" w:hAnsi="Times New Roman" w:cs="Times New Roman"/>
          <w:bCs/>
          <w:i/>
          <w:sz w:val="28"/>
          <w:szCs w:val="28"/>
          <w:lang w:val="en-US"/>
        </w:rPr>
        <w:t>Annotation:</w:t>
      </w:r>
      <w:r w:rsidR="00D45D8E" w:rsidRPr="00D45D8E">
        <w:rPr>
          <w:rFonts w:ascii="Times New Roman" w:hAnsi="Times New Roman" w:cs="Times New Roman"/>
          <w:bCs/>
          <w:i/>
          <w:sz w:val="28"/>
          <w:szCs w:val="28"/>
          <w:lang w:val="en-US"/>
        </w:rPr>
        <w:t xml:space="preserve"> </w:t>
      </w:r>
      <w:r w:rsidRPr="00EA3B90">
        <w:rPr>
          <w:rFonts w:ascii="Times New Roman" w:hAnsi="Times New Roman" w:cs="Times New Roman"/>
          <w:sz w:val="28"/>
          <w:szCs w:val="28"/>
          <w:lang w:val="en-US"/>
        </w:rPr>
        <w:t xml:space="preserve">Developmental delay, complexity reduction and agriculture in the far north </w:t>
      </w:r>
      <w:proofErr w:type="gramStart"/>
      <w:r w:rsidRPr="00EA3B90">
        <w:rPr>
          <w:rFonts w:ascii="Times New Roman" w:hAnsi="Times New Roman" w:cs="Times New Roman"/>
          <w:sz w:val="28"/>
          <w:szCs w:val="28"/>
          <w:lang w:val="en-US"/>
        </w:rPr>
        <w:t>is</w:t>
      </w:r>
      <w:proofErr w:type="gramEnd"/>
      <w:r w:rsidRPr="00EA3B90">
        <w:rPr>
          <w:rFonts w:ascii="Times New Roman" w:hAnsi="Times New Roman" w:cs="Times New Roman"/>
          <w:sz w:val="28"/>
          <w:szCs w:val="28"/>
          <w:lang w:val="en-US"/>
        </w:rPr>
        <w:t xml:space="preserve"> the need to identify the factors affecting the formation and reduction of production costs in the agricultural organizations.</w:t>
      </w:r>
    </w:p>
    <w:p w:rsidR="006144E2" w:rsidRPr="00421591" w:rsidRDefault="006144E2" w:rsidP="0085707C">
      <w:pPr>
        <w:spacing w:after="0" w:line="240" w:lineRule="auto"/>
        <w:ind w:firstLine="708"/>
        <w:jc w:val="both"/>
        <w:rPr>
          <w:rFonts w:ascii="Times New Roman" w:hAnsi="Times New Roman" w:cs="Times New Roman"/>
          <w:sz w:val="28"/>
          <w:szCs w:val="28"/>
          <w:lang w:val="en-US"/>
        </w:rPr>
      </w:pPr>
      <w:r w:rsidRPr="00EA3B90">
        <w:rPr>
          <w:rFonts w:ascii="Times New Roman" w:hAnsi="Times New Roman" w:cs="Times New Roman"/>
          <w:i/>
          <w:sz w:val="28"/>
          <w:szCs w:val="28"/>
          <w:lang w:val="en-US"/>
        </w:rPr>
        <w:t xml:space="preserve">Keywords: </w:t>
      </w:r>
      <w:r w:rsidRPr="00EA3B90">
        <w:rPr>
          <w:rFonts w:ascii="Times New Roman" w:hAnsi="Times New Roman" w:cs="Times New Roman"/>
          <w:sz w:val="28"/>
          <w:szCs w:val="28"/>
          <w:lang w:val="en-US"/>
        </w:rPr>
        <w:t xml:space="preserve">cost of production, efficiency, budgeting, </w:t>
      </w:r>
      <w:r w:rsidRPr="00EA3B90">
        <w:rPr>
          <w:rFonts w:ascii="Times New Roman" w:hAnsi="Times New Roman" w:cs="Times New Roman"/>
          <w:color w:val="000000"/>
          <w:sz w:val="28"/>
          <w:szCs w:val="28"/>
          <w:lang w:val="en-US"/>
        </w:rPr>
        <w:t xml:space="preserve">cost of </w:t>
      </w:r>
      <w:r w:rsidRPr="00421591">
        <w:rPr>
          <w:rFonts w:ascii="Times New Roman" w:hAnsi="Times New Roman" w:cs="Times New Roman"/>
          <w:color w:val="000000"/>
          <w:sz w:val="28"/>
          <w:szCs w:val="28"/>
          <w:lang w:val="en-US"/>
        </w:rPr>
        <w:t>production</w:t>
      </w:r>
      <w:r w:rsidRPr="00421591">
        <w:rPr>
          <w:rFonts w:ascii="Times New Roman" w:hAnsi="Times New Roman" w:cs="Times New Roman"/>
          <w:sz w:val="28"/>
          <w:szCs w:val="28"/>
          <w:lang w:val="en-US"/>
        </w:rPr>
        <w:t>,</w:t>
      </w:r>
      <w:r w:rsidR="00D45D8E" w:rsidRPr="00D45D8E">
        <w:rPr>
          <w:rFonts w:ascii="Times New Roman" w:hAnsi="Times New Roman" w:cs="Times New Roman"/>
          <w:sz w:val="28"/>
          <w:szCs w:val="28"/>
          <w:lang w:val="en-US"/>
        </w:rPr>
        <w:t xml:space="preserve"> </w:t>
      </w:r>
      <w:r w:rsidRPr="00421591">
        <w:rPr>
          <w:rFonts w:ascii="Times New Roman" w:hAnsi="Times New Roman" w:cs="Times New Roman"/>
          <w:sz w:val="28"/>
          <w:szCs w:val="28"/>
          <w:lang w:val="en-US"/>
        </w:rPr>
        <w:t>the</w:t>
      </w:r>
      <w:r w:rsidRPr="00421591">
        <w:rPr>
          <w:rFonts w:ascii="Times New Roman" w:hAnsi="Times New Roman" w:cs="Times New Roman"/>
          <w:sz w:val="28"/>
          <w:szCs w:val="28"/>
          <w:lang w:val="en-US"/>
        </w:rPr>
        <w:t>a</w:t>
      </w:r>
      <w:r w:rsidRPr="00421591">
        <w:rPr>
          <w:rFonts w:ascii="Times New Roman" w:hAnsi="Times New Roman" w:cs="Times New Roman"/>
          <w:sz w:val="28"/>
          <w:szCs w:val="28"/>
          <w:lang w:val="en-US"/>
        </w:rPr>
        <w:t>gricultural sector.</w:t>
      </w:r>
    </w:p>
    <w:p w:rsidR="006144E2" w:rsidRPr="00421591" w:rsidRDefault="006144E2" w:rsidP="0085707C">
      <w:pPr>
        <w:spacing w:after="0" w:line="240" w:lineRule="auto"/>
        <w:ind w:firstLine="708"/>
        <w:jc w:val="both"/>
        <w:rPr>
          <w:rFonts w:ascii="Times New Roman" w:hAnsi="Times New Roman" w:cs="Times New Roman"/>
          <w:i/>
          <w:sz w:val="28"/>
          <w:szCs w:val="28"/>
          <w:lang w:val="en-US"/>
        </w:rPr>
      </w:pPr>
    </w:p>
    <w:p w:rsidR="006144E2" w:rsidRPr="00EA3B90" w:rsidRDefault="006144E2"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Повышение эффективности сельскохозяйственного производства остае</w:t>
      </w:r>
      <w:r w:rsidRPr="00EA3B90">
        <w:rPr>
          <w:rFonts w:ascii="Times New Roman" w:hAnsi="Times New Roman" w:cs="Times New Roman"/>
          <w:sz w:val="28"/>
          <w:szCs w:val="28"/>
        </w:rPr>
        <w:t>т</w:t>
      </w:r>
      <w:r w:rsidRPr="00EA3B90">
        <w:rPr>
          <w:rFonts w:ascii="Times New Roman" w:hAnsi="Times New Roman" w:cs="Times New Roman"/>
          <w:sz w:val="28"/>
          <w:szCs w:val="28"/>
        </w:rPr>
        <w:t>ся актуальной проблемой. Одним из факторов внутренних рычагов повышения эффективности сельскохозяйственного производства является снижение сов</w:t>
      </w:r>
      <w:r w:rsidRPr="00EA3B90">
        <w:rPr>
          <w:rFonts w:ascii="Times New Roman" w:hAnsi="Times New Roman" w:cs="Times New Roman"/>
          <w:sz w:val="28"/>
          <w:szCs w:val="28"/>
        </w:rPr>
        <w:t>о</w:t>
      </w:r>
      <w:r w:rsidRPr="00EA3B90">
        <w:rPr>
          <w:rFonts w:ascii="Times New Roman" w:hAnsi="Times New Roman" w:cs="Times New Roman"/>
          <w:sz w:val="28"/>
          <w:szCs w:val="28"/>
        </w:rPr>
        <w:t>купных издержек производства сельскохозяйственной продукции (Т.И. Уте</w:t>
      </w:r>
      <w:r w:rsidRPr="00EA3B90">
        <w:rPr>
          <w:rFonts w:ascii="Times New Roman" w:hAnsi="Times New Roman" w:cs="Times New Roman"/>
          <w:sz w:val="28"/>
          <w:szCs w:val="28"/>
        </w:rPr>
        <w:t>н</w:t>
      </w:r>
      <w:r w:rsidRPr="00EA3B90">
        <w:rPr>
          <w:rFonts w:ascii="Times New Roman" w:hAnsi="Times New Roman" w:cs="Times New Roman"/>
          <w:sz w:val="28"/>
          <w:szCs w:val="28"/>
        </w:rPr>
        <w:lastRenderedPageBreak/>
        <w:t xml:space="preserve">кова[1]). </w:t>
      </w:r>
      <w:r w:rsidRPr="00EA3B90">
        <w:rPr>
          <w:rFonts w:ascii="Times New Roman" w:hAnsi="Times New Roman" w:cs="Times New Roman"/>
          <w:bCs/>
          <w:sz w:val="28"/>
          <w:szCs w:val="28"/>
        </w:rPr>
        <w:t>В связи с этим проведен системный анализ издержек производства в целях обеспечения эффективного управления и конкурентоспособности сел</w:t>
      </w:r>
      <w:r w:rsidRPr="00EA3B90">
        <w:rPr>
          <w:rFonts w:ascii="Times New Roman" w:hAnsi="Times New Roman" w:cs="Times New Roman"/>
          <w:bCs/>
          <w:sz w:val="28"/>
          <w:szCs w:val="28"/>
        </w:rPr>
        <w:t>ь</w:t>
      </w:r>
      <w:r w:rsidRPr="00EA3B90">
        <w:rPr>
          <w:rFonts w:ascii="Times New Roman" w:hAnsi="Times New Roman" w:cs="Times New Roman"/>
          <w:bCs/>
          <w:sz w:val="28"/>
          <w:szCs w:val="28"/>
        </w:rPr>
        <w:t>скохозяйственной продукции в Камчатском крае.</w:t>
      </w:r>
      <w:r w:rsidR="005C233B">
        <w:rPr>
          <w:rFonts w:ascii="Times New Roman" w:hAnsi="Times New Roman" w:cs="Times New Roman"/>
          <w:bCs/>
          <w:sz w:val="28"/>
          <w:szCs w:val="28"/>
        </w:rPr>
        <w:t xml:space="preserve"> </w:t>
      </w:r>
      <w:r w:rsidRPr="00EA3B90">
        <w:rPr>
          <w:rFonts w:ascii="Times New Roman" w:hAnsi="Times New Roman" w:cs="Times New Roman"/>
          <w:sz w:val="28"/>
          <w:szCs w:val="28"/>
        </w:rPr>
        <w:t>Важное место в управлении затратами занимает такой показатель, как себестоимость продукции. В ней н</w:t>
      </w:r>
      <w:r w:rsidRPr="00EA3B90">
        <w:rPr>
          <w:rFonts w:ascii="Times New Roman" w:hAnsi="Times New Roman" w:cs="Times New Roman"/>
          <w:sz w:val="28"/>
          <w:szCs w:val="28"/>
        </w:rPr>
        <w:t>а</w:t>
      </w:r>
      <w:r w:rsidRPr="00EA3B90">
        <w:rPr>
          <w:rFonts w:ascii="Times New Roman" w:hAnsi="Times New Roman" w:cs="Times New Roman"/>
          <w:sz w:val="28"/>
          <w:szCs w:val="28"/>
        </w:rPr>
        <w:t>ходят отражение эффективность использования ресурсов, уровень организации производства и управления, режим экономии.</w:t>
      </w:r>
    </w:p>
    <w:p w:rsidR="006144E2" w:rsidRPr="00EA3B90" w:rsidRDefault="006144E2" w:rsidP="0085707C">
      <w:pPr>
        <w:spacing w:after="0" w:line="240" w:lineRule="auto"/>
        <w:ind w:firstLine="709"/>
        <w:jc w:val="both"/>
        <w:rPr>
          <w:rFonts w:ascii="Times New Roman" w:hAnsi="Times New Roman" w:cs="Times New Roman"/>
          <w:sz w:val="28"/>
          <w:szCs w:val="28"/>
          <w:lang w:eastAsia="en-US"/>
        </w:rPr>
      </w:pPr>
      <w:r w:rsidRPr="00EA3B90">
        <w:rPr>
          <w:rFonts w:ascii="Times New Roman" w:hAnsi="Times New Roman" w:cs="Times New Roman"/>
          <w:sz w:val="28"/>
          <w:szCs w:val="28"/>
        </w:rPr>
        <w:t>От издержек производства напрямую зависят обеспечение конкурент</w:t>
      </w:r>
      <w:r w:rsidRPr="00EA3B90">
        <w:rPr>
          <w:rFonts w:ascii="Times New Roman" w:hAnsi="Times New Roman" w:cs="Times New Roman"/>
          <w:sz w:val="28"/>
          <w:szCs w:val="28"/>
        </w:rPr>
        <w:t>о</w:t>
      </w:r>
      <w:r w:rsidRPr="00EA3B90">
        <w:rPr>
          <w:rFonts w:ascii="Times New Roman" w:hAnsi="Times New Roman" w:cs="Times New Roman"/>
          <w:sz w:val="28"/>
          <w:szCs w:val="28"/>
        </w:rPr>
        <w:t>способности продукции и эффективность функционирования сельхозпредпри</w:t>
      </w:r>
      <w:r w:rsidRPr="00EA3B90">
        <w:rPr>
          <w:rFonts w:ascii="Times New Roman" w:hAnsi="Times New Roman" w:cs="Times New Roman"/>
          <w:sz w:val="28"/>
          <w:szCs w:val="28"/>
        </w:rPr>
        <w:t>я</w:t>
      </w:r>
      <w:r w:rsidRPr="00EA3B90">
        <w:rPr>
          <w:rFonts w:ascii="Times New Roman" w:hAnsi="Times New Roman" w:cs="Times New Roman"/>
          <w:sz w:val="28"/>
          <w:szCs w:val="28"/>
        </w:rPr>
        <w:t>тий.  Как показал анализ, за период с</w:t>
      </w:r>
      <w:r w:rsidRPr="00EA3B90">
        <w:rPr>
          <w:rFonts w:ascii="Times New Roman" w:hAnsi="Times New Roman" w:cs="Times New Roman"/>
          <w:sz w:val="28"/>
          <w:szCs w:val="28"/>
          <w:lang w:eastAsia="en-US"/>
        </w:rPr>
        <w:t xml:space="preserve"> 2009 по 2013годы в Камчатском крае о</w:t>
      </w:r>
      <w:r w:rsidRPr="00EA3B90">
        <w:rPr>
          <w:rFonts w:ascii="Times New Roman" w:hAnsi="Times New Roman" w:cs="Times New Roman"/>
          <w:sz w:val="28"/>
          <w:szCs w:val="28"/>
          <w:lang w:eastAsia="en-US"/>
        </w:rPr>
        <w:t>т</w:t>
      </w:r>
      <w:r w:rsidRPr="00EA3B90">
        <w:rPr>
          <w:rFonts w:ascii="Times New Roman" w:hAnsi="Times New Roman" w:cs="Times New Roman"/>
          <w:sz w:val="28"/>
          <w:szCs w:val="28"/>
          <w:lang w:eastAsia="en-US"/>
        </w:rPr>
        <w:t xml:space="preserve">мечается устойчивая тенденция роста себестоимости большинства основных видов сельскохозяйственной продукции, за исключением овощей закрытого грунта, свинины и яйца (таблица 1).  </w:t>
      </w:r>
    </w:p>
    <w:p w:rsidR="00D8259B" w:rsidRDefault="00D8259B" w:rsidP="00D8259B">
      <w:pPr>
        <w:spacing w:after="0" w:line="240" w:lineRule="auto"/>
        <w:jc w:val="center"/>
        <w:rPr>
          <w:rFonts w:ascii="Times New Roman" w:hAnsi="Times New Roman" w:cs="Times New Roman"/>
          <w:sz w:val="28"/>
          <w:szCs w:val="28"/>
          <w:lang w:eastAsia="en-US"/>
        </w:rPr>
      </w:pPr>
    </w:p>
    <w:p w:rsidR="00D8259B" w:rsidRDefault="006144E2" w:rsidP="00D8259B">
      <w:pPr>
        <w:spacing w:after="0" w:line="240" w:lineRule="auto"/>
        <w:jc w:val="center"/>
        <w:rPr>
          <w:rFonts w:ascii="Times New Roman" w:hAnsi="Times New Roman" w:cs="Times New Roman"/>
          <w:sz w:val="28"/>
          <w:szCs w:val="28"/>
          <w:lang w:eastAsia="en-US"/>
        </w:rPr>
      </w:pPr>
      <w:r w:rsidRPr="00BE4854">
        <w:rPr>
          <w:rFonts w:ascii="Times New Roman" w:hAnsi="Times New Roman" w:cs="Times New Roman"/>
          <w:sz w:val="28"/>
          <w:szCs w:val="28"/>
          <w:lang w:eastAsia="en-US"/>
        </w:rPr>
        <w:t>Таблица 1</w:t>
      </w:r>
      <w:r w:rsidR="00BE4854">
        <w:rPr>
          <w:rFonts w:ascii="Times New Roman" w:hAnsi="Times New Roman" w:cs="Times New Roman"/>
          <w:b/>
          <w:sz w:val="28"/>
          <w:szCs w:val="28"/>
          <w:lang w:eastAsia="en-US"/>
        </w:rPr>
        <w:t xml:space="preserve">– </w:t>
      </w:r>
      <w:r w:rsidRPr="00EA3B90">
        <w:rPr>
          <w:rFonts w:ascii="Times New Roman" w:hAnsi="Times New Roman" w:cs="Times New Roman"/>
          <w:sz w:val="28"/>
          <w:szCs w:val="28"/>
          <w:lang w:eastAsia="en-US"/>
        </w:rPr>
        <w:t xml:space="preserve">Совокупные издержки сельхозпредприятий </w:t>
      </w:r>
      <w:proofErr w:type="gramStart"/>
      <w:r w:rsidRPr="00EA3B90">
        <w:rPr>
          <w:rFonts w:ascii="Times New Roman" w:hAnsi="Times New Roman" w:cs="Times New Roman"/>
          <w:sz w:val="28"/>
          <w:szCs w:val="28"/>
          <w:lang w:eastAsia="en-US"/>
        </w:rPr>
        <w:t>по</w:t>
      </w:r>
      <w:proofErr w:type="gramEnd"/>
      <w:r w:rsidRPr="00EA3B90">
        <w:rPr>
          <w:rFonts w:ascii="Times New Roman" w:hAnsi="Times New Roman" w:cs="Times New Roman"/>
          <w:sz w:val="28"/>
          <w:szCs w:val="28"/>
          <w:lang w:eastAsia="en-US"/>
        </w:rPr>
        <w:t xml:space="preserve"> основным </w:t>
      </w:r>
    </w:p>
    <w:p w:rsidR="006144E2" w:rsidRPr="00EA3B90" w:rsidRDefault="00EF3C38" w:rsidP="00D8259B">
      <w:pPr>
        <w:spacing w:after="10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в</w:t>
      </w:r>
      <w:r w:rsidR="006144E2" w:rsidRPr="00EA3B90">
        <w:rPr>
          <w:rFonts w:ascii="Times New Roman" w:hAnsi="Times New Roman" w:cs="Times New Roman"/>
          <w:sz w:val="28"/>
          <w:szCs w:val="28"/>
          <w:lang w:eastAsia="en-US"/>
        </w:rPr>
        <w:t>идам</w:t>
      </w:r>
      <w:r w:rsidR="00D8259B">
        <w:rPr>
          <w:rFonts w:ascii="Times New Roman" w:hAnsi="Times New Roman" w:cs="Times New Roman"/>
          <w:sz w:val="28"/>
          <w:szCs w:val="28"/>
          <w:lang w:eastAsia="en-US"/>
        </w:rPr>
        <w:t xml:space="preserve"> </w:t>
      </w:r>
      <w:r w:rsidR="006144E2" w:rsidRPr="00EA3B90">
        <w:rPr>
          <w:rFonts w:ascii="Times New Roman" w:hAnsi="Times New Roman" w:cs="Times New Roman"/>
          <w:sz w:val="28"/>
          <w:szCs w:val="28"/>
          <w:lang w:eastAsia="en-US"/>
        </w:rPr>
        <w:t>агропродукции, руб/ц</w:t>
      </w:r>
    </w:p>
    <w:tbl>
      <w:tblPr>
        <w:tblStyle w:val="a3"/>
        <w:tblW w:w="4945" w:type="pct"/>
        <w:tblInd w:w="108" w:type="dxa"/>
        <w:tblLook w:val="04A0"/>
      </w:tblPr>
      <w:tblGrid>
        <w:gridCol w:w="1724"/>
        <w:gridCol w:w="1266"/>
        <w:gridCol w:w="1266"/>
        <w:gridCol w:w="1266"/>
        <w:gridCol w:w="1266"/>
        <w:gridCol w:w="1266"/>
        <w:gridCol w:w="846"/>
        <w:gridCol w:w="846"/>
      </w:tblGrid>
      <w:tr w:rsidR="006144E2" w:rsidRPr="00060D08" w:rsidTr="0083204D">
        <w:trPr>
          <w:trHeight w:val="321"/>
        </w:trPr>
        <w:tc>
          <w:tcPr>
            <w:tcW w:w="981" w:type="pct"/>
            <w:vMerge w:val="restart"/>
            <w:tcBorders>
              <w:top w:val="single" w:sz="4" w:space="0" w:color="auto"/>
              <w:left w:val="single" w:sz="4" w:space="0" w:color="auto"/>
              <w:bottom w:val="single" w:sz="4" w:space="0" w:color="auto"/>
              <w:right w:val="single" w:sz="4" w:space="0" w:color="auto"/>
            </w:tcBorders>
            <w:vAlign w:val="center"/>
            <w:hideMark/>
          </w:tcPr>
          <w:p w:rsidR="00EF3C38" w:rsidRPr="00060D08" w:rsidRDefault="006144E2" w:rsidP="0085707C">
            <w:pPr>
              <w:tabs>
                <w:tab w:val="left" w:pos="900"/>
              </w:tabs>
              <w:jc w:val="center"/>
              <w:rPr>
                <w:sz w:val="28"/>
                <w:szCs w:val="28"/>
              </w:rPr>
            </w:pPr>
            <w:r w:rsidRPr="00060D08">
              <w:rPr>
                <w:sz w:val="28"/>
                <w:szCs w:val="28"/>
              </w:rPr>
              <w:t xml:space="preserve">Вид </w:t>
            </w:r>
          </w:p>
          <w:p w:rsidR="006144E2" w:rsidRPr="00060D08" w:rsidRDefault="006144E2" w:rsidP="0085707C">
            <w:pPr>
              <w:tabs>
                <w:tab w:val="left" w:pos="900"/>
              </w:tabs>
              <w:jc w:val="center"/>
              <w:rPr>
                <w:sz w:val="28"/>
                <w:szCs w:val="28"/>
              </w:rPr>
            </w:pPr>
            <w:r w:rsidRPr="00060D08">
              <w:rPr>
                <w:sz w:val="28"/>
                <w:szCs w:val="28"/>
              </w:rPr>
              <w:t>продукции</w:t>
            </w:r>
          </w:p>
        </w:tc>
        <w:tc>
          <w:tcPr>
            <w:tcW w:w="611" w:type="pct"/>
            <w:vMerge w:val="restar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2009г</w:t>
            </w:r>
          </w:p>
        </w:tc>
        <w:tc>
          <w:tcPr>
            <w:tcW w:w="665" w:type="pct"/>
            <w:vMerge w:val="restar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2010г</w:t>
            </w:r>
          </w:p>
        </w:tc>
        <w:tc>
          <w:tcPr>
            <w:tcW w:w="656" w:type="pct"/>
            <w:vMerge w:val="restar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2011г</w:t>
            </w:r>
          </w:p>
        </w:tc>
        <w:tc>
          <w:tcPr>
            <w:tcW w:w="612" w:type="pct"/>
            <w:vMerge w:val="restar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2012г</w:t>
            </w:r>
          </w:p>
        </w:tc>
        <w:tc>
          <w:tcPr>
            <w:tcW w:w="612" w:type="pct"/>
            <w:vMerge w:val="restar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2013г</w:t>
            </w:r>
          </w:p>
        </w:tc>
        <w:tc>
          <w:tcPr>
            <w:tcW w:w="863" w:type="pct"/>
            <w:gridSpan w:val="2"/>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 2013г к</w:t>
            </w:r>
          </w:p>
        </w:tc>
      </w:tr>
      <w:tr w:rsidR="006144E2" w:rsidRPr="00060D08" w:rsidTr="0083204D">
        <w:trPr>
          <w:trHeight w:val="145"/>
        </w:trPr>
        <w:tc>
          <w:tcPr>
            <w:tcW w:w="981" w:type="pct"/>
            <w:vMerge/>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jc w:val="center"/>
              <w:rPr>
                <w:sz w:val="28"/>
                <w:szCs w:val="28"/>
              </w:rPr>
            </w:pPr>
          </w:p>
        </w:tc>
        <w:tc>
          <w:tcPr>
            <w:tcW w:w="611" w:type="pct"/>
            <w:vMerge/>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jc w:val="center"/>
              <w:rPr>
                <w:sz w:val="28"/>
                <w:szCs w:val="28"/>
              </w:rPr>
            </w:pPr>
          </w:p>
        </w:tc>
        <w:tc>
          <w:tcPr>
            <w:tcW w:w="665" w:type="pct"/>
            <w:vMerge/>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jc w:val="center"/>
              <w:rPr>
                <w:sz w:val="28"/>
                <w:szCs w:val="28"/>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jc w:val="center"/>
              <w:rPr>
                <w:sz w:val="28"/>
                <w:szCs w:val="28"/>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jc w:val="center"/>
              <w:rPr>
                <w:sz w:val="28"/>
                <w:szCs w:val="28"/>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jc w:val="center"/>
              <w:rPr>
                <w:sz w:val="28"/>
                <w:szCs w:val="28"/>
              </w:rPr>
            </w:pPr>
          </w:p>
        </w:tc>
        <w:tc>
          <w:tcPr>
            <w:tcW w:w="452"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2009</w:t>
            </w:r>
          </w:p>
        </w:tc>
        <w:tc>
          <w:tcPr>
            <w:tcW w:w="411"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2012</w:t>
            </w:r>
          </w:p>
        </w:tc>
      </w:tr>
      <w:tr w:rsidR="006144E2" w:rsidRPr="00060D08" w:rsidTr="0083204D">
        <w:trPr>
          <w:trHeight w:val="321"/>
        </w:trPr>
        <w:tc>
          <w:tcPr>
            <w:tcW w:w="981"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rPr>
                <w:sz w:val="28"/>
                <w:szCs w:val="28"/>
              </w:rPr>
            </w:pPr>
            <w:r w:rsidRPr="00060D08">
              <w:rPr>
                <w:sz w:val="28"/>
                <w:szCs w:val="28"/>
              </w:rPr>
              <w:t>Картофель</w:t>
            </w:r>
          </w:p>
        </w:tc>
        <w:tc>
          <w:tcPr>
            <w:tcW w:w="611"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879,47</w:t>
            </w:r>
          </w:p>
        </w:tc>
        <w:tc>
          <w:tcPr>
            <w:tcW w:w="665"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945,09</w:t>
            </w:r>
          </w:p>
        </w:tc>
        <w:tc>
          <w:tcPr>
            <w:tcW w:w="656"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1289,56</w:t>
            </w:r>
          </w:p>
        </w:tc>
        <w:tc>
          <w:tcPr>
            <w:tcW w:w="612"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1287,74</w:t>
            </w:r>
          </w:p>
        </w:tc>
        <w:tc>
          <w:tcPr>
            <w:tcW w:w="612"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1362,87</w:t>
            </w:r>
          </w:p>
        </w:tc>
        <w:tc>
          <w:tcPr>
            <w:tcW w:w="452"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155,0</w:t>
            </w:r>
          </w:p>
        </w:tc>
        <w:tc>
          <w:tcPr>
            <w:tcW w:w="411"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105,8</w:t>
            </w:r>
          </w:p>
        </w:tc>
      </w:tr>
      <w:tr w:rsidR="006144E2" w:rsidRPr="00060D08" w:rsidTr="0083204D">
        <w:trPr>
          <w:trHeight w:val="551"/>
        </w:trPr>
        <w:tc>
          <w:tcPr>
            <w:tcW w:w="981"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rPr>
                <w:sz w:val="28"/>
                <w:szCs w:val="28"/>
              </w:rPr>
            </w:pPr>
            <w:r w:rsidRPr="00060D08">
              <w:rPr>
                <w:sz w:val="28"/>
                <w:szCs w:val="28"/>
              </w:rPr>
              <w:t>Овощи о</w:t>
            </w:r>
            <w:r w:rsidRPr="00060D08">
              <w:rPr>
                <w:sz w:val="28"/>
                <w:szCs w:val="28"/>
              </w:rPr>
              <w:t>т</w:t>
            </w:r>
            <w:r w:rsidRPr="00060D08">
              <w:rPr>
                <w:sz w:val="28"/>
                <w:szCs w:val="28"/>
              </w:rPr>
              <w:t>крытого грунта</w:t>
            </w:r>
          </w:p>
        </w:tc>
        <w:tc>
          <w:tcPr>
            <w:tcW w:w="611"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1179,29</w:t>
            </w:r>
          </w:p>
        </w:tc>
        <w:tc>
          <w:tcPr>
            <w:tcW w:w="665"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1199,25</w:t>
            </w:r>
          </w:p>
        </w:tc>
        <w:tc>
          <w:tcPr>
            <w:tcW w:w="656"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1324,55</w:t>
            </w:r>
          </w:p>
        </w:tc>
        <w:tc>
          <w:tcPr>
            <w:tcW w:w="612"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1617,36</w:t>
            </w:r>
          </w:p>
        </w:tc>
        <w:tc>
          <w:tcPr>
            <w:tcW w:w="612"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1805,37</w:t>
            </w:r>
          </w:p>
        </w:tc>
        <w:tc>
          <w:tcPr>
            <w:tcW w:w="452"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153,1</w:t>
            </w:r>
          </w:p>
        </w:tc>
        <w:tc>
          <w:tcPr>
            <w:tcW w:w="411"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111,6</w:t>
            </w:r>
          </w:p>
        </w:tc>
      </w:tr>
      <w:tr w:rsidR="006144E2" w:rsidRPr="00060D08" w:rsidTr="0083204D">
        <w:trPr>
          <w:trHeight w:val="558"/>
        </w:trPr>
        <w:tc>
          <w:tcPr>
            <w:tcW w:w="981"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rPr>
                <w:sz w:val="28"/>
                <w:szCs w:val="28"/>
              </w:rPr>
            </w:pPr>
            <w:r w:rsidRPr="00060D08">
              <w:rPr>
                <w:sz w:val="28"/>
                <w:szCs w:val="28"/>
              </w:rPr>
              <w:t>Овощи з</w:t>
            </w:r>
            <w:r w:rsidRPr="00060D08">
              <w:rPr>
                <w:sz w:val="28"/>
                <w:szCs w:val="28"/>
              </w:rPr>
              <w:t>а</w:t>
            </w:r>
            <w:r w:rsidRPr="00060D08">
              <w:rPr>
                <w:sz w:val="28"/>
                <w:szCs w:val="28"/>
              </w:rPr>
              <w:t>крытого грунта</w:t>
            </w:r>
          </w:p>
        </w:tc>
        <w:tc>
          <w:tcPr>
            <w:tcW w:w="611"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7922,36</w:t>
            </w:r>
          </w:p>
        </w:tc>
        <w:tc>
          <w:tcPr>
            <w:tcW w:w="665"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9939,85</w:t>
            </w:r>
          </w:p>
        </w:tc>
        <w:tc>
          <w:tcPr>
            <w:tcW w:w="656"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10193,55</w:t>
            </w:r>
          </w:p>
        </w:tc>
        <w:tc>
          <w:tcPr>
            <w:tcW w:w="612"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9476,00</w:t>
            </w:r>
          </w:p>
        </w:tc>
        <w:tc>
          <w:tcPr>
            <w:tcW w:w="612"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5878,26</w:t>
            </w:r>
          </w:p>
        </w:tc>
        <w:tc>
          <w:tcPr>
            <w:tcW w:w="452"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74,2</w:t>
            </w:r>
          </w:p>
        </w:tc>
        <w:tc>
          <w:tcPr>
            <w:tcW w:w="411"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62,0</w:t>
            </w:r>
          </w:p>
        </w:tc>
      </w:tr>
      <w:tr w:rsidR="006144E2" w:rsidRPr="00060D08" w:rsidTr="0083204D">
        <w:trPr>
          <w:trHeight w:val="321"/>
        </w:trPr>
        <w:tc>
          <w:tcPr>
            <w:tcW w:w="981"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rPr>
                <w:sz w:val="28"/>
                <w:szCs w:val="28"/>
              </w:rPr>
            </w:pPr>
            <w:r w:rsidRPr="00060D08">
              <w:rPr>
                <w:sz w:val="28"/>
                <w:szCs w:val="28"/>
              </w:rPr>
              <w:t>Молоко</w:t>
            </w:r>
          </w:p>
        </w:tc>
        <w:tc>
          <w:tcPr>
            <w:tcW w:w="611"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2850,35</w:t>
            </w:r>
          </w:p>
        </w:tc>
        <w:tc>
          <w:tcPr>
            <w:tcW w:w="665"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2636,69</w:t>
            </w:r>
          </w:p>
        </w:tc>
        <w:tc>
          <w:tcPr>
            <w:tcW w:w="656"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2968,65</w:t>
            </w:r>
          </w:p>
        </w:tc>
        <w:tc>
          <w:tcPr>
            <w:tcW w:w="612"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3243,85</w:t>
            </w:r>
          </w:p>
        </w:tc>
        <w:tc>
          <w:tcPr>
            <w:tcW w:w="612"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3442,53</w:t>
            </w:r>
          </w:p>
        </w:tc>
        <w:tc>
          <w:tcPr>
            <w:tcW w:w="452"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120,8</w:t>
            </w:r>
          </w:p>
        </w:tc>
        <w:tc>
          <w:tcPr>
            <w:tcW w:w="411"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106,1</w:t>
            </w:r>
          </w:p>
        </w:tc>
      </w:tr>
      <w:tr w:rsidR="006144E2" w:rsidRPr="00060D08" w:rsidTr="0083204D">
        <w:trPr>
          <w:trHeight w:val="373"/>
        </w:trPr>
        <w:tc>
          <w:tcPr>
            <w:tcW w:w="981"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rPr>
                <w:sz w:val="28"/>
                <w:szCs w:val="28"/>
              </w:rPr>
            </w:pPr>
            <w:r w:rsidRPr="00060D08">
              <w:rPr>
                <w:sz w:val="28"/>
                <w:szCs w:val="28"/>
              </w:rPr>
              <w:t xml:space="preserve">Мясо КРС </w:t>
            </w:r>
            <w:proofErr w:type="gramStart"/>
            <w:r w:rsidRPr="00060D08">
              <w:rPr>
                <w:sz w:val="28"/>
                <w:szCs w:val="28"/>
              </w:rPr>
              <w:t>в</w:t>
            </w:r>
            <w:proofErr w:type="gramEnd"/>
            <w:r w:rsidRPr="00060D08">
              <w:rPr>
                <w:sz w:val="28"/>
                <w:szCs w:val="28"/>
              </w:rPr>
              <w:t xml:space="preserve"> ж.м.</w:t>
            </w:r>
          </w:p>
        </w:tc>
        <w:tc>
          <w:tcPr>
            <w:tcW w:w="611"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16892,78</w:t>
            </w:r>
          </w:p>
        </w:tc>
        <w:tc>
          <w:tcPr>
            <w:tcW w:w="665"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19590,77</w:t>
            </w:r>
          </w:p>
        </w:tc>
        <w:tc>
          <w:tcPr>
            <w:tcW w:w="656"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23410,53</w:t>
            </w:r>
          </w:p>
        </w:tc>
        <w:tc>
          <w:tcPr>
            <w:tcW w:w="612"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26758,33</w:t>
            </w:r>
          </w:p>
        </w:tc>
        <w:tc>
          <w:tcPr>
            <w:tcW w:w="612"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29789,92</w:t>
            </w:r>
          </w:p>
        </w:tc>
        <w:tc>
          <w:tcPr>
            <w:tcW w:w="452"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176,3</w:t>
            </w:r>
          </w:p>
        </w:tc>
        <w:tc>
          <w:tcPr>
            <w:tcW w:w="411"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111,3</w:t>
            </w:r>
          </w:p>
        </w:tc>
      </w:tr>
      <w:tr w:rsidR="006144E2" w:rsidRPr="00060D08" w:rsidTr="0083204D">
        <w:trPr>
          <w:trHeight w:val="381"/>
        </w:trPr>
        <w:tc>
          <w:tcPr>
            <w:tcW w:w="981"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rPr>
                <w:sz w:val="28"/>
                <w:szCs w:val="28"/>
              </w:rPr>
            </w:pPr>
            <w:r w:rsidRPr="00060D08">
              <w:rPr>
                <w:sz w:val="28"/>
                <w:szCs w:val="28"/>
              </w:rPr>
              <w:t xml:space="preserve">Свинина </w:t>
            </w:r>
            <w:proofErr w:type="gramStart"/>
            <w:r w:rsidRPr="00060D08">
              <w:rPr>
                <w:sz w:val="28"/>
                <w:szCs w:val="28"/>
              </w:rPr>
              <w:t>в</w:t>
            </w:r>
            <w:proofErr w:type="gramEnd"/>
            <w:r w:rsidRPr="00060D08">
              <w:rPr>
                <w:sz w:val="28"/>
                <w:szCs w:val="28"/>
              </w:rPr>
              <w:t xml:space="preserve">  ж.м.</w:t>
            </w:r>
          </w:p>
        </w:tc>
        <w:tc>
          <w:tcPr>
            <w:tcW w:w="611"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16978,14</w:t>
            </w:r>
          </w:p>
        </w:tc>
        <w:tc>
          <w:tcPr>
            <w:tcW w:w="665"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16400,48</w:t>
            </w:r>
          </w:p>
        </w:tc>
        <w:tc>
          <w:tcPr>
            <w:tcW w:w="656"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19052,52</w:t>
            </w:r>
          </w:p>
        </w:tc>
        <w:tc>
          <w:tcPr>
            <w:tcW w:w="612"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20177,20</w:t>
            </w:r>
          </w:p>
        </w:tc>
        <w:tc>
          <w:tcPr>
            <w:tcW w:w="612"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13848,82</w:t>
            </w:r>
          </w:p>
        </w:tc>
        <w:tc>
          <w:tcPr>
            <w:tcW w:w="452"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81,5</w:t>
            </w:r>
          </w:p>
        </w:tc>
        <w:tc>
          <w:tcPr>
            <w:tcW w:w="411"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68,6</w:t>
            </w:r>
          </w:p>
        </w:tc>
      </w:tr>
      <w:tr w:rsidR="006144E2" w:rsidRPr="00060D08" w:rsidTr="0083204D">
        <w:trPr>
          <w:trHeight w:val="402"/>
        </w:trPr>
        <w:tc>
          <w:tcPr>
            <w:tcW w:w="981"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rPr>
                <w:sz w:val="28"/>
                <w:szCs w:val="28"/>
              </w:rPr>
            </w:pPr>
            <w:r w:rsidRPr="00060D08">
              <w:rPr>
                <w:sz w:val="28"/>
                <w:szCs w:val="28"/>
              </w:rPr>
              <w:t>Яйцо тыс</w:t>
            </w:r>
            <w:proofErr w:type="gramStart"/>
            <w:r w:rsidRPr="00060D08">
              <w:rPr>
                <w:sz w:val="28"/>
                <w:szCs w:val="28"/>
              </w:rPr>
              <w:t>.ш</w:t>
            </w:r>
            <w:proofErr w:type="gramEnd"/>
            <w:r w:rsidRPr="00060D08">
              <w:rPr>
                <w:sz w:val="28"/>
                <w:szCs w:val="28"/>
              </w:rPr>
              <w:t>тук</w:t>
            </w:r>
          </w:p>
        </w:tc>
        <w:tc>
          <w:tcPr>
            <w:tcW w:w="611"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4493,40</w:t>
            </w:r>
          </w:p>
        </w:tc>
        <w:tc>
          <w:tcPr>
            <w:tcW w:w="665"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3591,61</w:t>
            </w:r>
          </w:p>
        </w:tc>
        <w:tc>
          <w:tcPr>
            <w:tcW w:w="656"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5114,89</w:t>
            </w:r>
          </w:p>
        </w:tc>
        <w:tc>
          <w:tcPr>
            <w:tcW w:w="612"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4234,45</w:t>
            </w:r>
          </w:p>
        </w:tc>
        <w:tc>
          <w:tcPr>
            <w:tcW w:w="612"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5489,41</w:t>
            </w:r>
          </w:p>
        </w:tc>
        <w:tc>
          <w:tcPr>
            <w:tcW w:w="452"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122,2</w:t>
            </w:r>
          </w:p>
        </w:tc>
        <w:tc>
          <w:tcPr>
            <w:tcW w:w="411" w:type="pct"/>
            <w:tcBorders>
              <w:top w:val="single" w:sz="4" w:space="0" w:color="auto"/>
              <w:left w:val="single" w:sz="4" w:space="0" w:color="auto"/>
              <w:bottom w:val="single" w:sz="4" w:space="0" w:color="auto"/>
              <w:right w:val="single" w:sz="4" w:space="0" w:color="auto"/>
            </w:tcBorders>
            <w:vAlign w:val="center"/>
            <w:hideMark/>
          </w:tcPr>
          <w:p w:rsidR="006144E2" w:rsidRPr="00060D08" w:rsidRDefault="006144E2" w:rsidP="0085707C">
            <w:pPr>
              <w:tabs>
                <w:tab w:val="left" w:pos="900"/>
              </w:tabs>
              <w:jc w:val="center"/>
              <w:rPr>
                <w:sz w:val="28"/>
                <w:szCs w:val="28"/>
              </w:rPr>
            </w:pPr>
            <w:r w:rsidRPr="00060D08">
              <w:rPr>
                <w:sz w:val="28"/>
                <w:szCs w:val="28"/>
              </w:rPr>
              <w:t>129,6</w:t>
            </w:r>
          </w:p>
        </w:tc>
      </w:tr>
    </w:tbl>
    <w:p w:rsidR="006144E2" w:rsidRPr="0083204D" w:rsidRDefault="006144E2" w:rsidP="0085707C">
      <w:pPr>
        <w:spacing w:after="0" w:line="240" w:lineRule="auto"/>
        <w:ind w:firstLine="709"/>
        <w:jc w:val="both"/>
        <w:rPr>
          <w:rFonts w:ascii="Times New Roman" w:hAnsi="Times New Roman" w:cs="Times New Roman"/>
          <w:sz w:val="26"/>
          <w:szCs w:val="26"/>
          <w:lang w:eastAsia="en-US"/>
        </w:rPr>
      </w:pPr>
    </w:p>
    <w:p w:rsidR="006144E2" w:rsidRPr="00EA3B90" w:rsidRDefault="006144E2" w:rsidP="0085707C">
      <w:pPr>
        <w:spacing w:after="0" w:line="240" w:lineRule="auto"/>
        <w:ind w:firstLine="709"/>
        <w:jc w:val="both"/>
        <w:rPr>
          <w:rFonts w:ascii="Times New Roman" w:hAnsi="Times New Roman" w:cs="Times New Roman"/>
          <w:sz w:val="28"/>
          <w:szCs w:val="28"/>
          <w:lang w:eastAsia="en-US"/>
        </w:rPr>
      </w:pPr>
      <w:r w:rsidRPr="00EA3B90">
        <w:rPr>
          <w:rFonts w:ascii="Times New Roman" w:hAnsi="Times New Roman" w:cs="Times New Roman"/>
          <w:sz w:val="28"/>
          <w:szCs w:val="28"/>
          <w:lang w:eastAsia="en-US"/>
        </w:rPr>
        <w:t>Себестоимость 1 тонны картофеля увеличилась за пять лет на 55%, ов</w:t>
      </w:r>
      <w:r w:rsidRPr="00EA3B90">
        <w:rPr>
          <w:rFonts w:ascii="Times New Roman" w:hAnsi="Times New Roman" w:cs="Times New Roman"/>
          <w:sz w:val="28"/>
          <w:szCs w:val="28"/>
          <w:lang w:eastAsia="en-US"/>
        </w:rPr>
        <w:t>о</w:t>
      </w:r>
      <w:r w:rsidRPr="00EA3B90">
        <w:rPr>
          <w:rFonts w:ascii="Times New Roman" w:hAnsi="Times New Roman" w:cs="Times New Roman"/>
          <w:sz w:val="28"/>
          <w:szCs w:val="28"/>
          <w:lang w:eastAsia="en-US"/>
        </w:rPr>
        <w:t xml:space="preserve">щей открытого грунта – на 53,1; молока- 20,8; мяса крупного рогатого скота 76,3 и одного десятка яиц – на 22,2. </w:t>
      </w:r>
      <w:r w:rsidRPr="00EA3B90">
        <w:rPr>
          <w:rFonts w:ascii="Times New Roman" w:hAnsi="Times New Roman" w:cs="Times New Roman"/>
          <w:sz w:val="28"/>
          <w:szCs w:val="28"/>
        </w:rPr>
        <w:t>В сложившейся ситуации крайне важно в</w:t>
      </w:r>
      <w:r w:rsidRPr="00EA3B90">
        <w:rPr>
          <w:rFonts w:ascii="Times New Roman" w:hAnsi="Times New Roman" w:cs="Times New Roman"/>
          <w:sz w:val="28"/>
          <w:szCs w:val="28"/>
        </w:rPr>
        <w:t>ы</w:t>
      </w:r>
      <w:r w:rsidRPr="00EA3B90">
        <w:rPr>
          <w:rFonts w:ascii="Times New Roman" w:hAnsi="Times New Roman" w:cs="Times New Roman"/>
          <w:sz w:val="28"/>
          <w:szCs w:val="28"/>
        </w:rPr>
        <w:t>явить причины увеличения хозяйственных затрат, проанализировать их и пр</w:t>
      </w:r>
      <w:r w:rsidRPr="00EA3B90">
        <w:rPr>
          <w:rFonts w:ascii="Times New Roman" w:hAnsi="Times New Roman" w:cs="Times New Roman"/>
          <w:sz w:val="28"/>
          <w:szCs w:val="28"/>
        </w:rPr>
        <w:t>и</w:t>
      </w:r>
      <w:r w:rsidRPr="00EA3B90">
        <w:rPr>
          <w:rFonts w:ascii="Times New Roman" w:hAnsi="Times New Roman" w:cs="Times New Roman"/>
          <w:sz w:val="28"/>
          <w:szCs w:val="28"/>
        </w:rPr>
        <w:t>нять обоснованные управленческие решения по их снижению.</w:t>
      </w:r>
      <w:r w:rsidR="00D8259B">
        <w:rPr>
          <w:rFonts w:ascii="Times New Roman" w:hAnsi="Times New Roman" w:cs="Times New Roman"/>
          <w:sz w:val="28"/>
          <w:szCs w:val="28"/>
        </w:rPr>
        <w:t xml:space="preserve"> </w:t>
      </w:r>
      <w:r w:rsidRPr="00EA3B90">
        <w:rPr>
          <w:rFonts w:ascii="Times New Roman" w:hAnsi="Times New Roman" w:cs="Times New Roman"/>
          <w:sz w:val="28"/>
          <w:szCs w:val="28"/>
        </w:rPr>
        <w:t>Стоимость л</w:t>
      </w:r>
      <w:r w:rsidRPr="00EA3B90">
        <w:rPr>
          <w:rFonts w:ascii="Times New Roman" w:hAnsi="Times New Roman" w:cs="Times New Roman"/>
          <w:sz w:val="28"/>
          <w:szCs w:val="28"/>
        </w:rPr>
        <w:t>ю</w:t>
      </w:r>
      <w:r w:rsidRPr="00EA3B90">
        <w:rPr>
          <w:rFonts w:ascii="Times New Roman" w:hAnsi="Times New Roman" w:cs="Times New Roman"/>
          <w:sz w:val="28"/>
          <w:szCs w:val="28"/>
        </w:rPr>
        <w:t>бой продукции, работ и услуг формируется под воздействием многих факторов и выступает как сумма нескольких слагаемых. В животноводстве, например, она испытывает на себе влияние: количества и цены израсходованных кормов; затрат труда и его оплаты; размеров потребляемой электроэнергии и тарифов на нее, стоимости медикаментов; ремонта основных средств, а также других ст</w:t>
      </w:r>
      <w:r w:rsidRPr="00EA3B90">
        <w:rPr>
          <w:rFonts w:ascii="Times New Roman" w:hAnsi="Times New Roman" w:cs="Times New Roman"/>
          <w:sz w:val="28"/>
          <w:szCs w:val="28"/>
        </w:rPr>
        <w:t>а</w:t>
      </w:r>
      <w:r w:rsidRPr="00EA3B90">
        <w:rPr>
          <w:rFonts w:ascii="Times New Roman" w:hAnsi="Times New Roman" w:cs="Times New Roman"/>
          <w:sz w:val="28"/>
          <w:szCs w:val="28"/>
        </w:rPr>
        <w:t xml:space="preserve">тей затрат. </w:t>
      </w:r>
    </w:p>
    <w:p w:rsidR="006144E2" w:rsidRPr="00EA3B90" w:rsidRDefault="006144E2" w:rsidP="0085707C">
      <w:pPr>
        <w:spacing w:after="0" w:line="240" w:lineRule="auto"/>
        <w:ind w:firstLine="709"/>
        <w:jc w:val="both"/>
        <w:rPr>
          <w:rFonts w:ascii="Times New Roman" w:eastAsia="Times New Roman" w:hAnsi="Times New Roman" w:cs="Times New Roman"/>
          <w:sz w:val="28"/>
          <w:szCs w:val="28"/>
          <w:lang w:eastAsia="en-US"/>
        </w:rPr>
      </w:pPr>
      <w:r w:rsidRPr="00EA3B90">
        <w:rPr>
          <w:rFonts w:ascii="Times New Roman" w:hAnsi="Times New Roman" w:cs="Times New Roman"/>
          <w:sz w:val="28"/>
          <w:szCs w:val="28"/>
        </w:rPr>
        <w:lastRenderedPageBreak/>
        <w:t>Анализ структуры себестоимости молока показал, что основная доля з</w:t>
      </w:r>
      <w:r w:rsidRPr="00EA3B90">
        <w:rPr>
          <w:rFonts w:ascii="Times New Roman" w:hAnsi="Times New Roman" w:cs="Times New Roman"/>
          <w:sz w:val="28"/>
          <w:szCs w:val="28"/>
        </w:rPr>
        <w:t>а</w:t>
      </w:r>
      <w:r w:rsidRPr="00EA3B90">
        <w:rPr>
          <w:rFonts w:ascii="Times New Roman" w:hAnsi="Times New Roman" w:cs="Times New Roman"/>
          <w:sz w:val="28"/>
          <w:szCs w:val="28"/>
        </w:rPr>
        <w:t xml:space="preserve">трат приходится на стоимость кормов – 42,5%. </w:t>
      </w:r>
      <w:r w:rsidRPr="00EA3B90">
        <w:rPr>
          <w:rFonts w:ascii="Times New Roman" w:hAnsi="Times New Roman" w:cs="Times New Roman"/>
          <w:sz w:val="28"/>
          <w:szCs w:val="28"/>
          <w:lang w:eastAsia="en-US"/>
        </w:rPr>
        <w:t>Высокий удельный вес кормов в структуре себестоимости молока объясняется плохим качеством, а именно  низким содержанием протеина и высоким уровнем клетчатки. А также на себ</w:t>
      </w:r>
      <w:r w:rsidRPr="00EA3B90">
        <w:rPr>
          <w:rFonts w:ascii="Times New Roman" w:hAnsi="Times New Roman" w:cs="Times New Roman"/>
          <w:sz w:val="28"/>
          <w:szCs w:val="28"/>
          <w:lang w:eastAsia="en-US"/>
        </w:rPr>
        <w:t>е</w:t>
      </w:r>
      <w:r w:rsidRPr="00EA3B90">
        <w:rPr>
          <w:rFonts w:ascii="Times New Roman" w:hAnsi="Times New Roman" w:cs="Times New Roman"/>
          <w:sz w:val="28"/>
          <w:szCs w:val="28"/>
          <w:lang w:eastAsia="en-US"/>
        </w:rPr>
        <w:t xml:space="preserve">стоимость влияют затраты по заработной плате и доля накладных расходов. </w:t>
      </w:r>
    </w:p>
    <w:p w:rsidR="006144E2" w:rsidRPr="00EA3B90" w:rsidRDefault="006144E2" w:rsidP="0085707C">
      <w:pPr>
        <w:spacing w:after="0" w:line="240" w:lineRule="auto"/>
        <w:ind w:firstLine="709"/>
        <w:jc w:val="both"/>
        <w:rPr>
          <w:rFonts w:ascii="Times New Roman" w:hAnsi="Times New Roman" w:cs="Times New Roman"/>
          <w:sz w:val="28"/>
          <w:szCs w:val="28"/>
          <w:lang w:eastAsia="en-US"/>
        </w:rPr>
      </w:pPr>
      <w:r w:rsidRPr="00EA3B90">
        <w:rPr>
          <w:rFonts w:ascii="Times New Roman" w:hAnsi="Times New Roman" w:cs="Times New Roman"/>
          <w:sz w:val="28"/>
          <w:szCs w:val="28"/>
          <w:lang w:eastAsia="en-US"/>
        </w:rPr>
        <w:t>Изучение эффективности производства сельскохозяйственной продукции, показало, что его коммерческая рентабельность низкая и колеблется по годам от (+3,3) до (+11,4)% (таблица 2). Колебание цены  реализации</w:t>
      </w:r>
      <w:r w:rsidR="00D8259B">
        <w:rPr>
          <w:rFonts w:ascii="Times New Roman" w:hAnsi="Times New Roman" w:cs="Times New Roman"/>
          <w:sz w:val="28"/>
          <w:szCs w:val="28"/>
          <w:lang w:eastAsia="en-US"/>
        </w:rPr>
        <w:t xml:space="preserve"> </w:t>
      </w:r>
      <w:r w:rsidRPr="00EA3B90">
        <w:rPr>
          <w:rFonts w:ascii="Times New Roman" w:hAnsi="Times New Roman" w:cs="Times New Roman"/>
          <w:sz w:val="28"/>
          <w:szCs w:val="28"/>
          <w:lang w:eastAsia="en-US"/>
        </w:rPr>
        <w:t>зависит от себ</w:t>
      </w:r>
      <w:r w:rsidRPr="00EA3B90">
        <w:rPr>
          <w:rFonts w:ascii="Times New Roman" w:hAnsi="Times New Roman" w:cs="Times New Roman"/>
          <w:sz w:val="28"/>
          <w:szCs w:val="28"/>
          <w:lang w:eastAsia="en-US"/>
        </w:rPr>
        <w:t>е</w:t>
      </w:r>
      <w:r w:rsidRPr="00EA3B90">
        <w:rPr>
          <w:rFonts w:ascii="Times New Roman" w:hAnsi="Times New Roman" w:cs="Times New Roman"/>
          <w:sz w:val="28"/>
          <w:szCs w:val="28"/>
          <w:lang w:eastAsia="en-US"/>
        </w:rPr>
        <w:t>стоимости. Невозможно поднять цену реализации до уровня, обеспечивающего условия расширенного воспроизводства, по социальным причинам, поэтому необходимо искать пути снижения издержек производства.</w:t>
      </w:r>
    </w:p>
    <w:p w:rsidR="006144E2" w:rsidRPr="00EA3B90" w:rsidRDefault="006144E2" w:rsidP="00FA7181">
      <w:pPr>
        <w:spacing w:before="200" w:after="120" w:line="240" w:lineRule="auto"/>
        <w:jc w:val="center"/>
        <w:rPr>
          <w:rFonts w:ascii="Times New Roman" w:hAnsi="Times New Roman" w:cs="Times New Roman"/>
          <w:sz w:val="28"/>
          <w:szCs w:val="28"/>
          <w:lang w:eastAsia="en-US"/>
        </w:rPr>
      </w:pPr>
      <w:r w:rsidRPr="00BE4854">
        <w:rPr>
          <w:rFonts w:ascii="Times New Roman" w:hAnsi="Times New Roman" w:cs="Times New Roman"/>
          <w:sz w:val="28"/>
          <w:szCs w:val="28"/>
          <w:lang w:eastAsia="en-US"/>
        </w:rPr>
        <w:t>Таблица 2</w:t>
      </w:r>
      <w:r w:rsidR="00BE4854">
        <w:rPr>
          <w:rFonts w:ascii="Times New Roman" w:hAnsi="Times New Roman" w:cs="Times New Roman"/>
          <w:b/>
          <w:sz w:val="28"/>
          <w:szCs w:val="28"/>
          <w:lang w:eastAsia="en-US"/>
        </w:rPr>
        <w:t xml:space="preserve">– </w:t>
      </w:r>
      <w:r w:rsidRPr="00EA3B90">
        <w:rPr>
          <w:rFonts w:ascii="Times New Roman" w:hAnsi="Times New Roman" w:cs="Times New Roman"/>
          <w:sz w:val="28"/>
          <w:szCs w:val="28"/>
          <w:lang w:eastAsia="en-US"/>
        </w:rPr>
        <w:t>Эффективность производства молока в сельскохозяйственных предприятиях Камчатского края 2011-2013гг.</w:t>
      </w:r>
    </w:p>
    <w:tbl>
      <w:tblPr>
        <w:tblStyle w:val="a3"/>
        <w:tblW w:w="9639" w:type="dxa"/>
        <w:tblInd w:w="108" w:type="dxa"/>
        <w:tblLook w:val="04A0"/>
      </w:tblPr>
      <w:tblGrid>
        <w:gridCol w:w="3969"/>
        <w:gridCol w:w="1596"/>
        <w:gridCol w:w="2037"/>
        <w:gridCol w:w="2037"/>
      </w:tblGrid>
      <w:tr w:rsidR="006144E2" w:rsidRPr="00EA3B90" w:rsidTr="006D6375">
        <w:trPr>
          <w:trHeight w:hRule="exact" w:val="397"/>
        </w:trPr>
        <w:tc>
          <w:tcPr>
            <w:tcW w:w="396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jc w:val="center"/>
              <w:rPr>
                <w:sz w:val="28"/>
                <w:szCs w:val="28"/>
              </w:rPr>
            </w:pPr>
            <w:r w:rsidRPr="00EA3B90">
              <w:rPr>
                <w:sz w:val="28"/>
                <w:szCs w:val="28"/>
              </w:rPr>
              <w:t>Показатели</w:t>
            </w:r>
          </w:p>
        </w:tc>
        <w:tc>
          <w:tcPr>
            <w:tcW w:w="1596"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jc w:val="center"/>
              <w:rPr>
                <w:sz w:val="28"/>
                <w:szCs w:val="28"/>
              </w:rPr>
            </w:pPr>
            <w:r w:rsidRPr="00EA3B90">
              <w:rPr>
                <w:sz w:val="28"/>
                <w:szCs w:val="28"/>
              </w:rPr>
              <w:t>2011</w:t>
            </w:r>
          </w:p>
        </w:tc>
        <w:tc>
          <w:tcPr>
            <w:tcW w:w="203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jc w:val="center"/>
              <w:rPr>
                <w:sz w:val="28"/>
                <w:szCs w:val="28"/>
              </w:rPr>
            </w:pPr>
            <w:r w:rsidRPr="00EA3B90">
              <w:rPr>
                <w:sz w:val="28"/>
                <w:szCs w:val="28"/>
              </w:rPr>
              <w:t>2012</w:t>
            </w:r>
          </w:p>
        </w:tc>
        <w:tc>
          <w:tcPr>
            <w:tcW w:w="203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jc w:val="center"/>
              <w:rPr>
                <w:sz w:val="28"/>
                <w:szCs w:val="28"/>
              </w:rPr>
            </w:pPr>
            <w:r w:rsidRPr="00EA3B90">
              <w:rPr>
                <w:sz w:val="28"/>
                <w:szCs w:val="28"/>
              </w:rPr>
              <w:t>2013</w:t>
            </w:r>
          </w:p>
        </w:tc>
      </w:tr>
      <w:tr w:rsidR="006144E2" w:rsidRPr="00EA3B90" w:rsidTr="006D6375">
        <w:trPr>
          <w:trHeight w:hRule="exact" w:val="397"/>
        </w:trPr>
        <w:tc>
          <w:tcPr>
            <w:tcW w:w="396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rPr>
                <w:sz w:val="28"/>
                <w:szCs w:val="28"/>
              </w:rPr>
            </w:pPr>
            <w:r w:rsidRPr="00EA3B90">
              <w:rPr>
                <w:sz w:val="28"/>
                <w:szCs w:val="28"/>
              </w:rPr>
              <w:t>Производство молока, тыс. тонн</w:t>
            </w:r>
          </w:p>
        </w:tc>
        <w:tc>
          <w:tcPr>
            <w:tcW w:w="1596"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jc w:val="center"/>
              <w:rPr>
                <w:sz w:val="28"/>
                <w:szCs w:val="28"/>
              </w:rPr>
            </w:pPr>
            <w:r w:rsidRPr="00EA3B90">
              <w:rPr>
                <w:sz w:val="28"/>
                <w:szCs w:val="28"/>
              </w:rPr>
              <w:t>6,949</w:t>
            </w:r>
          </w:p>
        </w:tc>
        <w:tc>
          <w:tcPr>
            <w:tcW w:w="203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jc w:val="center"/>
              <w:rPr>
                <w:sz w:val="28"/>
                <w:szCs w:val="28"/>
              </w:rPr>
            </w:pPr>
            <w:r w:rsidRPr="00EA3B90">
              <w:rPr>
                <w:sz w:val="28"/>
                <w:szCs w:val="28"/>
              </w:rPr>
              <w:t>7,393</w:t>
            </w:r>
          </w:p>
        </w:tc>
        <w:tc>
          <w:tcPr>
            <w:tcW w:w="203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jc w:val="center"/>
              <w:rPr>
                <w:sz w:val="28"/>
                <w:szCs w:val="28"/>
              </w:rPr>
            </w:pPr>
            <w:r w:rsidRPr="00EA3B90">
              <w:rPr>
                <w:sz w:val="28"/>
                <w:szCs w:val="28"/>
              </w:rPr>
              <w:t>7473</w:t>
            </w:r>
          </w:p>
        </w:tc>
      </w:tr>
      <w:tr w:rsidR="006144E2" w:rsidRPr="00EA3B90" w:rsidTr="006D6375">
        <w:trPr>
          <w:trHeight w:hRule="exact" w:val="397"/>
        </w:trPr>
        <w:tc>
          <w:tcPr>
            <w:tcW w:w="396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rPr>
                <w:sz w:val="28"/>
                <w:szCs w:val="28"/>
              </w:rPr>
            </w:pPr>
            <w:r w:rsidRPr="00EA3B90">
              <w:rPr>
                <w:sz w:val="28"/>
                <w:szCs w:val="28"/>
              </w:rPr>
              <w:t>Поголовье коров, тыс. гол.</w:t>
            </w:r>
          </w:p>
        </w:tc>
        <w:tc>
          <w:tcPr>
            <w:tcW w:w="1596"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jc w:val="center"/>
              <w:rPr>
                <w:sz w:val="28"/>
                <w:szCs w:val="28"/>
              </w:rPr>
            </w:pPr>
            <w:r w:rsidRPr="00EA3B90">
              <w:rPr>
                <w:sz w:val="28"/>
                <w:szCs w:val="28"/>
              </w:rPr>
              <w:t>2,081</w:t>
            </w:r>
          </w:p>
        </w:tc>
        <w:tc>
          <w:tcPr>
            <w:tcW w:w="203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jc w:val="center"/>
              <w:rPr>
                <w:sz w:val="28"/>
                <w:szCs w:val="28"/>
              </w:rPr>
            </w:pPr>
            <w:r w:rsidRPr="00EA3B90">
              <w:rPr>
                <w:sz w:val="28"/>
                <w:szCs w:val="28"/>
              </w:rPr>
              <w:t>2,141</w:t>
            </w:r>
          </w:p>
        </w:tc>
        <w:tc>
          <w:tcPr>
            <w:tcW w:w="203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jc w:val="center"/>
              <w:rPr>
                <w:sz w:val="28"/>
                <w:szCs w:val="28"/>
              </w:rPr>
            </w:pPr>
            <w:r w:rsidRPr="00EA3B90">
              <w:rPr>
                <w:sz w:val="28"/>
                <w:szCs w:val="28"/>
              </w:rPr>
              <w:t>2,152</w:t>
            </w:r>
          </w:p>
        </w:tc>
      </w:tr>
      <w:tr w:rsidR="006144E2" w:rsidRPr="00EA3B90" w:rsidTr="006D6375">
        <w:trPr>
          <w:trHeight w:hRule="exact" w:val="397"/>
        </w:trPr>
        <w:tc>
          <w:tcPr>
            <w:tcW w:w="396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rPr>
                <w:sz w:val="28"/>
                <w:szCs w:val="28"/>
              </w:rPr>
            </w:pPr>
            <w:r w:rsidRPr="00EA3B90">
              <w:rPr>
                <w:sz w:val="28"/>
                <w:szCs w:val="28"/>
              </w:rPr>
              <w:t xml:space="preserve">Надой на корову, </w:t>
            </w:r>
            <w:proofErr w:type="gramStart"/>
            <w:r w:rsidRPr="00EA3B90">
              <w:rPr>
                <w:sz w:val="28"/>
                <w:szCs w:val="28"/>
              </w:rPr>
              <w:t>кг</w:t>
            </w:r>
            <w:proofErr w:type="gramEnd"/>
          </w:p>
        </w:tc>
        <w:tc>
          <w:tcPr>
            <w:tcW w:w="1596"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jc w:val="center"/>
              <w:rPr>
                <w:sz w:val="28"/>
                <w:szCs w:val="28"/>
              </w:rPr>
            </w:pPr>
            <w:r w:rsidRPr="00EA3B90">
              <w:rPr>
                <w:sz w:val="28"/>
                <w:szCs w:val="28"/>
              </w:rPr>
              <w:t>3339</w:t>
            </w:r>
          </w:p>
        </w:tc>
        <w:tc>
          <w:tcPr>
            <w:tcW w:w="203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jc w:val="center"/>
              <w:rPr>
                <w:sz w:val="28"/>
                <w:szCs w:val="28"/>
              </w:rPr>
            </w:pPr>
            <w:r w:rsidRPr="00EA3B90">
              <w:rPr>
                <w:sz w:val="28"/>
                <w:szCs w:val="28"/>
              </w:rPr>
              <w:t>3453</w:t>
            </w:r>
          </w:p>
        </w:tc>
        <w:tc>
          <w:tcPr>
            <w:tcW w:w="203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jc w:val="center"/>
              <w:rPr>
                <w:sz w:val="28"/>
                <w:szCs w:val="28"/>
              </w:rPr>
            </w:pPr>
            <w:r w:rsidRPr="00EA3B90">
              <w:rPr>
                <w:sz w:val="28"/>
                <w:szCs w:val="28"/>
              </w:rPr>
              <w:t>3472</w:t>
            </w:r>
          </w:p>
        </w:tc>
      </w:tr>
      <w:tr w:rsidR="006144E2" w:rsidRPr="00EA3B90" w:rsidTr="00060D08">
        <w:trPr>
          <w:trHeight w:hRule="exact" w:val="647"/>
        </w:trPr>
        <w:tc>
          <w:tcPr>
            <w:tcW w:w="396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rPr>
                <w:sz w:val="28"/>
                <w:szCs w:val="28"/>
              </w:rPr>
            </w:pPr>
            <w:r w:rsidRPr="00EA3B90">
              <w:rPr>
                <w:sz w:val="28"/>
                <w:szCs w:val="28"/>
              </w:rPr>
              <w:t>Себестоимость 1ц реализова</w:t>
            </w:r>
            <w:r w:rsidRPr="00EA3B90">
              <w:rPr>
                <w:sz w:val="28"/>
                <w:szCs w:val="28"/>
              </w:rPr>
              <w:t>н</w:t>
            </w:r>
            <w:r w:rsidRPr="00EA3B90">
              <w:rPr>
                <w:sz w:val="28"/>
                <w:szCs w:val="28"/>
              </w:rPr>
              <w:t>ного молока, руб/ц</w:t>
            </w:r>
          </w:p>
        </w:tc>
        <w:tc>
          <w:tcPr>
            <w:tcW w:w="1596"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jc w:val="center"/>
              <w:rPr>
                <w:sz w:val="28"/>
                <w:szCs w:val="28"/>
              </w:rPr>
            </w:pPr>
            <w:r w:rsidRPr="00EA3B90">
              <w:rPr>
                <w:sz w:val="28"/>
                <w:szCs w:val="28"/>
              </w:rPr>
              <w:t>4523</w:t>
            </w:r>
          </w:p>
        </w:tc>
        <w:tc>
          <w:tcPr>
            <w:tcW w:w="203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jc w:val="center"/>
              <w:rPr>
                <w:sz w:val="28"/>
                <w:szCs w:val="28"/>
              </w:rPr>
            </w:pPr>
            <w:r w:rsidRPr="00EA3B90">
              <w:rPr>
                <w:sz w:val="28"/>
                <w:szCs w:val="28"/>
              </w:rPr>
              <w:t>4513</w:t>
            </w:r>
          </w:p>
        </w:tc>
        <w:tc>
          <w:tcPr>
            <w:tcW w:w="203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jc w:val="center"/>
              <w:rPr>
                <w:sz w:val="28"/>
                <w:szCs w:val="28"/>
              </w:rPr>
            </w:pPr>
            <w:r w:rsidRPr="00EA3B90">
              <w:rPr>
                <w:sz w:val="28"/>
                <w:szCs w:val="28"/>
              </w:rPr>
              <w:t>4584</w:t>
            </w:r>
          </w:p>
        </w:tc>
      </w:tr>
      <w:tr w:rsidR="006144E2" w:rsidRPr="00EA3B90" w:rsidTr="006D6375">
        <w:trPr>
          <w:trHeight w:hRule="exact" w:val="397"/>
        </w:trPr>
        <w:tc>
          <w:tcPr>
            <w:tcW w:w="396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rPr>
                <w:sz w:val="28"/>
                <w:szCs w:val="28"/>
              </w:rPr>
            </w:pPr>
            <w:r w:rsidRPr="00EA3B90">
              <w:rPr>
                <w:sz w:val="28"/>
                <w:szCs w:val="28"/>
              </w:rPr>
              <w:t>Цена реализации 1 ц молока, руб./ц</w:t>
            </w:r>
          </w:p>
        </w:tc>
        <w:tc>
          <w:tcPr>
            <w:tcW w:w="1596"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jc w:val="center"/>
              <w:rPr>
                <w:sz w:val="28"/>
                <w:szCs w:val="28"/>
              </w:rPr>
            </w:pPr>
            <w:r w:rsidRPr="00EA3B90">
              <w:rPr>
                <w:sz w:val="28"/>
                <w:szCs w:val="28"/>
              </w:rPr>
              <w:t>5037</w:t>
            </w:r>
          </w:p>
        </w:tc>
        <w:tc>
          <w:tcPr>
            <w:tcW w:w="203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jc w:val="center"/>
              <w:rPr>
                <w:sz w:val="28"/>
                <w:szCs w:val="28"/>
              </w:rPr>
            </w:pPr>
            <w:r w:rsidRPr="00EA3B90">
              <w:rPr>
                <w:sz w:val="28"/>
                <w:szCs w:val="28"/>
              </w:rPr>
              <w:t>4663</w:t>
            </w:r>
          </w:p>
        </w:tc>
        <w:tc>
          <w:tcPr>
            <w:tcW w:w="203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jc w:val="center"/>
              <w:rPr>
                <w:sz w:val="28"/>
                <w:szCs w:val="28"/>
              </w:rPr>
            </w:pPr>
            <w:r w:rsidRPr="00EA3B90">
              <w:rPr>
                <w:sz w:val="28"/>
                <w:szCs w:val="28"/>
              </w:rPr>
              <w:t>4812</w:t>
            </w:r>
          </w:p>
        </w:tc>
      </w:tr>
      <w:tr w:rsidR="006144E2" w:rsidRPr="00EA3B90" w:rsidTr="006D6375">
        <w:trPr>
          <w:trHeight w:hRule="exact" w:val="397"/>
        </w:trPr>
        <w:tc>
          <w:tcPr>
            <w:tcW w:w="3969"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rPr>
                <w:sz w:val="28"/>
                <w:szCs w:val="28"/>
              </w:rPr>
            </w:pPr>
            <w:r w:rsidRPr="00EA3B90">
              <w:rPr>
                <w:sz w:val="28"/>
                <w:szCs w:val="28"/>
              </w:rPr>
              <w:t>Коммерческая рентабельность, %</w:t>
            </w:r>
          </w:p>
        </w:tc>
        <w:tc>
          <w:tcPr>
            <w:tcW w:w="1596"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jc w:val="center"/>
              <w:rPr>
                <w:sz w:val="28"/>
                <w:szCs w:val="28"/>
              </w:rPr>
            </w:pPr>
            <w:r w:rsidRPr="00EA3B90">
              <w:rPr>
                <w:sz w:val="28"/>
                <w:szCs w:val="28"/>
              </w:rPr>
              <w:t>+11,4</w:t>
            </w:r>
          </w:p>
        </w:tc>
        <w:tc>
          <w:tcPr>
            <w:tcW w:w="203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jc w:val="center"/>
              <w:rPr>
                <w:sz w:val="28"/>
                <w:szCs w:val="28"/>
              </w:rPr>
            </w:pPr>
            <w:r w:rsidRPr="00EA3B90">
              <w:rPr>
                <w:sz w:val="28"/>
                <w:szCs w:val="28"/>
              </w:rPr>
              <w:t>+3,3</w:t>
            </w:r>
          </w:p>
        </w:tc>
        <w:tc>
          <w:tcPr>
            <w:tcW w:w="2037" w:type="dxa"/>
            <w:tcBorders>
              <w:top w:val="single" w:sz="4" w:space="0" w:color="auto"/>
              <w:left w:val="single" w:sz="4" w:space="0" w:color="auto"/>
              <w:bottom w:val="single" w:sz="4" w:space="0" w:color="auto"/>
              <w:right w:val="single" w:sz="4" w:space="0" w:color="auto"/>
            </w:tcBorders>
            <w:vAlign w:val="center"/>
            <w:hideMark/>
          </w:tcPr>
          <w:p w:rsidR="006144E2" w:rsidRPr="00EA3B90" w:rsidRDefault="006144E2" w:rsidP="0085707C">
            <w:pPr>
              <w:jc w:val="center"/>
              <w:rPr>
                <w:sz w:val="28"/>
                <w:szCs w:val="28"/>
              </w:rPr>
            </w:pPr>
            <w:r w:rsidRPr="00EA3B90">
              <w:rPr>
                <w:sz w:val="28"/>
                <w:szCs w:val="28"/>
              </w:rPr>
              <w:t>+5,0</w:t>
            </w:r>
          </w:p>
        </w:tc>
      </w:tr>
    </w:tbl>
    <w:p w:rsidR="006144E2" w:rsidRPr="00EA3B90" w:rsidRDefault="006144E2" w:rsidP="0085707C">
      <w:pPr>
        <w:spacing w:after="0" w:line="240" w:lineRule="auto"/>
        <w:ind w:firstLine="709"/>
        <w:jc w:val="both"/>
        <w:rPr>
          <w:rFonts w:ascii="Times New Roman" w:hAnsi="Times New Roman" w:cs="Times New Roman"/>
          <w:sz w:val="28"/>
          <w:szCs w:val="28"/>
        </w:rPr>
      </w:pPr>
    </w:p>
    <w:p w:rsidR="006144E2" w:rsidRPr="00EA3B90" w:rsidRDefault="006144E2"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 xml:space="preserve">В растениеводстве увеличение себестоимости продукции определяется  ростом цен и тарифов  на сырье, материалы, корма, семена, удобрения, средства защиты, электроэнергию, горюче-смазочные материалы  и другие затраты. </w:t>
      </w:r>
      <w:r w:rsidRPr="00EA3B90">
        <w:rPr>
          <w:rFonts w:ascii="Times New Roman" w:hAnsi="Times New Roman" w:cs="Times New Roman"/>
          <w:sz w:val="28"/>
          <w:szCs w:val="28"/>
          <w:lang w:eastAsia="en-US"/>
        </w:rPr>
        <w:t xml:space="preserve">В структуре себестоимости картофеля основную долю занимают:  заработная плата (21,6%), стоимость семян (23,7%) и накладные расходы (20,0%). </w:t>
      </w:r>
      <w:r w:rsidRPr="00EA3B90">
        <w:rPr>
          <w:rFonts w:ascii="Times New Roman" w:hAnsi="Times New Roman" w:cs="Times New Roman"/>
          <w:sz w:val="28"/>
          <w:szCs w:val="28"/>
        </w:rPr>
        <w:t xml:space="preserve"> Но так как каждая статья затрат включает в себя не только стоимость, но и количество ресурса, то увеличение себестоимости возможно при необоснованном росте п</w:t>
      </w:r>
      <w:r w:rsidRPr="00EA3B90">
        <w:rPr>
          <w:rFonts w:ascii="Times New Roman" w:hAnsi="Times New Roman" w:cs="Times New Roman"/>
          <w:sz w:val="28"/>
          <w:szCs w:val="28"/>
        </w:rPr>
        <w:t>о</w:t>
      </w:r>
      <w:r w:rsidRPr="00EA3B90">
        <w:rPr>
          <w:rFonts w:ascii="Times New Roman" w:hAnsi="Times New Roman" w:cs="Times New Roman"/>
          <w:sz w:val="28"/>
          <w:szCs w:val="28"/>
        </w:rPr>
        <w:t>требления количества того или иного ресурса.</w:t>
      </w:r>
    </w:p>
    <w:p w:rsidR="006144E2" w:rsidRPr="00EA3B90" w:rsidRDefault="006144E2"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В условиях рыночной экономики производство сельскохозяйственной продукции наиболее подвержено негативным последствиям различного рода факторов.</w:t>
      </w:r>
    </w:p>
    <w:p w:rsidR="006144E2" w:rsidRPr="00EA3B90" w:rsidRDefault="006144E2"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В Камчатском крае, главным образом, на постоянный рост издержек пр</w:t>
      </w:r>
      <w:r w:rsidRPr="00EA3B90">
        <w:rPr>
          <w:rFonts w:ascii="Times New Roman" w:hAnsi="Times New Roman" w:cs="Times New Roman"/>
          <w:sz w:val="28"/>
          <w:szCs w:val="28"/>
        </w:rPr>
        <w:t>о</w:t>
      </w:r>
      <w:r w:rsidRPr="00EA3B90">
        <w:rPr>
          <w:rFonts w:ascii="Times New Roman" w:hAnsi="Times New Roman" w:cs="Times New Roman"/>
          <w:sz w:val="28"/>
          <w:szCs w:val="28"/>
        </w:rPr>
        <w:t>изводства оказывают такие факторы, как:</w:t>
      </w:r>
    </w:p>
    <w:p w:rsidR="006144E2" w:rsidRPr="00CB3E2D" w:rsidRDefault="006144E2" w:rsidP="00923375">
      <w:pPr>
        <w:pStyle w:val="a8"/>
        <w:numPr>
          <w:ilvl w:val="0"/>
          <w:numId w:val="59"/>
        </w:numPr>
        <w:spacing w:after="0" w:line="240" w:lineRule="auto"/>
        <w:jc w:val="both"/>
        <w:rPr>
          <w:rFonts w:ascii="Times New Roman" w:hAnsi="Times New Roman" w:cs="Times New Roman"/>
          <w:sz w:val="28"/>
          <w:szCs w:val="28"/>
        </w:rPr>
      </w:pPr>
      <w:r w:rsidRPr="00CB3E2D">
        <w:rPr>
          <w:rFonts w:ascii="Times New Roman" w:hAnsi="Times New Roman" w:cs="Times New Roman"/>
          <w:i/>
          <w:sz w:val="28"/>
          <w:szCs w:val="28"/>
        </w:rPr>
        <w:t>природно-климатические условия северных регионов</w:t>
      </w:r>
      <w:r w:rsidRPr="00CB3E2D">
        <w:rPr>
          <w:rFonts w:ascii="Times New Roman" w:hAnsi="Times New Roman" w:cs="Times New Roman"/>
          <w:sz w:val="28"/>
          <w:szCs w:val="28"/>
        </w:rPr>
        <w:t>, где более короткое лето и низкие средние температурные показатели в вегетационный период,  требуют дополнительных энергетических, земельных, трудовых и других материальных ресурсов;</w:t>
      </w:r>
    </w:p>
    <w:p w:rsidR="006144E2" w:rsidRPr="00CB3E2D" w:rsidRDefault="006144E2" w:rsidP="00923375">
      <w:pPr>
        <w:pStyle w:val="a8"/>
        <w:numPr>
          <w:ilvl w:val="0"/>
          <w:numId w:val="59"/>
        </w:numPr>
        <w:spacing w:after="0" w:line="240" w:lineRule="auto"/>
        <w:jc w:val="both"/>
        <w:rPr>
          <w:rFonts w:ascii="Times New Roman" w:hAnsi="Times New Roman" w:cs="Times New Roman"/>
          <w:sz w:val="28"/>
          <w:szCs w:val="28"/>
        </w:rPr>
      </w:pPr>
      <w:r w:rsidRPr="00CB3E2D">
        <w:rPr>
          <w:rFonts w:ascii="Times New Roman" w:hAnsi="Times New Roman" w:cs="Times New Roman"/>
          <w:i/>
          <w:sz w:val="28"/>
          <w:szCs w:val="28"/>
        </w:rPr>
        <w:t>диспаритет цен на средства производства сельскохозяйственного назначения и сельскохозяйственную продукцию</w:t>
      </w:r>
      <w:r w:rsidRPr="00CB3E2D">
        <w:rPr>
          <w:rFonts w:ascii="Times New Roman" w:hAnsi="Times New Roman" w:cs="Times New Roman"/>
          <w:sz w:val="28"/>
          <w:szCs w:val="28"/>
        </w:rPr>
        <w:t xml:space="preserve">. Рост цен на промышленные товары в 2009 году превышал рост цен на продукцию </w:t>
      </w:r>
      <w:r w:rsidRPr="00CB3E2D">
        <w:rPr>
          <w:rFonts w:ascii="Times New Roman" w:hAnsi="Times New Roman" w:cs="Times New Roman"/>
          <w:sz w:val="28"/>
          <w:szCs w:val="28"/>
        </w:rPr>
        <w:lastRenderedPageBreak/>
        <w:t>сельского хозяйства на 5%, в 2010  – 2, 2011- 13 и в 2012  на 2 и только в 2013 году имело место снижение цен на промышленные товары к 2012 году 2,4%.</w:t>
      </w:r>
    </w:p>
    <w:p w:rsidR="006144E2" w:rsidRPr="00EA3B90" w:rsidRDefault="006144E2"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 xml:space="preserve">На увеличение издержек производства оказывают и такие причины, как недостаток оборотных средств на предприятиях, чрезмерный износ и старение основных фондов, низкий уровень организации труда, отсутствие передовых технологий и другие. Конечно, государственная </w:t>
      </w:r>
      <w:proofErr w:type="gramStart"/>
      <w:r w:rsidRPr="00EA3B90">
        <w:rPr>
          <w:rFonts w:ascii="Times New Roman" w:hAnsi="Times New Roman" w:cs="Times New Roman"/>
          <w:sz w:val="28"/>
          <w:szCs w:val="28"/>
        </w:rPr>
        <w:t>поддержка</w:t>
      </w:r>
      <w:proofErr w:type="gramEnd"/>
      <w:r w:rsidR="00D8259B">
        <w:rPr>
          <w:rFonts w:ascii="Times New Roman" w:hAnsi="Times New Roman" w:cs="Times New Roman"/>
          <w:sz w:val="28"/>
          <w:szCs w:val="28"/>
        </w:rPr>
        <w:t xml:space="preserve"> </w:t>
      </w:r>
      <w:r w:rsidRPr="00EA3B90">
        <w:rPr>
          <w:rFonts w:ascii="Times New Roman" w:hAnsi="Times New Roman" w:cs="Times New Roman"/>
          <w:sz w:val="28"/>
          <w:szCs w:val="28"/>
        </w:rPr>
        <w:t>оказанная в после</w:t>
      </w:r>
      <w:r w:rsidRPr="00EA3B90">
        <w:rPr>
          <w:rFonts w:ascii="Times New Roman" w:hAnsi="Times New Roman" w:cs="Times New Roman"/>
          <w:sz w:val="28"/>
          <w:szCs w:val="28"/>
        </w:rPr>
        <w:t>д</w:t>
      </w:r>
      <w:r w:rsidRPr="00EA3B90">
        <w:rPr>
          <w:rFonts w:ascii="Times New Roman" w:hAnsi="Times New Roman" w:cs="Times New Roman"/>
          <w:sz w:val="28"/>
          <w:szCs w:val="28"/>
        </w:rPr>
        <w:t>ние годы позволила сохранить производство, в некоторых случаях повысить продуктивность и урожайность, но желаемого результата, а именно увеличения объемов  производства  основных видов  продукции, и повышения ее эффе</w:t>
      </w:r>
      <w:r w:rsidRPr="00EA3B90">
        <w:rPr>
          <w:rFonts w:ascii="Times New Roman" w:hAnsi="Times New Roman" w:cs="Times New Roman"/>
          <w:sz w:val="28"/>
          <w:szCs w:val="28"/>
        </w:rPr>
        <w:t>к</w:t>
      </w:r>
      <w:r w:rsidRPr="00EA3B90">
        <w:rPr>
          <w:rFonts w:ascii="Times New Roman" w:hAnsi="Times New Roman" w:cs="Times New Roman"/>
          <w:sz w:val="28"/>
          <w:szCs w:val="28"/>
        </w:rPr>
        <w:t xml:space="preserve">тивности не получено (Т.Н.Сосновская[2]). </w:t>
      </w:r>
    </w:p>
    <w:p w:rsidR="006144E2" w:rsidRPr="00EA3B90" w:rsidRDefault="006144E2" w:rsidP="0085707C">
      <w:pPr>
        <w:spacing w:after="0" w:line="240" w:lineRule="auto"/>
        <w:ind w:firstLine="709"/>
        <w:jc w:val="both"/>
        <w:rPr>
          <w:rFonts w:ascii="Times New Roman" w:hAnsi="Times New Roman" w:cs="Times New Roman"/>
          <w:color w:val="000000"/>
          <w:sz w:val="28"/>
          <w:szCs w:val="28"/>
        </w:rPr>
      </w:pPr>
      <w:r w:rsidRPr="00EA3B90">
        <w:rPr>
          <w:rFonts w:ascii="Times New Roman" w:hAnsi="Times New Roman" w:cs="Times New Roman"/>
          <w:sz w:val="28"/>
          <w:szCs w:val="28"/>
          <w:lang w:eastAsia="en-US"/>
        </w:rPr>
        <w:t>Снижение  совокупных издержек производства сельскохозяйственной продукции возможно через совершенствование управления. В современных у</w:t>
      </w:r>
      <w:r w:rsidRPr="00EA3B90">
        <w:rPr>
          <w:rFonts w:ascii="Times New Roman" w:hAnsi="Times New Roman" w:cs="Times New Roman"/>
          <w:sz w:val="28"/>
          <w:szCs w:val="28"/>
          <w:lang w:eastAsia="en-US"/>
        </w:rPr>
        <w:t>с</w:t>
      </w:r>
      <w:r w:rsidRPr="00EA3B90">
        <w:rPr>
          <w:rFonts w:ascii="Times New Roman" w:hAnsi="Times New Roman" w:cs="Times New Roman"/>
          <w:sz w:val="28"/>
          <w:szCs w:val="28"/>
          <w:lang w:eastAsia="en-US"/>
        </w:rPr>
        <w:t>ловиях совершенствование системы управления издержками связано с появл</w:t>
      </w:r>
      <w:r w:rsidRPr="00EA3B90">
        <w:rPr>
          <w:rFonts w:ascii="Times New Roman" w:hAnsi="Times New Roman" w:cs="Times New Roman"/>
          <w:sz w:val="28"/>
          <w:szCs w:val="28"/>
          <w:lang w:eastAsia="en-US"/>
        </w:rPr>
        <w:t>е</w:t>
      </w:r>
      <w:r w:rsidRPr="00EA3B90">
        <w:rPr>
          <w:rFonts w:ascii="Times New Roman" w:hAnsi="Times New Roman" w:cs="Times New Roman"/>
          <w:sz w:val="28"/>
          <w:szCs w:val="28"/>
          <w:lang w:eastAsia="en-US"/>
        </w:rPr>
        <w:t>нием необходимости использования в деятельности предприятий бюджетного планирования и контроля. На основе сопоставления бюджетных и фактических величин доходов и расходов, денежных средств, определения ответственности можно выявить проблемные места в деятельности предприятия, определить п</w:t>
      </w:r>
      <w:r w:rsidRPr="00EA3B90">
        <w:rPr>
          <w:rFonts w:ascii="Times New Roman" w:hAnsi="Times New Roman" w:cs="Times New Roman"/>
          <w:sz w:val="28"/>
          <w:szCs w:val="28"/>
          <w:lang w:eastAsia="en-US"/>
        </w:rPr>
        <w:t>у</w:t>
      </w:r>
      <w:r w:rsidRPr="00EA3B90">
        <w:rPr>
          <w:rFonts w:ascii="Times New Roman" w:hAnsi="Times New Roman" w:cs="Times New Roman"/>
          <w:sz w:val="28"/>
          <w:szCs w:val="28"/>
          <w:lang w:eastAsia="en-US"/>
        </w:rPr>
        <w:t>ти их устранения и своевременно мобилизовать резервы повышения произво</w:t>
      </w:r>
      <w:r w:rsidRPr="00EA3B90">
        <w:rPr>
          <w:rFonts w:ascii="Times New Roman" w:hAnsi="Times New Roman" w:cs="Times New Roman"/>
          <w:sz w:val="28"/>
          <w:szCs w:val="28"/>
          <w:lang w:eastAsia="en-US"/>
        </w:rPr>
        <w:t>д</w:t>
      </w:r>
      <w:r w:rsidRPr="00EA3B90">
        <w:rPr>
          <w:rFonts w:ascii="Times New Roman" w:hAnsi="Times New Roman" w:cs="Times New Roman"/>
          <w:sz w:val="28"/>
          <w:szCs w:val="28"/>
          <w:lang w:eastAsia="en-US"/>
        </w:rPr>
        <w:t>ственной</w:t>
      </w:r>
      <w:r w:rsidRPr="00EA3B90">
        <w:rPr>
          <w:rFonts w:ascii="Times New Roman" w:hAnsi="Times New Roman" w:cs="Times New Roman"/>
          <w:color w:val="000000"/>
          <w:sz w:val="28"/>
          <w:szCs w:val="28"/>
        </w:rPr>
        <w:t xml:space="preserve"> эффективности.</w:t>
      </w:r>
    </w:p>
    <w:p w:rsidR="006144E2" w:rsidRPr="00EA3B90" w:rsidRDefault="006144E2" w:rsidP="0085707C">
      <w:pPr>
        <w:spacing w:after="0" w:line="240" w:lineRule="auto"/>
        <w:ind w:firstLine="709"/>
        <w:jc w:val="both"/>
        <w:rPr>
          <w:rFonts w:ascii="Times New Roman" w:hAnsi="Times New Roman" w:cs="Times New Roman"/>
          <w:sz w:val="28"/>
          <w:szCs w:val="28"/>
        </w:rPr>
      </w:pPr>
    </w:p>
    <w:p w:rsidR="006144E2" w:rsidRPr="00EA3B90" w:rsidRDefault="006144E2" w:rsidP="0085707C">
      <w:pPr>
        <w:spacing w:after="0" w:line="240" w:lineRule="auto"/>
        <w:jc w:val="center"/>
        <w:rPr>
          <w:rFonts w:ascii="Times New Roman" w:hAnsi="Times New Roman" w:cs="Times New Roman"/>
          <w:b/>
          <w:sz w:val="28"/>
          <w:szCs w:val="28"/>
        </w:rPr>
      </w:pPr>
      <w:r w:rsidRPr="00EA3B90">
        <w:rPr>
          <w:rFonts w:ascii="Times New Roman" w:hAnsi="Times New Roman" w:cs="Times New Roman"/>
          <w:b/>
          <w:sz w:val="28"/>
          <w:szCs w:val="28"/>
        </w:rPr>
        <w:t>Литература</w:t>
      </w:r>
    </w:p>
    <w:p w:rsidR="006144E2" w:rsidRPr="00EA3B90" w:rsidRDefault="006144E2" w:rsidP="0085707C">
      <w:pPr>
        <w:pStyle w:val="21"/>
        <w:numPr>
          <w:ilvl w:val="0"/>
          <w:numId w:val="9"/>
        </w:numPr>
        <w:spacing w:after="0" w:line="240" w:lineRule="auto"/>
        <w:ind w:left="567" w:hanging="425"/>
        <w:jc w:val="both"/>
        <w:rPr>
          <w:rFonts w:ascii="Times New Roman" w:hAnsi="Times New Roman" w:cs="Times New Roman"/>
          <w:sz w:val="28"/>
          <w:szCs w:val="28"/>
        </w:rPr>
      </w:pPr>
      <w:r w:rsidRPr="00EA3B90">
        <w:rPr>
          <w:rFonts w:ascii="Times New Roman" w:hAnsi="Times New Roman" w:cs="Times New Roman"/>
          <w:sz w:val="28"/>
          <w:szCs w:val="28"/>
        </w:rPr>
        <w:t xml:space="preserve">Утенкова Т.И.,  </w:t>
      </w:r>
      <w:proofErr w:type="gramStart"/>
      <w:r w:rsidRPr="00EA3B90">
        <w:rPr>
          <w:rFonts w:ascii="Times New Roman" w:hAnsi="Times New Roman" w:cs="Times New Roman"/>
          <w:sz w:val="28"/>
          <w:szCs w:val="28"/>
        </w:rPr>
        <w:t>Методические подходы</w:t>
      </w:r>
      <w:proofErr w:type="gramEnd"/>
      <w:r w:rsidRPr="00EA3B90">
        <w:rPr>
          <w:rFonts w:ascii="Times New Roman" w:hAnsi="Times New Roman" w:cs="Times New Roman"/>
          <w:sz w:val="28"/>
          <w:szCs w:val="28"/>
        </w:rPr>
        <w:t xml:space="preserve"> к определению затратных факт</w:t>
      </w:r>
      <w:r w:rsidRPr="00EA3B90">
        <w:rPr>
          <w:rFonts w:ascii="Times New Roman" w:hAnsi="Times New Roman" w:cs="Times New Roman"/>
          <w:sz w:val="28"/>
          <w:szCs w:val="28"/>
        </w:rPr>
        <w:t>о</w:t>
      </w:r>
      <w:r w:rsidRPr="00EA3B90">
        <w:rPr>
          <w:rFonts w:ascii="Times New Roman" w:hAnsi="Times New Roman" w:cs="Times New Roman"/>
          <w:sz w:val="28"/>
          <w:szCs w:val="28"/>
        </w:rPr>
        <w:t>ров на себестоимость продукции птицеводства// Экономика АПК: тенде</w:t>
      </w:r>
      <w:r w:rsidRPr="00EA3B90">
        <w:rPr>
          <w:rFonts w:ascii="Times New Roman" w:hAnsi="Times New Roman" w:cs="Times New Roman"/>
          <w:sz w:val="28"/>
          <w:szCs w:val="28"/>
        </w:rPr>
        <w:t>н</w:t>
      </w:r>
      <w:r w:rsidRPr="00EA3B90">
        <w:rPr>
          <w:rFonts w:ascii="Times New Roman" w:hAnsi="Times New Roman" w:cs="Times New Roman"/>
          <w:sz w:val="28"/>
          <w:szCs w:val="28"/>
        </w:rPr>
        <w:t>ции и проблемы развития. Новосибирск./2003. С.59-64.</w:t>
      </w:r>
    </w:p>
    <w:p w:rsidR="006144E2" w:rsidRPr="00EA3B90" w:rsidRDefault="006144E2" w:rsidP="0085707C">
      <w:pPr>
        <w:pStyle w:val="a8"/>
        <w:numPr>
          <w:ilvl w:val="0"/>
          <w:numId w:val="9"/>
        </w:numPr>
        <w:suppressAutoHyphens w:val="0"/>
        <w:autoSpaceDN/>
        <w:spacing w:after="0" w:line="240" w:lineRule="auto"/>
        <w:ind w:left="567" w:hanging="425"/>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Сосновская Т.Н., Совершенствование государственной поддержки и кред</w:t>
      </w:r>
      <w:r w:rsidRPr="00EA3B90">
        <w:rPr>
          <w:rFonts w:ascii="Times New Roman" w:hAnsi="Times New Roman" w:cs="Times New Roman"/>
          <w:sz w:val="28"/>
          <w:szCs w:val="28"/>
        </w:rPr>
        <w:t>и</w:t>
      </w:r>
      <w:r w:rsidRPr="00EA3B90">
        <w:rPr>
          <w:rFonts w:ascii="Times New Roman" w:hAnsi="Times New Roman" w:cs="Times New Roman"/>
          <w:sz w:val="28"/>
          <w:szCs w:val="28"/>
        </w:rPr>
        <w:t>тования аграрного сектора в регионе с экстремальными природными усл</w:t>
      </w:r>
      <w:r w:rsidRPr="00EA3B90">
        <w:rPr>
          <w:rFonts w:ascii="Times New Roman" w:hAnsi="Times New Roman" w:cs="Times New Roman"/>
          <w:sz w:val="28"/>
          <w:szCs w:val="28"/>
        </w:rPr>
        <w:t>о</w:t>
      </w:r>
      <w:r w:rsidRPr="00EA3B90">
        <w:rPr>
          <w:rFonts w:ascii="Times New Roman" w:hAnsi="Times New Roman" w:cs="Times New Roman"/>
          <w:sz w:val="28"/>
          <w:szCs w:val="28"/>
        </w:rPr>
        <w:t>виями// «Вестник НГУЭУ»4, 2012. – №4. С.228-233.</w:t>
      </w:r>
    </w:p>
    <w:p w:rsidR="006144E2" w:rsidRPr="00EA3B90" w:rsidRDefault="006144E2" w:rsidP="0085707C">
      <w:pPr>
        <w:spacing w:after="0" w:line="240" w:lineRule="auto"/>
        <w:rPr>
          <w:rFonts w:ascii="Times New Roman" w:hAnsi="Times New Roman" w:cs="Times New Roman"/>
          <w:sz w:val="28"/>
          <w:szCs w:val="28"/>
        </w:rPr>
      </w:pPr>
    </w:p>
    <w:p w:rsidR="006144E2" w:rsidRPr="00EA3B90" w:rsidRDefault="006144E2" w:rsidP="0085707C">
      <w:pPr>
        <w:spacing w:after="0" w:line="240" w:lineRule="auto"/>
        <w:rPr>
          <w:rFonts w:ascii="Times New Roman" w:hAnsi="Times New Roman" w:cs="Times New Roman"/>
          <w:sz w:val="28"/>
          <w:szCs w:val="28"/>
        </w:rPr>
      </w:pPr>
    </w:p>
    <w:p w:rsidR="006144E2" w:rsidRPr="00EA3B90" w:rsidRDefault="006144E2" w:rsidP="0085707C">
      <w:pPr>
        <w:spacing w:after="0" w:line="240" w:lineRule="auto"/>
        <w:rPr>
          <w:rFonts w:ascii="Times New Roman" w:hAnsi="Times New Roman" w:cs="Times New Roman"/>
          <w:sz w:val="28"/>
          <w:szCs w:val="28"/>
        </w:rPr>
      </w:pPr>
    </w:p>
    <w:p w:rsidR="006144E2" w:rsidRPr="00EA3B90" w:rsidRDefault="006144E2" w:rsidP="0085707C">
      <w:pPr>
        <w:spacing w:after="0" w:line="240" w:lineRule="auto"/>
        <w:rPr>
          <w:rFonts w:ascii="Times New Roman" w:hAnsi="Times New Roman" w:cs="Times New Roman"/>
          <w:sz w:val="28"/>
          <w:szCs w:val="28"/>
        </w:rPr>
      </w:pPr>
    </w:p>
    <w:p w:rsidR="006144E2" w:rsidRPr="00EA3B90" w:rsidRDefault="006144E2" w:rsidP="0085707C">
      <w:pPr>
        <w:spacing w:after="0" w:line="240" w:lineRule="auto"/>
        <w:rPr>
          <w:rFonts w:ascii="Times New Roman" w:hAnsi="Times New Roman" w:cs="Times New Roman"/>
          <w:sz w:val="28"/>
          <w:szCs w:val="28"/>
        </w:rPr>
      </w:pPr>
    </w:p>
    <w:p w:rsidR="006144E2" w:rsidRPr="00EA3B90" w:rsidRDefault="006144E2" w:rsidP="0085707C">
      <w:pPr>
        <w:spacing w:after="0" w:line="240" w:lineRule="auto"/>
        <w:rPr>
          <w:rFonts w:ascii="Times New Roman" w:hAnsi="Times New Roman" w:cs="Times New Roman"/>
          <w:sz w:val="28"/>
          <w:szCs w:val="28"/>
        </w:rPr>
      </w:pPr>
    </w:p>
    <w:p w:rsidR="006144E2" w:rsidRPr="00EA3B90" w:rsidRDefault="006144E2" w:rsidP="0085707C">
      <w:pPr>
        <w:spacing w:after="0" w:line="240" w:lineRule="auto"/>
        <w:rPr>
          <w:rFonts w:ascii="Times New Roman" w:hAnsi="Times New Roman" w:cs="Times New Roman"/>
          <w:sz w:val="28"/>
          <w:szCs w:val="28"/>
        </w:rPr>
      </w:pPr>
    </w:p>
    <w:p w:rsidR="006144E2" w:rsidRDefault="006144E2" w:rsidP="0085707C">
      <w:pPr>
        <w:spacing w:after="0" w:line="240" w:lineRule="auto"/>
        <w:rPr>
          <w:rFonts w:ascii="Times New Roman" w:hAnsi="Times New Roman" w:cs="Times New Roman"/>
          <w:sz w:val="28"/>
          <w:szCs w:val="28"/>
        </w:rPr>
      </w:pPr>
    </w:p>
    <w:p w:rsidR="00CB3E2D" w:rsidRDefault="00CB3E2D" w:rsidP="0085707C">
      <w:pPr>
        <w:spacing w:after="0" w:line="240" w:lineRule="auto"/>
        <w:rPr>
          <w:rFonts w:ascii="Times New Roman" w:hAnsi="Times New Roman" w:cs="Times New Roman"/>
          <w:sz w:val="28"/>
          <w:szCs w:val="28"/>
        </w:rPr>
      </w:pPr>
    </w:p>
    <w:p w:rsidR="00CB3E2D" w:rsidRDefault="00CB3E2D" w:rsidP="0085707C">
      <w:pPr>
        <w:spacing w:after="0" w:line="240" w:lineRule="auto"/>
        <w:rPr>
          <w:rFonts w:ascii="Times New Roman" w:hAnsi="Times New Roman" w:cs="Times New Roman"/>
          <w:sz w:val="28"/>
          <w:szCs w:val="28"/>
        </w:rPr>
      </w:pPr>
    </w:p>
    <w:p w:rsidR="00CB3E2D" w:rsidRDefault="00CB3E2D" w:rsidP="0085707C">
      <w:pPr>
        <w:spacing w:after="0" w:line="240" w:lineRule="auto"/>
        <w:rPr>
          <w:rFonts w:ascii="Times New Roman" w:hAnsi="Times New Roman" w:cs="Times New Roman"/>
          <w:sz w:val="28"/>
          <w:szCs w:val="28"/>
        </w:rPr>
      </w:pPr>
    </w:p>
    <w:p w:rsidR="00CB3E2D" w:rsidRDefault="00CB3E2D" w:rsidP="0085707C">
      <w:pPr>
        <w:spacing w:after="0" w:line="240" w:lineRule="auto"/>
        <w:rPr>
          <w:rFonts w:ascii="Times New Roman" w:hAnsi="Times New Roman" w:cs="Times New Roman"/>
          <w:sz w:val="28"/>
          <w:szCs w:val="28"/>
        </w:rPr>
      </w:pPr>
    </w:p>
    <w:p w:rsidR="00CB3E2D" w:rsidRDefault="00CB3E2D" w:rsidP="0085707C">
      <w:pPr>
        <w:spacing w:after="0" w:line="240" w:lineRule="auto"/>
        <w:rPr>
          <w:rFonts w:ascii="Times New Roman" w:hAnsi="Times New Roman" w:cs="Times New Roman"/>
          <w:sz w:val="28"/>
          <w:szCs w:val="28"/>
        </w:rPr>
      </w:pPr>
    </w:p>
    <w:p w:rsidR="00CB3E2D" w:rsidRDefault="00CB3E2D" w:rsidP="0085707C">
      <w:pPr>
        <w:spacing w:after="0" w:line="240" w:lineRule="auto"/>
        <w:rPr>
          <w:rFonts w:ascii="Times New Roman" w:hAnsi="Times New Roman" w:cs="Times New Roman"/>
          <w:sz w:val="28"/>
          <w:szCs w:val="28"/>
        </w:rPr>
      </w:pPr>
    </w:p>
    <w:p w:rsidR="00CB3E2D" w:rsidRDefault="00CB3E2D" w:rsidP="0085707C">
      <w:pPr>
        <w:spacing w:after="0" w:line="240" w:lineRule="auto"/>
        <w:rPr>
          <w:rFonts w:ascii="Times New Roman" w:hAnsi="Times New Roman" w:cs="Times New Roman"/>
          <w:sz w:val="28"/>
          <w:szCs w:val="28"/>
        </w:rPr>
      </w:pPr>
    </w:p>
    <w:p w:rsidR="00CB3E2D" w:rsidRDefault="00CB3E2D" w:rsidP="0085707C">
      <w:pPr>
        <w:spacing w:after="0" w:line="240" w:lineRule="auto"/>
        <w:rPr>
          <w:rFonts w:ascii="Times New Roman" w:hAnsi="Times New Roman" w:cs="Times New Roman"/>
          <w:sz w:val="28"/>
          <w:szCs w:val="28"/>
        </w:rPr>
      </w:pPr>
    </w:p>
    <w:p w:rsidR="00CB3E2D" w:rsidRDefault="00CB3E2D" w:rsidP="0085707C">
      <w:pPr>
        <w:spacing w:after="0" w:line="240" w:lineRule="auto"/>
        <w:rPr>
          <w:rFonts w:ascii="Times New Roman" w:hAnsi="Times New Roman" w:cs="Times New Roman"/>
          <w:sz w:val="28"/>
          <w:szCs w:val="28"/>
        </w:rPr>
      </w:pPr>
    </w:p>
    <w:p w:rsidR="000F6C6F" w:rsidRDefault="000F6C6F" w:rsidP="0085707C">
      <w:pPr>
        <w:shd w:val="clear" w:color="auto" w:fill="FFFFFF"/>
        <w:spacing w:line="240" w:lineRule="auto"/>
        <w:rPr>
          <w:rFonts w:ascii="Times New Roman" w:eastAsia="Times New Roman" w:hAnsi="Times New Roman" w:cs="Times New Roman"/>
          <w:spacing w:val="-8"/>
          <w:sz w:val="28"/>
          <w:szCs w:val="28"/>
        </w:rPr>
        <w:sectPr w:rsidR="000F6C6F" w:rsidSect="006D6375">
          <w:pgSz w:w="11906" w:h="16838"/>
          <w:pgMar w:top="1134" w:right="1134" w:bottom="1134" w:left="1134" w:header="709" w:footer="709" w:gutter="0"/>
          <w:cols w:space="708"/>
          <w:docGrid w:linePitch="360"/>
        </w:sectPr>
      </w:pPr>
    </w:p>
    <w:p w:rsidR="006144E2" w:rsidRPr="00EA3B90" w:rsidRDefault="006144E2" w:rsidP="0085707C">
      <w:pPr>
        <w:shd w:val="clear" w:color="auto" w:fill="FFFFFF"/>
        <w:spacing w:line="240" w:lineRule="auto"/>
        <w:rPr>
          <w:rFonts w:ascii="Times New Roman" w:eastAsia="Times New Roman" w:hAnsi="Times New Roman" w:cs="Times New Roman"/>
          <w:spacing w:val="-8"/>
          <w:sz w:val="28"/>
          <w:szCs w:val="28"/>
        </w:rPr>
      </w:pPr>
      <w:r w:rsidRPr="00EA3B90">
        <w:rPr>
          <w:rFonts w:ascii="Times New Roman" w:eastAsia="Times New Roman" w:hAnsi="Times New Roman" w:cs="Times New Roman"/>
          <w:spacing w:val="-8"/>
          <w:sz w:val="28"/>
          <w:szCs w:val="28"/>
        </w:rPr>
        <w:lastRenderedPageBreak/>
        <w:t>УДК 657.1</w:t>
      </w:r>
    </w:p>
    <w:p w:rsidR="00D8259B" w:rsidRDefault="006144E2" w:rsidP="00CB3E2D">
      <w:pPr>
        <w:shd w:val="clear" w:color="auto" w:fill="FFFFFF"/>
        <w:spacing w:after="0" w:line="240" w:lineRule="auto"/>
        <w:ind w:firstLine="709"/>
        <w:jc w:val="center"/>
        <w:rPr>
          <w:rFonts w:ascii="Times New Roman" w:eastAsia="Times New Roman" w:hAnsi="Times New Roman" w:cs="Times New Roman"/>
          <w:b/>
          <w:sz w:val="28"/>
          <w:szCs w:val="28"/>
        </w:rPr>
      </w:pPr>
      <w:r w:rsidRPr="00EA3B90">
        <w:rPr>
          <w:rFonts w:ascii="Times New Roman" w:eastAsia="Times New Roman" w:hAnsi="Times New Roman" w:cs="Times New Roman"/>
          <w:b/>
          <w:sz w:val="28"/>
          <w:szCs w:val="28"/>
        </w:rPr>
        <w:t xml:space="preserve">РОЛЬ УПРАВЛЕНЧЕСКОГО УЧЕТА В </w:t>
      </w:r>
      <w:proofErr w:type="gramStart"/>
      <w:r w:rsidRPr="00EA3B90">
        <w:rPr>
          <w:rFonts w:ascii="Times New Roman" w:eastAsia="Times New Roman" w:hAnsi="Times New Roman" w:cs="Times New Roman"/>
          <w:b/>
          <w:sz w:val="28"/>
          <w:szCs w:val="28"/>
        </w:rPr>
        <w:t>ХОЗЯЙСТВЕННОЙ</w:t>
      </w:r>
      <w:proofErr w:type="gramEnd"/>
      <w:r w:rsidRPr="00EA3B90">
        <w:rPr>
          <w:rFonts w:ascii="Times New Roman" w:eastAsia="Times New Roman" w:hAnsi="Times New Roman" w:cs="Times New Roman"/>
          <w:b/>
          <w:sz w:val="28"/>
          <w:szCs w:val="28"/>
        </w:rPr>
        <w:t xml:space="preserve"> </w:t>
      </w:r>
    </w:p>
    <w:p w:rsidR="006144E2" w:rsidRDefault="006144E2" w:rsidP="00CB3E2D">
      <w:pPr>
        <w:shd w:val="clear" w:color="auto" w:fill="FFFFFF"/>
        <w:spacing w:after="0" w:line="240" w:lineRule="auto"/>
        <w:ind w:firstLine="709"/>
        <w:jc w:val="center"/>
        <w:rPr>
          <w:rFonts w:ascii="Times New Roman" w:eastAsia="Times New Roman" w:hAnsi="Times New Roman" w:cs="Times New Roman"/>
          <w:b/>
          <w:sz w:val="28"/>
          <w:szCs w:val="28"/>
        </w:rPr>
      </w:pPr>
      <w:r w:rsidRPr="00EA3B90">
        <w:rPr>
          <w:rFonts w:ascii="Times New Roman" w:eastAsia="Times New Roman" w:hAnsi="Times New Roman" w:cs="Times New Roman"/>
          <w:b/>
          <w:sz w:val="28"/>
          <w:szCs w:val="28"/>
        </w:rPr>
        <w:t>ДЕЯТЕЛЬНОСТИ ОРГАНИЗАЦИИ</w:t>
      </w:r>
    </w:p>
    <w:p w:rsidR="00D8259B" w:rsidRPr="004970D9" w:rsidRDefault="00D8259B" w:rsidP="00CB3E2D">
      <w:pPr>
        <w:shd w:val="clear" w:color="auto" w:fill="FFFFFF"/>
        <w:spacing w:after="0" w:line="240" w:lineRule="auto"/>
        <w:ind w:firstLine="709"/>
        <w:jc w:val="center"/>
        <w:rPr>
          <w:rFonts w:ascii="Times New Roman" w:eastAsia="Times New Roman" w:hAnsi="Times New Roman" w:cs="Times New Roman"/>
          <w:b/>
          <w:sz w:val="20"/>
          <w:szCs w:val="20"/>
        </w:rPr>
      </w:pPr>
    </w:p>
    <w:p w:rsidR="00EF3C38" w:rsidRDefault="006144E2" w:rsidP="00EF3C38">
      <w:pPr>
        <w:shd w:val="clear" w:color="auto" w:fill="FFFFFF"/>
        <w:spacing w:after="0" w:line="240" w:lineRule="auto"/>
        <w:jc w:val="center"/>
        <w:rPr>
          <w:rFonts w:ascii="Times New Roman" w:eastAsia="Times New Roman" w:hAnsi="Times New Roman" w:cs="Times New Roman"/>
          <w:i/>
          <w:sz w:val="28"/>
          <w:szCs w:val="28"/>
        </w:rPr>
      </w:pPr>
      <w:r w:rsidRPr="00EA3B90">
        <w:rPr>
          <w:rFonts w:ascii="Times New Roman" w:hAnsi="Times New Roman" w:cs="Times New Roman"/>
          <w:sz w:val="28"/>
          <w:szCs w:val="28"/>
        </w:rPr>
        <w:t xml:space="preserve">© </w:t>
      </w:r>
      <w:r w:rsidRPr="00EA3B90">
        <w:rPr>
          <w:rFonts w:ascii="Times New Roman" w:eastAsia="Times New Roman" w:hAnsi="Times New Roman" w:cs="Times New Roman"/>
          <w:b/>
          <w:sz w:val="28"/>
          <w:szCs w:val="28"/>
        </w:rPr>
        <w:t>А.С.</w:t>
      </w:r>
      <w:r w:rsidR="004970D9">
        <w:rPr>
          <w:rFonts w:ascii="Times New Roman" w:eastAsia="Times New Roman" w:hAnsi="Times New Roman" w:cs="Times New Roman"/>
          <w:b/>
          <w:sz w:val="28"/>
          <w:szCs w:val="28"/>
        </w:rPr>
        <w:t xml:space="preserve"> </w:t>
      </w:r>
      <w:r w:rsidRPr="00EA3B90">
        <w:rPr>
          <w:rFonts w:ascii="Times New Roman" w:eastAsia="Times New Roman" w:hAnsi="Times New Roman" w:cs="Times New Roman"/>
          <w:b/>
          <w:sz w:val="28"/>
          <w:szCs w:val="28"/>
        </w:rPr>
        <w:t>Лагуткин</w:t>
      </w:r>
      <w:r w:rsidRPr="00EA3B90">
        <w:rPr>
          <w:rFonts w:ascii="Times New Roman" w:eastAsia="Times New Roman" w:hAnsi="Times New Roman" w:cs="Times New Roman"/>
          <w:sz w:val="28"/>
          <w:szCs w:val="28"/>
        </w:rPr>
        <w:t xml:space="preserve">, </w:t>
      </w:r>
      <w:r w:rsidRPr="00CB3E2D">
        <w:rPr>
          <w:rFonts w:ascii="Times New Roman" w:eastAsia="Times New Roman" w:hAnsi="Times New Roman" w:cs="Times New Roman"/>
          <w:i/>
          <w:sz w:val="28"/>
          <w:szCs w:val="28"/>
        </w:rPr>
        <w:t>старший преподаватель кафедры бухгалтерского учет</w:t>
      </w:r>
      <w:r w:rsidR="00FA7181">
        <w:rPr>
          <w:rFonts w:ascii="Times New Roman" w:eastAsia="Times New Roman" w:hAnsi="Times New Roman" w:cs="Times New Roman"/>
          <w:i/>
          <w:sz w:val="28"/>
          <w:szCs w:val="28"/>
        </w:rPr>
        <w:t xml:space="preserve">а </w:t>
      </w:r>
      <w:r w:rsidRPr="00CB3E2D">
        <w:rPr>
          <w:rFonts w:ascii="Times New Roman" w:eastAsia="Times New Roman" w:hAnsi="Times New Roman" w:cs="Times New Roman"/>
          <w:i/>
          <w:sz w:val="28"/>
          <w:szCs w:val="28"/>
        </w:rPr>
        <w:t xml:space="preserve">Камчатского филиала АНООВО ЦС РФ «Российский университет </w:t>
      </w:r>
    </w:p>
    <w:p w:rsidR="006144E2" w:rsidRDefault="006144E2" w:rsidP="00EF3C38">
      <w:pPr>
        <w:shd w:val="clear" w:color="auto" w:fill="FFFFFF"/>
        <w:spacing w:after="0" w:line="240" w:lineRule="auto"/>
        <w:jc w:val="center"/>
        <w:rPr>
          <w:rFonts w:ascii="Times New Roman" w:eastAsia="Times New Roman" w:hAnsi="Times New Roman" w:cs="Times New Roman"/>
          <w:i/>
          <w:sz w:val="28"/>
          <w:szCs w:val="28"/>
        </w:rPr>
      </w:pPr>
      <w:r w:rsidRPr="00CB3E2D">
        <w:rPr>
          <w:rFonts w:ascii="Times New Roman" w:eastAsia="Times New Roman" w:hAnsi="Times New Roman" w:cs="Times New Roman"/>
          <w:i/>
          <w:sz w:val="28"/>
          <w:szCs w:val="28"/>
        </w:rPr>
        <w:t>кооперации», Петропавловск-Камчатский (Россия)</w:t>
      </w:r>
    </w:p>
    <w:p w:rsidR="00EF3C38" w:rsidRPr="004970D9" w:rsidRDefault="00EF3C38" w:rsidP="00EF3C38">
      <w:pPr>
        <w:shd w:val="clear" w:color="auto" w:fill="FFFFFF"/>
        <w:spacing w:after="0" w:line="240" w:lineRule="auto"/>
        <w:jc w:val="center"/>
        <w:rPr>
          <w:rFonts w:ascii="Times New Roman" w:eastAsia="Times New Roman" w:hAnsi="Times New Roman" w:cs="Times New Roman"/>
          <w:i/>
          <w:sz w:val="20"/>
          <w:szCs w:val="20"/>
        </w:rPr>
      </w:pPr>
    </w:p>
    <w:p w:rsidR="006144E2" w:rsidRPr="00EA3B90" w:rsidRDefault="006144E2" w:rsidP="0083204D">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i/>
          <w:sz w:val="28"/>
          <w:szCs w:val="28"/>
        </w:rPr>
        <w:t>Аннотация:</w:t>
      </w:r>
      <w:r w:rsidR="00BC41F1">
        <w:rPr>
          <w:rFonts w:ascii="Times New Roman" w:hAnsi="Times New Roman" w:cs="Times New Roman"/>
          <w:i/>
          <w:sz w:val="28"/>
          <w:szCs w:val="28"/>
        </w:rPr>
        <w:t xml:space="preserve"> </w:t>
      </w:r>
      <w:r w:rsidRPr="00EA3B90">
        <w:rPr>
          <w:rFonts w:ascii="Times New Roman" w:hAnsi="Times New Roman" w:cs="Times New Roman"/>
          <w:sz w:val="28"/>
          <w:szCs w:val="28"/>
        </w:rPr>
        <w:t>В статье рассмотрены основные сферы влияния АПК на эк</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номику страны и продовольственную безопасность; </w:t>
      </w:r>
      <w:r w:rsidRPr="00EA3B90">
        <w:rPr>
          <w:rFonts w:ascii="Times New Roman" w:hAnsi="Times New Roman" w:cs="Times New Roman"/>
          <w:bCs/>
          <w:sz w:val="28"/>
          <w:szCs w:val="28"/>
        </w:rPr>
        <w:t>активность инвестицио</w:t>
      </w:r>
      <w:r w:rsidRPr="00EA3B90">
        <w:rPr>
          <w:rFonts w:ascii="Times New Roman" w:hAnsi="Times New Roman" w:cs="Times New Roman"/>
          <w:bCs/>
          <w:sz w:val="28"/>
          <w:szCs w:val="28"/>
        </w:rPr>
        <w:t>н</w:t>
      </w:r>
      <w:r w:rsidRPr="00EA3B90">
        <w:rPr>
          <w:rFonts w:ascii="Times New Roman" w:hAnsi="Times New Roman" w:cs="Times New Roman"/>
          <w:bCs/>
          <w:sz w:val="28"/>
          <w:szCs w:val="28"/>
        </w:rPr>
        <w:t>ного процесса в агропромышленном комплексе  России, Камчатского края; и</w:t>
      </w:r>
      <w:r w:rsidRPr="00EA3B90">
        <w:rPr>
          <w:rFonts w:ascii="Times New Roman" w:hAnsi="Times New Roman" w:cs="Times New Roman"/>
          <w:bCs/>
          <w:sz w:val="28"/>
          <w:szCs w:val="28"/>
        </w:rPr>
        <w:t>н</w:t>
      </w:r>
      <w:r w:rsidRPr="00EA3B90">
        <w:rPr>
          <w:rFonts w:ascii="Times New Roman" w:hAnsi="Times New Roman" w:cs="Times New Roman"/>
          <w:bCs/>
          <w:sz w:val="28"/>
          <w:szCs w:val="28"/>
        </w:rPr>
        <w:t>вестиционный рейтинг Камчатского края; проблемы в управлении инвестиц</w:t>
      </w:r>
      <w:r w:rsidRPr="00EA3B90">
        <w:rPr>
          <w:rFonts w:ascii="Times New Roman" w:hAnsi="Times New Roman" w:cs="Times New Roman"/>
          <w:bCs/>
          <w:sz w:val="28"/>
          <w:szCs w:val="28"/>
        </w:rPr>
        <w:t>и</w:t>
      </w:r>
      <w:r w:rsidRPr="00EA3B90">
        <w:rPr>
          <w:rFonts w:ascii="Times New Roman" w:hAnsi="Times New Roman" w:cs="Times New Roman"/>
          <w:bCs/>
          <w:sz w:val="28"/>
          <w:szCs w:val="28"/>
        </w:rPr>
        <w:t>онным процессом в АПК региона и направления их решения</w:t>
      </w:r>
      <w:r w:rsidRPr="00EA3B90">
        <w:rPr>
          <w:rFonts w:ascii="Times New Roman" w:hAnsi="Times New Roman" w:cs="Times New Roman"/>
          <w:sz w:val="28"/>
          <w:szCs w:val="28"/>
        </w:rPr>
        <w:t>.</w:t>
      </w:r>
    </w:p>
    <w:p w:rsidR="006144E2" w:rsidRPr="00EA3B90" w:rsidRDefault="006144E2" w:rsidP="0083204D">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i/>
          <w:sz w:val="28"/>
          <w:szCs w:val="28"/>
        </w:rPr>
        <w:t>Ключевые слова:</w:t>
      </w:r>
      <w:r w:rsidR="00BC41F1">
        <w:rPr>
          <w:rFonts w:ascii="Times New Roman" w:hAnsi="Times New Roman" w:cs="Times New Roman"/>
          <w:i/>
          <w:sz w:val="28"/>
          <w:szCs w:val="28"/>
        </w:rPr>
        <w:t xml:space="preserve"> </w:t>
      </w:r>
      <w:r w:rsidRPr="00EA3B90">
        <w:rPr>
          <w:rFonts w:ascii="Times New Roman" w:hAnsi="Times New Roman" w:cs="Times New Roman"/>
          <w:sz w:val="28"/>
          <w:szCs w:val="28"/>
        </w:rPr>
        <w:t>информационный обмен, учётная информация, упра</w:t>
      </w:r>
      <w:r w:rsidRPr="00EA3B90">
        <w:rPr>
          <w:rFonts w:ascii="Times New Roman" w:hAnsi="Times New Roman" w:cs="Times New Roman"/>
          <w:sz w:val="28"/>
          <w:szCs w:val="28"/>
        </w:rPr>
        <w:t>в</w:t>
      </w:r>
      <w:r w:rsidRPr="00EA3B90">
        <w:rPr>
          <w:rFonts w:ascii="Times New Roman" w:hAnsi="Times New Roman" w:cs="Times New Roman"/>
          <w:sz w:val="28"/>
          <w:szCs w:val="28"/>
        </w:rPr>
        <w:t>ленческий учёт, финансовый учет, налоговый учёт.</w:t>
      </w:r>
    </w:p>
    <w:p w:rsidR="006144E2" w:rsidRPr="004970D9" w:rsidRDefault="006144E2" w:rsidP="00CB3E2D">
      <w:pPr>
        <w:shd w:val="clear" w:color="auto" w:fill="FFFFFF"/>
        <w:spacing w:after="0" w:line="240" w:lineRule="auto"/>
        <w:ind w:firstLine="709"/>
        <w:jc w:val="center"/>
        <w:rPr>
          <w:rFonts w:ascii="Times New Roman" w:hAnsi="Times New Roman" w:cs="Times New Roman"/>
          <w:b/>
          <w:sz w:val="20"/>
          <w:szCs w:val="20"/>
          <w:highlight w:val="yellow"/>
        </w:rPr>
      </w:pPr>
    </w:p>
    <w:p w:rsidR="007D25A5" w:rsidRPr="009D20F6" w:rsidRDefault="006144E2" w:rsidP="00CB3E2D">
      <w:pPr>
        <w:shd w:val="clear" w:color="auto" w:fill="FFFFFF"/>
        <w:spacing w:after="0" w:line="240" w:lineRule="auto"/>
        <w:ind w:firstLine="708"/>
        <w:jc w:val="center"/>
        <w:rPr>
          <w:rFonts w:ascii="Times New Roman" w:hAnsi="Times New Roman" w:cs="Times New Roman"/>
          <w:b/>
          <w:sz w:val="28"/>
          <w:szCs w:val="28"/>
          <w:lang w:val="en-US"/>
        </w:rPr>
      </w:pPr>
      <w:r w:rsidRPr="00EA3B90">
        <w:rPr>
          <w:rFonts w:ascii="Times New Roman" w:hAnsi="Times New Roman" w:cs="Times New Roman"/>
          <w:b/>
          <w:sz w:val="28"/>
          <w:szCs w:val="28"/>
          <w:lang w:val="en-US"/>
        </w:rPr>
        <w:t xml:space="preserve">ROLE OF MANAGEMENT ACCOUNTING IN ECONOMIC </w:t>
      </w:r>
    </w:p>
    <w:p w:rsidR="006144E2" w:rsidRPr="00787C60" w:rsidRDefault="006144E2" w:rsidP="00CB3E2D">
      <w:pPr>
        <w:shd w:val="clear" w:color="auto" w:fill="FFFFFF"/>
        <w:spacing w:after="0" w:line="240" w:lineRule="auto"/>
        <w:ind w:firstLine="708"/>
        <w:jc w:val="center"/>
        <w:rPr>
          <w:rFonts w:ascii="Times New Roman" w:hAnsi="Times New Roman" w:cs="Times New Roman"/>
          <w:b/>
          <w:sz w:val="28"/>
          <w:szCs w:val="28"/>
          <w:lang w:val="en-US"/>
        </w:rPr>
      </w:pPr>
      <w:r w:rsidRPr="00EA3B90">
        <w:rPr>
          <w:rFonts w:ascii="Times New Roman" w:hAnsi="Times New Roman" w:cs="Times New Roman"/>
          <w:b/>
          <w:sz w:val="28"/>
          <w:szCs w:val="28"/>
          <w:lang w:val="en-US"/>
        </w:rPr>
        <w:t>ACTIVITY OF ORGANIZATION</w:t>
      </w:r>
    </w:p>
    <w:p w:rsidR="00EF3C38" w:rsidRPr="004970D9" w:rsidRDefault="00EF3C38" w:rsidP="00CB3E2D">
      <w:pPr>
        <w:shd w:val="clear" w:color="auto" w:fill="FFFFFF"/>
        <w:spacing w:after="0" w:line="240" w:lineRule="auto"/>
        <w:ind w:firstLine="708"/>
        <w:jc w:val="center"/>
        <w:rPr>
          <w:rFonts w:ascii="Times New Roman" w:hAnsi="Times New Roman" w:cs="Times New Roman"/>
          <w:b/>
          <w:sz w:val="20"/>
          <w:szCs w:val="20"/>
          <w:lang w:val="en-US"/>
        </w:rPr>
      </w:pPr>
    </w:p>
    <w:p w:rsidR="006144E2" w:rsidRPr="00CB3E2D" w:rsidRDefault="006144E2" w:rsidP="00CB3E2D">
      <w:pPr>
        <w:shd w:val="clear" w:color="auto" w:fill="FFFFFF"/>
        <w:spacing w:after="0" w:line="240" w:lineRule="auto"/>
        <w:ind w:firstLine="709"/>
        <w:jc w:val="center"/>
        <w:rPr>
          <w:rFonts w:ascii="Times New Roman" w:hAnsi="Times New Roman" w:cs="Times New Roman"/>
          <w:i/>
          <w:sz w:val="28"/>
          <w:szCs w:val="28"/>
          <w:lang w:val="en-US"/>
        </w:rPr>
      </w:pPr>
      <w:r w:rsidRPr="00EA3B90">
        <w:rPr>
          <w:rFonts w:ascii="Times New Roman" w:hAnsi="Times New Roman" w:cs="Times New Roman"/>
          <w:sz w:val="28"/>
          <w:szCs w:val="28"/>
          <w:lang w:val="en-US"/>
        </w:rPr>
        <w:t xml:space="preserve">© </w:t>
      </w:r>
      <w:r w:rsidR="004970D9" w:rsidRPr="004970D9">
        <w:rPr>
          <w:rFonts w:ascii="Times New Roman" w:hAnsi="Times New Roman" w:cs="Times New Roman"/>
          <w:b/>
          <w:sz w:val="28"/>
          <w:szCs w:val="28"/>
          <w:lang w:val="en-US"/>
        </w:rPr>
        <w:t xml:space="preserve">A.S. </w:t>
      </w:r>
      <w:r w:rsidRPr="00EA3B90">
        <w:rPr>
          <w:rFonts w:ascii="Times New Roman" w:hAnsi="Times New Roman" w:cs="Times New Roman"/>
          <w:b/>
          <w:sz w:val="28"/>
          <w:szCs w:val="28"/>
          <w:lang w:val="en-US"/>
        </w:rPr>
        <w:t>Lagutkin</w:t>
      </w:r>
      <w:r w:rsidRPr="00CB3E2D">
        <w:rPr>
          <w:rFonts w:ascii="Times New Roman" w:hAnsi="Times New Roman" w:cs="Times New Roman"/>
          <w:i/>
          <w:sz w:val="28"/>
          <w:szCs w:val="28"/>
          <w:lang w:val="en-US"/>
        </w:rPr>
        <w:t>, senior lecturer, department of accounting Kamchatsky branch of Russian University of Cooperation, Petropavlovsk-Kamchatsky (Russia)</w:t>
      </w:r>
    </w:p>
    <w:p w:rsidR="0083204D" w:rsidRPr="004970D9" w:rsidRDefault="0083204D" w:rsidP="00CB3E2D">
      <w:pPr>
        <w:shd w:val="clear" w:color="auto" w:fill="FFFFFF"/>
        <w:spacing w:after="0" w:line="240" w:lineRule="auto"/>
        <w:ind w:firstLine="709"/>
        <w:jc w:val="center"/>
        <w:rPr>
          <w:rFonts w:ascii="Times New Roman" w:hAnsi="Times New Roman" w:cs="Times New Roman"/>
          <w:sz w:val="20"/>
          <w:szCs w:val="20"/>
          <w:lang w:val="en-US"/>
        </w:rPr>
      </w:pPr>
    </w:p>
    <w:p w:rsidR="006144E2" w:rsidRPr="00EA3B90" w:rsidRDefault="006144E2" w:rsidP="00CB3E2D">
      <w:pPr>
        <w:spacing w:after="0" w:line="240" w:lineRule="auto"/>
        <w:ind w:firstLine="709"/>
        <w:jc w:val="both"/>
        <w:rPr>
          <w:rFonts w:ascii="Times New Roman" w:hAnsi="Times New Roman" w:cs="Times New Roman"/>
          <w:sz w:val="28"/>
          <w:szCs w:val="28"/>
          <w:lang w:val="en-US"/>
        </w:rPr>
      </w:pPr>
      <w:r w:rsidRPr="00EA3B90">
        <w:rPr>
          <w:rFonts w:ascii="Times New Roman" w:hAnsi="Times New Roman" w:cs="Times New Roman"/>
          <w:i/>
          <w:sz w:val="28"/>
          <w:szCs w:val="28"/>
          <w:lang w:val="en-US"/>
        </w:rPr>
        <w:t>Annotation:</w:t>
      </w:r>
      <w:r w:rsidR="00BC41F1" w:rsidRPr="00BC41F1">
        <w:rPr>
          <w:rFonts w:ascii="Times New Roman" w:hAnsi="Times New Roman" w:cs="Times New Roman"/>
          <w:i/>
          <w:sz w:val="28"/>
          <w:szCs w:val="28"/>
          <w:lang w:val="en-US"/>
        </w:rPr>
        <w:t xml:space="preserve"> </w:t>
      </w:r>
      <w:r w:rsidRPr="00EA3B90">
        <w:rPr>
          <w:rFonts w:ascii="Times New Roman" w:hAnsi="Times New Roman" w:cs="Times New Roman"/>
          <w:sz w:val="28"/>
          <w:szCs w:val="28"/>
          <w:lang w:val="en-US"/>
        </w:rPr>
        <w:t>The article describes the main sphere of influence in the agribus</w:t>
      </w:r>
      <w:r w:rsidRPr="00EA3B90">
        <w:rPr>
          <w:rFonts w:ascii="Times New Roman" w:hAnsi="Times New Roman" w:cs="Times New Roman"/>
          <w:sz w:val="28"/>
          <w:szCs w:val="28"/>
          <w:lang w:val="en-US"/>
        </w:rPr>
        <w:t>i</w:t>
      </w:r>
      <w:r w:rsidRPr="00EA3B90">
        <w:rPr>
          <w:rFonts w:ascii="Times New Roman" w:hAnsi="Times New Roman" w:cs="Times New Roman"/>
          <w:sz w:val="28"/>
          <w:szCs w:val="28"/>
          <w:lang w:val="en-US"/>
        </w:rPr>
        <w:t>ness economy and food security; Activity of the investment process in the agricultu</w:t>
      </w:r>
      <w:r w:rsidRPr="00EA3B90">
        <w:rPr>
          <w:rFonts w:ascii="Times New Roman" w:hAnsi="Times New Roman" w:cs="Times New Roman"/>
          <w:sz w:val="28"/>
          <w:szCs w:val="28"/>
          <w:lang w:val="en-US"/>
        </w:rPr>
        <w:t>r</w:t>
      </w:r>
      <w:r w:rsidRPr="00EA3B90">
        <w:rPr>
          <w:rFonts w:ascii="Times New Roman" w:hAnsi="Times New Roman" w:cs="Times New Roman"/>
          <w:sz w:val="28"/>
          <w:szCs w:val="28"/>
          <w:lang w:val="en-US"/>
        </w:rPr>
        <w:t>al sector of Russia, Kamchatka Territory; investment rating Kamchatka Territory; problems in the management of the investment process in the agricultural sector of the region and the direction of their solutions.</w:t>
      </w:r>
    </w:p>
    <w:p w:rsidR="006144E2" w:rsidRPr="00EA3B90" w:rsidRDefault="006144E2" w:rsidP="00CB3E2D">
      <w:pPr>
        <w:spacing w:after="0" w:line="240" w:lineRule="auto"/>
        <w:ind w:firstLine="709"/>
        <w:rPr>
          <w:rFonts w:ascii="Times New Roman" w:hAnsi="Times New Roman" w:cs="Times New Roman"/>
          <w:sz w:val="28"/>
          <w:szCs w:val="28"/>
          <w:lang w:val="en-US"/>
        </w:rPr>
      </w:pPr>
      <w:r w:rsidRPr="00EA3B90">
        <w:rPr>
          <w:rFonts w:ascii="Times New Roman" w:hAnsi="Times New Roman" w:cs="Times New Roman"/>
          <w:i/>
          <w:sz w:val="28"/>
          <w:szCs w:val="28"/>
          <w:lang w:val="en-US"/>
        </w:rPr>
        <w:t xml:space="preserve">Keywords: </w:t>
      </w:r>
      <w:r w:rsidRPr="00EA3B90">
        <w:rPr>
          <w:rFonts w:ascii="Times New Roman" w:hAnsi="Times New Roman" w:cs="Times New Roman"/>
          <w:sz w:val="28"/>
          <w:szCs w:val="28"/>
          <w:lang w:val="en-US"/>
        </w:rPr>
        <w:t>exchange of information, accounting information, management a</w:t>
      </w:r>
      <w:r w:rsidRPr="00EA3B90">
        <w:rPr>
          <w:rFonts w:ascii="Times New Roman" w:hAnsi="Times New Roman" w:cs="Times New Roman"/>
          <w:sz w:val="28"/>
          <w:szCs w:val="28"/>
          <w:lang w:val="en-US"/>
        </w:rPr>
        <w:t>c</w:t>
      </w:r>
      <w:r w:rsidRPr="00EA3B90">
        <w:rPr>
          <w:rFonts w:ascii="Times New Roman" w:hAnsi="Times New Roman" w:cs="Times New Roman"/>
          <w:sz w:val="28"/>
          <w:szCs w:val="28"/>
          <w:lang w:val="en-US"/>
        </w:rPr>
        <w:t>counting, financial accounting, tax accounting.</w:t>
      </w:r>
    </w:p>
    <w:p w:rsidR="006144E2" w:rsidRPr="00B52287" w:rsidRDefault="006144E2" w:rsidP="00CB3E2D">
      <w:pPr>
        <w:shd w:val="clear" w:color="auto" w:fill="FFFFFF"/>
        <w:spacing w:after="0" w:line="240" w:lineRule="auto"/>
        <w:ind w:firstLine="709"/>
        <w:jc w:val="right"/>
        <w:rPr>
          <w:rFonts w:ascii="Times New Roman" w:eastAsia="Times New Roman" w:hAnsi="Times New Roman" w:cs="Times New Roman"/>
          <w:spacing w:val="-8"/>
          <w:sz w:val="20"/>
          <w:szCs w:val="20"/>
          <w:lang w:val="en-US"/>
        </w:rPr>
      </w:pPr>
    </w:p>
    <w:p w:rsidR="006144E2" w:rsidRPr="00EA3B90" w:rsidRDefault="006144E2" w:rsidP="00CB3E2D">
      <w:pPr>
        <w:shd w:val="clear" w:color="auto" w:fill="FFFFFF"/>
        <w:spacing w:after="0" w:line="240" w:lineRule="auto"/>
        <w:ind w:firstLine="709"/>
        <w:jc w:val="both"/>
        <w:rPr>
          <w:rFonts w:ascii="Times New Roman" w:eastAsia="Times New Roman" w:hAnsi="Times New Roman" w:cs="Times New Roman"/>
          <w:spacing w:val="-6"/>
          <w:sz w:val="28"/>
          <w:szCs w:val="28"/>
        </w:rPr>
      </w:pPr>
      <w:r w:rsidRPr="00EA3B90">
        <w:rPr>
          <w:rFonts w:ascii="Times New Roman" w:eastAsia="Times New Roman" w:hAnsi="Times New Roman" w:cs="Times New Roman"/>
          <w:sz w:val="28"/>
          <w:szCs w:val="28"/>
        </w:rPr>
        <w:t>Повседневная хозяйственная деятельность</w:t>
      </w:r>
      <w:r w:rsidR="007D25A5">
        <w:rPr>
          <w:rFonts w:ascii="Times New Roman" w:eastAsia="Times New Roman" w:hAnsi="Times New Roman" w:cs="Times New Roman"/>
          <w:sz w:val="28"/>
          <w:szCs w:val="28"/>
        </w:rPr>
        <w:t xml:space="preserve"> </w:t>
      </w:r>
      <w:r w:rsidRPr="00EA3B90">
        <w:rPr>
          <w:rFonts w:ascii="Times New Roman" w:eastAsia="Times New Roman" w:hAnsi="Times New Roman" w:cs="Times New Roman"/>
          <w:sz w:val="28"/>
          <w:szCs w:val="28"/>
        </w:rPr>
        <w:t>любой организации</w:t>
      </w:r>
      <w:r w:rsidR="007D25A5">
        <w:rPr>
          <w:rFonts w:ascii="Times New Roman" w:eastAsia="Times New Roman" w:hAnsi="Times New Roman" w:cs="Times New Roman"/>
          <w:sz w:val="28"/>
          <w:szCs w:val="28"/>
        </w:rPr>
        <w:t xml:space="preserve"> </w:t>
      </w:r>
      <w:r w:rsidRPr="00EA3B90">
        <w:rPr>
          <w:rFonts w:ascii="Times New Roman" w:eastAsia="Times New Roman" w:hAnsi="Times New Roman" w:cs="Times New Roman"/>
          <w:sz w:val="28"/>
          <w:szCs w:val="28"/>
        </w:rPr>
        <w:t>формир</w:t>
      </w:r>
      <w:r w:rsidRPr="00EA3B90">
        <w:rPr>
          <w:rFonts w:ascii="Times New Roman" w:eastAsia="Times New Roman" w:hAnsi="Times New Roman" w:cs="Times New Roman"/>
          <w:sz w:val="28"/>
          <w:szCs w:val="28"/>
        </w:rPr>
        <w:t>у</w:t>
      </w:r>
      <w:r w:rsidRPr="00EA3B90">
        <w:rPr>
          <w:rFonts w:ascii="Times New Roman" w:eastAsia="Times New Roman" w:hAnsi="Times New Roman" w:cs="Times New Roman"/>
          <w:sz w:val="28"/>
          <w:szCs w:val="28"/>
        </w:rPr>
        <w:t>ется на основе поступления определенной информации, на основании прин</w:t>
      </w:r>
      <w:r w:rsidRPr="00EA3B90">
        <w:rPr>
          <w:rFonts w:ascii="Times New Roman" w:eastAsia="Times New Roman" w:hAnsi="Times New Roman" w:cs="Times New Roman"/>
          <w:sz w:val="28"/>
          <w:szCs w:val="28"/>
        </w:rPr>
        <w:t>и</w:t>
      </w:r>
      <w:r w:rsidRPr="00EA3B90">
        <w:rPr>
          <w:rFonts w:ascii="Times New Roman" w:eastAsia="Times New Roman" w:hAnsi="Times New Roman" w:cs="Times New Roman"/>
          <w:sz w:val="28"/>
          <w:szCs w:val="28"/>
        </w:rPr>
        <w:t>маются управленческие решения.</w:t>
      </w:r>
      <w:r w:rsidR="007D25A5">
        <w:rPr>
          <w:rFonts w:ascii="Times New Roman" w:eastAsia="Times New Roman" w:hAnsi="Times New Roman" w:cs="Times New Roman"/>
          <w:sz w:val="28"/>
          <w:szCs w:val="28"/>
        </w:rPr>
        <w:t xml:space="preserve"> </w:t>
      </w:r>
      <w:r w:rsidRPr="00EA3B90">
        <w:rPr>
          <w:rFonts w:ascii="Times New Roman" w:eastAsia="Times New Roman" w:hAnsi="Times New Roman" w:cs="Times New Roman"/>
          <w:sz w:val="28"/>
          <w:szCs w:val="28"/>
        </w:rPr>
        <w:t>Экономическая информация, основанная на учетных данных, имеет огромное значение для</w:t>
      </w:r>
      <w:r w:rsidR="007D25A5">
        <w:rPr>
          <w:rFonts w:ascii="Times New Roman" w:eastAsia="Times New Roman" w:hAnsi="Times New Roman" w:cs="Times New Roman"/>
          <w:sz w:val="28"/>
          <w:szCs w:val="28"/>
        </w:rPr>
        <w:t xml:space="preserve"> </w:t>
      </w:r>
      <w:r w:rsidRPr="00EA3B90">
        <w:rPr>
          <w:rFonts w:ascii="Times New Roman" w:eastAsia="Times New Roman" w:hAnsi="Times New Roman" w:cs="Times New Roman"/>
          <w:spacing w:val="-3"/>
          <w:sz w:val="28"/>
          <w:szCs w:val="28"/>
        </w:rPr>
        <w:t>принятия управленческих реш</w:t>
      </w:r>
      <w:r w:rsidRPr="00EA3B90">
        <w:rPr>
          <w:rFonts w:ascii="Times New Roman" w:eastAsia="Times New Roman" w:hAnsi="Times New Roman" w:cs="Times New Roman"/>
          <w:spacing w:val="-3"/>
          <w:sz w:val="28"/>
          <w:szCs w:val="28"/>
        </w:rPr>
        <w:t>е</w:t>
      </w:r>
      <w:r w:rsidRPr="00EA3B90">
        <w:rPr>
          <w:rFonts w:ascii="Times New Roman" w:eastAsia="Times New Roman" w:hAnsi="Times New Roman" w:cs="Times New Roman"/>
          <w:spacing w:val="-3"/>
          <w:sz w:val="28"/>
          <w:szCs w:val="28"/>
        </w:rPr>
        <w:t>ний в организац</w:t>
      </w:r>
      <w:proofErr w:type="gramStart"/>
      <w:r w:rsidRPr="00EA3B90">
        <w:rPr>
          <w:rFonts w:ascii="Times New Roman" w:eastAsia="Times New Roman" w:hAnsi="Times New Roman" w:cs="Times New Roman"/>
          <w:spacing w:val="-3"/>
          <w:sz w:val="28"/>
          <w:szCs w:val="28"/>
        </w:rPr>
        <w:t>ии и ее</w:t>
      </w:r>
      <w:proofErr w:type="gramEnd"/>
      <w:r w:rsidRPr="00EA3B90">
        <w:rPr>
          <w:rFonts w:ascii="Times New Roman" w:eastAsia="Times New Roman" w:hAnsi="Times New Roman" w:cs="Times New Roman"/>
          <w:spacing w:val="-3"/>
          <w:sz w:val="28"/>
          <w:szCs w:val="28"/>
        </w:rPr>
        <w:t xml:space="preserve"> дальнейшего развития</w:t>
      </w:r>
      <w:r w:rsidRPr="00EA3B90">
        <w:rPr>
          <w:rFonts w:ascii="Times New Roman" w:eastAsia="Times New Roman" w:hAnsi="Times New Roman" w:cs="Times New Roman"/>
          <w:spacing w:val="-6"/>
          <w:sz w:val="28"/>
          <w:szCs w:val="28"/>
        </w:rPr>
        <w:t>. Оценка статистических данных</w:t>
      </w:r>
      <w:r w:rsidR="007D25A5">
        <w:rPr>
          <w:rFonts w:ascii="Times New Roman" w:eastAsia="Times New Roman" w:hAnsi="Times New Roman" w:cs="Times New Roman"/>
          <w:spacing w:val="-6"/>
          <w:sz w:val="28"/>
          <w:szCs w:val="28"/>
        </w:rPr>
        <w:t xml:space="preserve"> </w:t>
      </w:r>
      <w:r w:rsidRPr="00EA3B90">
        <w:rPr>
          <w:rFonts w:ascii="Times New Roman" w:eastAsia="Times New Roman" w:hAnsi="Times New Roman" w:cs="Times New Roman"/>
          <w:spacing w:val="-6"/>
          <w:sz w:val="28"/>
          <w:szCs w:val="28"/>
        </w:rPr>
        <w:t>п</w:t>
      </w:r>
      <w:r w:rsidRPr="00EA3B90">
        <w:rPr>
          <w:rFonts w:ascii="Times New Roman" w:eastAsia="Times New Roman" w:hAnsi="Times New Roman" w:cs="Times New Roman"/>
          <w:spacing w:val="-6"/>
          <w:sz w:val="28"/>
          <w:szCs w:val="28"/>
        </w:rPr>
        <w:t>о</w:t>
      </w:r>
      <w:r w:rsidRPr="00EA3B90">
        <w:rPr>
          <w:rFonts w:ascii="Times New Roman" w:eastAsia="Times New Roman" w:hAnsi="Times New Roman" w:cs="Times New Roman"/>
          <w:spacing w:val="-6"/>
          <w:sz w:val="28"/>
          <w:szCs w:val="28"/>
        </w:rPr>
        <w:t>казывает, что учетная информация составляет свыше двух третей от всей эконом</w:t>
      </w:r>
      <w:r w:rsidRPr="00EA3B90">
        <w:rPr>
          <w:rFonts w:ascii="Times New Roman" w:eastAsia="Times New Roman" w:hAnsi="Times New Roman" w:cs="Times New Roman"/>
          <w:spacing w:val="-6"/>
          <w:sz w:val="28"/>
          <w:szCs w:val="28"/>
        </w:rPr>
        <w:t>и</w:t>
      </w:r>
      <w:r w:rsidRPr="00EA3B90">
        <w:rPr>
          <w:rFonts w:ascii="Times New Roman" w:eastAsia="Times New Roman" w:hAnsi="Times New Roman" w:cs="Times New Roman"/>
          <w:spacing w:val="-6"/>
          <w:sz w:val="28"/>
          <w:szCs w:val="28"/>
        </w:rPr>
        <w:t>ческой информации в организации[1].</w:t>
      </w:r>
    </w:p>
    <w:p w:rsidR="006144E2" w:rsidRPr="00B52287" w:rsidRDefault="006144E2" w:rsidP="0083204D">
      <w:pPr>
        <w:shd w:val="clear" w:color="auto" w:fill="FFFFFF"/>
        <w:spacing w:after="0" w:line="240" w:lineRule="auto"/>
        <w:ind w:firstLine="709"/>
        <w:jc w:val="both"/>
        <w:rPr>
          <w:rFonts w:ascii="Times New Roman" w:hAnsi="Times New Roman" w:cs="Times New Roman"/>
          <w:spacing w:val="-18"/>
          <w:sz w:val="28"/>
          <w:szCs w:val="28"/>
        </w:rPr>
      </w:pPr>
      <w:r w:rsidRPr="00EA3B90">
        <w:rPr>
          <w:rFonts w:ascii="Times New Roman" w:eastAsia="Times New Roman" w:hAnsi="Times New Roman" w:cs="Times New Roman"/>
          <w:spacing w:val="-6"/>
          <w:sz w:val="28"/>
          <w:szCs w:val="28"/>
        </w:rPr>
        <w:t>Исходя из общепринятого определения, бухгалтерский учет представляет с</w:t>
      </w:r>
      <w:r w:rsidRPr="00EA3B90">
        <w:rPr>
          <w:rFonts w:ascii="Times New Roman" w:eastAsia="Times New Roman" w:hAnsi="Times New Roman" w:cs="Times New Roman"/>
          <w:spacing w:val="-6"/>
          <w:sz w:val="28"/>
          <w:szCs w:val="28"/>
        </w:rPr>
        <w:t>о</w:t>
      </w:r>
      <w:r w:rsidRPr="00EA3B90">
        <w:rPr>
          <w:rFonts w:ascii="Times New Roman" w:eastAsia="Times New Roman" w:hAnsi="Times New Roman" w:cs="Times New Roman"/>
          <w:spacing w:val="-6"/>
          <w:sz w:val="28"/>
          <w:szCs w:val="28"/>
        </w:rPr>
        <w:t>бой упорядоченную систему сбора, регистрации и обобщения информации в д</w:t>
      </w:r>
      <w:r w:rsidRPr="00EA3B90">
        <w:rPr>
          <w:rFonts w:ascii="Times New Roman" w:eastAsia="Times New Roman" w:hAnsi="Times New Roman" w:cs="Times New Roman"/>
          <w:spacing w:val="-6"/>
          <w:sz w:val="28"/>
          <w:szCs w:val="28"/>
        </w:rPr>
        <w:t>е</w:t>
      </w:r>
      <w:r w:rsidRPr="00EA3B90">
        <w:rPr>
          <w:rFonts w:ascii="Times New Roman" w:eastAsia="Times New Roman" w:hAnsi="Times New Roman" w:cs="Times New Roman"/>
          <w:spacing w:val="-6"/>
          <w:sz w:val="28"/>
          <w:szCs w:val="28"/>
        </w:rPr>
        <w:t>нежном выражении об имуществе, обязательствах организаций и их движении п</w:t>
      </w:r>
      <w:r w:rsidRPr="00EA3B90">
        <w:rPr>
          <w:rFonts w:ascii="Times New Roman" w:eastAsia="Times New Roman" w:hAnsi="Times New Roman" w:cs="Times New Roman"/>
          <w:spacing w:val="-6"/>
          <w:sz w:val="28"/>
          <w:szCs w:val="28"/>
        </w:rPr>
        <w:t>у</w:t>
      </w:r>
      <w:r w:rsidRPr="00EA3B90">
        <w:rPr>
          <w:rFonts w:ascii="Times New Roman" w:eastAsia="Times New Roman" w:hAnsi="Times New Roman" w:cs="Times New Roman"/>
          <w:spacing w:val="-6"/>
          <w:sz w:val="28"/>
          <w:szCs w:val="28"/>
        </w:rPr>
        <w:t xml:space="preserve">тем сплошного, непрерывного </w:t>
      </w:r>
      <w:r w:rsidRPr="00B52287">
        <w:rPr>
          <w:rFonts w:ascii="Times New Roman" w:eastAsia="Times New Roman" w:hAnsi="Times New Roman" w:cs="Times New Roman"/>
          <w:spacing w:val="-18"/>
          <w:sz w:val="28"/>
          <w:szCs w:val="28"/>
        </w:rPr>
        <w:t>и документального</w:t>
      </w:r>
      <w:r w:rsidRPr="00EA3B90">
        <w:rPr>
          <w:rFonts w:ascii="Times New Roman" w:eastAsia="Times New Roman" w:hAnsi="Times New Roman" w:cs="Times New Roman"/>
          <w:spacing w:val="-6"/>
          <w:sz w:val="28"/>
          <w:szCs w:val="28"/>
        </w:rPr>
        <w:t xml:space="preserve"> учета </w:t>
      </w:r>
      <w:r w:rsidRPr="00B52287">
        <w:rPr>
          <w:rFonts w:ascii="Times New Roman" w:eastAsia="Times New Roman" w:hAnsi="Times New Roman" w:cs="Times New Roman"/>
          <w:spacing w:val="-18"/>
          <w:sz w:val="28"/>
          <w:szCs w:val="28"/>
        </w:rPr>
        <w:t>всех хозяйственных</w:t>
      </w:r>
      <w:r w:rsidRPr="00EA3B90">
        <w:rPr>
          <w:rFonts w:ascii="Times New Roman" w:eastAsia="Times New Roman" w:hAnsi="Times New Roman" w:cs="Times New Roman"/>
          <w:spacing w:val="-6"/>
          <w:sz w:val="28"/>
          <w:szCs w:val="28"/>
        </w:rPr>
        <w:t xml:space="preserve"> </w:t>
      </w:r>
      <w:r w:rsidRPr="00B52287">
        <w:rPr>
          <w:rFonts w:ascii="Times New Roman" w:eastAsia="Times New Roman" w:hAnsi="Times New Roman" w:cs="Times New Roman"/>
          <w:spacing w:val="-18"/>
          <w:sz w:val="28"/>
          <w:szCs w:val="28"/>
        </w:rPr>
        <w:t xml:space="preserve">операций. </w:t>
      </w:r>
    </w:p>
    <w:p w:rsidR="006144E2" w:rsidRPr="00EA3B90" w:rsidRDefault="006144E2" w:rsidP="0083204D">
      <w:pPr>
        <w:shd w:val="clear" w:color="auto" w:fill="FFFFFF"/>
        <w:spacing w:after="0" w:line="240" w:lineRule="auto"/>
        <w:ind w:firstLine="709"/>
        <w:jc w:val="both"/>
        <w:rPr>
          <w:rFonts w:ascii="Times New Roman" w:hAnsi="Times New Roman" w:cs="Times New Roman"/>
          <w:sz w:val="28"/>
          <w:szCs w:val="28"/>
        </w:rPr>
      </w:pPr>
      <w:r w:rsidRPr="00EA3B90">
        <w:rPr>
          <w:rFonts w:ascii="Times New Roman" w:eastAsia="Times New Roman" w:hAnsi="Times New Roman" w:cs="Times New Roman"/>
          <w:sz w:val="28"/>
          <w:szCs w:val="28"/>
        </w:rPr>
        <w:t>То есть, процесс управления связан с информационным обменом, кото</w:t>
      </w:r>
      <w:r w:rsidRPr="00EA3B90">
        <w:rPr>
          <w:rFonts w:ascii="Times New Roman" w:eastAsia="Times New Roman" w:hAnsi="Times New Roman" w:cs="Times New Roman"/>
          <w:sz w:val="28"/>
          <w:szCs w:val="28"/>
        </w:rPr>
        <w:softHyphen/>
        <w:t>рый заключается в циклическом осуществлении следующих процедур:</w:t>
      </w:r>
    </w:p>
    <w:p w:rsidR="006144E2" w:rsidRPr="004970D9" w:rsidRDefault="006144E2" w:rsidP="0083204D">
      <w:pPr>
        <w:widowControl w:val="0"/>
        <w:numPr>
          <w:ilvl w:val="0"/>
          <w:numId w:val="10"/>
        </w:numPr>
        <w:shd w:val="clear" w:color="auto" w:fill="FFFFFF"/>
        <w:tabs>
          <w:tab w:val="left" w:pos="1080"/>
        </w:tabs>
        <w:autoSpaceDE w:val="0"/>
        <w:autoSpaceDN w:val="0"/>
        <w:adjustRightInd w:val="0"/>
        <w:spacing w:after="0" w:line="240" w:lineRule="auto"/>
        <w:ind w:left="709"/>
        <w:rPr>
          <w:rFonts w:ascii="Times New Roman" w:hAnsi="Times New Roman" w:cs="Times New Roman"/>
          <w:sz w:val="28"/>
          <w:szCs w:val="28"/>
        </w:rPr>
      </w:pPr>
      <w:r w:rsidRPr="00EA3B90">
        <w:rPr>
          <w:rFonts w:ascii="Times New Roman" w:eastAsia="Times New Roman" w:hAnsi="Times New Roman" w:cs="Times New Roman"/>
          <w:sz w:val="28"/>
          <w:szCs w:val="28"/>
        </w:rPr>
        <w:t>анализ полученной информации и сравнение текущего состояния с ж</w:t>
      </w:r>
      <w:r w:rsidRPr="00EA3B90">
        <w:rPr>
          <w:rFonts w:ascii="Times New Roman" w:eastAsia="Times New Roman" w:hAnsi="Times New Roman" w:cs="Times New Roman"/>
          <w:sz w:val="28"/>
          <w:szCs w:val="28"/>
        </w:rPr>
        <w:t>е</w:t>
      </w:r>
      <w:r w:rsidRPr="00EA3B90">
        <w:rPr>
          <w:rFonts w:ascii="Times New Roman" w:eastAsia="Times New Roman" w:hAnsi="Times New Roman" w:cs="Times New Roman"/>
          <w:sz w:val="28"/>
          <w:szCs w:val="28"/>
        </w:rPr>
        <w:t>лаемым;</w:t>
      </w:r>
    </w:p>
    <w:p w:rsidR="004970D9" w:rsidRPr="00EA3B90" w:rsidRDefault="004970D9" w:rsidP="004970D9">
      <w:pPr>
        <w:widowControl w:val="0"/>
        <w:numPr>
          <w:ilvl w:val="0"/>
          <w:numId w:val="10"/>
        </w:numPr>
        <w:shd w:val="clear" w:color="auto" w:fill="FFFFFF"/>
        <w:tabs>
          <w:tab w:val="left" w:pos="1080"/>
        </w:tabs>
        <w:autoSpaceDE w:val="0"/>
        <w:autoSpaceDN w:val="0"/>
        <w:adjustRightInd w:val="0"/>
        <w:spacing w:after="0" w:line="240" w:lineRule="auto"/>
        <w:ind w:left="709"/>
        <w:rPr>
          <w:rFonts w:ascii="Times New Roman" w:hAnsi="Times New Roman" w:cs="Times New Roman"/>
          <w:sz w:val="28"/>
          <w:szCs w:val="28"/>
        </w:rPr>
      </w:pPr>
      <w:r w:rsidRPr="00EA3B90">
        <w:rPr>
          <w:rFonts w:ascii="Times New Roman" w:eastAsia="Times New Roman" w:hAnsi="Times New Roman" w:cs="Times New Roman"/>
          <w:sz w:val="28"/>
          <w:szCs w:val="28"/>
        </w:rPr>
        <w:lastRenderedPageBreak/>
        <w:t>сбор информации о текущем состоянии управляемого объекта;</w:t>
      </w:r>
    </w:p>
    <w:p w:rsidR="006144E2" w:rsidRPr="00EA3B90" w:rsidRDefault="006144E2" w:rsidP="0083204D">
      <w:pPr>
        <w:widowControl w:val="0"/>
        <w:numPr>
          <w:ilvl w:val="0"/>
          <w:numId w:val="10"/>
        </w:numPr>
        <w:shd w:val="clear" w:color="auto" w:fill="FFFFFF"/>
        <w:tabs>
          <w:tab w:val="left" w:pos="1080"/>
        </w:tabs>
        <w:autoSpaceDE w:val="0"/>
        <w:autoSpaceDN w:val="0"/>
        <w:adjustRightInd w:val="0"/>
        <w:spacing w:after="0" w:line="240" w:lineRule="auto"/>
        <w:ind w:left="709"/>
        <w:rPr>
          <w:rFonts w:ascii="Times New Roman" w:hAnsi="Times New Roman" w:cs="Times New Roman"/>
          <w:sz w:val="28"/>
          <w:szCs w:val="28"/>
        </w:rPr>
      </w:pPr>
      <w:r w:rsidRPr="00EA3B90">
        <w:rPr>
          <w:rFonts w:ascii="Times New Roman" w:eastAsia="Times New Roman" w:hAnsi="Times New Roman" w:cs="Times New Roman"/>
          <w:sz w:val="28"/>
          <w:szCs w:val="28"/>
        </w:rPr>
        <w:t>выработка управляющего воздействия с целью перевода управляе</w:t>
      </w:r>
      <w:r w:rsidRPr="00EA3B90">
        <w:rPr>
          <w:rFonts w:ascii="Times New Roman" w:eastAsia="Times New Roman" w:hAnsi="Times New Roman" w:cs="Times New Roman"/>
          <w:sz w:val="28"/>
          <w:szCs w:val="28"/>
        </w:rPr>
        <w:softHyphen/>
        <w:t>мого объекта в желаемое состояние;</w:t>
      </w:r>
    </w:p>
    <w:p w:rsidR="006144E2" w:rsidRPr="00EA3B90" w:rsidRDefault="006144E2" w:rsidP="0083204D">
      <w:pPr>
        <w:widowControl w:val="0"/>
        <w:numPr>
          <w:ilvl w:val="0"/>
          <w:numId w:val="10"/>
        </w:numPr>
        <w:shd w:val="clear" w:color="auto" w:fill="FFFFFF"/>
        <w:tabs>
          <w:tab w:val="left" w:pos="1080"/>
        </w:tabs>
        <w:autoSpaceDE w:val="0"/>
        <w:autoSpaceDN w:val="0"/>
        <w:adjustRightInd w:val="0"/>
        <w:spacing w:after="0" w:line="240" w:lineRule="auto"/>
        <w:ind w:left="709"/>
        <w:rPr>
          <w:rFonts w:ascii="Times New Roman" w:hAnsi="Times New Roman" w:cs="Times New Roman"/>
          <w:sz w:val="28"/>
          <w:szCs w:val="28"/>
        </w:rPr>
      </w:pPr>
      <w:r w:rsidRPr="00EA3B90">
        <w:rPr>
          <w:rFonts w:ascii="Times New Roman" w:eastAsia="Times New Roman" w:hAnsi="Times New Roman" w:cs="Times New Roman"/>
          <w:sz w:val="28"/>
          <w:szCs w:val="28"/>
        </w:rPr>
        <w:t>передача управляющего воздействия объекту.</w:t>
      </w:r>
    </w:p>
    <w:p w:rsidR="006144E2" w:rsidRPr="00EA3B90" w:rsidRDefault="006144E2" w:rsidP="0083204D">
      <w:pPr>
        <w:shd w:val="clear" w:color="auto" w:fill="FFFFFF"/>
        <w:spacing w:after="0" w:line="240" w:lineRule="auto"/>
        <w:ind w:firstLine="709"/>
        <w:jc w:val="both"/>
        <w:rPr>
          <w:rFonts w:ascii="Times New Roman" w:hAnsi="Times New Roman" w:cs="Times New Roman"/>
          <w:sz w:val="28"/>
          <w:szCs w:val="28"/>
        </w:rPr>
      </w:pPr>
      <w:r w:rsidRPr="00EA3B90">
        <w:rPr>
          <w:rFonts w:ascii="Times New Roman" w:eastAsia="Times New Roman" w:hAnsi="Times New Roman" w:cs="Times New Roman"/>
          <w:sz w:val="28"/>
          <w:szCs w:val="28"/>
        </w:rPr>
        <w:t>В любой организации к учетной информации предъявляются следующие требования: объективность, достоверность, своевременность и оперативность. Вместе с тем с развитием управленческого учета, возвращение организаций к долгосрочному экономическому планированию к учетной информации стали предъявляться</w:t>
      </w:r>
      <w:r w:rsidR="00EF3C38">
        <w:rPr>
          <w:rFonts w:ascii="Times New Roman" w:eastAsia="Times New Roman" w:hAnsi="Times New Roman" w:cs="Times New Roman"/>
          <w:sz w:val="28"/>
          <w:szCs w:val="28"/>
        </w:rPr>
        <w:t xml:space="preserve"> </w:t>
      </w:r>
      <w:r w:rsidRPr="00EA3B90">
        <w:rPr>
          <w:rFonts w:ascii="Times New Roman" w:eastAsia="Times New Roman" w:hAnsi="Times New Roman" w:cs="Times New Roman"/>
          <w:sz w:val="28"/>
          <w:szCs w:val="28"/>
        </w:rPr>
        <w:t>требования иного качества. Учетной информации необходимо быть качественной, максимально эффективной, она должна соответствовать требованиям различным категориям пользователей информации. Это приводит к тому, что учетной информации необходимо соответствовать требованиям всех ее пользователей при необходимом минимуме показателей. Учетная и</w:t>
      </w:r>
      <w:r w:rsidRPr="00EA3B90">
        <w:rPr>
          <w:rFonts w:ascii="Times New Roman" w:eastAsia="Times New Roman" w:hAnsi="Times New Roman" w:cs="Times New Roman"/>
          <w:sz w:val="28"/>
          <w:szCs w:val="28"/>
        </w:rPr>
        <w:t>н</w:t>
      </w:r>
      <w:r w:rsidRPr="00EA3B90">
        <w:rPr>
          <w:rFonts w:ascii="Times New Roman" w:eastAsia="Times New Roman" w:hAnsi="Times New Roman" w:cs="Times New Roman"/>
          <w:sz w:val="28"/>
          <w:szCs w:val="28"/>
        </w:rPr>
        <w:t xml:space="preserve">формация должна быть необходимой, целесообразной, </w:t>
      </w:r>
      <w:r w:rsidRPr="00EA3B90">
        <w:rPr>
          <w:rFonts w:ascii="Times New Roman" w:eastAsia="Times New Roman" w:hAnsi="Times New Roman" w:cs="Times New Roman"/>
          <w:sz w:val="28"/>
          <w:szCs w:val="28"/>
          <w:lang w:val="uk-UA"/>
        </w:rPr>
        <w:t>исключающей</w:t>
      </w:r>
      <w:r w:rsidR="00EF3C38">
        <w:rPr>
          <w:rFonts w:ascii="Times New Roman" w:eastAsia="Times New Roman" w:hAnsi="Times New Roman" w:cs="Times New Roman"/>
          <w:sz w:val="28"/>
          <w:szCs w:val="28"/>
          <w:lang w:val="uk-UA"/>
        </w:rPr>
        <w:t xml:space="preserve"> </w:t>
      </w:r>
      <w:r w:rsidRPr="00EA3B90">
        <w:rPr>
          <w:rFonts w:ascii="Times New Roman" w:eastAsia="Times New Roman" w:hAnsi="Times New Roman" w:cs="Times New Roman"/>
          <w:sz w:val="28"/>
          <w:szCs w:val="28"/>
        </w:rPr>
        <w:t>лишние показатели. Так же формирование учетной информации</w:t>
      </w:r>
      <w:r w:rsidR="00EF3C38">
        <w:rPr>
          <w:rFonts w:ascii="Times New Roman" w:eastAsia="Times New Roman" w:hAnsi="Times New Roman" w:cs="Times New Roman"/>
          <w:sz w:val="28"/>
          <w:szCs w:val="28"/>
        </w:rPr>
        <w:t xml:space="preserve"> </w:t>
      </w:r>
      <w:r w:rsidRPr="00EA3B90">
        <w:rPr>
          <w:rFonts w:ascii="Times New Roman" w:eastAsia="Times New Roman" w:hAnsi="Times New Roman" w:cs="Times New Roman"/>
          <w:sz w:val="28"/>
          <w:szCs w:val="28"/>
        </w:rPr>
        <w:t>должно происходить  с наименьшими затратами финансовых, людских ресурсов, а также в кротчайшие сроки. Таким образом, учетная информация должна содержать минимальное количество показателей, но удовлетворять максимальному числу ее пользо</w:t>
      </w:r>
      <w:r w:rsidRPr="00EA3B90">
        <w:rPr>
          <w:rFonts w:ascii="Times New Roman" w:eastAsia="Times New Roman" w:hAnsi="Times New Roman" w:cs="Times New Roman"/>
          <w:sz w:val="28"/>
          <w:szCs w:val="28"/>
        </w:rPr>
        <w:softHyphen/>
        <w:t>вателей на разных уровнях управленческой иерархии.</w:t>
      </w:r>
    </w:p>
    <w:p w:rsidR="006144E2" w:rsidRPr="00EA3B90" w:rsidRDefault="006144E2" w:rsidP="0083204D">
      <w:pPr>
        <w:shd w:val="clear" w:color="auto" w:fill="FFFFFF"/>
        <w:spacing w:after="0" w:line="240" w:lineRule="auto"/>
        <w:ind w:firstLine="709"/>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Исходя из вышесказанного</w:t>
      </w:r>
      <w:r w:rsidR="00A54BF6" w:rsidRPr="00EA3B90">
        <w:rPr>
          <w:rFonts w:ascii="Times New Roman" w:eastAsia="Times New Roman" w:hAnsi="Times New Roman" w:cs="Times New Roman"/>
          <w:sz w:val="28"/>
          <w:szCs w:val="28"/>
        </w:rPr>
        <w:t>,</w:t>
      </w:r>
      <w:r w:rsidRPr="00EA3B90">
        <w:rPr>
          <w:rFonts w:ascii="Times New Roman" w:eastAsia="Times New Roman" w:hAnsi="Times New Roman" w:cs="Times New Roman"/>
          <w:sz w:val="28"/>
          <w:szCs w:val="28"/>
        </w:rPr>
        <w:t xml:space="preserve"> можно сделать вывод, что требования, пред</w:t>
      </w:r>
      <w:r w:rsidRPr="00EA3B90">
        <w:rPr>
          <w:rFonts w:ascii="Times New Roman" w:eastAsia="Times New Roman" w:hAnsi="Times New Roman" w:cs="Times New Roman"/>
          <w:sz w:val="28"/>
          <w:szCs w:val="28"/>
        </w:rPr>
        <w:t>ъ</w:t>
      </w:r>
      <w:r w:rsidRPr="00EA3B90">
        <w:rPr>
          <w:rFonts w:ascii="Times New Roman" w:eastAsia="Times New Roman" w:hAnsi="Times New Roman" w:cs="Times New Roman"/>
          <w:sz w:val="28"/>
          <w:szCs w:val="28"/>
        </w:rPr>
        <w:t>являемые к учетной информации</w:t>
      </w:r>
      <w:r w:rsidR="00A54BF6" w:rsidRPr="00EA3B90">
        <w:rPr>
          <w:rFonts w:ascii="Times New Roman" w:eastAsia="Times New Roman" w:hAnsi="Times New Roman" w:cs="Times New Roman"/>
          <w:sz w:val="28"/>
          <w:szCs w:val="28"/>
        </w:rPr>
        <w:t>,</w:t>
      </w:r>
      <w:r w:rsidRPr="00EA3B90">
        <w:rPr>
          <w:rFonts w:ascii="Times New Roman" w:eastAsia="Times New Roman" w:hAnsi="Times New Roman" w:cs="Times New Roman"/>
          <w:sz w:val="28"/>
          <w:szCs w:val="28"/>
        </w:rPr>
        <w:t xml:space="preserve"> заставляют организации применять разные методы сбора, обработки, учета информации.</w:t>
      </w:r>
    </w:p>
    <w:p w:rsidR="006144E2" w:rsidRPr="00EA3B90" w:rsidRDefault="006144E2" w:rsidP="0083204D">
      <w:pPr>
        <w:shd w:val="clear" w:color="auto" w:fill="FFFFFF"/>
        <w:spacing w:after="0" w:line="240" w:lineRule="auto"/>
        <w:ind w:firstLine="709"/>
        <w:jc w:val="both"/>
        <w:rPr>
          <w:rFonts w:ascii="Times New Roman" w:hAnsi="Times New Roman" w:cs="Times New Roman"/>
          <w:sz w:val="28"/>
          <w:szCs w:val="28"/>
        </w:rPr>
      </w:pPr>
      <w:r w:rsidRPr="00EA3B90">
        <w:rPr>
          <w:rFonts w:ascii="Times New Roman" w:eastAsia="Times New Roman" w:hAnsi="Times New Roman" w:cs="Times New Roman"/>
          <w:sz w:val="28"/>
          <w:szCs w:val="28"/>
        </w:rPr>
        <w:t>В настоящее время в бухгалтерский учет входят финансовый, управле</w:t>
      </w:r>
      <w:r w:rsidRPr="00EA3B90">
        <w:rPr>
          <w:rFonts w:ascii="Times New Roman" w:eastAsia="Times New Roman" w:hAnsi="Times New Roman" w:cs="Times New Roman"/>
          <w:sz w:val="28"/>
          <w:szCs w:val="28"/>
        </w:rPr>
        <w:t>н</w:t>
      </w:r>
      <w:r w:rsidRPr="00EA3B90">
        <w:rPr>
          <w:rFonts w:ascii="Times New Roman" w:eastAsia="Times New Roman" w:hAnsi="Times New Roman" w:cs="Times New Roman"/>
          <w:sz w:val="28"/>
          <w:szCs w:val="28"/>
        </w:rPr>
        <w:t>ческий и налоговый учет.</w:t>
      </w:r>
    </w:p>
    <w:p w:rsidR="006144E2" w:rsidRPr="00EA3B90" w:rsidRDefault="006144E2" w:rsidP="0083204D">
      <w:pPr>
        <w:shd w:val="clear" w:color="auto" w:fill="FFFFFF"/>
        <w:spacing w:after="0" w:line="240" w:lineRule="auto"/>
        <w:ind w:firstLine="709"/>
        <w:jc w:val="both"/>
        <w:rPr>
          <w:rFonts w:ascii="Times New Roman" w:hAnsi="Times New Roman" w:cs="Times New Roman"/>
          <w:sz w:val="28"/>
          <w:szCs w:val="28"/>
        </w:rPr>
      </w:pPr>
      <w:r w:rsidRPr="00EA3B90">
        <w:rPr>
          <w:rFonts w:ascii="Times New Roman" w:eastAsia="Times New Roman" w:hAnsi="Times New Roman" w:cs="Times New Roman"/>
          <w:i/>
          <w:iCs/>
          <w:sz w:val="28"/>
          <w:szCs w:val="28"/>
        </w:rPr>
        <w:t>Финансовый учет (</w:t>
      </w:r>
      <w:r w:rsidRPr="00EA3B90">
        <w:rPr>
          <w:rFonts w:ascii="Times New Roman" w:eastAsia="Times New Roman" w:hAnsi="Times New Roman" w:cs="Times New Roman"/>
          <w:i/>
          <w:iCs/>
          <w:sz w:val="28"/>
          <w:szCs w:val="28"/>
          <w:lang w:val="en-US"/>
        </w:rPr>
        <w:t>FinancialAccounting</w:t>
      </w:r>
      <w:r w:rsidRPr="00EA3B90">
        <w:rPr>
          <w:rFonts w:ascii="Times New Roman" w:eastAsia="Times New Roman" w:hAnsi="Times New Roman" w:cs="Times New Roman"/>
          <w:i/>
          <w:iCs/>
          <w:sz w:val="28"/>
          <w:szCs w:val="28"/>
        </w:rPr>
        <w:t xml:space="preserve">) </w:t>
      </w:r>
      <w:r w:rsidRPr="00EA3B90">
        <w:rPr>
          <w:rFonts w:ascii="Times New Roman" w:eastAsia="Times New Roman" w:hAnsi="Times New Roman" w:cs="Times New Roman"/>
          <w:sz w:val="28"/>
          <w:szCs w:val="28"/>
        </w:rPr>
        <w:t>охватывает информацию, которая не только используется для внутреннего управления, но и сообщается конт</w:t>
      </w:r>
      <w:r w:rsidRPr="00EA3B90">
        <w:rPr>
          <w:rFonts w:ascii="Times New Roman" w:eastAsia="Times New Roman" w:hAnsi="Times New Roman" w:cs="Times New Roman"/>
          <w:sz w:val="28"/>
          <w:szCs w:val="28"/>
        </w:rPr>
        <w:t>р</w:t>
      </w:r>
      <w:r w:rsidRPr="00EA3B90">
        <w:rPr>
          <w:rFonts w:ascii="Times New Roman" w:eastAsia="Times New Roman" w:hAnsi="Times New Roman" w:cs="Times New Roman"/>
          <w:sz w:val="28"/>
          <w:szCs w:val="28"/>
        </w:rPr>
        <w:t>агентам (сторонним пользователям)[2].</w:t>
      </w:r>
    </w:p>
    <w:p w:rsidR="006144E2" w:rsidRPr="00EA3B90" w:rsidRDefault="006144E2" w:rsidP="0083204D">
      <w:pPr>
        <w:shd w:val="clear" w:color="auto" w:fill="FFFFFF"/>
        <w:spacing w:after="0" w:line="240" w:lineRule="auto"/>
        <w:ind w:firstLine="709"/>
        <w:jc w:val="both"/>
        <w:rPr>
          <w:rFonts w:ascii="Times New Roman" w:hAnsi="Times New Roman" w:cs="Times New Roman"/>
          <w:sz w:val="28"/>
          <w:szCs w:val="28"/>
        </w:rPr>
      </w:pPr>
      <w:r w:rsidRPr="00EA3B90">
        <w:rPr>
          <w:rFonts w:ascii="Times New Roman" w:eastAsia="Times New Roman" w:hAnsi="Times New Roman" w:cs="Times New Roman"/>
          <w:sz w:val="28"/>
          <w:szCs w:val="28"/>
        </w:rPr>
        <w:t>В Методических рекомендациях по организации и ведению управленче</w:t>
      </w:r>
      <w:r w:rsidRPr="00EA3B90">
        <w:rPr>
          <w:rFonts w:ascii="Times New Roman" w:eastAsia="Times New Roman" w:hAnsi="Times New Roman" w:cs="Times New Roman"/>
          <w:sz w:val="28"/>
          <w:szCs w:val="28"/>
        </w:rPr>
        <w:softHyphen/>
        <w:t>ского учета, разработанных и утвержденных Министерством экономического развития Российской Федерации, под у</w:t>
      </w:r>
      <w:r w:rsidRPr="00EA3B90">
        <w:rPr>
          <w:rFonts w:ascii="Times New Roman" w:eastAsia="Times New Roman" w:hAnsi="Times New Roman" w:cs="Times New Roman"/>
          <w:i/>
          <w:iCs/>
          <w:sz w:val="28"/>
          <w:szCs w:val="28"/>
        </w:rPr>
        <w:t>правленческим учетом (</w:t>
      </w:r>
      <w:r w:rsidRPr="00EA3B90">
        <w:rPr>
          <w:rFonts w:ascii="Times New Roman" w:eastAsia="Times New Roman" w:hAnsi="Times New Roman" w:cs="Times New Roman"/>
          <w:i/>
          <w:iCs/>
          <w:sz w:val="28"/>
          <w:szCs w:val="28"/>
          <w:lang w:val="en-US"/>
        </w:rPr>
        <w:t>ManagementA</w:t>
      </w:r>
      <w:r w:rsidRPr="00EA3B90">
        <w:rPr>
          <w:rFonts w:ascii="Times New Roman" w:eastAsia="Times New Roman" w:hAnsi="Times New Roman" w:cs="Times New Roman"/>
          <w:i/>
          <w:iCs/>
          <w:sz w:val="28"/>
          <w:szCs w:val="28"/>
          <w:lang w:val="en-US"/>
        </w:rPr>
        <w:t>c</w:t>
      </w:r>
      <w:r w:rsidRPr="00EA3B90">
        <w:rPr>
          <w:rFonts w:ascii="Times New Roman" w:eastAsia="Times New Roman" w:hAnsi="Times New Roman" w:cs="Times New Roman"/>
          <w:i/>
          <w:iCs/>
          <w:sz w:val="28"/>
          <w:szCs w:val="28"/>
          <w:lang w:val="en-US"/>
        </w:rPr>
        <w:t>counting</w:t>
      </w:r>
      <w:r w:rsidR="00B52287">
        <w:rPr>
          <w:rFonts w:ascii="Times New Roman" w:eastAsia="Times New Roman" w:hAnsi="Times New Roman" w:cs="Times New Roman"/>
          <w:i/>
          <w:iCs/>
          <w:sz w:val="28"/>
          <w:szCs w:val="28"/>
        </w:rPr>
        <w:t xml:space="preserve"> </w:t>
      </w:r>
      <w:r w:rsidRPr="00EA3B90">
        <w:rPr>
          <w:rFonts w:ascii="Times New Roman" w:eastAsia="Times New Roman" w:hAnsi="Times New Roman" w:cs="Times New Roman"/>
          <w:sz w:val="28"/>
          <w:szCs w:val="28"/>
        </w:rPr>
        <w:t>или</w:t>
      </w:r>
      <w:r w:rsidR="00B52287">
        <w:rPr>
          <w:rFonts w:ascii="Times New Roman" w:eastAsia="Times New Roman" w:hAnsi="Times New Roman" w:cs="Times New Roman"/>
          <w:sz w:val="28"/>
          <w:szCs w:val="28"/>
        </w:rPr>
        <w:t xml:space="preserve"> </w:t>
      </w:r>
      <w:r w:rsidRPr="00EA3B90">
        <w:rPr>
          <w:rFonts w:ascii="Times New Roman" w:eastAsia="Times New Roman" w:hAnsi="Times New Roman" w:cs="Times New Roman"/>
          <w:i/>
          <w:iCs/>
          <w:sz w:val="28"/>
          <w:szCs w:val="28"/>
          <w:lang w:val="en-US"/>
        </w:rPr>
        <w:t>ManagerialAccounting</w:t>
      </w:r>
      <w:r w:rsidRPr="00EA3B90">
        <w:rPr>
          <w:rFonts w:ascii="Times New Roman" w:eastAsia="Times New Roman" w:hAnsi="Times New Roman" w:cs="Times New Roman"/>
          <w:i/>
          <w:iCs/>
          <w:sz w:val="28"/>
          <w:szCs w:val="28"/>
        </w:rPr>
        <w:t xml:space="preserve">) </w:t>
      </w:r>
      <w:r w:rsidRPr="00EA3B90">
        <w:rPr>
          <w:rFonts w:ascii="Times New Roman" w:eastAsia="Times New Roman" w:hAnsi="Times New Roman" w:cs="Times New Roman"/>
          <w:sz w:val="28"/>
          <w:szCs w:val="28"/>
        </w:rPr>
        <w:t>понимается процесс идентификации, изм</w:t>
      </w:r>
      <w:r w:rsidRPr="00EA3B90">
        <w:rPr>
          <w:rFonts w:ascii="Times New Roman" w:eastAsia="Times New Roman" w:hAnsi="Times New Roman" w:cs="Times New Roman"/>
          <w:sz w:val="28"/>
          <w:szCs w:val="28"/>
        </w:rPr>
        <w:t>е</w:t>
      </w:r>
      <w:r w:rsidRPr="00EA3B90">
        <w:rPr>
          <w:rFonts w:ascii="Times New Roman" w:eastAsia="Times New Roman" w:hAnsi="Times New Roman" w:cs="Times New Roman"/>
          <w:sz w:val="28"/>
          <w:szCs w:val="28"/>
        </w:rPr>
        <w:t>рения, накопления, анализа, подготовки, интерпретации и представления ф</w:t>
      </w:r>
      <w:r w:rsidRPr="00EA3B90">
        <w:rPr>
          <w:rFonts w:ascii="Times New Roman" w:eastAsia="Times New Roman" w:hAnsi="Times New Roman" w:cs="Times New Roman"/>
          <w:sz w:val="28"/>
          <w:szCs w:val="28"/>
        </w:rPr>
        <w:t>и</w:t>
      </w:r>
      <w:r w:rsidRPr="00EA3B90">
        <w:rPr>
          <w:rFonts w:ascii="Times New Roman" w:eastAsia="Times New Roman" w:hAnsi="Times New Roman" w:cs="Times New Roman"/>
          <w:sz w:val="28"/>
          <w:szCs w:val="28"/>
        </w:rPr>
        <w:t>нансовой и производственной информации, на основании которой руков</w:t>
      </w:r>
      <w:r w:rsidRPr="00EA3B90">
        <w:rPr>
          <w:rFonts w:ascii="Times New Roman" w:eastAsia="Times New Roman" w:hAnsi="Times New Roman" w:cs="Times New Roman"/>
          <w:sz w:val="28"/>
          <w:szCs w:val="28"/>
        </w:rPr>
        <w:t>о</w:t>
      </w:r>
      <w:r w:rsidRPr="00EA3B90">
        <w:rPr>
          <w:rFonts w:ascii="Times New Roman" w:eastAsia="Times New Roman" w:hAnsi="Times New Roman" w:cs="Times New Roman"/>
          <w:sz w:val="28"/>
          <w:szCs w:val="28"/>
        </w:rPr>
        <w:t>дством организации принимаются оперативные и стратегические решения.</w:t>
      </w:r>
    </w:p>
    <w:p w:rsidR="006144E2" w:rsidRPr="00EA3B90" w:rsidRDefault="006144E2" w:rsidP="0083204D">
      <w:pPr>
        <w:shd w:val="clear" w:color="auto" w:fill="FFFFFF"/>
        <w:spacing w:after="0" w:line="240" w:lineRule="auto"/>
        <w:ind w:firstLine="709"/>
        <w:jc w:val="both"/>
        <w:rPr>
          <w:rFonts w:ascii="Times New Roman" w:eastAsia="Times New Roman" w:hAnsi="Times New Roman" w:cs="Times New Roman"/>
          <w:iCs/>
          <w:sz w:val="28"/>
          <w:szCs w:val="28"/>
        </w:rPr>
      </w:pPr>
      <w:r w:rsidRPr="00EA3B90">
        <w:rPr>
          <w:rFonts w:ascii="Times New Roman" w:eastAsia="Times New Roman" w:hAnsi="Times New Roman" w:cs="Times New Roman"/>
          <w:sz w:val="28"/>
          <w:szCs w:val="28"/>
        </w:rPr>
        <w:t>Это определение соответствует международным стандартам и наиболее полно характеризует сущность и назначение управленческого учета для упра</w:t>
      </w:r>
      <w:r w:rsidRPr="00EA3B90">
        <w:rPr>
          <w:rFonts w:ascii="Times New Roman" w:eastAsia="Times New Roman" w:hAnsi="Times New Roman" w:cs="Times New Roman"/>
          <w:sz w:val="28"/>
          <w:szCs w:val="28"/>
        </w:rPr>
        <w:t>в</w:t>
      </w:r>
      <w:r w:rsidRPr="00EA3B90">
        <w:rPr>
          <w:rFonts w:ascii="Times New Roman" w:eastAsia="Times New Roman" w:hAnsi="Times New Roman" w:cs="Times New Roman"/>
          <w:sz w:val="28"/>
          <w:szCs w:val="28"/>
        </w:rPr>
        <w:t>ления хозяйственной организацией. Согласно такому подходу, управленческий учет охватывает всю систему формирования и использования информации для управления бизнесом в целом, включая стратегическое и оперативное управл</w:t>
      </w:r>
      <w:r w:rsidRPr="00EA3B90">
        <w:rPr>
          <w:rFonts w:ascii="Times New Roman" w:eastAsia="Times New Roman" w:hAnsi="Times New Roman" w:cs="Times New Roman"/>
          <w:sz w:val="28"/>
          <w:szCs w:val="28"/>
        </w:rPr>
        <w:t>е</w:t>
      </w:r>
      <w:r w:rsidRPr="00EA3B90">
        <w:rPr>
          <w:rFonts w:ascii="Times New Roman" w:eastAsia="Times New Roman" w:hAnsi="Times New Roman" w:cs="Times New Roman"/>
          <w:sz w:val="28"/>
          <w:szCs w:val="28"/>
        </w:rPr>
        <w:t>ние, оценку деятельности организации, ее подразделений и</w:t>
      </w:r>
      <w:r w:rsidR="00EF3C38">
        <w:rPr>
          <w:rFonts w:ascii="Times New Roman" w:eastAsia="Times New Roman" w:hAnsi="Times New Roman" w:cs="Times New Roman"/>
          <w:sz w:val="28"/>
          <w:szCs w:val="28"/>
        </w:rPr>
        <w:t xml:space="preserve"> </w:t>
      </w:r>
      <w:r w:rsidRPr="00EA3B90">
        <w:rPr>
          <w:rFonts w:ascii="Times New Roman" w:eastAsia="Times New Roman" w:hAnsi="Times New Roman" w:cs="Times New Roman"/>
          <w:sz w:val="28"/>
          <w:szCs w:val="28"/>
        </w:rPr>
        <w:t>функциональных блоков, планирование и контроль хозяйственной деятельности, обеспечение оптимального использован</w:t>
      </w:r>
      <w:r w:rsidRPr="00EA3B90">
        <w:rPr>
          <w:rFonts w:ascii="Times New Roman" w:eastAsia="Times New Roman" w:hAnsi="Times New Roman" w:cs="Times New Roman"/>
          <w:spacing w:val="-18"/>
          <w:sz w:val="28"/>
          <w:szCs w:val="28"/>
        </w:rPr>
        <w:t>ия мат</w:t>
      </w:r>
      <w:r w:rsidRPr="00EA3B90">
        <w:rPr>
          <w:rFonts w:ascii="Times New Roman" w:eastAsia="Times New Roman" w:hAnsi="Times New Roman" w:cs="Times New Roman"/>
          <w:sz w:val="28"/>
          <w:szCs w:val="28"/>
        </w:rPr>
        <w:t xml:space="preserve">ериальных, финансовых </w:t>
      </w:r>
      <w:r w:rsidRPr="00EA3B90">
        <w:rPr>
          <w:rFonts w:ascii="Times New Roman" w:eastAsia="Times New Roman" w:hAnsi="Times New Roman" w:cs="Times New Roman"/>
          <w:spacing w:val="-18"/>
          <w:sz w:val="28"/>
          <w:szCs w:val="28"/>
        </w:rPr>
        <w:t>и трудовых р</w:t>
      </w:r>
      <w:r w:rsidRPr="00EA3B90">
        <w:rPr>
          <w:rFonts w:ascii="Times New Roman" w:eastAsia="Times New Roman" w:hAnsi="Times New Roman" w:cs="Times New Roman"/>
          <w:sz w:val="28"/>
          <w:szCs w:val="28"/>
        </w:rPr>
        <w:t>есурсов</w:t>
      </w:r>
      <w:r w:rsidRPr="00EA3B90">
        <w:rPr>
          <w:rFonts w:ascii="Times New Roman" w:eastAsia="Times New Roman" w:hAnsi="Times New Roman" w:cs="Times New Roman"/>
          <w:iCs/>
          <w:sz w:val="28"/>
          <w:szCs w:val="28"/>
        </w:rPr>
        <w:t>[2].</w:t>
      </w:r>
    </w:p>
    <w:p w:rsidR="006144E2" w:rsidRPr="00EA3B90" w:rsidRDefault="006144E2" w:rsidP="0083204D">
      <w:pPr>
        <w:shd w:val="clear" w:color="auto" w:fill="FFFFFF"/>
        <w:spacing w:after="0" w:line="240" w:lineRule="auto"/>
        <w:ind w:firstLine="709"/>
        <w:jc w:val="both"/>
        <w:rPr>
          <w:rFonts w:ascii="Times New Roman" w:eastAsia="Times New Roman" w:hAnsi="Times New Roman" w:cs="Times New Roman"/>
          <w:iCs/>
          <w:sz w:val="28"/>
          <w:szCs w:val="28"/>
        </w:rPr>
      </w:pPr>
      <w:r w:rsidRPr="00EA3B90">
        <w:rPr>
          <w:rFonts w:ascii="Times New Roman" w:eastAsia="Times New Roman" w:hAnsi="Times New Roman" w:cs="Times New Roman"/>
          <w:i/>
          <w:iCs/>
          <w:sz w:val="28"/>
          <w:szCs w:val="28"/>
        </w:rPr>
        <w:t>Налоговый учет</w:t>
      </w:r>
      <w:r w:rsidRPr="00EA3B90">
        <w:rPr>
          <w:rFonts w:ascii="Times New Roman" w:eastAsia="Times New Roman" w:hAnsi="Times New Roman" w:cs="Times New Roman"/>
          <w:iCs/>
          <w:sz w:val="28"/>
          <w:szCs w:val="28"/>
        </w:rPr>
        <w:t xml:space="preserve"> - это система обобщения информации для определения налоговой базы по налогам на основе данных первичных документов, сгрупп</w:t>
      </w:r>
      <w:r w:rsidRPr="00EA3B90">
        <w:rPr>
          <w:rFonts w:ascii="Times New Roman" w:eastAsia="Times New Roman" w:hAnsi="Times New Roman" w:cs="Times New Roman"/>
          <w:iCs/>
          <w:sz w:val="28"/>
          <w:szCs w:val="28"/>
        </w:rPr>
        <w:t>и</w:t>
      </w:r>
      <w:r w:rsidRPr="00EA3B90">
        <w:rPr>
          <w:rFonts w:ascii="Times New Roman" w:eastAsia="Times New Roman" w:hAnsi="Times New Roman" w:cs="Times New Roman"/>
          <w:iCs/>
          <w:sz w:val="28"/>
          <w:szCs w:val="28"/>
        </w:rPr>
        <w:lastRenderedPageBreak/>
        <w:t>рованных в соответствии с порядком, предусмотренным Налоговым кодексом РФ. Налоговый учет осуществляется для формирования полной и достоверной информации о порядке учета для целей налогообложения хозяйственных оп</w:t>
      </w:r>
      <w:r w:rsidRPr="00EA3B90">
        <w:rPr>
          <w:rFonts w:ascii="Times New Roman" w:eastAsia="Times New Roman" w:hAnsi="Times New Roman" w:cs="Times New Roman"/>
          <w:iCs/>
          <w:sz w:val="28"/>
          <w:szCs w:val="28"/>
        </w:rPr>
        <w:t>е</w:t>
      </w:r>
      <w:r w:rsidRPr="00EA3B90">
        <w:rPr>
          <w:rFonts w:ascii="Times New Roman" w:eastAsia="Times New Roman" w:hAnsi="Times New Roman" w:cs="Times New Roman"/>
          <w:iCs/>
          <w:sz w:val="28"/>
          <w:szCs w:val="28"/>
        </w:rPr>
        <w:t>раций, осуществленных налогоплательщиком в течение отчетного (налогового) периода, а также обеспечения информацией внутренних и внешних пользоват</w:t>
      </w:r>
      <w:r w:rsidRPr="00EA3B90">
        <w:rPr>
          <w:rFonts w:ascii="Times New Roman" w:eastAsia="Times New Roman" w:hAnsi="Times New Roman" w:cs="Times New Roman"/>
          <w:iCs/>
          <w:sz w:val="28"/>
          <w:szCs w:val="28"/>
        </w:rPr>
        <w:t>е</w:t>
      </w:r>
      <w:r w:rsidRPr="00EA3B90">
        <w:rPr>
          <w:rFonts w:ascii="Times New Roman" w:eastAsia="Times New Roman" w:hAnsi="Times New Roman" w:cs="Times New Roman"/>
          <w:iCs/>
          <w:sz w:val="28"/>
          <w:szCs w:val="28"/>
        </w:rPr>
        <w:t xml:space="preserve">лей для </w:t>
      </w:r>
      <w:proofErr w:type="gramStart"/>
      <w:r w:rsidRPr="00EA3B90">
        <w:rPr>
          <w:rFonts w:ascii="Times New Roman" w:eastAsia="Times New Roman" w:hAnsi="Times New Roman" w:cs="Times New Roman"/>
          <w:iCs/>
          <w:sz w:val="28"/>
          <w:szCs w:val="28"/>
        </w:rPr>
        <w:t>контроля за</w:t>
      </w:r>
      <w:proofErr w:type="gramEnd"/>
      <w:r w:rsidRPr="00EA3B90">
        <w:rPr>
          <w:rFonts w:ascii="Times New Roman" w:eastAsia="Times New Roman" w:hAnsi="Times New Roman" w:cs="Times New Roman"/>
          <w:iCs/>
          <w:sz w:val="28"/>
          <w:szCs w:val="28"/>
        </w:rPr>
        <w:t xml:space="preserve"> правильностью исчисления, полнотой и своевременностью исчисления и уплаты в бюджет налога[3].</w:t>
      </w:r>
    </w:p>
    <w:p w:rsidR="006144E2" w:rsidRPr="00EA3B90" w:rsidRDefault="006144E2" w:rsidP="0083204D">
      <w:pPr>
        <w:shd w:val="clear" w:color="auto" w:fill="FFFFFF"/>
        <w:spacing w:after="0" w:line="240" w:lineRule="auto"/>
        <w:ind w:firstLine="709"/>
        <w:jc w:val="both"/>
        <w:rPr>
          <w:rFonts w:ascii="Times New Roman" w:hAnsi="Times New Roman" w:cs="Times New Roman"/>
          <w:color w:val="C00000"/>
          <w:sz w:val="28"/>
          <w:szCs w:val="28"/>
        </w:rPr>
      </w:pPr>
      <w:r w:rsidRPr="00EA3B90">
        <w:rPr>
          <w:rFonts w:ascii="Times New Roman" w:eastAsia="Times New Roman" w:hAnsi="Times New Roman" w:cs="Times New Roman"/>
          <w:iCs/>
          <w:sz w:val="28"/>
          <w:szCs w:val="28"/>
        </w:rPr>
        <w:t>В большинстве организаций структурные подразделения бухгалтерии в</w:t>
      </w:r>
      <w:r w:rsidRPr="00EA3B90">
        <w:rPr>
          <w:rFonts w:ascii="Times New Roman" w:eastAsia="Times New Roman" w:hAnsi="Times New Roman" w:cs="Times New Roman"/>
          <w:iCs/>
          <w:sz w:val="28"/>
          <w:szCs w:val="28"/>
        </w:rPr>
        <w:t>е</w:t>
      </w:r>
      <w:r w:rsidRPr="00EA3B90">
        <w:rPr>
          <w:rFonts w:ascii="Times New Roman" w:eastAsia="Times New Roman" w:hAnsi="Times New Roman" w:cs="Times New Roman"/>
          <w:iCs/>
          <w:sz w:val="28"/>
          <w:szCs w:val="28"/>
        </w:rPr>
        <w:t>дут только финансовый учет, и как следствие управленческий учет или нах</w:t>
      </w:r>
      <w:r w:rsidRPr="00EA3B90">
        <w:rPr>
          <w:rFonts w:ascii="Times New Roman" w:eastAsia="Times New Roman" w:hAnsi="Times New Roman" w:cs="Times New Roman"/>
          <w:iCs/>
          <w:sz w:val="28"/>
          <w:szCs w:val="28"/>
        </w:rPr>
        <w:t>о</w:t>
      </w:r>
      <w:r w:rsidRPr="00EA3B90">
        <w:rPr>
          <w:rFonts w:ascii="Times New Roman" w:eastAsia="Times New Roman" w:hAnsi="Times New Roman" w:cs="Times New Roman"/>
          <w:iCs/>
          <w:sz w:val="28"/>
          <w:szCs w:val="28"/>
        </w:rPr>
        <w:t>дится в примитивном состоянии, или отсутствует как токовой.</w:t>
      </w:r>
      <w:r w:rsidR="00EF3C38">
        <w:rPr>
          <w:rFonts w:ascii="Times New Roman" w:eastAsia="Times New Roman" w:hAnsi="Times New Roman" w:cs="Times New Roman"/>
          <w:iCs/>
          <w:sz w:val="28"/>
          <w:szCs w:val="28"/>
        </w:rPr>
        <w:t xml:space="preserve"> </w:t>
      </w:r>
      <w:r w:rsidRPr="00EA3B90">
        <w:rPr>
          <w:rFonts w:ascii="Times New Roman" w:eastAsia="Times New Roman" w:hAnsi="Times New Roman" w:cs="Times New Roman"/>
          <w:sz w:val="28"/>
          <w:szCs w:val="28"/>
        </w:rPr>
        <w:t>Элементы управленческого учета разбросаны, часть из них</w:t>
      </w:r>
      <w:r w:rsidR="00EF3C38">
        <w:rPr>
          <w:rFonts w:ascii="Times New Roman" w:eastAsia="Times New Roman" w:hAnsi="Times New Roman" w:cs="Times New Roman"/>
          <w:sz w:val="28"/>
          <w:szCs w:val="28"/>
        </w:rPr>
        <w:t xml:space="preserve"> </w:t>
      </w:r>
      <w:r w:rsidRPr="00EA3B90">
        <w:rPr>
          <w:rFonts w:ascii="Times New Roman" w:eastAsia="Times New Roman" w:hAnsi="Times New Roman" w:cs="Times New Roman"/>
          <w:sz w:val="28"/>
          <w:szCs w:val="28"/>
        </w:rPr>
        <w:t>входят бухгалтерский учет (учет затрат на производство и калькулирование себестоимости продукции), другая находится в оперативном учете (оперативную отчетность), третья отдана экономическому анализу (анализ себестоимости продукции, обоснование пр</w:t>
      </w:r>
      <w:r w:rsidRPr="00EA3B90">
        <w:rPr>
          <w:rFonts w:ascii="Times New Roman" w:eastAsia="Times New Roman" w:hAnsi="Times New Roman" w:cs="Times New Roman"/>
          <w:sz w:val="28"/>
          <w:szCs w:val="28"/>
        </w:rPr>
        <w:t>и</w:t>
      </w:r>
      <w:r w:rsidRPr="00EA3B90">
        <w:rPr>
          <w:rFonts w:ascii="Times New Roman" w:eastAsia="Times New Roman" w:hAnsi="Times New Roman" w:cs="Times New Roman"/>
          <w:sz w:val="28"/>
          <w:szCs w:val="28"/>
        </w:rPr>
        <w:t xml:space="preserve">нимаемых решений, оценка выполнения плановых заданий и др.). </w:t>
      </w:r>
    </w:p>
    <w:p w:rsidR="006144E2" w:rsidRPr="00EA3B90" w:rsidRDefault="006144E2" w:rsidP="0083204D">
      <w:pPr>
        <w:shd w:val="clear" w:color="auto" w:fill="FFFFFF"/>
        <w:spacing w:after="0" w:line="240" w:lineRule="auto"/>
        <w:ind w:firstLine="709"/>
        <w:jc w:val="both"/>
        <w:rPr>
          <w:rFonts w:ascii="Times New Roman" w:hAnsi="Times New Roman" w:cs="Times New Roman"/>
          <w:sz w:val="28"/>
          <w:szCs w:val="28"/>
        </w:rPr>
      </w:pPr>
      <w:r w:rsidRPr="00EA3B90">
        <w:rPr>
          <w:rFonts w:ascii="Times New Roman" w:eastAsia="Times New Roman" w:hAnsi="Times New Roman" w:cs="Times New Roman"/>
          <w:sz w:val="28"/>
          <w:szCs w:val="28"/>
        </w:rPr>
        <w:t>Для более четкого понимания характера управленческого учета, необх</w:t>
      </w:r>
      <w:r w:rsidRPr="00EA3B90">
        <w:rPr>
          <w:rFonts w:ascii="Times New Roman" w:eastAsia="Times New Roman" w:hAnsi="Times New Roman" w:cs="Times New Roman"/>
          <w:sz w:val="28"/>
          <w:szCs w:val="28"/>
        </w:rPr>
        <w:t>о</w:t>
      </w:r>
      <w:r w:rsidRPr="00EA3B90">
        <w:rPr>
          <w:rFonts w:ascii="Times New Roman" w:eastAsia="Times New Roman" w:hAnsi="Times New Roman" w:cs="Times New Roman"/>
          <w:sz w:val="28"/>
          <w:szCs w:val="28"/>
        </w:rPr>
        <w:t>димо понять различие и сходство</w:t>
      </w:r>
      <w:r w:rsidRPr="00EA3B90">
        <w:rPr>
          <w:rFonts w:ascii="Times New Roman" w:eastAsia="Times New Roman" w:hAnsi="Times New Roman" w:cs="Times New Roman"/>
          <w:spacing w:val="-18"/>
          <w:sz w:val="28"/>
          <w:szCs w:val="28"/>
        </w:rPr>
        <w:t xml:space="preserve"> между упр</w:t>
      </w:r>
      <w:r w:rsidRPr="00EA3B90">
        <w:rPr>
          <w:rFonts w:ascii="Times New Roman" w:eastAsia="Times New Roman" w:hAnsi="Times New Roman" w:cs="Times New Roman"/>
          <w:sz w:val="28"/>
          <w:szCs w:val="28"/>
        </w:rPr>
        <w:t>авленческим и финансовым учетом.</w:t>
      </w:r>
    </w:p>
    <w:p w:rsidR="006144E2" w:rsidRPr="00EA3B90" w:rsidRDefault="006144E2" w:rsidP="0083204D">
      <w:pPr>
        <w:shd w:val="clear" w:color="auto" w:fill="FFFFFF"/>
        <w:spacing w:after="0" w:line="240" w:lineRule="auto"/>
        <w:ind w:firstLine="709"/>
        <w:jc w:val="both"/>
        <w:rPr>
          <w:rFonts w:ascii="Times New Roman" w:hAnsi="Times New Roman" w:cs="Times New Roman"/>
          <w:sz w:val="28"/>
          <w:szCs w:val="28"/>
        </w:rPr>
      </w:pPr>
      <w:r w:rsidRPr="00EA3B90">
        <w:rPr>
          <w:rFonts w:ascii="Times New Roman" w:eastAsia="Times New Roman" w:hAnsi="Times New Roman" w:cs="Times New Roman"/>
          <w:sz w:val="28"/>
          <w:szCs w:val="28"/>
        </w:rPr>
        <w:t>Между управленческим и финансовым учетом пролегает тонкая грань так как, при их формировании используется учетная информация хозяйственной деятельности организации.</w:t>
      </w:r>
      <w:r w:rsidR="00EF3C38">
        <w:rPr>
          <w:rFonts w:ascii="Times New Roman" w:eastAsia="Times New Roman" w:hAnsi="Times New Roman" w:cs="Times New Roman"/>
          <w:sz w:val="28"/>
          <w:szCs w:val="28"/>
        </w:rPr>
        <w:t xml:space="preserve"> </w:t>
      </w:r>
      <w:r w:rsidRPr="00EA3B90">
        <w:rPr>
          <w:rFonts w:ascii="Times New Roman" w:eastAsia="Times New Roman" w:hAnsi="Times New Roman" w:cs="Times New Roman"/>
          <w:sz w:val="28"/>
          <w:szCs w:val="28"/>
        </w:rPr>
        <w:t>Одной из основополагающей частью этой информ</w:t>
      </w:r>
      <w:r w:rsidRPr="00EA3B90">
        <w:rPr>
          <w:rFonts w:ascii="Times New Roman" w:eastAsia="Times New Roman" w:hAnsi="Times New Roman" w:cs="Times New Roman"/>
          <w:sz w:val="28"/>
          <w:szCs w:val="28"/>
        </w:rPr>
        <w:t>а</w:t>
      </w:r>
      <w:r w:rsidRPr="00EA3B90">
        <w:rPr>
          <w:rFonts w:ascii="Times New Roman" w:eastAsia="Times New Roman" w:hAnsi="Times New Roman" w:cs="Times New Roman"/>
          <w:sz w:val="28"/>
          <w:szCs w:val="28"/>
        </w:rPr>
        <w:t>ции является учет производства, в которой формируются данные по калькул</w:t>
      </w:r>
      <w:r w:rsidRPr="00EA3B90">
        <w:rPr>
          <w:rFonts w:ascii="Times New Roman" w:eastAsia="Times New Roman" w:hAnsi="Times New Roman" w:cs="Times New Roman"/>
          <w:sz w:val="28"/>
          <w:szCs w:val="28"/>
        </w:rPr>
        <w:t>и</w:t>
      </w:r>
      <w:r w:rsidRPr="00EA3B90">
        <w:rPr>
          <w:rFonts w:ascii="Times New Roman" w:eastAsia="Times New Roman" w:hAnsi="Times New Roman" w:cs="Times New Roman"/>
          <w:sz w:val="28"/>
          <w:szCs w:val="28"/>
        </w:rPr>
        <w:t>ровани</w:t>
      </w:r>
      <w:r w:rsidR="00EF3C38">
        <w:rPr>
          <w:rFonts w:ascii="Times New Roman" w:eastAsia="Times New Roman" w:hAnsi="Times New Roman" w:cs="Times New Roman"/>
          <w:sz w:val="28"/>
          <w:szCs w:val="28"/>
        </w:rPr>
        <w:t>ю</w:t>
      </w:r>
      <w:r w:rsidRPr="00EA3B90">
        <w:rPr>
          <w:rFonts w:ascii="Times New Roman" w:eastAsia="Times New Roman" w:hAnsi="Times New Roman" w:cs="Times New Roman"/>
          <w:sz w:val="28"/>
          <w:szCs w:val="28"/>
        </w:rPr>
        <w:t xml:space="preserve"> себестоимости продукции и затратам организации, которые испол</w:t>
      </w:r>
      <w:r w:rsidRPr="00EA3B90">
        <w:rPr>
          <w:rFonts w:ascii="Times New Roman" w:eastAsia="Times New Roman" w:hAnsi="Times New Roman" w:cs="Times New Roman"/>
          <w:sz w:val="28"/>
          <w:szCs w:val="28"/>
        </w:rPr>
        <w:t>ь</w:t>
      </w:r>
      <w:r w:rsidRPr="00EA3B90">
        <w:rPr>
          <w:rFonts w:ascii="Times New Roman" w:eastAsia="Times New Roman" w:hAnsi="Times New Roman" w:cs="Times New Roman"/>
          <w:sz w:val="28"/>
          <w:szCs w:val="28"/>
        </w:rPr>
        <w:t>зуются как в управленческом так и в финансовом учете. Так, данные учета пр</w:t>
      </w:r>
      <w:r w:rsidRPr="00EA3B90">
        <w:rPr>
          <w:rFonts w:ascii="Times New Roman" w:eastAsia="Times New Roman" w:hAnsi="Times New Roman" w:cs="Times New Roman"/>
          <w:sz w:val="28"/>
          <w:szCs w:val="28"/>
        </w:rPr>
        <w:t>о</w:t>
      </w:r>
      <w:r w:rsidRPr="00EA3B90">
        <w:rPr>
          <w:rFonts w:ascii="Times New Roman" w:eastAsia="Times New Roman" w:hAnsi="Times New Roman" w:cs="Times New Roman"/>
          <w:sz w:val="28"/>
          <w:szCs w:val="28"/>
        </w:rPr>
        <w:t>изводства необходимы при формировании цены на товары, продукцию, услуги и работы, а это уже функции управленческого учета. Эта же информация нео</w:t>
      </w:r>
      <w:r w:rsidRPr="00EA3B90">
        <w:rPr>
          <w:rFonts w:ascii="Times New Roman" w:eastAsia="Times New Roman" w:hAnsi="Times New Roman" w:cs="Times New Roman"/>
          <w:sz w:val="28"/>
          <w:szCs w:val="28"/>
        </w:rPr>
        <w:t>б</w:t>
      </w:r>
      <w:r w:rsidRPr="00EA3B90">
        <w:rPr>
          <w:rFonts w:ascii="Times New Roman" w:eastAsia="Times New Roman" w:hAnsi="Times New Roman" w:cs="Times New Roman"/>
          <w:sz w:val="28"/>
          <w:szCs w:val="28"/>
        </w:rPr>
        <w:t xml:space="preserve">ходима при формировании баланса для оценки активов организации для задач финансового учета. </w:t>
      </w:r>
    </w:p>
    <w:p w:rsidR="006144E2" w:rsidRPr="00EA3B90" w:rsidRDefault="006144E2" w:rsidP="0083204D">
      <w:pPr>
        <w:shd w:val="clear" w:color="auto" w:fill="FFFFFF"/>
        <w:spacing w:after="0" w:line="240" w:lineRule="auto"/>
        <w:ind w:firstLine="709"/>
        <w:jc w:val="both"/>
        <w:rPr>
          <w:rFonts w:ascii="Times New Roman" w:hAnsi="Times New Roman" w:cs="Times New Roman"/>
          <w:sz w:val="28"/>
          <w:szCs w:val="28"/>
        </w:rPr>
      </w:pPr>
      <w:r w:rsidRPr="00EA3B90">
        <w:rPr>
          <w:rFonts w:ascii="Times New Roman" w:eastAsia="Times New Roman" w:hAnsi="Times New Roman" w:cs="Times New Roman"/>
          <w:sz w:val="28"/>
          <w:szCs w:val="28"/>
        </w:rPr>
        <w:t>Внедрение и правильное применение управленческого учета в организ</w:t>
      </w:r>
      <w:r w:rsidRPr="00EA3B90">
        <w:rPr>
          <w:rFonts w:ascii="Times New Roman" w:eastAsia="Times New Roman" w:hAnsi="Times New Roman" w:cs="Times New Roman"/>
          <w:sz w:val="28"/>
          <w:szCs w:val="28"/>
        </w:rPr>
        <w:t>а</w:t>
      </w:r>
      <w:r w:rsidRPr="00EA3B90">
        <w:rPr>
          <w:rFonts w:ascii="Times New Roman" w:eastAsia="Times New Roman" w:hAnsi="Times New Roman" w:cs="Times New Roman"/>
          <w:sz w:val="28"/>
          <w:szCs w:val="28"/>
        </w:rPr>
        <w:t>циях является одним из актуальных вопросов в настоящее время. Администр</w:t>
      </w:r>
      <w:r w:rsidRPr="00EA3B90">
        <w:rPr>
          <w:rFonts w:ascii="Times New Roman" w:eastAsia="Times New Roman" w:hAnsi="Times New Roman" w:cs="Times New Roman"/>
          <w:sz w:val="28"/>
          <w:szCs w:val="28"/>
        </w:rPr>
        <w:t>а</w:t>
      </w:r>
      <w:r w:rsidRPr="00EA3B90">
        <w:rPr>
          <w:rFonts w:ascii="Times New Roman" w:eastAsia="Times New Roman" w:hAnsi="Times New Roman" w:cs="Times New Roman"/>
          <w:sz w:val="28"/>
          <w:szCs w:val="28"/>
        </w:rPr>
        <w:t>тивно-управленческому персоналу организаций и структурным подразделениям бухгалтерии надо ясно себе представлять как все систему управленческого уч</w:t>
      </w:r>
      <w:r w:rsidRPr="00EA3B90">
        <w:rPr>
          <w:rFonts w:ascii="Times New Roman" w:eastAsia="Times New Roman" w:hAnsi="Times New Roman" w:cs="Times New Roman"/>
          <w:sz w:val="28"/>
          <w:szCs w:val="28"/>
        </w:rPr>
        <w:t>е</w:t>
      </w:r>
      <w:r w:rsidRPr="00EA3B90">
        <w:rPr>
          <w:rFonts w:ascii="Times New Roman" w:eastAsia="Times New Roman" w:hAnsi="Times New Roman" w:cs="Times New Roman"/>
          <w:sz w:val="28"/>
          <w:szCs w:val="28"/>
        </w:rPr>
        <w:t>та, так и ее отдельные части, а так же ее задачи функции и область применения.</w:t>
      </w:r>
    </w:p>
    <w:p w:rsidR="006144E2" w:rsidRPr="00EA3B90" w:rsidRDefault="006144E2" w:rsidP="0083204D">
      <w:pPr>
        <w:shd w:val="clear" w:color="auto" w:fill="FFFFFF"/>
        <w:spacing w:after="0" w:line="240" w:lineRule="auto"/>
        <w:ind w:firstLine="709"/>
        <w:jc w:val="both"/>
        <w:rPr>
          <w:rFonts w:ascii="Times New Roman" w:hAnsi="Times New Roman" w:cs="Times New Roman"/>
          <w:sz w:val="28"/>
          <w:szCs w:val="28"/>
        </w:rPr>
      </w:pPr>
      <w:r w:rsidRPr="00EA3B90">
        <w:rPr>
          <w:rFonts w:ascii="Times New Roman" w:eastAsia="Times New Roman" w:hAnsi="Times New Roman" w:cs="Times New Roman"/>
          <w:sz w:val="28"/>
          <w:szCs w:val="28"/>
        </w:rPr>
        <w:t>Основная цель управленческого учета, это предоставление</w:t>
      </w:r>
      <w:r w:rsidR="00EF3C38">
        <w:rPr>
          <w:rFonts w:ascii="Times New Roman" w:eastAsia="Times New Roman" w:hAnsi="Times New Roman" w:cs="Times New Roman"/>
          <w:sz w:val="28"/>
          <w:szCs w:val="28"/>
        </w:rPr>
        <w:t xml:space="preserve"> </w:t>
      </w:r>
      <w:r w:rsidRPr="00EA3B90">
        <w:rPr>
          <w:rFonts w:ascii="Times New Roman" w:eastAsia="Times New Roman" w:hAnsi="Times New Roman" w:cs="Times New Roman"/>
          <w:sz w:val="28"/>
          <w:szCs w:val="28"/>
        </w:rPr>
        <w:t>целенапра</w:t>
      </w:r>
      <w:r w:rsidRPr="00EA3B90">
        <w:rPr>
          <w:rFonts w:ascii="Times New Roman" w:eastAsia="Times New Roman" w:hAnsi="Times New Roman" w:cs="Times New Roman"/>
          <w:sz w:val="28"/>
          <w:szCs w:val="28"/>
        </w:rPr>
        <w:t>в</w:t>
      </w:r>
      <w:r w:rsidRPr="00EA3B90">
        <w:rPr>
          <w:rFonts w:ascii="Times New Roman" w:eastAsia="Times New Roman" w:hAnsi="Times New Roman" w:cs="Times New Roman"/>
          <w:sz w:val="28"/>
          <w:szCs w:val="28"/>
        </w:rPr>
        <w:t xml:space="preserve">ленной информации управленцам всех уровней для достижения конкретных целей организации. Исходя </w:t>
      </w:r>
      <w:proofErr w:type="gramStart"/>
      <w:r w:rsidRPr="00EA3B90">
        <w:rPr>
          <w:rFonts w:ascii="Times New Roman" w:eastAsia="Times New Roman" w:hAnsi="Times New Roman" w:cs="Times New Roman"/>
          <w:sz w:val="28"/>
          <w:szCs w:val="28"/>
        </w:rPr>
        <w:t>из</w:t>
      </w:r>
      <w:proofErr w:type="gramEnd"/>
      <w:r w:rsidR="00EF3C38">
        <w:rPr>
          <w:rFonts w:ascii="Times New Roman" w:eastAsia="Times New Roman" w:hAnsi="Times New Roman" w:cs="Times New Roman"/>
          <w:sz w:val="28"/>
          <w:szCs w:val="28"/>
        </w:rPr>
        <w:t xml:space="preserve"> </w:t>
      </w:r>
      <w:r w:rsidRPr="00EA3B90">
        <w:rPr>
          <w:rFonts w:ascii="Times New Roman" w:eastAsia="Times New Roman" w:hAnsi="Times New Roman" w:cs="Times New Roman"/>
          <w:sz w:val="28"/>
          <w:szCs w:val="28"/>
        </w:rPr>
        <w:t>вышеизложенного, можно сказать, что управле</w:t>
      </w:r>
      <w:r w:rsidRPr="00EA3B90">
        <w:rPr>
          <w:rFonts w:ascii="Times New Roman" w:eastAsia="Times New Roman" w:hAnsi="Times New Roman" w:cs="Times New Roman"/>
          <w:sz w:val="28"/>
          <w:szCs w:val="28"/>
        </w:rPr>
        <w:t>н</w:t>
      </w:r>
      <w:r w:rsidRPr="00EA3B90">
        <w:rPr>
          <w:rFonts w:ascii="Times New Roman" w:eastAsia="Times New Roman" w:hAnsi="Times New Roman" w:cs="Times New Roman"/>
          <w:sz w:val="28"/>
          <w:szCs w:val="28"/>
        </w:rPr>
        <w:t>ческий учет является как тактикой, так и стратегией для эффективного упра</w:t>
      </w:r>
      <w:r w:rsidRPr="00EA3B90">
        <w:rPr>
          <w:rFonts w:ascii="Times New Roman" w:eastAsia="Times New Roman" w:hAnsi="Times New Roman" w:cs="Times New Roman"/>
          <w:sz w:val="28"/>
          <w:szCs w:val="28"/>
        </w:rPr>
        <w:t>в</w:t>
      </w:r>
      <w:r w:rsidRPr="00EA3B90">
        <w:rPr>
          <w:rFonts w:ascii="Times New Roman" w:eastAsia="Times New Roman" w:hAnsi="Times New Roman" w:cs="Times New Roman"/>
          <w:sz w:val="28"/>
          <w:szCs w:val="28"/>
        </w:rPr>
        <w:t>ления организацией.</w:t>
      </w:r>
    </w:p>
    <w:p w:rsidR="006144E2" w:rsidRPr="00EA3B90" w:rsidRDefault="006144E2" w:rsidP="0083204D">
      <w:pPr>
        <w:shd w:val="clear" w:color="auto" w:fill="FFFFFF"/>
        <w:spacing w:after="0" w:line="240" w:lineRule="auto"/>
        <w:ind w:firstLine="709"/>
        <w:jc w:val="both"/>
        <w:rPr>
          <w:rFonts w:ascii="Times New Roman" w:hAnsi="Times New Roman" w:cs="Times New Roman"/>
          <w:sz w:val="28"/>
          <w:szCs w:val="28"/>
        </w:rPr>
      </w:pPr>
      <w:r w:rsidRPr="00EA3B90">
        <w:rPr>
          <w:rFonts w:ascii="Times New Roman" w:eastAsia="Times New Roman" w:hAnsi="Times New Roman" w:cs="Times New Roman"/>
          <w:i/>
          <w:iCs/>
          <w:sz w:val="28"/>
          <w:szCs w:val="28"/>
        </w:rPr>
        <w:t xml:space="preserve">Тактика управленческого учета </w:t>
      </w:r>
      <w:r w:rsidRPr="00EA3B90">
        <w:rPr>
          <w:rFonts w:ascii="Times New Roman" w:eastAsia="Times New Roman" w:hAnsi="Times New Roman" w:cs="Times New Roman"/>
          <w:sz w:val="28"/>
          <w:szCs w:val="28"/>
        </w:rPr>
        <w:t>включает: информационное обеспечение; контроль и регулирование; оценку результатов ранее принятых управленческих решений и ответственность за их исполнение.</w:t>
      </w:r>
    </w:p>
    <w:p w:rsidR="006144E2" w:rsidRPr="00EA3B90" w:rsidRDefault="006144E2" w:rsidP="0083204D">
      <w:pPr>
        <w:shd w:val="clear" w:color="auto" w:fill="FFFFFF"/>
        <w:spacing w:after="0" w:line="240" w:lineRule="auto"/>
        <w:ind w:firstLine="709"/>
        <w:jc w:val="both"/>
        <w:rPr>
          <w:rFonts w:ascii="Times New Roman" w:hAnsi="Times New Roman" w:cs="Times New Roman"/>
          <w:sz w:val="28"/>
          <w:szCs w:val="28"/>
        </w:rPr>
      </w:pPr>
      <w:r w:rsidRPr="00EA3B90">
        <w:rPr>
          <w:rFonts w:ascii="Times New Roman" w:eastAsia="Times New Roman" w:hAnsi="Times New Roman" w:cs="Times New Roman"/>
          <w:i/>
          <w:iCs/>
          <w:sz w:val="28"/>
          <w:szCs w:val="28"/>
        </w:rPr>
        <w:t xml:space="preserve">Стратегия управленческого учета </w:t>
      </w:r>
      <w:r w:rsidRPr="00EA3B90">
        <w:rPr>
          <w:rFonts w:ascii="Times New Roman" w:eastAsia="Times New Roman" w:hAnsi="Times New Roman" w:cs="Times New Roman"/>
          <w:sz w:val="28"/>
          <w:szCs w:val="28"/>
        </w:rPr>
        <w:t>представляет систему планирования и координации управленческих решений, определяющих развитие предприятия на длительный период, что способствует разработке самостоятельных систем аналитических расчетов и взаимообусловленных плановых показателей.</w:t>
      </w:r>
    </w:p>
    <w:p w:rsidR="006144E2" w:rsidRPr="00EA3B90" w:rsidRDefault="006144E2" w:rsidP="0083204D">
      <w:pPr>
        <w:shd w:val="clear" w:color="auto" w:fill="FFFFFF"/>
        <w:spacing w:after="0" w:line="240" w:lineRule="auto"/>
        <w:ind w:firstLine="709"/>
        <w:jc w:val="both"/>
        <w:rPr>
          <w:rFonts w:ascii="Times New Roman" w:hAnsi="Times New Roman" w:cs="Times New Roman"/>
          <w:sz w:val="28"/>
          <w:szCs w:val="28"/>
        </w:rPr>
      </w:pPr>
      <w:r w:rsidRPr="00EA3B90">
        <w:rPr>
          <w:rFonts w:ascii="Times New Roman" w:eastAsia="Times New Roman" w:hAnsi="Times New Roman" w:cs="Times New Roman"/>
          <w:sz w:val="28"/>
          <w:szCs w:val="28"/>
        </w:rPr>
        <w:lastRenderedPageBreak/>
        <w:t>Необходимым условием для правильного восприятия управленческого учета является понимание процесса принятия решений.</w:t>
      </w:r>
    </w:p>
    <w:p w:rsidR="006144E2" w:rsidRPr="00EA3B90" w:rsidRDefault="006144E2" w:rsidP="0083204D">
      <w:pPr>
        <w:shd w:val="clear" w:color="auto" w:fill="FFFFFF"/>
        <w:spacing w:after="0" w:line="240" w:lineRule="auto"/>
        <w:ind w:firstLine="709"/>
        <w:jc w:val="both"/>
        <w:rPr>
          <w:rFonts w:ascii="Times New Roman" w:hAnsi="Times New Roman" w:cs="Times New Roman"/>
          <w:sz w:val="28"/>
          <w:szCs w:val="28"/>
        </w:rPr>
      </w:pPr>
      <w:r w:rsidRPr="00EA3B90">
        <w:rPr>
          <w:rFonts w:ascii="Times New Roman" w:eastAsia="Times New Roman" w:hAnsi="Times New Roman" w:cs="Times New Roman"/>
          <w:sz w:val="28"/>
          <w:szCs w:val="28"/>
        </w:rPr>
        <w:t>Можно отметить две главные особенности управленческого учета как информационной системы - ориентация на пользователя информации и опе</w:t>
      </w:r>
      <w:r w:rsidRPr="00EA3B90">
        <w:rPr>
          <w:rFonts w:ascii="Times New Roman" w:eastAsia="Times New Roman" w:hAnsi="Times New Roman" w:cs="Times New Roman"/>
          <w:sz w:val="28"/>
          <w:szCs w:val="28"/>
        </w:rPr>
        <w:softHyphen/>
        <w:t>ративность предоставления данных.</w:t>
      </w:r>
    </w:p>
    <w:p w:rsidR="006144E2" w:rsidRPr="00EA3B90" w:rsidRDefault="006144E2" w:rsidP="0083204D">
      <w:pPr>
        <w:shd w:val="clear" w:color="auto" w:fill="FFFFFF"/>
        <w:spacing w:after="0" w:line="240" w:lineRule="auto"/>
        <w:ind w:firstLine="709"/>
        <w:jc w:val="both"/>
        <w:rPr>
          <w:rFonts w:ascii="Times New Roman" w:hAnsi="Times New Roman" w:cs="Times New Roman"/>
          <w:sz w:val="28"/>
          <w:szCs w:val="28"/>
        </w:rPr>
      </w:pPr>
      <w:r w:rsidRPr="00EA3B90">
        <w:rPr>
          <w:rFonts w:ascii="Times New Roman" w:eastAsia="Times New Roman" w:hAnsi="Times New Roman" w:cs="Times New Roman"/>
          <w:sz w:val="28"/>
          <w:szCs w:val="28"/>
        </w:rPr>
        <w:t xml:space="preserve">Прежде чем принять правильное решение, необходимо определить цель и руководящее направление, </w:t>
      </w:r>
      <w:proofErr w:type="gramStart"/>
      <w:r w:rsidRPr="00EA3B90">
        <w:rPr>
          <w:rFonts w:ascii="Times New Roman" w:eastAsia="Times New Roman" w:hAnsi="Times New Roman" w:cs="Times New Roman"/>
          <w:sz w:val="28"/>
          <w:szCs w:val="28"/>
        </w:rPr>
        <w:t>которые</w:t>
      </w:r>
      <w:proofErr w:type="gramEnd"/>
      <w:r w:rsidRPr="00EA3B90">
        <w:rPr>
          <w:rFonts w:ascii="Times New Roman" w:eastAsia="Times New Roman" w:hAnsi="Times New Roman" w:cs="Times New Roman"/>
          <w:sz w:val="28"/>
          <w:szCs w:val="28"/>
        </w:rPr>
        <w:t xml:space="preserve"> помогут принимающим решение оценить предпочтительность одного варианта действий перед другим. Следующий этап принятия решений заключается в поиске ряда возможных вариантов/действий, направленных на достижение поставленных целей. Для правильного выбора вариантов</w:t>
      </w:r>
      <w:r w:rsidR="00EF3C38">
        <w:rPr>
          <w:rFonts w:ascii="Times New Roman" w:eastAsia="Times New Roman" w:hAnsi="Times New Roman" w:cs="Times New Roman"/>
          <w:sz w:val="28"/>
          <w:szCs w:val="28"/>
        </w:rPr>
        <w:t xml:space="preserve"> </w:t>
      </w:r>
      <w:r w:rsidRPr="00EA3B90">
        <w:rPr>
          <w:rFonts w:ascii="Times New Roman" w:eastAsia="Times New Roman" w:hAnsi="Times New Roman" w:cs="Times New Roman"/>
          <w:sz w:val="28"/>
          <w:szCs w:val="28"/>
        </w:rPr>
        <w:t>действий необходимо иметь информацию об ожидаемой конъюнкт</w:t>
      </w:r>
      <w:r w:rsidRPr="00EA3B90">
        <w:rPr>
          <w:rFonts w:ascii="Times New Roman" w:eastAsia="Times New Roman" w:hAnsi="Times New Roman" w:cs="Times New Roman"/>
          <w:sz w:val="28"/>
          <w:szCs w:val="28"/>
        </w:rPr>
        <w:t>у</w:t>
      </w:r>
      <w:r w:rsidRPr="00EA3B90">
        <w:rPr>
          <w:rFonts w:ascii="Times New Roman" w:eastAsia="Times New Roman" w:hAnsi="Times New Roman" w:cs="Times New Roman"/>
          <w:sz w:val="28"/>
          <w:szCs w:val="28"/>
        </w:rPr>
        <w:t>ре и изменении экономической обстановки. После того, как необходимая и</w:t>
      </w:r>
      <w:r w:rsidRPr="00EA3B90">
        <w:rPr>
          <w:rFonts w:ascii="Times New Roman" w:eastAsia="Times New Roman" w:hAnsi="Times New Roman" w:cs="Times New Roman"/>
          <w:sz w:val="28"/>
          <w:szCs w:val="28"/>
        </w:rPr>
        <w:t>н</w:t>
      </w:r>
      <w:r w:rsidRPr="00EA3B90">
        <w:rPr>
          <w:rFonts w:ascii="Times New Roman" w:eastAsia="Times New Roman" w:hAnsi="Times New Roman" w:cs="Times New Roman"/>
          <w:sz w:val="28"/>
          <w:szCs w:val="28"/>
        </w:rPr>
        <w:t>формация собрана, административно-управленческий персонал организации</w:t>
      </w:r>
      <w:r w:rsidR="00EF3C38">
        <w:rPr>
          <w:rFonts w:ascii="Times New Roman" w:eastAsia="Times New Roman" w:hAnsi="Times New Roman" w:cs="Times New Roman"/>
          <w:sz w:val="28"/>
          <w:szCs w:val="28"/>
        </w:rPr>
        <w:t xml:space="preserve"> </w:t>
      </w:r>
      <w:r w:rsidRPr="00EA3B90">
        <w:rPr>
          <w:rFonts w:ascii="Times New Roman" w:eastAsia="Times New Roman" w:hAnsi="Times New Roman" w:cs="Times New Roman"/>
          <w:sz w:val="28"/>
          <w:szCs w:val="28"/>
        </w:rPr>
        <w:t>должен решить, какие варианты действий предпочтительней. На практике пр</w:t>
      </w:r>
      <w:r w:rsidRPr="00EA3B90">
        <w:rPr>
          <w:rFonts w:ascii="Times New Roman" w:eastAsia="Times New Roman" w:hAnsi="Times New Roman" w:cs="Times New Roman"/>
          <w:sz w:val="28"/>
          <w:szCs w:val="28"/>
        </w:rPr>
        <w:t>и</w:t>
      </w:r>
      <w:r w:rsidRPr="00EA3B90">
        <w:rPr>
          <w:rFonts w:ascii="Times New Roman" w:eastAsia="Times New Roman" w:hAnsi="Times New Roman" w:cs="Times New Roman"/>
          <w:sz w:val="28"/>
          <w:szCs w:val="28"/>
        </w:rPr>
        <w:t xml:space="preserve">нятие решения </w:t>
      </w:r>
      <w:r w:rsidRPr="00EA3B90">
        <w:rPr>
          <w:rFonts w:ascii="Times New Roman" w:eastAsia="Times New Roman" w:hAnsi="Times New Roman" w:cs="Times New Roman"/>
          <w:sz w:val="28"/>
          <w:szCs w:val="28"/>
          <w:lang w:val="uk-UA"/>
        </w:rPr>
        <w:t xml:space="preserve">- </w:t>
      </w:r>
      <w:r w:rsidRPr="00EA3B90">
        <w:rPr>
          <w:rFonts w:ascii="Times New Roman" w:eastAsia="Times New Roman" w:hAnsi="Times New Roman" w:cs="Times New Roman"/>
          <w:sz w:val="28"/>
          <w:szCs w:val="28"/>
        </w:rPr>
        <w:t>это сравнительная оценка альтернативных вариантов действий и выбор варианта, который в наибольшей степени отвечает целям организации.</w:t>
      </w:r>
    </w:p>
    <w:p w:rsidR="006144E2" w:rsidRPr="00EA3B90" w:rsidRDefault="006144E2" w:rsidP="0083204D">
      <w:pPr>
        <w:shd w:val="clear" w:color="auto" w:fill="FFFFFF"/>
        <w:spacing w:after="0" w:line="240" w:lineRule="auto"/>
        <w:ind w:firstLine="709"/>
        <w:jc w:val="both"/>
        <w:rPr>
          <w:rFonts w:ascii="Times New Roman" w:hAnsi="Times New Roman" w:cs="Times New Roman"/>
          <w:sz w:val="28"/>
          <w:szCs w:val="28"/>
        </w:rPr>
      </w:pPr>
      <w:r w:rsidRPr="00EA3B90">
        <w:rPr>
          <w:rFonts w:ascii="Times New Roman" w:eastAsia="Times New Roman" w:hAnsi="Times New Roman" w:cs="Times New Roman"/>
          <w:sz w:val="28"/>
          <w:szCs w:val="28"/>
        </w:rPr>
        <w:t>Выбранные варианты являются отправной точкой для принятия орган</w:t>
      </w:r>
      <w:r w:rsidRPr="00EA3B90">
        <w:rPr>
          <w:rFonts w:ascii="Times New Roman" w:eastAsia="Times New Roman" w:hAnsi="Times New Roman" w:cs="Times New Roman"/>
          <w:sz w:val="28"/>
          <w:szCs w:val="28"/>
        </w:rPr>
        <w:t>и</w:t>
      </w:r>
      <w:r w:rsidRPr="00EA3B90">
        <w:rPr>
          <w:rFonts w:ascii="Times New Roman" w:eastAsia="Times New Roman" w:hAnsi="Times New Roman" w:cs="Times New Roman"/>
          <w:sz w:val="28"/>
          <w:szCs w:val="28"/>
        </w:rPr>
        <w:t>зационных мер по исполнению избранного курса действий и получению ож</w:t>
      </w:r>
      <w:r w:rsidRPr="00EA3B90">
        <w:rPr>
          <w:rFonts w:ascii="Times New Roman" w:eastAsia="Times New Roman" w:hAnsi="Times New Roman" w:cs="Times New Roman"/>
          <w:sz w:val="28"/>
          <w:szCs w:val="28"/>
        </w:rPr>
        <w:t>и</w:t>
      </w:r>
      <w:r w:rsidRPr="00EA3B90">
        <w:rPr>
          <w:rFonts w:ascii="Times New Roman" w:eastAsia="Times New Roman" w:hAnsi="Times New Roman" w:cs="Times New Roman"/>
          <w:sz w:val="28"/>
          <w:szCs w:val="28"/>
        </w:rPr>
        <w:t>даемого результата.</w:t>
      </w:r>
    </w:p>
    <w:p w:rsidR="006144E2" w:rsidRPr="00EA3B90" w:rsidRDefault="006144E2" w:rsidP="0083204D">
      <w:pPr>
        <w:shd w:val="clear" w:color="auto" w:fill="FFFFFF"/>
        <w:spacing w:after="0" w:line="240" w:lineRule="auto"/>
        <w:ind w:firstLine="709"/>
        <w:jc w:val="both"/>
        <w:rPr>
          <w:rFonts w:ascii="Times New Roman" w:hAnsi="Times New Roman" w:cs="Times New Roman"/>
          <w:sz w:val="28"/>
          <w:szCs w:val="28"/>
        </w:rPr>
      </w:pPr>
      <w:r w:rsidRPr="00EA3B90">
        <w:rPr>
          <w:rFonts w:ascii="Times New Roman" w:eastAsia="Times New Roman" w:hAnsi="Times New Roman" w:cs="Times New Roman"/>
          <w:sz w:val="28"/>
          <w:szCs w:val="28"/>
        </w:rPr>
        <w:t>Последними этапами процесса управления являются контроль и регул</w:t>
      </w:r>
      <w:r w:rsidRPr="00EA3B90">
        <w:rPr>
          <w:rFonts w:ascii="Times New Roman" w:eastAsia="Times New Roman" w:hAnsi="Times New Roman" w:cs="Times New Roman"/>
          <w:sz w:val="28"/>
          <w:szCs w:val="28"/>
        </w:rPr>
        <w:t>и</w:t>
      </w:r>
      <w:r w:rsidRPr="00EA3B90">
        <w:rPr>
          <w:rFonts w:ascii="Times New Roman" w:eastAsia="Times New Roman" w:hAnsi="Times New Roman" w:cs="Times New Roman"/>
          <w:sz w:val="28"/>
          <w:szCs w:val="28"/>
        </w:rPr>
        <w:t>рование деятельности организации с целью безусловного выполнения избра</w:t>
      </w:r>
      <w:r w:rsidRPr="00EA3B90">
        <w:rPr>
          <w:rFonts w:ascii="Times New Roman" w:eastAsia="Times New Roman" w:hAnsi="Times New Roman" w:cs="Times New Roman"/>
          <w:sz w:val="28"/>
          <w:szCs w:val="28"/>
        </w:rPr>
        <w:t>н</w:t>
      </w:r>
      <w:r w:rsidRPr="00EA3B90">
        <w:rPr>
          <w:rFonts w:ascii="Times New Roman" w:eastAsia="Times New Roman" w:hAnsi="Times New Roman" w:cs="Times New Roman"/>
          <w:sz w:val="28"/>
          <w:szCs w:val="28"/>
        </w:rPr>
        <w:t>ных вариантов действий.</w:t>
      </w:r>
    </w:p>
    <w:p w:rsidR="006144E2" w:rsidRPr="00EA3B90" w:rsidRDefault="006144E2" w:rsidP="0083204D">
      <w:pPr>
        <w:shd w:val="clear" w:color="auto" w:fill="FFFFFF"/>
        <w:spacing w:after="0" w:line="240" w:lineRule="auto"/>
        <w:ind w:firstLine="709"/>
        <w:jc w:val="both"/>
        <w:rPr>
          <w:rFonts w:ascii="Times New Roman" w:hAnsi="Times New Roman" w:cs="Times New Roman"/>
          <w:sz w:val="28"/>
          <w:szCs w:val="28"/>
        </w:rPr>
      </w:pPr>
      <w:proofErr w:type="gramStart"/>
      <w:r w:rsidRPr="00EA3B90">
        <w:rPr>
          <w:rFonts w:ascii="Times New Roman" w:eastAsia="Times New Roman" w:hAnsi="Times New Roman" w:cs="Times New Roman"/>
          <w:i/>
          <w:sz w:val="28"/>
          <w:szCs w:val="28"/>
        </w:rPr>
        <w:t>П</w:t>
      </w:r>
      <w:r w:rsidRPr="00EA3B90">
        <w:rPr>
          <w:rFonts w:ascii="Times New Roman" w:eastAsia="Times New Roman" w:hAnsi="Times New Roman" w:cs="Times New Roman"/>
          <w:i/>
          <w:iCs/>
          <w:sz w:val="28"/>
          <w:szCs w:val="28"/>
        </w:rPr>
        <w:t xml:space="preserve">од системой управленческого учета </w:t>
      </w:r>
      <w:r w:rsidRPr="00EA3B90">
        <w:rPr>
          <w:rFonts w:ascii="Times New Roman" w:eastAsia="Times New Roman" w:hAnsi="Times New Roman" w:cs="Times New Roman"/>
          <w:sz w:val="28"/>
          <w:szCs w:val="28"/>
        </w:rPr>
        <w:t>следует понимать комплекс мер</w:t>
      </w:r>
      <w:r w:rsidRPr="00EA3B90">
        <w:rPr>
          <w:rFonts w:ascii="Times New Roman" w:eastAsia="Times New Roman" w:hAnsi="Times New Roman" w:cs="Times New Roman"/>
          <w:sz w:val="28"/>
          <w:szCs w:val="28"/>
        </w:rPr>
        <w:t>о</w:t>
      </w:r>
      <w:r w:rsidRPr="00EA3B90">
        <w:rPr>
          <w:rFonts w:ascii="Times New Roman" w:eastAsia="Times New Roman" w:hAnsi="Times New Roman" w:cs="Times New Roman"/>
          <w:sz w:val="28"/>
          <w:szCs w:val="28"/>
        </w:rPr>
        <w:t>приятий по организации выявления, измерения, сбора, анализа, подготовки, и</w:t>
      </w:r>
      <w:r w:rsidRPr="00EA3B90">
        <w:rPr>
          <w:rFonts w:ascii="Times New Roman" w:eastAsia="Times New Roman" w:hAnsi="Times New Roman" w:cs="Times New Roman"/>
          <w:sz w:val="28"/>
          <w:szCs w:val="28"/>
        </w:rPr>
        <w:t>н</w:t>
      </w:r>
      <w:r w:rsidRPr="00EA3B90">
        <w:rPr>
          <w:rFonts w:ascii="Times New Roman" w:eastAsia="Times New Roman" w:hAnsi="Times New Roman" w:cs="Times New Roman"/>
          <w:sz w:val="28"/>
          <w:szCs w:val="28"/>
        </w:rPr>
        <w:t>терпретации, передачи и приема информации преимущественно о затратах и результатах хозяйственной деятельности в интегрированной системе учета, нормирования, планирования, контроля и анализа с целью формирования до</w:t>
      </w:r>
      <w:r w:rsidRPr="00EA3B90">
        <w:rPr>
          <w:rFonts w:ascii="Times New Roman" w:eastAsia="Times New Roman" w:hAnsi="Times New Roman" w:cs="Times New Roman"/>
          <w:sz w:val="28"/>
          <w:szCs w:val="28"/>
        </w:rPr>
        <w:t>с</w:t>
      </w:r>
      <w:r w:rsidRPr="00EA3B90">
        <w:rPr>
          <w:rFonts w:ascii="Times New Roman" w:eastAsia="Times New Roman" w:hAnsi="Times New Roman" w:cs="Times New Roman"/>
          <w:sz w:val="28"/>
          <w:szCs w:val="28"/>
        </w:rPr>
        <w:t>таточной информационной базы внутренним пользователям для оперативного и стратегического управления как предприятием в целом, так и его структурными подразделениями в рутинных</w:t>
      </w:r>
      <w:proofErr w:type="gramEnd"/>
      <w:r w:rsidRPr="00EA3B90">
        <w:rPr>
          <w:rFonts w:ascii="Times New Roman" w:eastAsia="Times New Roman" w:hAnsi="Times New Roman" w:cs="Times New Roman"/>
          <w:sz w:val="28"/>
          <w:szCs w:val="28"/>
        </w:rPr>
        <w:t xml:space="preserve"> и проблемных </w:t>
      </w:r>
      <w:proofErr w:type="gramStart"/>
      <w:r w:rsidRPr="00EA3B90">
        <w:rPr>
          <w:rFonts w:ascii="Times New Roman" w:eastAsia="Times New Roman" w:hAnsi="Times New Roman" w:cs="Times New Roman"/>
          <w:sz w:val="28"/>
          <w:szCs w:val="28"/>
        </w:rPr>
        <w:t>ситуациях</w:t>
      </w:r>
      <w:proofErr w:type="gramEnd"/>
      <w:r w:rsidRPr="00EA3B90">
        <w:rPr>
          <w:rFonts w:ascii="Times New Roman" w:eastAsia="Times New Roman" w:hAnsi="Times New Roman" w:cs="Times New Roman"/>
          <w:sz w:val="28"/>
          <w:szCs w:val="28"/>
        </w:rPr>
        <w:t>.</w:t>
      </w:r>
    </w:p>
    <w:p w:rsidR="006144E2" w:rsidRPr="00EA3B90" w:rsidRDefault="006144E2" w:rsidP="0083204D">
      <w:pPr>
        <w:shd w:val="clear" w:color="auto" w:fill="FFFFFF"/>
        <w:spacing w:after="0" w:line="240" w:lineRule="auto"/>
        <w:ind w:firstLine="709"/>
        <w:jc w:val="both"/>
        <w:rPr>
          <w:rFonts w:ascii="Times New Roman" w:hAnsi="Times New Roman" w:cs="Times New Roman"/>
          <w:sz w:val="28"/>
          <w:szCs w:val="28"/>
        </w:rPr>
      </w:pPr>
      <w:r w:rsidRPr="00EA3B90">
        <w:rPr>
          <w:rFonts w:ascii="Times New Roman" w:eastAsia="Times New Roman" w:hAnsi="Times New Roman" w:cs="Times New Roman"/>
          <w:sz w:val="28"/>
          <w:szCs w:val="28"/>
        </w:rPr>
        <w:t>Таким образом, управленческий учет является базовым ядром всей ин</w:t>
      </w:r>
      <w:r w:rsidRPr="00EA3B90">
        <w:rPr>
          <w:rFonts w:ascii="Times New Roman" w:eastAsia="Times New Roman" w:hAnsi="Times New Roman" w:cs="Times New Roman"/>
          <w:sz w:val="28"/>
          <w:szCs w:val="28"/>
        </w:rPr>
        <w:softHyphen/>
        <w:t>формационной системы хозяйственной организации.</w:t>
      </w:r>
    </w:p>
    <w:p w:rsidR="006144E2" w:rsidRPr="00EA3B90" w:rsidRDefault="006144E2" w:rsidP="0083204D">
      <w:pPr>
        <w:spacing w:after="0" w:line="240" w:lineRule="auto"/>
        <w:ind w:firstLine="709"/>
        <w:rPr>
          <w:rFonts w:ascii="Times New Roman" w:hAnsi="Times New Roman" w:cs="Times New Roman"/>
          <w:sz w:val="28"/>
          <w:szCs w:val="28"/>
        </w:rPr>
      </w:pPr>
    </w:p>
    <w:p w:rsidR="006144E2" w:rsidRPr="00EA3B90" w:rsidRDefault="006144E2" w:rsidP="0083204D">
      <w:pPr>
        <w:spacing w:after="0" w:line="240" w:lineRule="auto"/>
        <w:jc w:val="center"/>
        <w:rPr>
          <w:rFonts w:ascii="Times New Roman" w:hAnsi="Times New Roman" w:cs="Times New Roman"/>
          <w:b/>
          <w:sz w:val="28"/>
          <w:szCs w:val="28"/>
        </w:rPr>
      </w:pPr>
      <w:r w:rsidRPr="00EA3B90">
        <w:rPr>
          <w:rFonts w:ascii="Times New Roman" w:hAnsi="Times New Roman" w:cs="Times New Roman"/>
          <w:b/>
          <w:sz w:val="28"/>
          <w:szCs w:val="28"/>
        </w:rPr>
        <w:t>Литература</w:t>
      </w:r>
    </w:p>
    <w:p w:rsidR="006144E2" w:rsidRPr="00EA3B90" w:rsidRDefault="006144E2" w:rsidP="0083204D">
      <w:pPr>
        <w:pStyle w:val="a8"/>
        <w:widowControl w:val="0"/>
        <w:numPr>
          <w:ilvl w:val="0"/>
          <w:numId w:val="11"/>
        </w:numPr>
        <w:suppressAutoHyphens w:val="0"/>
        <w:autoSpaceDE w:val="0"/>
        <w:adjustRightInd w:val="0"/>
        <w:spacing w:after="0" w:line="240" w:lineRule="auto"/>
        <w:ind w:hanging="436"/>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 xml:space="preserve">Бахрушина М.А. Бухгалтерский управленческий учет. М.: Омега, 2007. - 576 </w:t>
      </w:r>
      <w:proofErr w:type="gramStart"/>
      <w:r w:rsidRPr="00EA3B90">
        <w:rPr>
          <w:rFonts w:ascii="Times New Roman" w:hAnsi="Times New Roman" w:cs="Times New Roman"/>
          <w:sz w:val="28"/>
          <w:szCs w:val="28"/>
        </w:rPr>
        <w:t>с</w:t>
      </w:r>
      <w:proofErr w:type="gramEnd"/>
      <w:r w:rsidRPr="00EA3B90">
        <w:rPr>
          <w:rFonts w:ascii="Times New Roman" w:hAnsi="Times New Roman" w:cs="Times New Roman"/>
          <w:sz w:val="28"/>
          <w:szCs w:val="28"/>
        </w:rPr>
        <w:t>.</w:t>
      </w:r>
    </w:p>
    <w:p w:rsidR="006144E2" w:rsidRPr="00EA3B90" w:rsidRDefault="006144E2" w:rsidP="0083204D">
      <w:pPr>
        <w:pStyle w:val="a8"/>
        <w:widowControl w:val="0"/>
        <w:numPr>
          <w:ilvl w:val="0"/>
          <w:numId w:val="11"/>
        </w:numPr>
        <w:suppressAutoHyphens w:val="0"/>
        <w:autoSpaceDE w:val="0"/>
        <w:adjustRightInd w:val="0"/>
        <w:spacing w:after="0" w:line="240" w:lineRule="auto"/>
        <w:ind w:hanging="436"/>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 xml:space="preserve">Кокинз Г. Управление результативностью: Как преодолеть разрыв между объявленной стратегией и реальными процессами. М.: Альпина Бизнес Букс, 2007. - 315 </w:t>
      </w:r>
      <w:proofErr w:type="gramStart"/>
      <w:r w:rsidRPr="00EA3B90">
        <w:rPr>
          <w:rFonts w:ascii="Times New Roman" w:hAnsi="Times New Roman" w:cs="Times New Roman"/>
          <w:sz w:val="28"/>
          <w:szCs w:val="28"/>
        </w:rPr>
        <w:t>с</w:t>
      </w:r>
      <w:proofErr w:type="gramEnd"/>
      <w:r w:rsidRPr="00EA3B90">
        <w:rPr>
          <w:rFonts w:ascii="Times New Roman" w:hAnsi="Times New Roman" w:cs="Times New Roman"/>
          <w:sz w:val="28"/>
          <w:szCs w:val="28"/>
        </w:rPr>
        <w:t>.</w:t>
      </w:r>
    </w:p>
    <w:p w:rsidR="006144E2" w:rsidRPr="00EA3B90" w:rsidRDefault="006144E2" w:rsidP="0083204D">
      <w:pPr>
        <w:pStyle w:val="a8"/>
        <w:widowControl w:val="0"/>
        <w:numPr>
          <w:ilvl w:val="0"/>
          <w:numId w:val="11"/>
        </w:numPr>
        <w:shd w:val="clear" w:color="auto" w:fill="FFFFFF"/>
        <w:suppressAutoHyphens w:val="0"/>
        <w:autoSpaceDE w:val="0"/>
        <w:adjustRightInd w:val="0"/>
        <w:spacing w:after="0" w:line="240" w:lineRule="auto"/>
        <w:ind w:hanging="436"/>
        <w:contextualSpacing/>
        <w:jc w:val="both"/>
        <w:textAlignment w:val="auto"/>
        <w:rPr>
          <w:rFonts w:ascii="Times New Roman" w:eastAsia="Times New Roman" w:hAnsi="Times New Roman" w:cs="Times New Roman"/>
          <w:sz w:val="28"/>
          <w:szCs w:val="28"/>
          <w:lang w:val="uk-UA"/>
        </w:rPr>
      </w:pPr>
      <w:r w:rsidRPr="00EA3B90">
        <w:rPr>
          <w:rFonts w:ascii="Times New Roman" w:eastAsia="Times New Roman" w:hAnsi="Times New Roman" w:cs="Times New Roman"/>
          <w:spacing w:val="-9"/>
          <w:sz w:val="28"/>
          <w:szCs w:val="28"/>
        </w:rPr>
        <w:t xml:space="preserve">Концепция управленческого учета на современном этапе развития экономики </w:t>
      </w:r>
      <w:r w:rsidRPr="00EA3B90">
        <w:rPr>
          <w:rFonts w:ascii="Times New Roman" w:eastAsia="Times New Roman" w:hAnsi="Times New Roman" w:cs="Times New Roman"/>
          <w:spacing w:val="-9"/>
          <w:sz w:val="28"/>
          <w:szCs w:val="28"/>
          <w:lang w:val="uk-UA"/>
        </w:rPr>
        <w:t xml:space="preserve">// </w:t>
      </w:r>
      <w:r w:rsidRPr="00EA3B90">
        <w:rPr>
          <w:rFonts w:ascii="Times New Roman" w:eastAsia="Times New Roman" w:hAnsi="Times New Roman" w:cs="Times New Roman"/>
          <w:spacing w:val="-9"/>
          <w:sz w:val="28"/>
          <w:szCs w:val="28"/>
        </w:rPr>
        <w:t xml:space="preserve">Менеджмент в  России и за </w:t>
      </w:r>
      <w:r w:rsidRPr="00EA3B90">
        <w:rPr>
          <w:rFonts w:ascii="Times New Roman" w:eastAsia="Times New Roman" w:hAnsi="Times New Roman" w:cs="Times New Roman"/>
          <w:sz w:val="28"/>
          <w:szCs w:val="28"/>
        </w:rPr>
        <w:t xml:space="preserve">рубежом, </w:t>
      </w:r>
      <w:r w:rsidRPr="00EA3B90">
        <w:rPr>
          <w:rFonts w:ascii="Times New Roman" w:eastAsia="Times New Roman" w:hAnsi="Times New Roman" w:cs="Times New Roman"/>
          <w:sz w:val="28"/>
          <w:szCs w:val="28"/>
          <w:lang w:val="uk-UA"/>
        </w:rPr>
        <w:t xml:space="preserve">2001. №4 </w:t>
      </w:r>
    </w:p>
    <w:p w:rsidR="006144E2" w:rsidRPr="00EA3B90" w:rsidRDefault="006144E2" w:rsidP="0083204D">
      <w:pPr>
        <w:pStyle w:val="a8"/>
        <w:widowControl w:val="0"/>
        <w:numPr>
          <w:ilvl w:val="0"/>
          <w:numId w:val="11"/>
        </w:numPr>
        <w:suppressAutoHyphens w:val="0"/>
        <w:autoSpaceDE w:val="0"/>
        <w:adjustRightInd w:val="0"/>
        <w:spacing w:after="0" w:line="240" w:lineRule="auto"/>
        <w:ind w:hanging="436"/>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 xml:space="preserve">Налоговое администрирование: учебник / под редакцией О.А.Мироновой, Ф.Ф. Ханафеева. Йошкар-Ола: ООО «Стринг», 2013. – 418 </w:t>
      </w:r>
      <w:proofErr w:type="gramStart"/>
      <w:r w:rsidRPr="00EA3B90">
        <w:rPr>
          <w:rFonts w:ascii="Times New Roman" w:hAnsi="Times New Roman" w:cs="Times New Roman"/>
          <w:sz w:val="28"/>
          <w:szCs w:val="28"/>
        </w:rPr>
        <w:t>с</w:t>
      </w:r>
      <w:proofErr w:type="gramEnd"/>
      <w:r w:rsidRPr="00EA3B90">
        <w:rPr>
          <w:rFonts w:ascii="Times New Roman" w:hAnsi="Times New Roman" w:cs="Times New Roman"/>
          <w:sz w:val="28"/>
          <w:szCs w:val="28"/>
        </w:rPr>
        <w:t>.</w:t>
      </w:r>
    </w:p>
    <w:p w:rsidR="006144E2" w:rsidRPr="00EA3B90" w:rsidRDefault="006144E2" w:rsidP="0083204D">
      <w:pPr>
        <w:pStyle w:val="a8"/>
        <w:widowControl w:val="0"/>
        <w:numPr>
          <w:ilvl w:val="0"/>
          <w:numId w:val="11"/>
        </w:numPr>
        <w:shd w:val="clear" w:color="auto" w:fill="FFFFFF"/>
        <w:suppressAutoHyphens w:val="0"/>
        <w:autoSpaceDE w:val="0"/>
        <w:adjustRightInd w:val="0"/>
        <w:spacing w:after="0" w:line="240" w:lineRule="auto"/>
        <w:ind w:hanging="436"/>
        <w:contextualSpacing/>
        <w:jc w:val="both"/>
        <w:textAlignment w:val="auto"/>
        <w:rPr>
          <w:rFonts w:ascii="Times New Roman" w:hAnsi="Times New Roman" w:cs="Times New Roman"/>
          <w:sz w:val="28"/>
          <w:szCs w:val="28"/>
        </w:rPr>
      </w:pPr>
      <w:r w:rsidRPr="00EA3B90">
        <w:rPr>
          <w:rFonts w:ascii="Times New Roman" w:eastAsia="Times New Roman" w:hAnsi="Times New Roman" w:cs="Times New Roman"/>
          <w:spacing w:val="-8"/>
          <w:sz w:val="28"/>
          <w:szCs w:val="28"/>
        </w:rPr>
        <w:t>Управленческий учет: учебное пособие/ под редакцией А.Д. Шеремета. М.: ИД ФБК-</w:t>
      </w:r>
      <w:r w:rsidRPr="00EA3B90">
        <w:rPr>
          <w:rFonts w:ascii="Times New Roman" w:eastAsia="Times New Roman" w:hAnsi="Times New Roman" w:cs="Times New Roman"/>
          <w:sz w:val="28"/>
          <w:szCs w:val="28"/>
        </w:rPr>
        <w:t xml:space="preserve">ПРЕСС, </w:t>
      </w:r>
      <w:r w:rsidRPr="00EA3B90">
        <w:rPr>
          <w:rFonts w:ascii="Times New Roman" w:eastAsia="Times New Roman" w:hAnsi="Times New Roman" w:cs="Times New Roman"/>
          <w:sz w:val="28"/>
          <w:szCs w:val="28"/>
          <w:lang w:val="uk-UA"/>
        </w:rPr>
        <w:t xml:space="preserve">2004. – 354 </w:t>
      </w:r>
      <w:proofErr w:type="gramStart"/>
      <w:r w:rsidRPr="00EA3B90">
        <w:rPr>
          <w:rFonts w:ascii="Times New Roman" w:eastAsia="Times New Roman" w:hAnsi="Times New Roman" w:cs="Times New Roman"/>
          <w:sz w:val="28"/>
          <w:szCs w:val="28"/>
          <w:lang w:val="uk-UA"/>
        </w:rPr>
        <w:t>с</w:t>
      </w:r>
      <w:proofErr w:type="gramEnd"/>
      <w:r w:rsidRPr="00EA3B90">
        <w:rPr>
          <w:rFonts w:ascii="Times New Roman" w:eastAsia="Times New Roman" w:hAnsi="Times New Roman" w:cs="Times New Roman"/>
          <w:sz w:val="28"/>
          <w:szCs w:val="28"/>
          <w:lang w:val="uk-UA"/>
        </w:rPr>
        <w:t>.</w:t>
      </w:r>
    </w:p>
    <w:p w:rsidR="006D6375" w:rsidRPr="00EA3B90" w:rsidRDefault="006D6375" w:rsidP="0085707C">
      <w:pPr>
        <w:shd w:val="clear" w:color="auto" w:fill="FFFFFF"/>
        <w:spacing w:line="240" w:lineRule="auto"/>
        <w:rPr>
          <w:rFonts w:ascii="Times New Roman" w:hAnsi="Times New Roman" w:cs="Times New Roman"/>
          <w:sz w:val="28"/>
          <w:szCs w:val="28"/>
        </w:rPr>
      </w:pPr>
      <w:r w:rsidRPr="00EA3B90">
        <w:rPr>
          <w:rFonts w:ascii="Times New Roman" w:hAnsi="Times New Roman" w:cs="Times New Roman"/>
          <w:sz w:val="28"/>
          <w:szCs w:val="28"/>
        </w:rPr>
        <w:lastRenderedPageBreak/>
        <w:t>УДК 330.322.2</w:t>
      </w:r>
    </w:p>
    <w:p w:rsidR="00EF3C38" w:rsidRDefault="00EF3C38" w:rsidP="0083204D">
      <w:pPr>
        <w:shd w:val="clear" w:color="auto" w:fill="FFFFFF"/>
        <w:spacing w:after="0" w:line="240" w:lineRule="auto"/>
        <w:jc w:val="center"/>
        <w:rPr>
          <w:rFonts w:ascii="Times New Roman" w:hAnsi="Times New Roman" w:cs="Times New Roman"/>
          <w:b/>
          <w:sz w:val="28"/>
          <w:szCs w:val="28"/>
        </w:rPr>
      </w:pPr>
    </w:p>
    <w:p w:rsidR="006D6375" w:rsidRDefault="006D6375" w:rsidP="0083204D">
      <w:pPr>
        <w:shd w:val="clear" w:color="auto" w:fill="FFFFFF"/>
        <w:spacing w:after="0" w:line="240" w:lineRule="auto"/>
        <w:jc w:val="center"/>
        <w:rPr>
          <w:rFonts w:ascii="Times New Roman" w:hAnsi="Times New Roman" w:cs="Times New Roman"/>
          <w:b/>
          <w:sz w:val="28"/>
          <w:szCs w:val="28"/>
        </w:rPr>
      </w:pPr>
      <w:r w:rsidRPr="00EA3B90">
        <w:rPr>
          <w:rFonts w:ascii="Times New Roman" w:hAnsi="Times New Roman" w:cs="Times New Roman"/>
          <w:b/>
          <w:sz w:val="28"/>
          <w:szCs w:val="28"/>
        </w:rPr>
        <w:t>РЕГИОНАЛЬНЫЙ АСПЕКТ УПРАВЛЕНИЯ</w:t>
      </w:r>
      <w:r w:rsidR="00BC41F1">
        <w:rPr>
          <w:rFonts w:ascii="Times New Roman" w:hAnsi="Times New Roman" w:cs="Times New Roman"/>
          <w:b/>
          <w:sz w:val="28"/>
          <w:szCs w:val="28"/>
        </w:rPr>
        <w:t xml:space="preserve"> </w:t>
      </w:r>
      <w:r w:rsidRPr="00EA3B90">
        <w:rPr>
          <w:rFonts w:ascii="Times New Roman" w:hAnsi="Times New Roman" w:cs="Times New Roman"/>
          <w:b/>
          <w:sz w:val="28"/>
          <w:szCs w:val="28"/>
        </w:rPr>
        <w:t>ИНВЕСТИЦИОННЫМ ПРОЦЕССОМ В АПК</w:t>
      </w:r>
    </w:p>
    <w:p w:rsidR="00EF3C38" w:rsidRDefault="00EF3C38" w:rsidP="0083204D">
      <w:pPr>
        <w:shd w:val="clear" w:color="auto" w:fill="FFFFFF"/>
        <w:spacing w:after="0" w:line="240" w:lineRule="auto"/>
        <w:jc w:val="center"/>
        <w:rPr>
          <w:rFonts w:ascii="Times New Roman" w:hAnsi="Times New Roman" w:cs="Times New Roman"/>
          <w:b/>
          <w:sz w:val="28"/>
          <w:szCs w:val="28"/>
        </w:rPr>
      </w:pPr>
    </w:p>
    <w:p w:rsidR="0083204D" w:rsidRDefault="006D6375" w:rsidP="0083204D">
      <w:pPr>
        <w:shd w:val="clear" w:color="auto" w:fill="FFFFFF"/>
        <w:spacing w:after="0" w:line="240" w:lineRule="auto"/>
        <w:jc w:val="center"/>
        <w:rPr>
          <w:rFonts w:ascii="Times New Roman" w:hAnsi="Times New Roman" w:cs="Times New Roman"/>
          <w:i/>
          <w:sz w:val="28"/>
          <w:szCs w:val="28"/>
        </w:rPr>
      </w:pPr>
      <w:r w:rsidRPr="00EA3B90">
        <w:rPr>
          <w:rFonts w:ascii="Times New Roman" w:hAnsi="Times New Roman" w:cs="Times New Roman"/>
          <w:sz w:val="28"/>
          <w:szCs w:val="28"/>
        </w:rPr>
        <w:t>©</w:t>
      </w:r>
      <w:r w:rsidR="001C5E53" w:rsidRPr="001C5E53">
        <w:rPr>
          <w:rFonts w:ascii="Times New Roman" w:hAnsi="Times New Roman" w:cs="Times New Roman"/>
          <w:sz w:val="28"/>
          <w:szCs w:val="28"/>
        </w:rPr>
        <w:t xml:space="preserve"> </w:t>
      </w:r>
      <w:r w:rsidRPr="00EA3B90">
        <w:rPr>
          <w:rFonts w:ascii="Times New Roman" w:hAnsi="Times New Roman" w:cs="Times New Roman"/>
          <w:b/>
          <w:sz w:val="28"/>
          <w:szCs w:val="28"/>
        </w:rPr>
        <w:t>И.В.</w:t>
      </w:r>
      <w:r w:rsidR="004970D9" w:rsidRPr="004970D9">
        <w:rPr>
          <w:rFonts w:ascii="Times New Roman" w:hAnsi="Times New Roman" w:cs="Times New Roman"/>
          <w:b/>
          <w:sz w:val="28"/>
          <w:szCs w:val="28"/>
        </w:rPr>
        <w:t xml:space="preserve"> </w:t>
      </w:r>
      <w:r w:rsidRPr="00EA3B90">
        <w:rPr>
          <w:rFonts w:ascii="Times New Roman" w:hAnsi="Times New Roman" w:cs="Times New Roman"/>
          <w:b/>
          <w:sz w:val="28"/>
          <w:szCs w:val="28"/>
        </w:rPr>
        <w:t xml:space="preserve">Лагуткина, </w:t>
      </w:r>
      <w:r w:rsidRPr="0083204D">
        <w:rPr>
          <w:rFonts w:ascii="Times New Roman" w:hAnsi="Times New Roman" w:cs="Times New Roman"/>
          <w:i/>
          <w:sz w:val="28"/>
          <w:szCs w:val="28"/>
        </w:rPr>
        <w:t xml:space="preserve">кандидат экономических наук, доцент кафедры </w:t>
      </w:r>
    </w:p>
    <w:p w:rsidR="00EF3C38" w:rsidRDefault="00B829F6" w:rsidP="0083204D">
      <w:pPr>
        <w:shd w:val="clear" w:color="auto" w:fill="FFFFFF"/>
        <w:spacing w:after="0" w:line="240" w:lineRule="auto"/>
        <w:jc w:val="center"/>
        <w:rPr>
          <w:rFonts w:ascii="Times New Roman" w:hAnsi="Times New Roman" w:cs="Times New Roman"/>
          <w:i/>
          <w:sz w:val="28"/>
          <w:szCs w:val="28"/>
        </w:rPr>
      </w:pPr>
      <w:r w:rsidRPr="0083204D">
        <w:rPr>
          <w:rFonts w:ascii="Times New Roman" w:hAnsi="Times New Roman" w:cs="Times New Roman"/>
          <w:i/>
          <w:sz w:val="28"/>
          <w:szCs w:val="28"/>
        </w:rPr>
        <w:t>Э</w:t>
      </w:r>
      <w:r w:rsidR="006D6375" w:rsidRPr="0083204D">
        <w:rPr>
          <w:rFonts w:ascii="Times New Roman" w:hAnsi="Times New Roman" w:cs="Times New Roman"/>
          <w:i/>
          <w:sz w:val="28"/>
          <w:szCs w:val="28"/>
        </w:rPr>
        <w:t>к</w:t>
      </w:r>
      <w:r w:rsidR="00BC41F1">
        <w:rPr>
          <w:rFonts w:ascii="Times New Roman" w:hAnsi="Times New Roman" w:cs="Times New Roman"/>
          <w:i/>
          <w:sz w:val="28"/>
          <w:szCs w:val="28"/>
        </w:rPr>
        <w:t>ономики</w:t>
      </w:r>
      <w:r>
        <w:rPr>
          <w:rFonts w:ascii="Times New Roman" w:hAnsi="Times New Roman" w:cs="Times New Roman"/>
          <w:i/>
          <w:sz w:val="28"/>
          <w:szCs w:val="28"/>
        </w:rPr>
        <w:t xml:space="preserve"> </w:t>
      </w:r>
      <w:r w:rsidR="00BC41F1">
        <w:rPr>
          <w:rFonts w:ascii="Times New Roman" w:hAnsi="Times New Roman" w:cs="Times New Roman"/>
          <w:i/>
          <w:sz w:val="28"/>
          <w:szCs w:val="28"/>
        </w:rPr>
        <w:t>Камчатского филиала АНО О</w:t>
      </w:r>
      <w:r w:rsidR="006D6375" w:rsidRPr="0083204D">
        <w:rPr>
          <w:rFonts w:ascii="Times New Roman" w:hAnsi="Times New Roman" w:cs="Times New Roman"/>
          <w:i/>
          <w:sz w:val="28"/>
          <w:szCs w:val="28"/>
        </w:rPr>
        <w:t>ВО ЦС РФ «</w:t>
      </w:r>
      <w:proofErr w:type="gramStart"/>
      <w:r w:rsidR="006D6375" w:rsidRPr="0083204D">
        <w:rPr>
          <w:rFonts w:ascii="Times New Roman" w:hAnsi="Times New Roman" w:cs="Times New Roman"/>
          <w:i/>
          <w:sz w:val="28"/>
          <w:szCs w:val="28"/>
        </w:rPr>
        <w:t>Российский</w:t>
      </w:r>
      <w:proofErr w:type="gramEnd"/>
      <w:r w:rsidR="006D6375" w:rsidRPr="0083204D">
        <w:rPr>
          <w:rFonts w:ascii="Times New Roman" w:hAnsi="Times New Roman" w:cs="Times New Roman"/>
          <w:i/>
          <w:sz w:val="28"/>
          <w:szCs w:val="28"/>
        </w:rPr>
        <w:t xml:space="preserve"> </w:t>
      </w:r>
    </w:p>
    <w:p w:rsidR="006D6375" w:rsidRPr="0083204D" w:rsidRDefault="006D6375" w:rsidP="00EF3C38">
      <w:pPr>
        <w:shd w:val="clear" w:color="auto" w:fill="FFFFFF"/>
        <w:spacing w:after="0" w:line="240" w:lineRule="auto"/>
        <w:jc w:val="center"/>
        <w:rPr>
          <w:rFonts w:ascii="Times New Roman" w:hAnsi="Times New Roman" w:cs="Times New Roman"/>
          <w:i/>
          <w:sz w:val="28"/>
          <w:szCs w:val="28"/>
        </w:rPr>
      </w:pPr>
      <w:r w:rsidRPr="0083204D">
        <w:rPr>
          <w:rFonts w:ascii="Times New Roman" w:hAnsi="Times New Roman" w:cs="Times New Roman"/>
          <w:i/>
          <w:sz w:val="28"/>
          <w:szCs w:val="28"/>
        </w:rPr>
        <w:t>университет кооперации»,</w:t>
      </w:r>
      <w:r w:rsidR="00BC41F1">
        <w:rPr>
          <w:rFonts w:ascii="Times New Roman" w:hAnsi="Times New Roman" w:cs="Times New Roman"/>
          <w:i/>
          <w:sz w:val="28"/>
          <w:szCs w:val="28"/>
        </w:rPr>
        <w:t xml:space="preserve"> </w:t>
      </w:r>
      <w:r w:rsidRPr="0083204D">
        <w:rPr>
          <w:rFonts w:ascii="Times New Roman" w:hAnsi="Times New Roman" w:cs="Times New Roman"/>
          <w:i/>
          <w:sz w:val="28"/>
          <w:szCs w:val="28"/>
        </w:rPr>
        <w:t>Петропавловск-Камчатский (Россия)</w:t>
      </w:r>
    </w:p>
    <w:p w:rsidR="006D6375" w:rsidRPr="00EA3B90" w:rsidRDefault="006D6375" w:rsidP="00BB43B1">
      <w:pPr>
        <w:shd w:val="clear" w:color="auto" w:fill="FFFFFF"/>
        <w:spacing w:after="0" w:line="240" w:lineRule="auto"/>
        <w:ind w:firstLine="708"/>
        <w:jc w:val="center"/>
        <w:rPr>
          <w:rFonts w:ascii="Times New Roman" w:hAnsi="Times New Roman" w:cs="Times New Roman"/>
          <w:sz w:val="28"/>
          <w:szCs w:val="28"/>
        </w:rPr>
      </w:pPr>
    </w:p>
    <w:p w:rsidR="006D6375" w:rsidRPr="00EA3B90" w:rsidRDefault="006D6375" w:rsidP="00BB43B1">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i/>
          <w:sz w:val="28"/>
          <w:szCs w:val="28"/>
        </w:rPr>
        <w:t>Аннотация:</w:t>
      </w:r>
      <w:r w:rsidR="00BC41F1">
        <w:rPr>
          <w:rFonts w:ascii="Times New Roman" w:hAnsi="Times New Roman" w:cs="Times New Roman"/>
          <w:i/>
          <w:sz w:val="28"/>
          <w:szCs w:val="28"/>
        </w:rPr>
        <w:t xml:space="preserve"> </w:t>
      </w:r>
      <w:r w:rsidRPr="00EA3B90">
        <w:rPr>
          <w:rFonts w:ascii="Times New Roman" w:hAnsi="Times New Roman" w:cs="Times New Roman"/>
          <w:sz w:val="28"/>
          <w:szCs w:val="28"/>
        </w:rPr>
        <w:t>В статье рассмотрены основные сферы влияния АПК на эк</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номику страны и продовольственную безопасность; </w:t>
      </w:r>
      <w:r w:rsidRPr="00EA3B90">
        <w:rPr>
          <w:rFonts w:ascii="Times New Roman" w:hAnsi="Times New Roman" w:cs="Times New Roman"/>
          <w:bCs/>
          <w:sz w:val="28"/>
          <w:szCs w:val="28"/>
        </w:rPr>
        <w:t>активность инвестицио</w:t>
      </w:r>
      <w:r w:rsidRPr="00EA3B90">
        <w:rPr>
          <w:rFonts w:ascii="Times New Roman" w:hAnsi="Times New Roman" w:cs="Times New Roman"/>
          <w:bCs/>
          <w:sz w:val="28"/>
          <w:szCs w:val="28"/>
        </w:rPr>
        <w:t>н</w:t>
      </w:r>
      <w:r w:rsidRPr="00EA3B90">
        <w:rPr>
          <w:rFonts w:ascii="Times New Roman" w:hAnsi="Times New Roman" w:cs="Times New Roman"/>
          <w:bCs/>
          <w:sz w:val="28"/>
          <w:szCs w:val="28"/>
        </w:rPr>
        <w:t>ного процесс</w:t>
      </w:r>
      <w:r w:rsidR="00BB43B1">
        <w:rPr>
          <w:rFonts w:ascii="Times New Roman" w:hAnsi="Times New Roman" w:cs="Times New Roman"/>
          <w:bCs/>
          <w:sz w:val="28"/>
          <w:szCs w:val="28"/>
        </w:rPr>
        <w:t xml:space="preserve">а в агропромышленном комплексе </w:t>
      </w:r>
      <w:r w:rsidRPr="00EA3B90">
        <w:rPr>
          <w:rFonts w:ascii="Times New Roman" w:hAnsi="Times New Roman" w:cs="Times New Roman"/>
          <w:bCs/>
          <w:sz w:val="28"/>
          <w:szCs w:val="28"/>
        </w:rPr>
        <w:t>России, Камчатского края; и</w:t>
      </w:r>
      <w:r w:rsidRPr="00EA3B90">
        <w:rPr>
          <w:rFonts w:ascii="Times New Roman" w:hAnsi="Times New Roman" w:cs="Times New Roman"/>
          <w:bCs/>
          <w:sz w:val="28"/>
          <w:szCs w:val="28"/>
        </w:rPr>
        <w:t>н</w:t>
      </w:r>
      <w:r w:rsidRPr="00EA3B90">
        <w:rPr>
          <w:rFonts w:ascii="Times New Roman" w:hAnsi="Times New Roman" w:cs="Times New Roman"/>
          <w:bCs/>
          <w:sz w:val="28"/>
          <w:szCs w:val="28"/>
        </w:rPr>
        <w:t>вестиционный рейтинг Камчатского края; проблемы в управлении инвестиц</w:t>
      </w:r>
      <w:r w:rsidRPr="00EA3B90">
        <w:rPr>
          <w:rFonts w:ascii="Times New Roman" w:hAnsi="Times New Roman" w:cs="Times New Roman"/>
          <w:bCs/>
          <w:sz w:val="28"/>
          <w:szCs w:val="28"/>
        </w:rPr>
        <w:t>и</w:t>
      </w:r>
      <w:r w:rsidRPr="00EA3B90">
        <w:rPr>
          <w:rFonts w:ascii="Times New Roman" w:hAnsi="Times New Roman" w:cs="Times New Roman"/>
          <w:bCs/>
          <w:sz w:val="28"/>
          <w:szCs w:val="28"/>
        </w:rPr>
        <w:t>онным процессом в АПК региона и направления их решения</w:t>
      </w:r>
      <w:r w:rsidRPr="00EA3B90">
        <w:rPr>
          <w:rFonts w:ascii="Times New Roman" w:hAnsi="Times New Roman" w:cs="Times New Roman"/>
          <w:sz w:val="28"/>
          <w:szCs w:val="28"/>
        </w:rPr>
        <w:t>.</w:t>
      </w:r>
    </w:p>
    <w:p w:rsidR="006D6375" w:rsidRPr="00EA3B90" w:rsidRDefault="006D6375" w:rsidP="0083204D">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i/>
          <w:sz w:val="28"/>
          <w:szCs w:val="28"/>
        </w:rPr>
        <w:t>Ключевые слова:</w:t>
      </w:r>
      <w:r w:rsidR="00BC41F1">
        <w:rPr>
          <w:rFonts w:ascii="Times New Roman" w:hAnsi="Times New Roman" w:cs="Times New Roman"/>
          <w:i/>
          <w:sz w:val="28"/>
          <w:szCs w:val="28"/>
        </w:rPr>
        <w:t xml:space="preserve"> </w:t>
      </w:r>
      <w:r w:rsidRPr="00EA3B90">
        <w:rPr>
          <w:rFonts w:ascii="Times New Roman" w:hAnsi="Times New Roman" w:cs="Times New Roman"/>
          <w:sz w:val="28"/>
          <w:szCs w:val="28"/>
        </w:rPr>
        <w:t>агропромышленный комплекс, сельское хозяйство,  и</w:t>
      </w:r>
      <w:r w:rsidRPr="00EA3B90">
        <w:rPr>
          <w:rFonts w:ascii="Times New Roman" w:hAnsi="Times New Roman" w:cs="Times New Roman"/>
          <w:sz w:val="28"/>
          <w:szCs w:val="28"/>
        </w:rPr>
        <w:t>н</w:t>
      </w:r>
      <w:r w:rsidRPr="00EA3B90">
        <w:rPr>
          <w:rFonts w:ascii="Times New Roman" w:hAnsi="Times New Roman" w:cs="Times New Roman"/>
          <w:sz w:val="28"/>
          <w:szCs w:val="28"/>
        </w:rPr>
        <w:t>вестиционная политика, инвестиционный процесс, экономический рост.</w:t>
      </w:r>
    </w:p>
    <w:p w:rsidR="006D6375" w:rsidRPr="00EA3B90" w:rsidRDefault="006D6375" w:rsidP="00BB43B1">
      <w:pPr>
        <w:shd w:val="clear" w:color="auto" w:fill="FFFFFF"/>
        <w:spacing w:after="0" w:line="240" w:lineRule="auto"/>
        <w:ind w:firstLine="709"/>
        <w:jc w:val="center"/>
        <w:rPr>
          <w:rFonts w:ascii="Times New Roman" w:hAnsi="Times New Roman" w:cs="Times New Roman"/>
          <w:b/>
          <w:sz w:val="28"/>
          <w:szCs w:val="28"/>
          <w:highlight w:val="yellow"/>
        </w:rPr>
      </w:pPr>
    </w:p>
    <w:p w:rsidR="006D6375" w:rsidRPr="00EA3B90" w:rsidRDefault="006D6375" w:rsidP="0085707C">
      <w:pPr>
        <w:shd w:val="clear" w:color="auto" w:fill="FFFFFF"/>
        <w:spacing w:line="240" w:lineRule="auto"/>
        <w:jc w:val="center"/>
        <w:rPr>
          <w:rFonts w:ascii="Times New Roman" w:hAnsi="Times New Roman" w:cs="Times New Roman"/>
          <w:b/>
          <w:caps/>
          <w:sz w:val="28"/>
          <w:szCs w:val="28"/>
          <w:lang w:val="en-US"/>
        </w:rPr>
      </w:pPr>
      <w:r w:rsidRPr="00EA3B90">
        <w:rPr>
          <w:rFonts w:ascii="Times New Roman" w:hAnsi="Times New Roman" w:cs="Times New Roman"/>
          <w:b/>
          <w:sz w:val="28"/>
          <w:szCs w:val="28"/>
          <w:lang w:val="en-US"/>
        </w:rPr>
        <w:t xml:space="preserve">REGIONAL DIMENSION </w:t>
      </w:r>
      <w:r w:rsidRPr="00EA3B90">
        <w:rPr>
          <w:rFonts w:ascii="Times New Roman" w:hAnsi="Times New Roman" w:cs="Times New Roman"/>
          <w:b/>
          <w:caps/>
          <w:sz w:val="28"/>
          <w:szCs w:val="28"/>
          <w:lang w:val="en-US"/>
        </w:rPr>
        <w:t>Management of investment processes in agrarian and industrial complex</w:t>
      </w:r>
    </w:p>
    <w:p w:rsidR="0083204D" w:rsidRPr="009E041C" w:rsidRDefault="006D6375" w:rsidP="0083204D">
      <w:pPr>
        <w:spacing w:after="0" w:line="240" w:lineRule="auto"/>
        <w:jc w:val="center"/>
        <w:rPr>
          <w:rFonts w:ascii="Times New Roman" w:hAnsi="Times New Roman" w:cs="Times New Roman"/>
          <w:i/>
          <w:sz w:val="28"/>
          <w:szCs w:val="28"/>
          <w:lang w:val="en-US"/>
        </w:rPr>
      </w:pPr>
      <w:r w:rsidRPr="00EA3B90">
        <w:rPr>
          <w:rFonts w:ascii="Times New Roman" w:hAnsi="Times New Roman" w:cs="Times New Roman"/>
          <w:sz w:val="28"/>
          <w:szCs w:val="28"/>
          <w:lang w:val="en-US"/>
        </w:rPr>
        <w:t xml:space="preserve">© </w:t>
      </w:r>
      <w:r w:rsidR="004970D9" w:rsidRPr="004970D9">
        <w:rPr>
          <w:rFonts w:ascii="Times New Roman" w:hAnsi="Times New Roman" w:cs="Times New Roman"/>
          <w:b/>
          <w:sz w:val="28"/>
          <w:szCs w:val="28"/>
          <w:lang w:val="en-US"/>
        </w:rPr>
        <w:t xml:space="preserve">I.V. </w:t>
      </w:r>
      <w:r w:rsidRPr="00EA3B90">
        <w:rPr>
          <w:rFonts w:ascii="Times New Roman" w:hAnsi="Times New Roman" w:cs="Times New Roman"/>
          <w:b/>
          <w:sz w:val="28"/>
          <w:szCs w:val="28"/>
          <w:lang w:val="en-US"/>
        </w:rPr>
        <w:t>Lagutkina</w:t>
      </w:r>
      <w:r w:rsidRPr="00EA3B90">
        <w:rPr>
          <w:rFonts w:ascii="Times New Roman" w:hAnsi="Times New Roman" w:cs="Times New Roman"/>
          <w:sz w:val="28"/>
          <w:szCs w:val="28"/>
          <w:lang w:val="en-US"/>
        </w:rPr>
        <w:t xml:space="preserve">, </w:t>
      </w:r>
      <w:r w:rsidRPr="0083204D">
        <w:rPr>
          <w:rFonts w:ascii="Times New Roman" w:hAnsi="Times New Roman" w:cs="Times New Roman"/>
          <w:i/>
          <w:sz w:val="28"/>
          <w:szCs w:val="28"/>
          <w:lang w:val="en-US"/>
        </w:rPr>
        <w:t xml:space="preserve">PhD in Economics, Associate Professor, Department </w:t>
      </w:r>
    </w:p>
    <w:p w:rsidR="0083204D" w:rsidRPr="0083204D" w:rsidRDefault="006D6375" w:rsidP="0083204D">
      <w:pPr>
        <w:spacing w:after="0" w:line="240" w:lineRule="auto"/>
        <w:jc w:val="center"/>
        <w:rPr>
          <w:rFonts w:ascii="Times New Roman" w:hAnsi="Times New Roman" w:cs="Times New Roman"/>
          <w:i/>
          <w:sz w:val="28"/>
          <w:szCs w:val="28"/>
          <w:lang w:val="en-US"/>
        </w:rPr>
      </w:pPr>
      <w:proofErr w:type="gramStart"/>
      <w:r w:rsidRPr="0083204D">
        <w:rPr>
          <w:rFonts w:ascii="Times New Roman" w:hAnsi="Times New Roman" w:cs="Times New Roman"/>
          <w:i/>
          <w:sz w:val="28"/>
          <w:szCs w:val="28"/>
          <w:lang w:val="en-US"/>
        </w:rPr>
        <w:t>of</w:t>
      </w:r>
      <w:proofErr w:type="gramEnd"/>
      <w:r w:rsidRPr="0083204D">
        <w:rPr>
          <w:rFonts w:ascii="Times New Roman" w:hAnsi="Times New Roman" w:cs="Times New Roman"/>
          <w:i/>
          <w:sz w:val="28"/>
          <w:szCs w:val="28"/>
          <w:lang w:val="en-US"/>
        </w:rPr>
        <w:t xml:space="preserve"> Economics Kamchatsky branch of Russian University of Cooperation, </w:t>
      </w:r>
    </w:p>
    <w:p w:rsidR="006D6375" w:rsidRPr="009E041C" w:rsidRDefault="006D6375" w:rsidP="0083204D">
      <w:pPr>
        <w:spacing w:after="0" w:line="240" w:lineRule="auto"/>
        <w:jc w:val="center"/>
        <w:rPr>
          <w:rFonts w:ascii="Times New Roman" w:hAnsi="Times New Roman" w:cs="Times New Roman"/>
          <w:i/>
          <w:sz w:val="28"/>
          <w:szCs w:val="28"/>
          <w:lang w:val="en-US"/>
        </w:rPr>
      </w:pPr>
      <w:r w:rsidRPr="0083204D">
        <w:rPr>
          <w:rFonts w:ascii="Times New Roman" w:hAnsi="Times New Roman" w:cs="Times New Roman"/>
          <w:i/>
          <w:sz w:val="28"/>
          <w:szCs w:val="28"/>
          <w:lang w:val="en-US"/>
        </w:rPr>
        <w:t>Petropavlovsk-Kamchatsky (Russia)</w:t>
      </w:r>
    </w:p>
    <w:p w:rsidR="0083204D" w:rsidRPr="009E041C" w:rsidRDefault="0083204D" w:rsidP="0083204D">
      <w:pPr>
        <w:spacing w:after="0" w:line="240" w:lineRule="auto"/>
        <w:jc w:val="center"/>
        <w:rPr>
          <w:rFonts w:ascii="Times New Roman" w:hAnsi="Times New Roman" w:cs="Times New Roman"/>
          <w:i/>
          <w:sz w:val="28"/>
          <w:szCs w:val="28"/>
          <w:lang w:val="en-US"/>
        </w:rPr>
      </w:pPr>
    </w:p>
    <w:p w:rsidR="006D6375" w:rsidRPr="00EA3B90" w:rsidRDefault="006D6375" w:rsidP="0083204D">
      <w:pPr>
        <w:spacing w:after="0" w:line="240" w:lineRule="auto"/>
        <w:ind w:firstLine="709"/>
        <w:rPr>
          <w:rFonts w:ascii="Times New Roman" w:hAnsi="Times New Roman" w:cs="Times New Roman"/>
          <w:sz w:val="28"/>
          <w:szCs w:val="28"/>
          <w:lang w:val="en-US"/>
        </w:rPr>
      </w:pPr>
      <w:r w:rsidRPr="00EA3B90">
        <w:rPr>
          <w:rFonts w:ascii="Times New Roman" w:hAnsi="Times New Roman" w:cs="Times New Roman"/>
          <w:i/>
          <w:sz w:val="28"/>
          <w:szCs w:val="28"/>
          <w:lang w:val="en-US"/>
        </w:rPr>
        <w:t>Annotation:</w:t>
      </w:r>
      <w:r w:rsidR="00BC41F1" w:rsidRPr="00BC41F1">
        <w:rPr>
          <w:rFonts w:ascii="Times New Roman" w:hAnsi="Times New Roman" w:cs="Times New Roman"/>
          <w:i/>
          <w:sz w:val="28"/>
          <w:szCs w:val="28"/>
          <w:lang w:val="en-US"/>
        </w:rPr>
        <w:t xml:space="preserve"> </w:t>
      </w:r>
      <w:r w:rsidRPr="00EA3B90">
        <w:rPr>
          <w:rFonts w:ascii="Times New Roman" w:hAnsi="Times New Roman" w:cs="Times New Roman"/>
          <w:sz w:val="28"/>
          <w:szCs w:val="28"/>
          <w:lang w:val="en-US"/>
        </w:rPr>
        <w:t>The article describes the main sphere of influence in the agrarian and industrial complex economy and food security; Activity of the investment process in the agricultural sector of Russia, Kamchatka Territory; investment rating Kamchatka Territory; problems in the management of the investment process in the agricultural sector of the region and the direction of their solutions.</w:t>
      </w:r>
    </w:p>
    <w:p w:rsidR="006D6375" w:rsidRPr="00EA3B90" w:rsidRDefault="006D6375" w:rsidP="0083204D">
      <w:pPr>
        <w:spacing w:after="0" w:line="240" w:lineRule="auto"/>
        <w:ind w:firstLine="709"/>
        <w:rPr>
          <w:rFonts w:ascii="Times New Roman" w:hAnsi="Times New Roman" w:cs="Times New Roman"/>
          <w:sz w:val="28"/>
          <w:szCs w:val="28"/>
          <w:lang w:val="en-US"/>
        </w:rPr>
      </w:pPr>
      <w:r w:rsidRPr="00EA3B90">
        <w:rPr>
          <w:rFonts w:ascii="Times New Roman" w:hAnsi="Times New Roman" w:cs="Times New Roman"/>
          <w:i/>
          <w:sz w:val="28"/>
          <w:szCs w:val="28"/>
          <w:lang w:val="en-US"/>
        </w:rPr>
        <w:t>Keywords:</w:t>
      </w:r>
      <w:r w:rsidR="00BC41F1" w:rsidRPr="00BC41F1">
        <w:rPr>
          <w:rFonts w:ascii="Times New Roman" w:hAnsi="Times New Roman" w:cs="Times New Roman"/>
          <w:i/>
          <w:sz w:val="28"/>
          <w:szCs w:val="28"/>
          <w:lang w:val="en-US"/>
        </w:rPr>
        <w:t xml:space="preserve"> </w:t>
      </w:r>
      <w:r w:rsidRPr="00EA3B90">
        <w:rPr>
          <w:rFonts w:ascii="Times New Roman" w:hAnsi="Times New Roman" w:cs="Times New Roman"/>
          <w:sz w:val="28"/>
          <w:szCs w:val="28"/>
          <w:lang w:val="en-US"/>
        </w:rPr>
        <w:t>agroindustrial complex, agriculture, investment policy, investment process, economic growth.</w:t>
      </w:r>
    </w:p>
    <w:p w:rsidR="006D6375" w:rsidRPr="00EA3B90" w:rsidRDefault="006D6375" w:rsidP="00BB43B1">
      <w:pPr>
        <w:shd w:val="clear" w:color="auto" w:fill="FFFFFF"/>
        <w:spacing w:before="240"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АПК занимает особое место в жизни государства, так как обеспечивает страну продовольствием и товарами народного потребления. Развитие агр</w:t>
      </w:r>
      <w:r w:rsidRPr="00EA3B90">
        <w:rPr>
          <w:rFonts w:ascii="Times New Roman" w:hAnsi="Times New Roman" w:cs="Times New Roman"/>
          <w:sz w:val="28"/>
          <w:szCs w:val="28"/>
        </w:rPr>
        <w:t>о</w:t>
      </w:r>
      <w:r w:rsidRPr="00EA3B90">
        <w:rPr>
          <w:rFonts w:ascii="Times New Roman" w:hAnsi="Times New Roman" w:cs="Times New Roman"/>
          <w:sz w:val="28"/>
          <w:szCs w:val="28"/>
        </w:rPr>
        <w:t>промышленного комплекса в решающей мере определяет состояние всего н</w:t>
      </w:r>
      <w:r w:rsidRPr="00EA3B90">
        <w:rPr>
          <w:rFonts w:ascii="Times New Roman" w:hAnsi="Times New Roman" w:cs="Times New Roman"/>
          <w:sz w:val="28"/>
          <w:szCs w:val="28"/>
        </w:rPr>
        <w:t>а</w:t>
      </w:r>
      <w:r w:rsidRPr="00EA3B90">
        <w:rPr>
          <w:rFonts w:ascii="Times New Roman" w:hAnsi="Times New Roman" w:cs="Times New Roman"/>
          <w:sz w:val="28"/>
          <w:szCs w:val="28"/>
        </w:rPr>
        <w:t>роднохозяйственного потенциала, уровень продовольственной безопасности государства и социально-экономическую обстановку в обществе (рис. 1). На с</w:t>
      </w:r>
      <w:r w:rsidRPr="00EA3B90">
        <w:rPr>
          <w:rFonts w:ascii="Times New Roman" w:hAnsi="Times New Roman" w:cs="Times New Roman"/>
          <w:sz w:val="28"/>
          <w:szCs w:val="28"/>
        </w:rPr>
        <w:t>е</w:t>
      </w:r>
      <w:r w:rsidRPr="00EA3B90">
        <w:rPr>
          <w:rFonts w:ascii="Times New Roman" w:hAnsi="Times New Roman" w:cs="Times New Roman"/>
          <w:sz w:val="28"/>
          <w:szCs w:val="28"/>
        </w:rPr>
        <w:t>годняшний день в развитии агропромышленного комплекса России сложилась сложная социально-экономическая ситуация. Продолжается сокращение прои</w:t>
      </w:r>
      <w:r w:rsidRPr="00EA3B90">
        <w:rPr>
          <w:rFonts w:ascii="Times New Roman" w:hAnsi="Times New Roman" w:cs="Times New Roman"/>
          <w:sz w:val="28"/>
          <w:szCs w:val="28"/>
        </w:rPr>
        <w:t>з</w:t>
      </w:r>
      <w:r w:rsidRPr="00EA3B90">
        <w:rPr>
          <w:rFonts w:ascii="Times New Roman" w:hAnsi="Times New Roman" w:cs="Times New Roman"/>
          <w:sz w:val="28"/>
          <w:szCs w:val="28"/>
        </w:rPr>
        <w:t>водственного потенциала сельского хозяйства, старение и выбытие основных фондов; темпы роста развития</w:t>
      </w:r>
      <w:r w:rsidR="00BC41F1">
        <w:rPr>
          <w:rFonts w:ascii="Times New Roman" w:hAnsi="Times New Roman" w:cs="Times New Roman"/>
          <w:sz w:val="28"/>
          <w:szCs w:val="28"/>
        </w:rPr>
        <w:t xml:space="preserve"> </w:t>
      </w:r>
      <w:r w:rsidRPr="00EA3B90">
        <w:rPr>
          <w:rFonts w:ascii="Times New Roman" w:hAnsi="Times New Roman" w:cs="Times New Roman"/>
          <w:sz w:val="28"/>
          <w:szCs w:val="28"/>
        </w:rPr>
        <w:t>сельского хозяйства значительно ниже темпов роста экономики в целом.</w:t>
      </w:r>
    </w:p>
    <w:p w:rsidR="006D6375" w:rsidRPr="00EA3B90" w:rsidRDefault="006D6375" w:rsidP="0083204D">
      <w:pPr>
        <w:shd w:val="clear" w:color="auto" w:fill="FFFFFF"/>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Для успешного развития агропромышленного комплекса</w:t>
      </w:r>
      <w:r w:rsidR="00BC41F1">
        <w:rPr>
          <w:rFonts w:ascii="Times New Roman" w:hAnsi="Times New Roman" w:cs="Times New Roman"/>
          <w:sz w:val="28"/>
          <w:szCs w:val="28"/>
        </w:rPr>
        <w:t xml:space="preserve"> </w:t>
      </w:r>
      <w:r w:rsidRPr="00EA3B90">
        <w:rPr>
          <w:rFonts w:ascii="Times New Roman" w:hAnsi="Times New Roman" w:cs="Times New Roman"/>
          <w:sz w:val="28"/>
          <w:szCs w:val="28"/>
        </w:rPr>
        <w:t>необходима а</w:t>
      </w:r>
      <w:r w:rsidRPr="00EA3B90">
        <w:rPr>
          <w:rFonts w:ascii="Times New Roman" w:hAnsi="Times New Roman" w:cs="Times New Roman"/>
          <w:sz w:val="28"/>
          <w:szCs w:val="28"/>
        </w:rPr>
        <w:t>к</w:t>
      </w:r>
      <w:r w:rsidRPr="00EA3B90">
        <w:rPr>
          <w:rFonts w:ascii="Times New Roman" w:hAnsi="Times New Roman" w:cs="Times New Roman"/>
          <w:sz w:val="28"/>
          <w:szCs w:val="28"/>
        </w:rPr>
        <w:t>тивизация инвестиционного процесса как в АПК в целом, так и во всех его сф</w:t>
      </w:r>
      <w:r w:rsidRPr="00EA3B90">
        <w:rPr>
          <w:rFonts w:ascii="Times New Roman" w:hAnsi="Times New Roman" w:cs="Times New Roman"/>
          <w:sz w:val="28"/>
          <w:szCs w:val="28"/>
        </w:rPr>
        <w:t>е</w:t>
      </w:r>
      <w:r w:rsidRPr="00EA3B90">
        <w:rPr>
          <w:rFonts w:ascii="Times New Roman" w:hAnsi="Times New Roman" w:cs="Times New Roman"/>
          <w:sz w:val="28"/>
          <w:szCs w:val="28"/>
        </w:rPr>
        <w:t xml:space="preserve">рах [4,6]: </w:t>
      </w:r>
    </w:p>
    <w:p w:rsidR="006D6375" w:rsidRPr="00EA3B90" w:rsidRDefault="006D6375" w:rsidP="0083204D">
      <w:pPr>
        <w:pStyle w:val="a8"/>
        <w:numPr>
          <w:ilvl w:val="0"/>
          <w:numId w:val="13"/>
        </w:numPr>
        <w:shd w:val="clear" w:color="auto" w:fill="FFFFFF"/>
        <w:suppressAutoHyphens w:val="0"/>
        <w:autoSpaceDN/>
        <w:spacing w:after="0" w:line="240" w:lineRule="auto"/>
        <w:ind w:left="709" w:hanging="425"/>
        <w:contextualSpacing/>
        <w:jc w:val="both"/>
        <w:textAlignment w:val="auto"/>
        <w:rPr>
          <w:rFonts w:ascii="Times New Roman" w:hAnsi="Times New Roman" w:cs="Times New Roman"/>
          <w:bCs/>
          <w:sz w:val="28"/>
          <w:szCs w:val="28"/>
        </w:rPr>
      </w:pPr>
      <w:proofErr w:type="gramStart"/>
      <w:r w:rsidRPr="00EA3B90">
        <w:rPr>
          <w:rFonts w:ascii="Times New Roman" w:hAnsi="Times New Roman" w:cs="Times New Roman"/>
          <w:bCs/>
          <w:sz w:val="28"/>
          <w:szCs w:val="28"/>
        </w:rPr>
        <w:lastRenderedPageBreak/>
        <w:t>отраслях</w:t>
      </w:r>
      <w:proofErr w:type="gramEnd"/>
      <w:r w:rsidRPr="00EA3B90">
        <w:rPr>
          <w:rFonts w:ascii="Times New Roman" w:hAnsi="Times New Roman" w:cs="Times New Roman"/>
          <w:bCs/>
          <w:sz w:val="28"/>
          <w:szCs w:val="28"/>
        </w:rPr>
        <w:t>, производящих средства производства для сельского хозяйства;</w:t>
      </w:r>
    </w:p>
    <w:p w:rsidR="006D6375" w:rsidRPr="00EA3B90" w:rsidRDefault="006D6375" w:rsidP="0029134B">
      <w:pPr>
        <w:pStyle w:val="a8"/>
        <w:numPr>
          <w:ilvl w:val="0"/>
          <w:numId w:val="13"/>
        </w:numPr>
        <w:shd w:val="clear" w:color="auto" w:fill="FFFFFF"/>
        <w:suppressAutoHyphens w:val="0"/>
        <w:autoSpaceDN/>
        <w:spacing w:after="0" w:line="240" w:lineRule="auto"/>
        <w:ind w:left="709" w:hanging="425"/>
        <w:contextualSpacing/>
        <w:jc w:val="both"/>
        <w:textAlignment w:val="auto"/>
        <w:rPr>
          <w:rFonts w:ascii="Times New Roman" w:hAnsi="Times New Roman" w:cs="Times New Roman"/>
          <w:bCs/>
          <w:sz w:val="28"/>
          <w:szCs w:val="28"/>
        </w:rPr>
      </w:pPr>
      <w:r w:rsidRPr="00EA3B90">
        <w:rPr>
          <w:rFonts w:ascii="Times New Roman" w:hAnsi="Times New Roman" w:cs="Times New Roman"/>
          <w:bCs/>
          <w:sz w:val="28"/>
          <w:szCs w:val="28"/>
        </w:rPr>
        <w:t>сельское хозяйство (земледелие и животноводство) и лесное хозяйство;</w:t>
      </w:r>
    </w:p>
    <w:p w:rsidR="006D6375" w:rsidRPr="00EA3B90" w:rsidRDefault="006D6375" w:rsidP="0029134B">
      <w:pPr>
        <w:pStyle w:val="a8"/>
        <w:numPr>
          <w:ilvl w:val="0"/>
          <w:numId w:val="13"/>
        </w:numPr>
        <w:shd w:val="clear" w:color="auto" w:fill="FFFFFF"/>
        <w:suppressAutoHyphens w:val="0"/>
        <w:autoSpaceDN/>
        <w:spacing w:after="0" w:line="240" w:lineRule="auto"/>
        <w:ind w:left="709" w:hanging="425"/>
        <w:contextualSpacing/>
        <w:jc w:val="both"/>
        <w:textAlignment w:val="auto"/>
        <w:rPr>
          <w:rFonts w:ascii="Times New Roman" w:hAnsi="Times New Roman" w:cs="Times New Roman"/>
          <w:bCs/>
          <w:sz w:val="28"/>
          <w:szCs w:val="28"/>
        </w:rPr>
      </w:pPr>
      <w:r w:rsidRPr="00EA3B90">
        <w:rPr>
          <w:rFonts w:ascii="Times New Roman" w:hAnsi="Times New Roman" w:cs="Times New Roman"/>
          <w:bCs/>
          <w:sz w:val="28"/>
          <w:szCs w:val="28"/>
        </w:rPr>
        <w:t xml:space="preserve">отраслях, перерабатывающих сельскохозяйственное сырье – </w:t>
      </w:r>
      <w:proofErr w:type="gramStart"/>
      <w:r w:rsidRPr="00EA3B90">
        <w:rPr>
          <w:rFonts w:ascii="Times New Roman" w:hAnsi="Times New Roman" w:cs="Times New Roman"/>
          <w:bCs/>
          <w:sz w:val="28"/>
          <w:szCs w:val="28"/>
        </w:rPr>
        <w:t>пищевая</w:t>
      </w:r>
      <w:proofErr w:type="gramEnd"/>
      <w:r w:rsidRPr="00EA3B90">
        <w:rPr>
          <w:rFonts w:ascii="Times New Roman" w:hAnsi="Times New Roman" w:cs="Times New Roman"/>
          <w:bCs/>
          <w:sz w:val="28"/>
          <w:szCs w:val="28"/>
        </w:rPr>
        <w:t>, о</w:t>
      </w:r>
      <w:r w:rsidRPr="00EA3B90">
        <w:rPr>
          <w:rFonts w:ascii="Times New Roman" w:hAnsi="Times New Roman" w:cs="Times New Roman"/>
          <w:bCs/>
          <w:sz w:val="28"/>
          <w:szCs w:val="28"/>
        </w:rPr>
        <w:t>т</w:t>
      </w:r>
      <w:r w:rsidRPr="00EA3B90">
        <w:rPr>
          <w:rFonts w:ascii="Times New Roman" w:hAnsi="Times New Roman" w:cs="Times New Roman"/>
          <w:bCs/>
          <w:sz w:val="28"/>
          <w:szCs w:val="28"/>
        </w:rPr>
        <w:t>расли легкой промышленности, отрасли, обеспечивающие заготовку, хр</w:t>
      </w:r>
      <w:r w:rsidRPr="00EA3B90">
        <w:rPr>
          <w:rFonts w:ascii="Times New Roman" w:hAnsi="Times New Roman" w:cs="Times New Roman"/>
          <w:bCs/>
          <w:sz w:val="28"/>
          <w:szCs w:val="28"/>
        </w:rPr>
        <w:t>а</w:t>
      </w:r>
      <w:r w:rsidRPr="00EA3B90">
        <w:rPr>
          <w:rFonts w:ascii="Times New Roman" w:hAnsi="Times New Roman" w:cs="Times New Roman"/>
          <w:bCs/>
          <w:sz w:val="28"/>
          <w:szCs w:val="28"/>
        </w:rPr>
        <w:t>нение, транспортировку и реализацию продукции АПК.</w:t>
      </w:r>
    </w:p>
    <w:p w:rsidR="006D6375" w:rsidRPr="00EA3B90" w:rsidRDefault="006D6375" w:rsidP="0083204D">
      <w:pPr>
        <w:shd w:val="clear" w:color="auto" w:fill="FFFFFF"/>
        <w:spacing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Реформирование АПК России в 90-е годы ХХ века можно назвать пери</w:t>
      </w:r>
      <w:r w:rsidRPr="00EA3B90">
        <w:rPr>
          <w:rFonts w:ascii="Times New Roman" w:hAnsi="Times New Roman" w:cs="Times New Roman"/>
          <w:sz w:val="28"/>
          <w:szCs w:val="28"/>
        </w:rPr>
        <w:t>о</w:t>
      </w:r>
      <w:r w:rsidRPr="00EA3B90">
        <w:rPr>
          <w:rFonts w:ascii="Times New Roman" w:hAnsi="Times New Roman" w:cs="Times New Roman"/>
          <w:sz w:val="28"/>
          <w:szCs w:val="28"/>
        </w:rPr>
        <w:t>дом освоения рыночной модели хозяйствования, в том числе методов управл</w:t>
      </w:r>
      <w:r w:rsidRPr="00EA3B90">
        <w:rPr>
          <w:rFonts w:ascii="Times New Roman" w:hAnsi="Times New Roman" w:cs="Times New Roman"/>
          <w:sz w:val="28"/>
          <w:szCs w:val="28"/>
        </w:rPr>
        <w:t>е</w:t>
      </w:r>
      <w:r w:rsidRPr="00EA3B90">
        <w:rPr>
          <w:rFonts w:ascii="Times New Roman" w:hAnsi="Times New Roman" w:cs="Times New Roman"/>
          <w:sz w:val="28"/>
          <w:szCs w:val="28"/>
        </w:rPr>
        <w:t>ния инвестиционными процессами. Проблемы реформирования АПК регионов России рассматривались многими отечественными учеными: В.И.Писаренко и С.В.Раевским, Е.Г.Егоровым и В.Р.Дарбасовым, Л.А.Езепчук, В.А.Уваровым, Л.В.Матюк, Е.А.Борисовым, Е.Н.Галичанин</w:t>
      </w:r>
      <w:r w:rsidR="00AB2760" w:rsidRPr="00EA3B90">
        <w:rPr>
          <w:rFonts w:ascii="Times New Roman" w:hAnsi="Times New Roman" w:cs="Times New Roman"/>
          <w:sz w:val="28"/>
          <w:szCs w:val="28"/>
        </w:rPr>
        <w:t>ы</w:t>
      </w:r>
      <w:r w:rsidRPr="00EA3B90">
        <w:rPr>
          <w:rFonts w:ascii="Times New Roman" w:hAnsi="Times New Roman" w:cs="Times New Roman"/>
          <w:sz w:val="28"/>
          <w:szCs w:val="28"/>
        </w:rPr>
        <w:t>м, В.А.Штыровым и др.</w:t>
      </w:r>
    </w:p>
    <w:p w:rsidR="006D6375" w:rsidRPr="00EA3B90" w:rsidRDefault="00A24447" w:rsidP="0085707C">
      <w:pPr>
        <w:shd w:val="clear" w:color="auto" w:fill="FFFFFF"/>
        <w:spacing w:line="240" w:lineRule="auto"/>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_x0000_s1026" editas="canvas" style="width:485.45pt;height:386.1pt;mso-position-horizontal-relative:char;mso-position-vertical-relative:line" coordorigin="1153,1143" coordsize="9709,772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153;top:1143;width:9709;height:7722" o:preferrelative="f">
              <v:fill o:detectmouseclick="t"/>
              <v:path o:extrusionok="t" o:connecttype="none"/>
              <o:lock v:ext="edit" text="t"/>
            </v:shape>
            <v:rect id="_x0000_s1028" style="position:absolute;left:2056;top:1143;width:8096;height:542">
              <v:textbox style="mso-next-textbox:#_x0000_s1028">
                <w:txbxContent>
                  <w:p w:rsidR="00975FD0" w:rsidRPr="00D5130F" w:rsidRDefault="00975FD0" w:rsidP="006D6375">
                    <w:pPr>
                      <w:jc w:val="center"/>
                      <w:rPr>
                        <w:rFonts w:ascii="Times New Roman" w:hAnsi="Times New Roman" w:cs="Times New Roman"/>
                        <w:b/>
                        <w:sz w:val="24"/>
                        <w:szCs w:val="24"/>
                      </w:rPr>
                    </w:pPr>
                    <w:r w:rsidRPr="00D5130F">
                      <w:rPr>
                        <w:rFonts w:ascii="Times New Roman" w:hAnsi="Times New Roman" w:cs="Times New Roman"/>
                        <w:b/>
                        <w:sz w:val="24"/>
                        <w:szCs w:val="24"/>
                      </w:rPr>
                      <w:t>Роль и место АПК в экономике страны</w:t>
                    </w:r>
                  </w:p>
                </w:txbxContent>
              </v:textbox>
            </v:rect>
            <v:rect id="_x0000_s1029" style="position:absolute;left:1695;top:2942;width:1800;height:720">
              <v:textbox style="mso-next-textbox:#_x0000_s1029">
                <w:txbxContent>
                  <w:p w:rsidR="00975FD0" w:rsidRPr="00AB2760" w:rsidRDefault="00975FD0" w:rsidP="00AB2760">
                    <w:pPr>
                      <w:spacing w:after="0" w:line="240" w:lineRule="auto"/>
                      <w:rPr>
                        <w:rFonts w:ascii="Times New Roman" w:hAnsi="Times New Roman" w:cs="Times New Roman"/>
                        <w:sz w:val="24"/>
                        <w:szCs w:val="24"/>
                      </w:rPr>
                    </w:pPr>
                    <w:r w:rsidRPr="00AB2760">
                      <w:rPr>
                        <w:rFonts w:ascii="Times New Roman" w:hAnsi="Times New Roman" w:cs="Times New Roman"/>
                        <w:sz w:val="24"/>
                        <w:szCs w:val="24"/>
                      </w:rPr>
                      <w:t>Экономика</w:t>
                    </w:r>
                  </w:p>
                </w:txbxContent>
              </v:textbox>
            </v:rect>
            <v:rect id="_x0000_s1030" style="position:absolute;left:3854;top:2942;width:2161;height:720">
              <v:textbox style="mso-next-textbox:#_x0000_s1030">
                <w:txbxContent>
                  <w:p w:rsidR="00975FD0" w:rsidRPr="00AB2760" w:rsidRDefault="00975FD0" w:rsidP="00AB2760">
                    <w:pPr>
                      <w:spacing w:after="0" w:line="240" w:lineRule="auto"/>
                      <w:jc w:val="center"/>
                      <w:rPr>
                        <w:rFonts w:ascii="Times New Roman" w:hAnsi="Times New Roman" w:cs="Times New Roman"/>
                        <w:sz w:val="24"/>
                        <w:szCs w:val="24"/>
                      </w:rPr>
                    </w:pPr>
                    <w:r w:rsidRPr="00AB2760">
                      <w:rPr>
                        <w:rFonts w:ascii="Times New Roman" w:hAnsi="Times New Roman" w:cs="Times New Roman"/>
                        <w:sz w:val="24"/>
                        <w:szCs w:val="24"/>
                      </w:rPr>
                      <w:t>Социальная сф</w:t>
                    </w:r>
                    <w:r w:rsidRPr="00AB2760">
                      <w:rPr>
                        <w:rFonts w:ascii="Times New Roman" w:hAnsi="Times New Roman" w:cs="Times New Roman"/>
                        <w:sz w:val="24"/>
                        <w:szCs w:val="24"/>
                      </w:rPr>
                      <w:t>е</w:t>
                    </w:r>
                    <w:r w:rsidRPr="00AB2760">
                      <w:rPr>
                        <w:rFonts w:ascii="Times New Roman" w:hAnsi="Times New Roman" w:cs="Times New Roman"/>
                        <w:sz w:val="24"/>
                        <w:szCs w:val="24"/>
                      </w:rPr>
                      <w:t>ра</w:t>
                    </w:r>
                  </w:p>
                </w:txbxContent>
              </v:textbox>
            </v:rect>
            <v:rect id="_x0000_s1031" style="position:absolute;left:6554;top:2942;width:1621;height:720">
              <v:textbox style="mso-next-textbox:#_x0000_s1031">
                <w:txbxContent>
                  <w:p w:rsidR="00975FD0" w:rsidRPr="00AB2760" w:rsidRDefault="00975FD0" w:rsidP="00AB2760">
                    <w:pPr>
                      <w:spacing w:after="0" w:line="240" w:lineRule="auto"/>
                      <w:jc w:val="center"/>
                      <w:rPr>
                        <w:rFonts w:ascii="Times New Roman" w:hAnsi="Times New Roman" w:cs="Times New Roman"/>
                        <w:sz w:val="24"/>
                        <w:szCs w:val="24"/>
                      </w:rPr>
                    </w:pPr>
                    <w:r w:rsidRPr="00AB2760">
                      <w:rPr>
                        <w:rFonts w:ascii="Times New Roman" w:hAnsi="Times New Roman" w:cs="Times New Roman"/>
                        <w:sz w:val="24"/>
                        <w:szCs w:val="24"/>
                      </w:rPr>
                      <w:t>Экология</w:t>
                    </w:r>
                  </w:p>
                </w:txbxContent>
              </v:textbox>
            </v:rect>
            <v:rect id="_x0000_s1032" style="position:absolute;left:8714;top:2942;width:1800;height:720">
              <v:textbox style="mso-next-textbox:#_x0000_s1032">
                <w:txbxContent>
                  <w:p w:rsidR="00975FD0" w:rsidRPr="00AB2760" w:rsidRDefault="00975FD0" w:rsidP="00AB2760">
                    <w:pPr>
                      <w:spacing w:after="0" w:line="240" w:lineRule="auto"/>
                      <w:jc w:val="center"/>
                      <w:rPr>
                        <w:rFonts w:ascii="Times New Roman" w:hAnsi="Times New Roman" w:cs="Times New Roman"/>
                        <w:sz w:val="24"/>
                        <w:szCs w:val="24"/>
                      </w:rPr>
                    </w:pPr>
                    <w:r w:rsidRPr="00AB2760">
                      <w:rPr>
                        <w:rFonts w:ascii="Times New Roman" w:hAnsi="Times New Roman" w:cs="Times New Roman"/>
                        <w:sz w:val="24"/>
                        <w:szCs w:val="24"/>
                      </w:rPr>
                      <w:t>Политика</w:t>
                    </w:r>
                  </w:p>
                </w:txbxContent>
              </v:textbox>
            </v:rect>
            <v:rect id="_x0000_s1033" style="position:absolute;left:1515;top:4022;width:1980;height:1080">
              <v:textbox style="mso-next-textbox:#_x0000_s1033">
                <w:txbxContent>
                  <w:p w:rsidR="00975FD0" w:rsidRPr="00AB2760" w:rsidRDefault="00975FD0" w:rsidP="00AB2760">
                    <w:pPr>
                      <w:spacing w:after="0" w:line="240" w:lineRule="auto"/>
                      <w:rPr>
                        <w:rFonts w:ascii="Times New Roman" w:hAnsi="Times New Roman" w:cs="Times New Roman"/>
                        <w:sz w:val="24"/>
                        <w:szCs w:val="24"/>
                      </w:rPr>
                    </w:pPr>
                    <w:r w:rsidRPr="00AB2760">
                      <w:rPr>
                        <w:rFonts w:ascii="Times New Roman" w:hAnsi="Times New Roman" w:cs="Times New Roman"/>
                        <w:sz w:val="24"/>
                        <w:szCs w:val="24"/>
                      </w:rPr>
                      <w:t>Развитие агр</w:t>
                    </w:r>
                    <w:r w:rsidRPr="00AB2760">
                      <w:rPr>
                        <w:rFonts w:ascii="Times New Roman" w:hAnsi="Times New Roman" w:cs="Times New Roman"/>
                        <w:sz w:val="24"/>
                        <w:szCs w:val="24"/>
                      </w:rPr>
                      <w:t>о</w:t>
                    </w:r>
                    <w:r w:rsidRPr="00AB2760">
                      <w:rPr>
                        <w:rFonts w:ascii="Times New Roman" w:hAnsi="Times New Roman" w:cs="Times New Roman"/>
                        <w:sz w:val="24"/>
                        <w:szCs w:val="24"/>
                      </w:rPr>
                      <w:t>производстве</w:t>
                    </w:r>
                    <w:r w:rsidRPr="00AB2760">
                      <w:rPr>
                        <w:rFonts w:ascii="Times New Roman" w:hAnsi="Times New Roman" w:cs="Times New Roman"/>
                        <w:sz w:val="24"/>
                        <w:szCs w:val="24"/>
                      </w:rPr>
                      <w:t>н</w:t>
                    </w:r>
                    <w:r w:rsidRPr="00AB2760">
                      <w:rPr>
                        <w:rFonts w:ascii="Times New Roman" w:hAnsi="Times New Roman" w:cs="Times New Roman"/>
                        <w:sz w:val="24"/>
                        <w:szCs w:val="24"/>
                      </w:rPr>
                      <w:t>ного рынка</w:t>
                    </w:r>
                  </w:p>
                </w:txbxContent>
              </v:textbox>
            </v:rect>
            <v:rect id="_x0000_s1034" style="position:absolute;left:1515;top:5462;width:1980;height:1080">
              <v:textbox style="mso-next-textbox:#_x0000_s1034">
                <w:txbxContent>
                  <w:p w:rsidR="00975FD0" w:rsidRPr="00AB2760" w:rsidRDefault="00975FD0" w:rsidP="00AB2760">
                    <w:pPr>
                      <w:spacing w:after="0" w:line="240" w:lineRule="auto"/>
                      <w:rPr>
                        <w:rFonts w:ascii="Times New Roman" w:hAnsi="Times New Roman" w:cs="Times New Roman"/>
                        <w:sz w:val="24"/>
                        <w:szCs w:val="24"/>
                      </w:rPr>
                    </w:pPr>
                    <w:proofErr w:type="gramStart"/>
                    <w:r w:rsidRPr="00AB2760">
                      <w:rPr>
                        <w:rFonts w:ascii="Times New Roman" w:hAnsi="Times New Roman" w:cs="Times New Roman"/>
                        <w:sz w:val="24"/>
                        <w:szCs w:val="24"/>
                      </w:rPr>
                      <w:t>Макроэкономи</w:t>
                    </w:r>
                    <w:r>
                      <w:rPr>
                        <w:rFonts w:ascii="Times New Roman" w:hAnsi="Times New Roman" w:cs="Times New Roman"/>
                        <w:sz w:val="24"/>
                        <w:szCs w:val="24"/>
                      </w:rPr>
                      <w:t>-</w:t>
                    </w:r>
                    <w:r w:rsidRPr="00AB2760">
                      <w:rPr>
                        <w:rFonts w:ascii="Times New Roman" w:hAnsi="Times New Roman" w:cs="Times New Roman"/>
                        <w:sz w:val="24"/>
                        <w:szCs w:val="24"/>
                      </w:rPr>
                      <w:t>ческая</w:t>
                    </w:r>
                    <w:proofErr w:type="gramEnd"/>
                    <w:r w:rsidRPr="00AB2760">
                      <w:rPr>
                        <w:rFonts w:ascii="Times New Roman" w:hAnsi="Times New Roman" w:cs="Times New Roman"/>
                        <w:sz w:val="24"/>
                        <w:szCs w:val="24"/>
                      </w:rPr>
                      <w:t xml:space="preserve"> устойч</w:t>
                    </w:r>
                    <w:r w:rsidRPr="00AB2760">
                      <w:rPr>
                        <w:rFonts w:ascii="Times New Roman" w:hAnsi="Times New Roman" w:cs="Times New Roman"/>
                        <w:sz w:val="24"/>
                        <w:szCs w:val="24"/>
                      </w:rPr>
                      <w:t>и</w:t>
                    </w:r>
                    <w:r w:rsidRPr="00AB2760">
                      <w:rPr>
                        <w:rFonts w:ascii="Times New Roman" w:hAnsi="Times New Roman" w:cs="Times New Roman"/>
                        <w:sz w:val="24"/>
                        <w:szCs w:val="24"/>
                      </w:rPr>
                      <w:t>вость</w:t>
                    </w:r>
                  </w:p>
                </w:txbxContent>
              </v:textbox>
            </v:rect>
            <v:rect id="_x0000_s1035" style="position:absolute;left:1515;top:6721;width:1980;height:1081">
              <v:textbox style="mso-next-textbox:#_x0000_s1035">
                <w:txbxContent>
                  <w:p w:rsidR="00975FD0" w:rsidRPr="00AB2760" w:rsidRDefault="00975FD0" w:rsidP="00AB2760">
                    <w:pPr>
                      <w:spacing w:after="0" w:line="240" w:lineRule="auto"/>
                      <w:rPr>
                        <w:rFonts w:ascii="Times New Roman" w:hAnsi="Times New Roman" w:cs="Times New Roman"/>
                        <w:sz w:val="24"/>
                        <w:szCs w:val="24"/>
                      </w:rPr>
                    </w:pPr>
                    <w:proofErr w:type="gramStart"/>
                    <w:r w:rsidRPr="00AB2760">
                      <w:rPr>
                        <w:rFonts w:ascii="Times New Roman" w:hAnsi="Times New Roman" w:cs="Times New Roman"/>
                        <w:sz w:val="24"/>
                        <w:szCs w:val="24"/>
                      </w:rPr>
                      <w:t>Внешнеэконо</w:t>
                    </w:r>
                    <w:r>
                      <w:rPr>
                        <w:rFonts w:ascii="Times New Roman" w:hAnsi="Times New Roman" w:cs="Times New Roman"/>
                        <w:sz w:val="24"/>
                        <w:szCs w:val="24"/>
                      </w:rPr>
                      <w:t>-</w:t>
                    </w:r>
                    <w:r w:rsidRPr="00AB2760">
                      <w:rPr>
                        <w:rFonts w:ascii="Times New Roman" w:hAnsi="Times New Roman" w:cs="Times New Roman"/>
                        <w:sz w:val="24"/>
                        <w:szCs w:val="24"/>
                      </w:rPr>
                      <w:t>мические</w:t>
                    </w:r>
                    <w:proofErr w:type="gramEnd"/>
                    <w:r w:rsidRPr="00AB2760">
                      <w:rPr>
                        <w:rFonts w:ascii="Times New Roman" w:hAnsi="Times New Roman" w:cs="Times New Roman"/>
                        <w:sz w:val="24"/>
                        <w:szCs w:val="24"/>
                      </w:rPr>
                      <w:t xml:space="preserve"> о</w:t>
                    </w:r>
                    <w:r w:rsidRPr="00AB2760">
                      <w:rPr>
                        <w:rFonts w:ascii="Times New Roman" w:hAnsi="Times New Roman" w:cs="Times New Roman"/>
                        <w:sz w:val="24"/>
                        <w:szCs w:val="24"/>
                      </w:rPr>
                      <w:t>т</w:t>
                    </w:r>
                    <w:r w:rsidRPr="00AB2760">
                      <w:rPr>
                        <w:rFonts w:ascii="Times New Roman" w:hAnsi="Times New Roman" w:cs="Times New Roman"/>
                        <w:sz w:val="24"/>
                        <w:szCs w:val="24"/>
                      </w:rPr>
                      <w:t>ношения</w:t>
                    </w:r>
                  </w:p>
                </w:txbxContent>
              </v:textbox>
            </v:rect>
            <v:rect id="_x0000_s1036" style="position:absolute;left:1515;top:8054;width:1980;height:721">
              <v:textbox style="mso-next-textbox:#_x0000_s1036">
                <w:txbxContent>
                  <w:p w:rsidR="00975FD0" w:rsidRPr="00AB2760" w:rsidRDefault="00975FD0" w:rsidP="00AB2760">
                    <w:pPr>
                      <w:spacing w:after="0" w:line="240" w:lineRule="auto"/>
                      <w:rPr>
                        <w:rFonts w:ascii="Times New Roman" w:hAnsi="Times New Roman" w:cs="Times New Roman"/>
                        <w:sz w:val="24"/>
                        <w:szCs w:val="24"/>
                      </w:rPr>
                    </w:pPr>
                    <w:r w:rsidRPr="00AB2760">
                      <w:rPr>
                        <w:rFonts w:ascii="Times New Roman" w:hAnsi="Times New Roman" w:cs="Times New Roman"/>
                        <w:sz w:val="24"/>
                        <w:szCs w:val="24"/>
                      </w:rPr>
                      <w:t>Бюджетные о</w:t>
                    </w:r>
                    <w:r w:rsidRPr="00AB2760">
                      <w:rPr>
                        <w:rFonts w:ascii="Times New Roman" w:hAnsi="Times New Roman" w:cs="Times New Roman"/>
                        <w:sz w:val="24"/>
                        <w:szCs w:val="24"/>
                      </w:rPr>
                      <w:t>т</w:t>
                    </w:r>
                    <w:r w:rsidRPr="00AB2760">
                      <w:rPr>
                        <w:rFonts w:ascii="Times New Roman" w:hAnsi="Times New Roman" w:cs="Times New Roman"/>
                        <w:sz w:val="24"/>
                        <w:szCs w:val="24"/>
                      </w:rPr>
                      <w:t>ношения</w:t>
                    </w:r>
                  </w:p>
                </w:txbxContent>
              </v:textbox>
            </v:rect>
            <v:rect id="_x0000_s1037" style="position:absolute;left:3854;top:4022;width:2161;height:1080">
              <v:textbox style="mso-next-textbox:#_x0000_s1037">
                <w:txbxContent>
                  <w:p w:rsidR="00975FD0" w:rsidRPr="00AB2760" w:rsidRDefault="00975FD0" w:rsidP="00AB2760">
                    <w:pPr>
                      <w:spacing w:after="0" w:line="240" w:lineRule="auto"/>
                      <w:rPr>
                        <w:rFonts w:ascii="Times New Roman" w:hAnsi="Times New Roman" w:cs="Times New Roman"/>
                        <w:sz w:val="24"/>
                        <w:szCs w:val="24"/>
                      </w:rPr>
                    </w:pPr>
                    <w:r w:rsidRPr="00AB2760">
                      <w:rPr>
                        <w:rFonts w:ascii="Times New Roman" w:hAnsi="Times New Roman" w:cs="Times New Roman"/>
                        <w:sz w:val="24"/>
                        <w:szCs w:val="24"/>
                      </w:rPr>
                      <w:t>Улучшение дем</w:t>
                    </w:r>
                    <w:r w:rsidRPr="00AB2760">
                      <w:rPr>
                        <w:rFonts w:ascii="Times New Roman" w:hAnsi="Times New Roman" w:cs="Times New Roman"/>
                        <w:sz w:val="24"/>
                        <w:szCs w:val="24"/>
                      </w:rPr>
                      <w:t>о</w:t>
                    </w:r>
                    <w:r w:rsidRPr="00AB2760">
                      <w:rPr>
                        <w:rFonts w:ascii="Times New Roman" w:hAnsi="Times New Roman" w:cs="Times New Roman"/>
                        <w:sz w:val="24"/>
                        <w:szCs w:val="24"/>
                      </w:rPr>
                      <w:t>графической с</w:t>
                    </w:r>
                    <w:r w:rsidRPr="00AB2760">
                      <w:rPr>
                        <w:rFonts w:ascii="Times New Roman" w:hAnsi="Times New Roman" w:cs="Times New Roman"/>
                        <w:sz w:val="24"/>
                        <w:szCs w:val="24"/>
                      </w:rPr>
                      <w:t>и</w:t>
                    </w:r>
                    <w:r w:rsidRPr="00AB2760">
                      <w:rPr>
                        <w:rFonts w:ascii="Times New Roman" w:hAnsi="Times New Roman" w:cs="Times New Roman"/>
                        <w:sz w:val="24"/>
                        <w:szCs w:val="24"/>
                      </w:rPr>
                      <w:t>туации</w:t>
                    </w:r>
                  </w:p>
                </w:txbxContent>
              </v:textbox>
            </v:rect>
            <v:rect id="_x0000_s1038" style="position:absolute;left:3854;top:5462;width:2164;height:1080">
              <v:textbox style="mso-next-textbox:#_x0000_s1038">
                <w:txbxContent>
                  <w:p w:rsidR="00975FD0" w:rsidRPr="00AB2760" w:rsidRDefault="00975FD0" w:rsidP="00AB2760">
                    <w:pPr>
                      <w:spacing w:after="0" w:line="240" w:lineRule="auto"/>
                      <w:rPr>
                        <w:rFonts w:ascii="Times New Roman" w:hAnsi="Times New Roman" w:cs="Times New Roman"/>
                        <w:sz w:val="24"/>
                        <w:szCs w:val="24"/>
                      </w:rPr>
                    </w:pPr>
                    <w:r w:rsidRPr="00AB2760">
                      <w:rPr>
                        <w:rFonts w:ascii="Times New Roman" w:hAnsi="Times New Roman" w:cs="Times New Roman"/>
                        <w:sz w:val="24"/>
                        <w:szCs w:val="24"/>
                      </w:rPr>
                      <w:t>Развитие сел</w:t>
                    </w:r>
                    <w:r w:rsidRPr="00AB2760">
                      <w:rPr>
                        <w:rFonts w:ascii="Times New Roman" w:hAnsi="Times New Roman" w:cs="Times New Roman"/>
                        <w:sz w:val="24"/>
                        <w:szCs w:val="24"/>
                      </w:rPr>
                      <w:t>ь</w:t>
                    </w:r>
                    <w:r w:rsidRPr="00AB2760">
                      <w:rPr>
                        <w:rFonts w:ascii="Times New Roman" w:hAnsi="Times New Roman" w:cs="Times New Roman"/>
                        <w:sz w:val="24"/>
                        <w:szCs w:val="24"/>
                      </w:rPr>
                      <w:t>ских территорий</w:t>
                    </w:r>
                  </w:p>
                </w:txbxContent>
              </v:textbox>
            </v:rect>
            <v:rect id="_x0000_s1039" style="position:absolute;left:3854;top:6723;width:2161;height:1331">
              <v:textbox style="mso-next-textbox:#_x0000_s1039">
                <w:txbxContent>
                  <w:p w:rsidR="00975FD0" w:rsidRPr="00AB2760" w:rsidRDefault="00975FD0" w:rsidP="00AB2760">
                    <w:pPr>
                      <w:spacing w:after="0" w:line="240" w:lineRule="auto"/>
                      <w:rPr>
                        <w:rFonts w:ascii="Times New Roman" w:hAnsi="Times New Roman" w:cs="Times New Roman"/>
                        <w:sz w:val="24"/>
                        <w:szCs w:val="24"/>
                      </w:rPr>
                    </w:pPr>
                    <w:r w:rsidRPr="00AB2760">
                      <w:rPr>
                        <w:rFonts w:ascii="Times New Roman" w:hAnsi="Times New Roman" w:cs="Times New Roman"/>
                        <w:sz w:val="24"/>
                        <w:szCs w:val="24"/>
                      </w:rPr>
                      <w:t>Доходы сельск</w:t>
                    </w:r>
                    <w:r w:rsidRPr="00AB2760">
                      <w:rPr>
                        <w:rFonts w:ascii="Times New Roman" w:hAnsi="Times New Roman" w:cs="Times New Roman"/>
                        <w:sz w:val="24"/>
                        <w:szCs w:val="24"/>
                      </w:rPr>
                      <w:t>о</w:t>
                    </w:r>
                    <w:r>
                      <w:rPr>
                        <w:rFonts w:ascii="Times New Roman" w:hAnsi="Times New Roman" w:cs="Times New Roman"/>
                        <w:sz w:val="24"/>
                        <w:szCs w:val="24"/>
                      </w:rPr>
                      <w:t>хозяйственны</w:t>
                    </w:r>
                    <w:r>
                      <w:rPr>
                        <w:rFonts w:ascii="Times New Roman" w:hAnsi="Times New Roman" w:cs="Times New Roman"/>
                        <w:sz w:val="24"/>
                        <w:szCs w:val="24"/>
                      </w:rPr>
                      <w:t>х</w:t>
                    </w:r>
                    <w:r w:rsidRPr="00AB2760">
                      <w:rPr>
                        <w:rFonts w:ascii="Times New Roman" w:hAnsi="Times New Roman" w:cs="Times New Roman"/>
                        <w:sz w:val="24"/>
                        <w:szCs w:val="24"/>
                      </w:rPr>
                      <w:t>товаро</w:t>
                    </w:r>
                    <w:r>
                      <w:rPr>
                        <w:rFonts w:ascii="Times New Roman" w:hAnsi="Times New Roman" w:cs="Times New Roman"/>
                        <w:sz w:val="24"/>
                        <w:szCs w:val="24"/>
                      </w:rPr>
                      <w:t>-</w:t>
                    </w:r>
                    <w:r w:rsidRPr="00AB2760">
                      <w:rPr>
                        <w:rFonts w:ascii="Times New Roman" w:hAnsi="Times New Roman" w:cs="Times New Roman"/>
                        <w:sz w:val="24"/>
                        <w:szCs w:val="24"/>
                      </w:rPr>
                      <w:t>производителей</w:t>
                    </w:r>
                  </w:p>
                </w:txbxContent>
              </v:textbox>
            </v:rect>
            <v:rect id="_x0000_s1040" style="position:absolute;left:3854;top:8204;width:2162;height:571">
              <v:textbox style="mso-next-textbox:#_x0000_s1040">
                <w:txbxContent>
                  <w:p w:rsidR="00975FD0" w:rsidRPr="00AB2760" w:rsidRDefault="00975FD0" w:rsidP="00AB2760">
                    <w:pPr>
                      <w:spacing w:after="0" w:line="240" w:lineRule="auto"/>
                      <w:rPr>
                        <w:rFonts w:ascii="Times New Roman" w:hAnsi="Times New Roman" w:cs="Times New Roman"/>
                        <w:sz w:val="24"/>
                        <w:szCs w:val="24"/>
                      </w:rPr>
                    </w:pPr>
                    <w:r w:rsidRPr="00AB2760">
                      <w:rPr>
                        <w:rFonts w:ascii="Times New Roman" w:hAnsi="Times New Roman" w:cs="Times New Roman"/>
                        <w:sz w:val="24"/>
                        <w:szCs w:val="24"/>
                      </w:rPr>
                      <w:t>Занятость</w:t>
                    </w:r>
                  </w:p>
                </w:txbxContent>
              </v:textbox>
            </v:rect>
            <v:rect id="_x0000_s1041" style="position:absolute;left:6554;top:4022;width:1621;height:721">
              <v:textbox style="mso-next-textbox:#_x0000_s1041">
                <w:txbxContent>
                  <w:p w:rsidR="00975FD0" w:rsidRPr="00AB2760" w:rsidRDefault="00975FD0" w:rsidP="00AB2760">
                    <w:pPr>
                      <w:spacing w:after="0" w:line="240" w:lineRule="auto"/>
                      <w:rPr>
                        <w:rFonts w:ascii="Times New Roman" w:hAnsi="Times New Roman" w:cs="Times New Roman"/>
                        <w:sz w:val="24"/>
                        <w:szCs w:val="24"/>
                      </w:rPr>
                    </w:pPr>
                    <w:r w:rsidRPr="00AB2760">
                      <w:rPr>
                        <w:rFonts w:ascii="Times New Roman" w:hAnsi="Times New Roman" w:cs="Times New Roman"/>
                        <w:sz w:val="24"/>
                        <w:szCs w:val="24"/>
                      </w:rPr>
                      <w:t>Безопасное питание</w:t>
                    </w:r>
                  </w:p>
                </w:txbxContent>
              </v:textbox>
            </v:rect>
            <v:rect id="_x0000_s1042" style="position:absolute;left:6554;top:5102;width:1621;height:1081">
              <v:textbox style="mso-next-textbox:#_x0000_s1042">
                <w:txbxContent>
                  <w:p w:rsidR="00975FD0" w:rsidRPr="00AB2760" w:rsidRDefault="00975FD0" w:rsidP="00AB2760">
                    <w:pPr>
                      <w:spacing w:after="0" w:line="240" w:lineRule="auto"/>
                      <w:rPr>
                        <w:rFonts w:ascii="Times New Roman" w:hAnsi="Times New Roman" w:cs="Times New Roman"/>
                        <w:sz w:val="24"/>
                        <w:szCs w:val="24"/>
                      </w:rPr>
                    </w:pPr>
                    <w:r w:rsidRPr="00AB2760">
                      <w:rPr>
                        <w:rFonts w:ascii="Times New Roman" w:hAnsi="Times New Roman" w:cs="Times New Roman"/>
                        <w:sz w:val="24"/>
                        <w:szCs w:val="24"/>
                      </w:rPr>
                      <w:t>Сохранение природной среды</w:t>
                    </w:r>
                  </w:p>
                </w:txbxContent>
              </v:textbox>
            </v:rect>
            <v:rect id="_x0000_s1043" style="position:absolute;left:8714;top:4022;width:1907;height:1080">
              <v:textbox style="mso-next-textbox:#_x0000_s1043">
                <w:txbxContent>
                  <w:p w:rsidR="00975FD0" w:rsidRPr="00AB2760" w:rsidRDefault="00975FD0" w:rsidP="00AB2760">
                    <w:pPr>
                      <w:spacing w:after="0" w:line="240" w:lineRule="auto"/>
                      <w:rPr>
                        <w:rFonts w:ascii="Times New Roman" w:hAnsi="Times New Roman" w:cs="Times New Roman"/>
                        <w:sz w:val="24"/>
                        <w:szCs w:val="24"/>
                      </w:rPr>
                    </w:pPr>
                    <w:proofErr w:type="gramStart"/>
                    <w:r w:rsidRPr="00AB2760">
                      <w:rPr>
                        <w:rFonts w:ascii="Times New Roman" w:hAnsi="Times New Roman" w:cs="Times New Roman"/>
                        <w:sz w:val="24"/>
                        <w:szCs w:val="24"/>
                      </w:rPr>
                      <w:t>Продовольст</w:t>
                    </w:r>
                    <w:r>
                      <w:rPr>
                        <w:rFonts w:ascii="Times New Roman" w:hAnsi="Times New Roman" w:cs="Times New Roman"/>
                        <w:sz w:val="24"/>
                        <w:szCs w:val="24"/>
                      </w:rPr>
                      <w:t>-</w:t>
                    </w:r>
                    <w:r w:rsidRPr="00AB2760">
                      <w:rPr>
                        <w:rFonts w:ascii="Times New Roman" w:hAnsi="Times New Roman" w:cs="Times New Roman"/>
                        <w:sz w:val="24"/>
                        <w:szCs w:val="24"/>
                      </w:rPr>
                      <w:t>венная</w:t>
                    </w:r>
                    <w:proofErr w:type="gramEnd"/>
                    <w:r w:rsidRPr="00AB2760">
                      <w:rPr>
                        <w:rFonts w:ascii="Times New Roman" w:hAnsi="Times New Roman" w:cs="Times New Roman"/>
                        <w:sz w:val="24"/>
                        <w:szCs w:val="24"/>
                      </w:rPr>
                      <w:t xml:space="preserve"> без</w:t>
                    </w:r>
                    <w:r w:rsidRPr="00AB2760">
                      <w:rPr>
                        <w:rFonts w:ascii="Times New Roman" w:hAnsi="Times New Roman" w:cs="Times New Roman"/>
                        <w:sz w:val="24"/>
                        <w:szCs w:val="24"/>
                      </w:rPr>
                      <w:t>о</w:t>
                    </w:r>
                    <w:r w:rsidRPr="00AB2760">
                      <w:rPr>
                        <w:rFonts w:ascii="Times New Roman" w:hAnsi="Times New Roman" w:cs="Times New Roman"/>
                        <w:sz w:val="24"/>
                        <w:szCs w:val="24"/>
                      </w:rPr>
                      <w:t>пасность</w:t>
                    </w:r>
                  </w:p>
                </w:txbxContent>
              </v:textbox>
            </v:rect>
            <v:rect id="_x0000_s1044" style="position:absolute;left:8714;top:5282;width:1907;height:1080">
              <v:textbox style="mso-next-textbox:#_x0000_s1044">
                <w:txbxContent>
                  <w:p w:rsidR="00975FD0" w:rsidRPr="00AB2760" w:rsidRDefault="00975FD0" w:rsidP="00AB2760">
                    <w:pPr>
                      <w:spacing w:after="0" w:line="240" w:lineRule="auto"/>
                      <w:rPr>
                        <w:rFonts w:ascii="Times New Roman" w:hAnsi="Times New Roman" w:cs="Times New Roman"/>
                        <w:sz w:val="24"/>
                        <w:szCs w:val="24"/>
                      </w:rPr>
                    </w:pPr>
                    <w:r w:rsidRPr="00AB2760">
                      <w:rPr>
                        <w:rFonts w:ascii="Times New Roman" w:hAnsi="Times New Roman" w:cs="Times New Roman"/>
                        <w:sz w:val="24"/>
                        <w:szCs w:val="24"/>
                      </w:rPr>
                      <w:t>Внутренняя политическая устойчивость</w:t>
                    </w:r>
                  </w:p>
                </w:txbxContent>
              </v:textbox>
            </v:rect>
            <v:rect id="_x0000_s1045" style="position:absolute;left:8715;top:6542;width:1906;height:807">
              <v:textbox style="mso-next-textbox:#_x0000_s1045">
                <w:txbxContent>
                  <w:p w:rsidR="00975FD0" w:rsidRPr="00AB2760" w:rsidRDefault="00975FD0" w:rsidP="00AB2760">
                    <w:pPr>
                      <w:spacing w:after="0" w:line="240" w:lineRule="auto"/>
                      <w:rPr>
                        <w:rFonts w:ascii="Times New Roman" w:hAnsi="Times New Roman" w:cs="Times New Roman"/>
                        <w:sz w:val="24"/>
                        <w:szCs w:val="24"/>
                      </w:rPr>
                    </w:pPr>
                    <w:r w:rsidRPr="00AB2760">
                      <w:rPr>
                        <w:rFonts w:ascii="Times New Roman" w:hAnsi="Times New Roman" w:cs="Times New Roman"/>
                        <w:sz w:val="24"/>
                        <w:szCs w:val="24"/>
                      </w:rPr>
                      <w:t>Политическая независимость</w:t>
                    </w:r>
                  </w:p>
                </w:txbxContent>
              </v:textbox>
            </v:rect>
            <v:line id="_x0000_s1046" style="position:absolute;flip:x" from="1335,8523" to="1515,8523"/>
            <v:line id="_x0000_s1047" style="position:absolute;flip:y" from="1335,3303" to="1335,8523"/>
            <v:line id="_x0000_s1048" style="position:absolute" from="1335,3303" to="1695,3303"/>
            <v:line id="_x0000_s1049" style="position:absolute;flip:x" from="3670,8523" to="3849,8523"/>
            <v:line id="_x0000_s1050" style="position:absolute;flip:y" from="3675,3303" to="3675,8523"/>
            <v:line id="_x0000_s1051" style="position:absolute" from="3675,3303" to="3856,3303"/>
            <v:line id="_x0000_s1052" style="position:absolute" from="3675,4562" to="3856,4562"/>
            <v:line id="_x0000_s1053" style="position:absolute" from="3675,6002" to="3856,6002"/>
            <v:line id="_x0000_s1054" style="position:absolute" from="3675,7262" to="3856,7262"/>
            <v:line id="_x0000_s1055" style="position:absolute;flip:x" from="6375,5643" to="6554,5644"/>
            <v:line id="_x0000_s1056" style="position:absolute;flip:y" from="6375,3303" to="6375,5643"/>
            <v:line id="_x0000_s1057" style="position:absolute" from="6375,3303" to="6554,3303"/>
            <v:line id="_x0000_s1058" style="position:absolute" from="6375,4382" to="6554,4382"/>
            <v:line id="_x0000_s1059" style="position:absolute;flip:x" from="8534,3303" to="8715,3303"/>
            <v:line id="_x0000_s1060" style="position:absolute" from="8534,3303" to="8534,7083"/>
            <v:line id="_x0000_s1061" style="position:absolute" from="8534,7083" to="8715,7083"/>
            <v:line id="_x0000_s1062" style="position:absolute" from="8534,5822" to="8715,5822"/>
            <v:line id="_x0000_s1063" style="position:absolute" from="8534,4563" to="8715,4563"/>
            <v:line id="_x0000_s1064" style="position:absolute;flip:y" from="2595,2583" to="2595,2943"/>
            <v:line id="_x0000_s1065" style="position:absolute" from="2595,2583" to="9615,2583"/>
            <v:line id="_x0000_s1066" style="position:absolute" from="9615,2583" to="9615,2943"/>
            <v:line id="_x0000_s1067" style="position:absolute" from="4935,2583" to="4935,2943"/>
            <v:line id="_x0000_s1068" style="position:absolute" from="7275,2583" to="7275,2943"/>
            <v:rect id="_x0000_s1069" style="position:absolute;left:4035;top:1862;width:4319;height:538" strokecolor="white">
              <v:textbox style="mso-next-textbox:#_x0000_s1069">
                <w:txbxContent>
                  <w:p w:rsidR="00975FD0" w:rsidRPr="00AB2760" w:rsidRDefault="00975FD0" w:rsidP="006D6375">
                    <w:pPr>
                      <w:jc w:val="center"/>
                      <w:rPr>
                        <w:rFonts w:ascii="Times New Roman" w:hAnsi="Times New Roman" w:cs="Times New Roman"/>
                        <w:sz w:val="24"/>
                        <w:szCs w:val="24"/>
                      </w:rPr>
                    </w:pPr>
                    <w:r w:rsidRPr="00AB2760">
                      <w:rPr>
                        <w:rFonts w:ascii="Times New Roman" w:hAnsi="Times New Roman" w:cs="Times New Roman"/>
                        <w:sz w:val="24"/>
                        <w:szCs w:val="24"/>
                      </w:rPr>
                      <w:t>Основные сферы</w:t>
                    </w:r>
                  </w:p>
                </w:txbxContent>
              </v:textbox>
            </v:rect>
            <v:line id="_x0000_s1070" style="position:absolute" from="1515,4563" to="1515,4563"/>
            <v:line id="_x0000_s1071" style="position:absolute;flip:x" from="1335,4563" to="1515,4563"/>
            <v:line id="_x0000_s1072" style="position:absolute;flip:x" from="1335,6003" to="1515,6003"/>
            <v:line id="_x0000_s1073" style="position:absolute;flip:x" from="1335,7262" to="1515,7262"/>
            <w10:wrap type="none"/>
            <w10:anchorlock/>
          </v:group>
        </w:pict>
      </w:r>
    </w:p>
    <w:p w:rsidR="00AB2760" w:rsidRPr="00EA3B90" w:rsidRDefault="00AB2760" w:rsidP="00AB2760">
      <w:pPr>
        <w:shd w:val="clear" w:color="auto" w:fill="FFFFFF"/>
        <w:spacing w:after="0" w:line="240" w:lineRule="auto"/>
        <w:jc w:val="center"/>
        <w:rPr>
          <w:rFonts w:ascii="Times New Roman" w:hAnsi="Times New Roman" w:cs="Times New Roman"/>
          <w:sz w:val="28"/>
          <w:szCs w:val="28"/>
        </w:rPr>
      </w:pPr>
      <w:r w:rsidRPr="00BB43B1">
        <w:rPr>
          <w:rFonts w:ascii="Times New Roman" w:hAnsi="Times New Roman" w:cs="Times New Roman"/>
          <w:sz w:val="28"/>
          <w:szCs w:val="28"/>
        </w:rPr>
        <w:t>Рисунок 1</w:t>
      </w:r>
      <w:r w:rsidR="00D543C2">
        <w:rPr>
          <w:rFonts w:ascii="Times New Roman" w:hAnsi="Times New Roman" w:cs="Times New Roman"/>
          <w:b/>
          <w:sz w:val="28"/>
          <w:szCs w:val="28"/>
        </w:rPr>
        <w:t xml:space="preserve"> – </w:t>
      </w:r>
      <w:r w:rsidR="006D6375" w:rsidRPr="00EA3B90">
        <w:rPr>
          <w:rFonts w:ascii="Times New Roman" w:hAnsi="Times New Roman" w:cs="Times New Roman"/>
          <w:sz w:val="28"/>
          <w:szCs w:val="28"/>
        </w:rPr>
        <w:t xml:space="preserve">Основные сферы влияния АПК на экономику страны </w:t>
      </w:r>
    </w:p>
    <w:p w:rsidR="006D6375" w:rsidRPr="00EA3B90" w:rsidRDefault="006D6375" w:rsidP="00BB43B1">
      <w:pPr>
        <w:shd w:val="clear" w:color="auto" w:fill="FFFFFF"/>
        <w:spacing w:after="120" w:line="240" w:lineRule="auto"/>
        <w:jc w:val="center"/>
        <w:rPr>
          <w:rFonts w:ascii="Times New Roman" w:hAnsi="Times New Roman" w:cs="Times New Roman"/>
          <w:sz w:val="28"/>
          <w:szCs w:val="28"/>
        </w:rPr>
      </w:pPr>
      <w:r w:rsidRPr="00EA3B90">
        <w:rPr>
          <w:rFonts w:ascii="Times New Roman" w:hAnsi="Times New Roman" w:cs="Times New Roman"/>
          <w:sz w:val="28"/>
          <w:szCs w:val="28"/>
        </w:rPr>
        <w:t>и продовольственную безопасность [6]</w:t>
      </w:r>
    </w:p>
    <w:p w:rsidR="006D6375" w:rsidRPr="00EA3B90" w:rsidRDefault="006D6375" w:rsidP="0083204D">
      <w:pPr>
        <w:shd w:val="clear" w:color="auto" w:fill="FFFFFF"/>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Е.Г.Егоров и В.Р.Дарбасов в своей работе «Аграрная экономика Севера» рассмотрели проблему несбалансированного развития сфер АПК России, в ч</w:t>
      </w:r>
      <w:r w:rsidRPr="00EA3B90">
        <w:rPr>
          <w:rFonts w:ascii="Times New Roman" w:hAnsi="Times New Roman" w:cs="Times New Roman"/>
          <w:sz w:val="28"/>
          <w:szCs w:val="28"/>
        </w:rPr>
        <w:t>а</w:t>
      </w:r>
      <w:r w:rsidRPr="00EA3B90">
        <w:rPr>
          <w:rFonts w:ascii="Times New Roman" w:hAnsi="Times New Roman" w:cs="Times New Roman"/>
          <w:sz w:val="28"/>
          <w:szCs w:val="28"/>
        </w:rPr>
        <w:t xml:space="preserve">стности </w:t>
      </w:r>
      <w:r w:rsidR="00D543C2">
        <w:rPr>
          <w:rFonts w:ascii="Times New Roman" w:hAnsi="Times New Roman" w:cs="Times New Roman"/>
          <w:sz w:val="28"/>
          <w:szCs w:val="28"/>
        </w:rPr>
        <w:t xml:space="preserve">– </w:t>
      </w:r>
      <w:r w:rsidRPr="00EA3B90">
        <w:rPr>
          <w:rFonts w:ascii="Times New Roman" w:hAnsi="Times New Roman" w:cs="Times New Roman"/>
          <w:sz w:val="28"/>
          <w:szCs w:val="28"/>
        </w:rPr>
        <w:t>слабое развитие перерабатывающих отраслей АПК и производстве</w:t>
      </w:r>
      <w:r w:rsidRPr="00EA3B90">
        <w:rPr>
          <w:rFonts w:ascii="Times New Roman" w:hAnsi="Times New Roman" w:cs="Times New Roman"/>
          <w:sz w:val="28"/>
          <w:szCs w:val="28"/>
        </w:rPr>
        <w:t>н</w:t>
      </w:r>
      <w:r w:rsidRPr="00EA3B90">
        <w:rPr>
          <w:rFonts w:ascii="Times New Roman" w:hAnsi="Times New Roman" w:cs="Times New Roman"/>
          <w:sz w:val="28"/>
          <w:szCs w:val="28"/>
        </w:rPr>
        <w:t>ной инфраструктуры комплекса, что привело к огромным потерям продукции сельского хозяйства. Авторы делают акцент на низкой обеспеченности потре</w:t>
      </w:r>
      <w:r w:rsidRPr="00EA3B90">
        <w:rPr>
          <w:rFonts w:ascii="Times New Roman" w:hAnsi="Times New Roman" w:cs="Times New Roman"/>
          <w:sz w:val="28"/>
          <w:szCs w:val="28"/>
        </w:rPr>
        <w:t>б</w:t>
      </w:r>
      <w:r w:rsidRPr="00EA3B90">
        <w:rPr>
          <w:rFonts w:ascii="Times New Roman" w:hAnsi="Times New Roman" w:cs="Times New Roman"/>
          <w:sz w:val="28"/>
          <w:szCs w:val="28"/>
        </w:rPr>
        <w:t xml:space="preserve">ности в оборудовании для отраслей промышленности, перерабатывающих </w:t>
      </w:r>
      <w:r w:rsidRPr="00EA3B90">
        <w:rPr>
          <w:rFonts w:ascii="Times New Roman" w:hAnsi="Times New Roman" w:cs="Times New Roman"/>
          <w:sz w:val="28"/>
          <w:szCs w:val="28"/>
        </w:rPr>
        <w:lastRenderedPageBreak/>
        <w:t>сельскохозяйственное сырье и высокой степени износа имеющегося оборуд</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вания[4]. </w:t>
      </w:r>
    </w:p>
    <w:p w:rsidR="006D6375" w:rsidRPr="00D543C2" w:rsidRDefault="006D6375" w:rsidP="0083204D">
      <w:pPr>
        <w:shd w:val="clear" w:color="auto" w:fill="FFFFFF"/>
        <w:spacing w:after="0" w:line="240" w:lineRule="auto"/>
        <w:ind w:firstLine="709"/>
        <w:jc w:val="both"/>
        <w:rPr>
          <w:rFonts w:ascii="Times New Roman" w:hAnsi="Times New Roman" w:cs="Times New Roman"/>
          <w:spacing w:val="-18"/>
          <w:sz w:val="28"/>
          <w:szCs w:val="28"/>
        </w:rPr>
      </w:pPr>
      <w:r w:rsidRPr="00EA3B90">
        <w:rPr>
          <w:rFonts w:ascii="Times New Roman" w:hAnsi="Times New Roman" w:cs="Times New Roman"/>
          <w:sz w:val="28"/>
          <w:szCs w:val="28"/>
        </w:rPr>
        <w:t>Необходимость совершенствования техники и технологий во всех сферах АПК обоснована Л.А. Езепчук в работе «Инвестиционная деятельность в АПК Дальнего Востока». В качестве основного звена АПК автор определяет сел</w:t>
      </w:r>
      <w:r w:rsidRPr="00EA3B90">
        <w:rPr>
          <w:rFonts w:ascii="Times New Roman" w:hAnsi="Times New Roman" w:cs="Times New Roman"/>
          <w:sz w:val="28"/>
          <w:szCs w:val="28"/>
        </w:rPr>
        <w:t>ь</w:t>
      </w:r>
      <w:r w:rsidRPr="00EA3B90">
        <w:rPr>
          <w:rFonts w:ascii="Times New Roman" w:hAnsi="Times New Roman" w:cs="Times New Roman"/>
          <w:sz w:val="28"/>
          <w:szCs w:val="28"/>
        </w:rPr>
        <w:t>ское хозяйство. Потребностями сельского хозяйства определяются темпы ра</w:t>
      </w:r>
      <w:r w:rsidRPr="00EA3B90">
        <w:rPr>
          <w:rFonts w:ascii="Times New Roman" w:hAnsi="Times New Roman" w:cs="Times New Roman"/>
          <w:sz w:val="28"/>
          <w:szCs w:val="28"/>
        </w:rPr>
        <w:t>з</w:t>
      </w:r>
      <w:r w:rsidRPr="00EA3B90">
        <w:rPr>
          <w:rFonts w:ascii="Times New Roman" w:hAnsi="Times New Roman" w:cs="Times New Roman"/>
          <w:sz w:val="28"/>
          <w:szCs w:val="28"/>
        </w:rPr>
        <w:t xml:space="preserve">вития отраслей </w:t>
      </w:r>
      <w:r w:rsidRPr="00EA3B90">
        <w:rPr>
          <w:rFonts w:ascii="Times New Roman" w:hAnsi="Times New Roman" w:cs="Times New Roman"/>
          <w:bCs/>
          <w:sz w:val="28"/>
          <w:szCs w:val="28"/>
        </w:rPr>
        <w:t>производящих средства производства для сельского хозяйства.</w:t>
      </w:r>
      <w:r w:rsidR="00EF3C38">
        <w:rPr>
          <w:rFonts w:ascii="Times New Roman" w:hAnsi="Times New Roman" w:cs="Times New Roman"/>
          <w:bCs/>
          <w:sz w:val="28"/>
          <w:szCs w:val="28"/>
        </w:rPr>
        <w:t xml:space="preserve"> </w:t>
      </w:r>
      <w:r w:rsidRPr="00EA3B90">
        <w:rPr>
          <w:rFonts w:ascii="Times New Roman" w:hAnsi="Times New Roman" w:cs="Times New Roman"/>
          <w:bCs/>
          <w:sz w:val="28"/>
          <w:szCs w:val="28"/>
        </w:rPr>
        <w:t xml:space="preserve">В свою очередь, темпы развития сельского хозяйства </w:t>
      </w:r>
      <w:r w:rsidRPr="00EA3B90">
        <w:rPr>
          <w:rFonts w:ascii="Times New Roman" w:hAnsi="Times New Roman" w:cs="Times New Roman"/>
          <w:sz w:val="28"/>
          <w:szCs w:val="28"/>
        </w:rPr>
        <w:t>обуславливают степень развития</w:t>
      </w:r>
      <w:r w:rsidRPr="00EA3B90">
        <w:rPr>
          <w:rFonts w:ascii="Times New Roman" w:hAnsi="Times New Roman" w:cs="Times New Roman"/>
          <w:bCs/>
          <w:sz w:val="28"/>
          <w:szCs w:val="28"/>
        </w:rPr>
        <w:t xml:space="preserve"> отраслей, перерабатывающих </w:t>
      </w:r>
      <w:r w:rsidRPr="00D543C2">
        <w:rPr>
          <w:rFonts w:ascii="Times New Roman" w:hAnsi="Times New Roman" w:cs="Times New Roman"/>
          <w:bCs/>
          <w:sz w:val="28"/>
          <w:szCs w:val="28"/>
        </w:rPr>
        <w:t xml:space="preserve">сельскохозяйственное </w:t>
      </w:r>
      <w:r w:rsidRPr="00D543C2">
        <w:rPr>
          <w:rFonts w:ascii="Times New Roman" w:hAnsi="Times New Roman" w:cs="Times New Roman"/>
          <w:bCs/>
          <w:spacing w:val="-18"/>
          <w:sz w:val="28"/>
          <w:szCs w:val="28"/>
        </w:rPr>
        <w:t xml:space="preserve">сырье [5]. </w:t>
      </w:r>
    </w:p>
    <w:p w:rsidR="006D6375" w:rsidRPr="00EA3B90" w:rsidRDefault="006D6375" w:rsidP="0083204D">
      <w:pPr>
        <w:shd w:val="clear" w:color="auto" w:fill="FFFFFF"/>
        <w:spacing w:after="0" w:line="240" w:lineRule="auto"/>
        <w:ind w:firstLine="709"/>
        <w:jc w:val="both"/>
        <w:rPr>
          <w:rFonts w:ascii="Times New Roman" w:hAnsi="Times New Roman" w:cs="Times New Roman"/>
          <w:spacing w:val="-6"/>
          <w:sz w:val="28"/>
          <w:szCs w:val="28"/>
        </w:rPr>
      </w:pPr>
      <w:r w:rsidRPr="00EA3B90">
        <w:rPr>
          <w:rFonts w:ascii="Times New Roman" w:hAnsi="Times New Roman" w:cs="Times New Roman"/>
          <w:sz w:val="28"/>
          <w:szCs w:val="28"/>
        </w:rPr>
        <w:t>В.А.Уваров, Л.В.</w:t>
      </w:r>
      <w:r w:rsidR="00EF3C38">
        <w:rPr>
          <w:rFonts w:ascii="Times New Roman" w:hAnsi="Times New Roman" w:cs="Times New Roman"/>
          <w:sz w:val="28"/>
          <w:szCs w:val="28"/>
        </w:rPr>
        <w:t xml:space="preserve"> </w:t>
      </w:r>
      <w:r w:rsidRPr="00EA3B90">
        <w:rPr>
          <w:rFonts w:ascii="Times New Roman" w:hAnsi="Times New Roman" w:cs="Times New Roman"/>
          <w:sz w:val="28"/>
          <w:szCs w:val="28"/>
        </w:rPr>
        <w:t>Матюк, Е.А.</w:t>
      </w:r>
      <w:r w:rsidR="00EF3C38">
        <w:rPr>
          <w:rFonts w:ascii="Times New Roman" w:hAnsi="Times New Roman" w:cs="Times New Roman"/>
          <w:sz w:val="28"/>
          <w:szCs w:val="28"/>
        </w:rPr>
        <w:t xml:space="preserve"> </w:t>
      </w:r>
      <w:r w:rsidRPr="00EA3B90">
        <w:rPr>
          <w:rFonts w:ascii="Times New Roman" w:hAnsi="Times New Roman" w:cs="Times New Roman"/>
          <w:sz w:val="28"/>
          <w:szCs w:val="28"/>
        </w:rPr>
        <w:t>Борисов, Е.Н.</w:t>
      </w:r>
      <w:r w:rsidR="00EF3C38">
        <w:rPr>
          <w:rFonts w:ascii="Times New Roman" w:hAnsi="Times New Roman" w:cs="Times New Roman"/>
          <w:sz w:val="28"/>
          <w:szCs w:val="28"/>
        </w:rPr>
        <w:t xml:space="preserve"> </w:t>
      </w:r>
      <w:r w:rsidRPr="00EA3B90">
        <w:rPr>
          <w:rFonts w:ascii="Times New Roman" w:hAnsi="Times New Roman" w:cs="Times New Roman"/>
          <w:sz w:val="28"/>
          <w:szCs w:val="28"/>
        </w:rPr>
        <w:t>Галичанин, В.А.</w:t>
      </w:r>
      <w:r w:rsidR="00EF3C38">
        <w:rPr>
          <w:rFonts w:ascii="Times New Roman" w:hAnsi="Times New Roman" w:cs="Times New Roman"/>
          <w:sz w:val="28"/>
          <w:szCs w:val="28"/>
        </w:rPr>
        <w:t xml:space="preserve"> </w:t>
      </w:r>
      <w:r w:rsidRPr="00EA3B90">
        <w:rPr>
          <w:rFonts w:ascii="Times New Roman" w:hAnsi="Times New Roman" w:cs="Times New Roman"/>
          <w:sz w:val="28"/>
          <w:szCs w:val="28"/>
        </w:rPr>
        <w:t>Штыров выделяли, что для обеспечения устойчивого и сбалансированного развития АПК</w:t>
      </w:r>
      <w:r w:rsidR="00EF3C38">
        <w:rPr>
          <w:rFonts w:ascii="Times New Roman" w:hAnsi="Times New Roman" w:cs="Times New Roman"/>
          <w:sz w:val="28"/>
          <w:szCs w:val="28"/>
        </w:rPr>
        <w:t xml:space="preserve"> </w:t>
      </w:r>
      <w:r w:rsidRPr="00EA3B90">
        <w:rPr>
          <w:rFonts w:ascii="Times New Roman" w:hAnsi="Times New Roman" w:cs="Times New Roman"/>
          <w:sz w:val="28"/>
          <w:szCs w:val="28"/>
        </w:rPr>
        <w:t>необходимо адекватное инвести</w:t>
      </w:r>
      <w:r w:rsidRPr="00EA3B90">
        <w:rPr>
          <w:rFonts w:ascii="Times New Roman" w:hAnsi="Times New Roman" w:cs="Times New Roman"/>
          <w:sz w:val="28"/>
          <w:szCs w:val="28"/>
        </w:rPr>
        <w:softHyphen/>
        <w:t>ционное обеспечение и формирование эффективной инвестиционной политики на уровне регионов [3,6,7].</w:t>
      </w:r>
    </w:p>
    <w:p w:rsidR="006D6375" w:rsidRPr="00EA3B90" w:rsidRDefault="006D6375" w:rsidP="0083204D">
      <w:pPr>
        <w:shd w:val="clear" w:color="auto" w:fill="FFFFFF"/>
        <w:spacing w:after="0" w:line="240" w:lineRule="auto"/>
        <w:ind w:firstLine="709"/>
        <w:jc w:val="both"/>
        <w:rPr>
          <w:rFonts w:ascii="Times New Roman" w:hAnsi="Times New Roman" w:cs="Times New Roman"/>
          <w:bCs/>
          <w:sz w:val="28"/>
          <w:szCs w:val="28"/>
        </w:rPr>
      </w:pPr>
      <w:r w:rsidRPr="00EA3B90">
        <w:rPr>
          <w:rFonts w:ascii="Times New Roman" w:hAnsi="Times New Roman" w:cs="Times New Roman"/>
          <w:bCs/>
          <w:sz w:val="28"/>
          <w:szCs w:val="28"/>
        </w:rPr>
        <w:t>Как показывают исследования[6], до 1998 года включительно инвестиц</w:t>
      </w:r>
      <w:r w:rsidRPr="00EA3B90">
        <w:rPr>
          <w:rFonts w:ascii="Times New Roman" w:hAnsi="Times New Roman" w:cs="Times New Roman"/>
          <w:bCs/>
          <w:sz w:val="28"/>
          <w:szCs w:val="28"/>
        </w:rPr>
        <w:t>и</w:t>
      </w:r>
      <w:r w:rsidRPr="00EA3B90">
        <w:rPr>
          <w:rFonts w:ascii="Times New Roman" w:hAnsi="Times New Roman" w:cs="Times New Roman"/>
          <w:bCs/>
          <w:sz w:val="28"/>
          <w:szCs w:val="28"/>
        </w:rPr>
        <w:t>онный процесс во всех отраслях экономики России ослабевал. В период с 2000года появилась тенденция его роста, проявившаяся в положительных кол</w:t>
      </w:r>
      <w:r w:rsidRPr="00EA3B90">
        <w:rPr>
          <w:rFonts w:ascii="Times New Roman" w:hAnsi="Times New Roman" w:cs="Times New Roman"/>
          <w:bCs/>
          <w:sz w:val="28"/>
          <w:szCs w:val="28"/>
        </w:rPr>
        <w:t>е</w:t>
      </w:r>
      <w:r w:rsidRPr="00EA3B90">
        <w:rPr>
          <w:rFonts w:ascii="Times New Roman" w:hAnsi="Times New Roman" w:cs="Times New Roman"/>
          <w:bCs/>
          <w:sz w:val="28"/>
          <w:szCs w:val="28"/>
        </w:rPr>
        <w:t>баниях динамики соответствующих показателей. Для сельского хозяйства Ро</w:t>
      </w:r>
      <w:r w:rsidRPr="00EA3B90">
        <w:rPr>
          <w:rFonts w:ascii="Times New Roman" w:hAnsi="Times New Roman" w:cs="Times New Roman"/>
          <w:bCs/>
          <w:sz w:val="28"/>
          <w:szCs w:val="28"/>
        </w:rPr>
        <w:t>с</w:t>
      </w:r>
      <w:r w:rsidRPr="00EA3B90">
        <w:rPr>
          <w:rFonts w:ascii="Times New Roman" w:hAnsi="Times New Roman" w:cs="Times New Roman"/>
          <w:bCs/>
          <w:sz w:val="28"/>
          <w:szCs w:val="28"/>
        </w:rPr>
        <w:t>сии пиком прироста инвестиций стал 2006 год, что объясняется усилением г</w:t>
      </w:r>
      <w:r w:rsidRPr="00EA3B90">
        <w:rPr>
          <w:rFonts w:ascii="Times New Roman" w:hAnsi="Times New Roman" w:cs="Times New Roman"/>
          <w:bCs/>
          <w:sz w:val="28"/>
          <w:szCs w:val="28"/>
        </w:rPr>
        <w:t>о</w:t>
      </w:r>
      <w:r w:rsidRPr="00EA3B90">
        <w:rPr>
          <w:rFonts w:ascii="Times New Roman" w:hAnsi="Times New Roman" w:cs="Times New Roman"/>
          <w:bCs/>
          <w:sz w:val="28"/>
          <w:szCs w:val="28"/>
        </w:rPr>
        <w:t>сударственной поддержки отрасли. Но с 2007 по 2010 годы прирост вложений в отрасль значительно замедлился в силу сложного финансово-кредитного мех</w:t>
      </w:r>
      <w:r w:rsidRPr="00EA3B90">
        <w:rPr>
          <w:rFonts w:ascii="Times New Roman" w:hAnsi="Times New Roman" w:cs="Times New Roman"/>
          <w:bCs/>
          <w:sz w:val="28"/>
          <w:szCs w:val="28"/>
        </w:rPr>
        <w:t>а</w:t>
      </w:r>
      <w:r w:rsidRPr="00EA3B90">
        <w:rPr>
          <w:rFonts w:ascii="Times New Roman" w:hAnsi="Times New Roman" w:cs="Times New Roman"/>
          <w:bCs/>
          <w:sz w:val="28"/>
          <w:szCs w:val="28"/>
        </w:rPr>
        <w:t>низма получения государственной поддержки, не учитывающего кризисное финансовое состояние большинства сельскохозяйственных предприятий и о</w:t>
      </w:r>
      <w:r w:rsidRPr="00EA3B90">
        <w:rPr>
          <w:rFonts w:ascii="Times New Roman" w:hAnsi="Times New Roman" w:cs="Times New Roman"/>
          <w:bCs/>
          <w:sz w:val="28"/>
          <w:szCs w:val="28"/>
        </w:rPr>
        <w:t>т</w:t>
      </w:r>
      <w:r w:rsidRPr="00EA3B90">
        <w:rPr>
          <w:rFonts w:ascii="Times New Roman" w:hAnsi="Times New Roman" w:cs="Times New Roman"/>
          <w:bCs/>
          <w:sz w:val="28"/>
          <w:szCs w:val="28"/>
        </w:rPr>
        <w:t xml:space="preserve">сутствие залогового имущества. </w:t>
      </w:r>
    </w:p>
    <w:p w:rsidR="006D6375" w:rsidRPr="00EA3B90" w:rsidRDefault="006D6375" w:rsidP="0083204D">
      <w:pPr>
        <w:shd w:val="clear" w:color="auto" w:fill="FFFFFF"/>
        <w:spacing w:after="0" w:line="240" w:lineRule="auto"/>
        <w:ind w:firstLine="709"/>
        <w:jc w:val="both"/>
        <w:rPr>
          <w:rFonts w:ascii="Times New Roman" w:hAnsi="Times New Roman" w:cs="Times New Roman"/>
          <w:bCs/>
          <w:sz w:val="28"/>
          <w:szCs w:val="28"/>
        </w:rPr>
      </w:pPr>
      <w:r w:rsidRPr="00EA3B90">
        <w:rPr>
          <w:rFonts w:ascii="Times New Roman" w:hAnsi="Times New Roman" w:cs="Times New Roman"/>
          <w:bCs/>
          <w:sz w:val="28"/>
          <w:szCs w:val="28"/>
        </w:rPr>
        <w:t>Между тем, согласно пороговым значениям экономической безопасности России, предельный размер инвестиций в основной капитал не должен быть ниже 25% ВВП. В противном случае нарушается процесс воспроизводства. В России этот показатель не дотягивает до порогового значения (табл. 1.).</w:t>
      </w:r>
    </w:p>
    <w:p w:rsidR="00E27868" w:rsidRDefault="006D6375" w:rsidP="00BB43B1">
      <w:pPr>
        <w:shd w:val="clear" w:color="auto" w:fill="FFFFFF"/>
        <w:spacing w:before="120" w:after="0" w:line="240" w:lineRule="auto"/>
        <w:jc w:val="center"/>
        <w:rPr>
          <w:rFonts w:ascii="Times New Roman" w:hAnsi="Times New Roman" w:cs="Times New Roman"/>
          <w:bCs/>
          <w:sz w:val="28"/>
          <w:szCs w:val="28"/>
        </w:rPr>
      </w:pPr>
      <w:r w:rsidRPr="00BB43B1">
        <w:rPr>
          <w:rFonts w:ascii="Times New Roman" w:hAnsi="Times New Roman" w:cs="Times New Roman"/>
          <w:bCs/>
          <w:sz w:val="28"/>
          <w:szCs w:val="28"/>
        </w:rPr>
        <w:t>Таблица 1</w:t>
      </w:r>
      <w:r w:rsidR="00BB43B1">
        <w:rPr>
          <w:rFonts w:ascii="Times New Roman" w:hAnsi="Times New Roman" w:cs="Times New Roman"/>
          <w:b/>
          <w:bCs/>
          <w:sz w:val="28"/>
          <w:szCs w:val="28"/>
        </w:rPr>
        <w:t xml:space="preserve"> – </w:t>
      </w:r>
      <w:r w:rsidRPr="00EA3B90">
        <w:rPr>
          <w:rFonts w:ascii="Times New Roman" w:hAnsi="Times New Roman" w:cs="Times New Roman"/>
          <w:bCs/>
          <w:sz w:val="28"/>
          <w:szCs w:val="28"/>
        </w:rPr>
        <w:t>Основные макроэкономические показатели Российской Федерации</w:t>
      </w:r>
    </w:p>
    <w:p w:rsidR="006D6375" w:rsidRPr="00EA3B90" w:rsidRDefault="006D6375" w:rsidP="00BB43B1">
      <w:pPr>
        <w:shd w:val="clear" w:color="auto" w:fill="FFFFFF"/>
        <w:spacing w:after="120" w:line="240" w:lineRule="auto"/>
        <w:jc w:val="center"/>
        <w:rPr>
          <w:rFonts w:ascii="Times New Roman" w:hAnsi="Times New Roman" w:cs="Times New Roman"/>
          <w:bCs/>
          <w:sz w:val="28"/>
          <w:szCs w:val="28"/>
        </w:rPr>
      </w:pPr>
      <w:r w:rsidRPr="00EA3B90">
        <w:rPr>
          <w:rFonts w:ascii="Times New Roman" w:hAnsi="Times New Roman" w:cs="Times New Roman"/>
          <w:bCs/>
          <w:sz w:val="28"/>
          <w:szCs w:val="28"/>
        </w:rPr>
        <w:t>в 2000-2012 гг. (на конец года)*</w:t>
      </w:r>
    </w:p>
    <w:tbl>
      <w:tblPr>
        <w:tblW w:w="0" w:type="auto"/>
        <w:jc w:val="center"/>
        <w:tblCellMar>
          <w:left w:w="40" w:type="dxa"/>
          <w:right w:w="40" w:type="dxa"/>
        </w:tblCellMar>
        <w:tblLook w:val="0000"/>
      </w:tblPr>
      <w:tblGrid>
        <w:gridCol w:w="4151"/>
        <w:gridCol w:w="992"/>
        <w:gridCol w:w="1134"/>
        <w:gridCol w:w="1134"/>
        <w:gridCol w:w="1187"/>
        <w:gridCol w:w="1120"/>
      </w:tblGrid>
      <w:tr w:rsidR="006D6375" w:rsidRPr="00EA3B90" w:rsidTr="00E27868">
        <w:trPr>
          <w:trHeight w:hRule="exact" w:val="403"/>
          <w:tblHeader/>
          <w:jc w:val="center"/>
        </w:trPr>
        <w:tc>
          <w:tcPr>
            <w:tcW w:w="4151"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E27868" w:rsidRDefault="006D6375" w:rsidP="0083204D">
            <w:pPr>
              <w:shd w:val="clear" w:color="auto" w:fill="FFFFFF"/>
              <w:spacing w:after="0" w:line="240" w:lineRule="auto"/>
              <w:jc w:val="center"/>
              <w:rPr>
                <w:rFonts w:ascii="Times New Roman" w:hAnsi="Times New Roman" w:cs="Times New Roman"/>
                <w:b/>
                <w:bCs/>
                <w:sz w:val="26"/>
                <w:szCs w:val="26"/>
              </w:rPr>
            </w:pPr>
            <w:r w:rsidRPr="00E27868">
              <w:rPr>
                <w:rFonts w:ascii="Times New Roman" w:hAnsi="Times New Roman" w:cs="Times New Roman"/>
                <w:b/>
                <w:bCs/>
                <w:sz w:val="26"/>
                <w:szCs w:val="26"/>
              </w:rPr>
              <w:t>Показатели</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E27868" w:rsidRDefault="006D6375" w:rsidP="0083204D">
            <w:pPr>
              <w:spacing w:after="0" w:line="240" w:lineRule="auto"/>
              <w:jc w:val="center"/>
              <w:rPr>
                <w:rFonts w:ascii="Times New Roman" w:hAnsi="Times New Roman" w:cs="Times New Roman"/>
                <w:b/>
                <w:sz w:val="26"/>
                <w:szCs w:val="26"/>
              </w:rPr>
            </w:pPr>
            <w:r w:rsidRPr="00E27868">
              <w:rPr>
                <w:rFonts w:ascii="Times New Roman" w:hAnsi="Times New Roman" w:cs="Times New Roman"/>
                <w:b/>
                <w:sz w:val="26"/>
                <w:szCs w:val="26"/>
              </w:rPr>
              <w:t>2000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E27868" w:rsidRDefault="006D6375" w:rsidP="0083204D">
            <w:pPr>
              <w:spacing w:after="0" w:line="240" w:lineRule="auto"/>
              <w:jc w:val="center"/>
              <w:rPr>
                <w:rFonts w:ascii="Times New Roman" w:hAnsi="Times New Roman" w:cs="Times New Roman"/>
                <w:b/>
                <w:sz w:val="26"/>
                <w:szCs w:val="26"/>
              </w:rPr>
            </w:pPr>
            <w:r w:rsidRPr="00E27868">
              <w:rPr>
                <w:rFonts w:ascii="Times New Roman" w:hAnsi="Times New Roman" w:cs="Times New Roman"/>
                <w:b/>
                <w:sz w:val="26"/>
                <w:szCs w:val="26"/>
              </w:rPr>
              <w:t>2005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E27868" w:rsidRDefault="006D6375" w:rsidP="0083204D">
            <w:pPr>
              <w:spacing w:after="0" w:line="240" w:lineRule="auto"/>
              <w:jc w:val="center"/>
              <w:rPr>
                <w:rFonts w:ascii="Times New Roman" w:hAnsi="Times New Roman" w:cs="Times New Roman"/>
                <w:b/>
                <w:sz w:val="26"/>
                <w:szCs w:val="26"/>
                <w:lang w:val="en-US"/>
              </w:rPr>
            </w:pPr>
            <w:r w:rsidRPr="00E27868">
              <w:rPr>
                <w:rFonts w:ascii="Times New Roman" w:hAnsi="Times New Roman" w:cs="Times New Roman"/>
                <w:b/>
                <w:sz w:val="26"/>
                <w:szCs w:val="26"/>
                <w:lang w:val="en-US"/>
              </w:rPr>
              <w:t>2010</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E27868" w:rsidRDefault="006D6375" w:rsidP="0083204D">
            <w:pPr>
              <w:spacing w:after="0" w:line="240" w:lineRule="auto"/>
              <w:jc w:val="center"/>
              <w:rPr>
                <w:rFonts w:ascii="Times New Roman" w:hAnsi="Times New Roman" w:cs="Times New Roman"/>
                <w:b/>
                <w:sz w:val="26"/>
                <w:szCs w:val="26"/>
                <w:lang w:val="en-US"/>
              </w:rPr>
            </w:pPr>
            <w:r w:rsidRPr="00E27868">
              <w:rPr>
                <w:rFonts w:ascii="Times New Roman" w:hAnsi="Times New Roman" w:cs="Times New Roman"/>
                <w:b/>
                <w:sz w:val="26"/>
                <w:szCs w:val="26"/>
                <w:lang w:val="en-US"/>
              </w:rPr>
              <w:t>2011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E27868" w:rsidRDefault="006D6375" w:rsidP="0083204D">
            <w:pPr>
              <w:spacing w:after="0" w:line="240" w:lineRule="auto"/>
              <w:jc w:val="center"/>
              <w:rPr>
                <w:rFonts w:ascii="Times New Roman" w:hAnsi="Times New Roman" w:cs="Times New Roman"/>
                <w:b/>
                <w:sz w:val="26"/>
                <w:szCs w:val="26"/>
              </w:rPr>
            </w:pPr>
            <w:r w:rsidRPr="00E27868">
              <w:rPr>
                <w:rFonts w:ascii="Times New Roman" w:hAnsi="Times New Roman" w:cs="Times New Roman"/>
                <w:b/>
                <w:sz w:val="26"/>
                <w:szCs w:val="26"/>
              </w:rPr>
              <w:t>2012</w:t>
            </w:r>
          </w:p>
        </w:tc>
      </w:tr>
      <w:tr w:rsidR="006D6375" w:rsidRPr="00EA3B90" w:rsidTr="00E27868">
        <w:trPr>
          <w:trHeight w:hRule="exact" w:val="564"/>
          <w:jc w:val="center"/>
        </w:trPr>
        <w:tc>
          <w:tcPr>
            <w:tcW w:w="4151"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E27868" w:rsidRDefault="006D6375" w:rsidP="0083204D">
            <w:pPr>
              <w:shd w:val="clear" w:color="auto" w:fill="FFFFFF"/>
              <w:spacing w:after="0" w:line="240" w:lineRule="auto"/>
              <w:rPr>
                <w:rFonts w:ascii="Times New Roman" w:hAnsi="Times New Roman" w:cs="Times New Roman"/>
                <w:bCs/>
                <w:sz w:val="26"/>
                <w:szCs w:val="26"/>
              </w:rPr>
            </w:pPr>
            <w:r w:rsidRPr="00E27868">
              <w:rPr>
                <w:rFonts w:ascii="Times New Roman" w:hAnsi="Times New Roman" w:cs="Times New Roman"/>
                <w:bCs/>
                <w:sz w:val="26"/>
                <w:szCs w:val="26"/>
              </w:rPr>
              <w:t>Валовой внутренний продукт: вс</w:t>
            </w:r>
            <w:r w:rsidRPr="00E27868">
              <w:rPr>
                <w:rFonts w:ascii="Times New Roman" w:hAnsi="Times New Roman" w:cs="Times New Roman"/>
                <w:bCs/>
                <w:sz w:val="26"/>
                <w:szCs w:val="26"/>
              </w:rPr>
              <w:t>е</w:t>
            </w:r>
            <w:r w:rsidRPr="00E27868">
              <w:rPr>
                <w:rFonts w:ascii="Times New Roman" w:hAnsi="Times New Roman" w:cs="Times New Roman"/>
                <w:bCs/>
                <w:sz w:val="26"/>
                <w:szCs w:val="26"/>
              </w:rPr>
              <w:t>го, млрд. руб.</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E27868" w:rsidRDefault="006D6375" w:rsidP="0083204D">
            <w:pPr>
              <w:shd w:val="clear" w:color="auto" w:fill="FFFFFF"/>
              <w:spacing w:after="0" w:line="240" w:lineRule="auto"/>
              <w:jc w:val="center"/>
              <w:rPr>
                <w:rFonts w:ascii="Times New Roman" w:hAnsi="Times New Roman" w:cs="Times New Roman"/>
                <w:color w:val="000000"/>
                <w:sz w:val="26"/>
                <w:szCs w:val="26"/>
              </w:rPr>
            </w:pPr>
            <w:r w:rsidRPr="00E27868">
              <w:rPr>
                <w:rFonts w:ascii="Times New Roman" w:hAnsi="Times New Roman" w:cs="Times New Roman"/>
                <w:color w:val="000000"/>
                <w:sz w:val="26"/>
                <w:szCs w:val="26"/>
              </w:rPr>
              <w:t>7306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E27868" w:rsidRDefault="006D6375" w:rsidP="0083204D">
            <w:pPr>
              <w:shd w:val="clear" w:color="auto" w:fill="FFFFFF"/>
              <w:spacing w:after="0" w:line="240" w:lineRule="auto"/>
              <w:jc w:val="center"/>
              <w:rPr>
                <w:rFonts w:ascii="Times New Roman" w:hAnsi="Times New Roman" w:cs="Times New Roman"/>
                <w:color w:val="000000"/>
                <w:sz w:val="26"/>
                <w:szCs w:val="26"/>
              </w:rPr>
            </w:pPr>
            <w:r w:rsidRPr="00E27868">
              <w:rPr>
                <w:rFonts w:ascii="Times New Roman" w:hAnsi="Times New Roman" w:cs="Times New Roman"/>
                <w:color w:val="000000"/>
                <w:sz w:val="26"/>
                <w:szCs w:val="26"/>
              </w:rPr>
              <w:t>21610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E27868" w:rsidRDefault="006D6375" w:rsidP="0083204D">
            <w:pPr>
              <w:shd w:val="clear" w:color="auto" w:fill="FFFFFF"/>
              <w:spacing w:after="0" w:line="240" w:lineRule="auto"/>
              <w:jc w:val="center"/>
              <w:rPr>
                <w:rFonts w:ascii="Times New Roman" w:hAnsi="Times New Roman" w:cs="Times New Roman"/>
                <w:color w:val="000000"/>
                <w:sz w:val="26"/>
                <w:szCs w:val="26"/>
              </w:rPr>
            </w:pPr>
            <w:r w:rsidRPr="00E27868">
              <w:rPr>
                <w:rFonts w:ascii="Times New Roman" w:hAnsi="Times New Roman" w:cs="Times New Roman"/>
                <w:color w:val="000000"/>
                <w:sz w:val="26"/>
                <w:szCs w:val="26"/>
              </w:rPr>
              <w:t>46309</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E27868" w:rsidRDefault="006D6375" w:rsidP="0083204D">
            <w:pPr>
              <w:shd w:val="clear" w:color="auto" w:fill="FFFFFF"/>
              <w:spacing w:after="0" w:line="240" w:lineRule="auto"/>
              <w:jc w:val="center"/>
              <w:rPr>
                <w:rFonts w:ascii="Times New Roman" w:hAnsi="Times New Roman" w:cs="Times New Roman"/>
                <w:color w:val="000000"/>
                <w:sz w:val="26"/>
                <w:szCs w:val="26"/>
              </w:rPr>
            </w:pPr>
            <w:r w:rsidRPr="00E27868">
              <w:rPr>
                <w:rFonts w:ascii="Times New Roman" w:hAnsi="Times New Roman" w:cs="Times New Roman"/>
                <w:color w:val="000000"/>
                <w:sz w:val="26"/>
                <w:szCs w:val="26"/>
              </w:rPr>
              <w:t>55800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E27868" w:rsidRDefault="006D6375" w:rsidP="0083204D">
            <w:pPr>
              <w:shd w:val="clear" w:color="auto" w:fill="FFFFFF"/>
              <w:spacing w:after="0" w:line="240" w:lineRule="auto"/>
              <w:jc w:val="center"/>
              <w:rPr>
                <w:rFonts w:ascii="Times New Roman" w:hAnsi="Times New Roman" w:cs="Times New Roman"/>
                <w:color w:val="000000"/>
                <w:sz w:val="26"/>
                <w:szCs w:val="26"/>
              </w:rPr>
            </w:pPr>
            <w:r w:rsidRPr="00E27868">
              <w:rPr>
                <w:rFonts w:ascii="Times New Roman" w:hAnsi="Times New Roman" w:cs="Times New Roman"/>
                <w:color w:val="000000"/>
                <w:sz w:val="26"/>
                <w:szCs w:val="26"/>
              </w:rPr>
              <w:t>62599</w:t>
            </w:r>
          </w:p>
        </w:tc>
      </w:tr>
      <w:tr w:rsidR="006D6375" w:rsidRPr="00EA3B90" w:rsidTr="00E27868">
        <w:trPr>
          <w:trHeight w:hRule="exact" w:val="288"/>
          <w:jc w:val="center"/>
        </w:trPr>
        <w:tc>
          <w:tcPr>
            <w:tcW w:w="4151"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E27868" w:rsidRDefault="006D6375" w:rsidP="0083204D">
            <w:pPr>
              <w:shd w:val="clear" w:color="auto" w:fill="FFFFFF"/>
              <w:spacing w:after="0" w:line="240" w:lineRule="auto"/>
              <w:rPr>
                <w:rFonts w:ascii="Times New Roman" w:hAnsi="Times New Roman" w:cs="Times New Roman"/>
                <w:bCs/>
                <w:sz w:val="26"/>
                <w:szCs w:val="26"/>
              </w:rPr>
            </w:pPr>
            <w:r w:rsidRPr="00E27868">
              <w:rPr>
                <w:rFonts w:ascii="Times New Roman" w:hAnsi="Times New Roman" w:cs="Times New Roman"/>
                <w:bCs/>
                <w:sz w:val="26"/>
                <w:szCs w:val="26"/>
              </w:rPr>
              <w:t>- на душу населения (руб.)</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E27868" w:rsidRDefault="006D6375" w:rsidP="0083204D">
            <w:pPr>
              <w:shd w:val="clear" w:color="auto" w:fill="FFFFFF"/>
              <w:spacing w:after="0" w:line="240" w:lineRule="auto"/>
              <w:jc w:val="center"/>
              <w:rPr>
                <w:rFonts w:ascii="Times New Roman" w:hAnsi="Times New Roman" w:cs="Times New Roman"/>
                <w:sz w:val="26"/>
                <w:szCs w:val="26"/>
              </w:rPr>
            </w:pPr>
            <w:r w:rsidRPr="00E27868">
              <w:rPr>
                <w:rFonts w:ascii="Times New Roman" w:hAnsi="Times New Roman" w:cs="Times New Roman"/>
                <w:sz w:val="26"/>
                <w:szCs w:val="26"/>
              </w:rPr>
              <w:t>49835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E27868" w:rsidRDefault="006D6375" w:rsidP="0083204D">
            <w:pPr>
              <w:shd w:val="clear" w:color="auto" w:fill="FFFFFF"/>
              <w:spacing w:after="0" w:line="240" w:lineRule="auto"/>
              <w:jc w:val="center"/>
              <w:rPr>
                <w:rFonts w:ascii="Times New Roman" w:hAnsi="Times New Roman" w:cs="Times New Roman"/>
                <w:sz w:val="26"/>
                <w:szCs w:val="26"/>
                <w:lang w:val="en-US"/>
              </w:rPr>
            </w:pPr>
            <w:r w:rsidRPr="00E27868">
              <w:rPr>
                <w:rFonts w:ascii="Times New Roman" w:hAnsi="Times New Roman" w:cs="Times New Roman"/>
                <w:sz w:val="26"/>
                <w:szCs w:val="26"/>
              </w:rPr>
              <w:t>150</w:t>
            </w:r>
            <w:r w:rsidRPr="00E27868">
              <w:rPr>
                <w:rFonts w:ascii="Times New Roman" w:hAnsi="Times New Roman" w:cs="Times New Roman"/>
                <w:sz w:val="26"/>
                <w:szCs w:val="26"/>
                <w:lang w:val="en-US"/>
              </w:rPr>
              <w:t>571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E27868" w:rsidRDefault="006D6375" w:rsidP="0083204D">
            <w:pPr>
              <w:shd w:val="clear" w:color="auto" w:fill="FFFFFF"/>
              <w:spacing w:after="0" w:line="240" w:lineRule="auto"/>
              <w:jc w:val="center"/>
              <w:rPr>
                <w:rFonts w:ascii="Times New Roman" w:hAnsi="Times New Roman" w:cs="Times New Roman"/>
                <w:sz w:val="26"/>
                <w:szCs w:val="26"/>
              </w:rPr>
            </w:pPr>
            <w:r w:rsidRPr="00E27868">
              <w:rPr>
                <w:rFonts w:ascii="Times New Roman" w:hAnsi="Times New Roman" w:cs="Times New Roman"/>
                <w:sz w:val="26"/>
                <w:szCs w:val="26"/>
              </w:rPr>
              <w:t>324177</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E27868" w:rsidRDefault="006D6375" w:rsidP="0083204D">
            <w:pPr>
              <w:shd w:val="clear" w:color="auto" w:fill="FFFFFF"/>
              <w:spacing w:after="0" w:line="240" w:lineRule="auto"/>
              <w:jc w:val="center"/>
              <w:rPr>
                <w:rFonts w:ascii="Times New Roman" w:hAnsi="Times New Roman" w:cs="Times New Roman"/>
                <w:sz w:val="26"/>
                <w:szCs w:val="26"/>
              </w:rPr>
            </w:pPr>
            <w:r w:rsidRPr="00E27868">
              <w:rPr>
                <w:rFonts w:ascii="Times New Roman" w:hAnsi="Times New Roman" w:cs="Times New Roman"/>
                <w:sz w:val="26"/>
                <w:szCs w:val="26"/>
              </w:rPr>
              <w:t>390314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E27868" w:rsidRDefault="006D6375" w:rsidP="0083204D">
            <w:pPr>
              <w:shd w:val="clear" w:color="auto" w:fill="FFFFFF"/>
              <w:spacing w:after="0" w:line="240" w:lineRule="auto"/>
              <w:jc w:val="center"/>
              <w:rPr>
                <w:rFonts w:ascii="Times New Roman" w:hAnsi="Times New Roman" w:cs="Times New Roman"/>
                <w:sz w:val="26"/>
                <w:szCs w:val="26"/>
              </w:rPr>
            </w:pPr>
            <w:r w:rsidRPr="00E27868">
              <w:rPr>
                <w:rFonts w:ascii="Times New Roman" w:hAnsi="Times New Roman" w:cs="Times New Roman"/>
                <w:sz w:val="26"/>
                <w:szCs w:val="26"/>
              </w:rPr>
              <w:t>437104</w:t>
            </w:r>
          </w:p>
        </w:tc>
      </w:tr>
      <w:tr w:rsidR="006D6375" w:rsidRPr="00EA3B90" w:rsidTr="00E27868">
        <w:trPr>
          <w:trHeight w:hRule="exact" w:val="650"/>
          <w:jc w:val="center"/>
        </w:trPr>
        <w:tc>
          <w:tcPr>
            <w:tcW w:w="4151" w:type="dxa"/>
            <w:tcBorders>
              <w:top w:val="single" w:sz="6" w:space="0" w:color="auto"/>
              <w:left w:val="single" w:sz="6" w:space="0" w:color="auto"/>
              <w:right w:val="single" w:sz="6" w:space="0" w:color="auto"/>
            </w:tcBorders>
            <w:shd w:val="clear" w:color="auto" w:fill="FFFFFF"/>
            <w:vAlign w:val="center"/>
          </w:tcPr>
          <w:p w:rsidR="006D6375" w:rsidRPr="00E27868" w:rsidRDefault="006D6375" w:rsidP="0083204D">
            <w:pPr>
              <w:shd w:val="clear" w:color="auto" w:fill="FFFFFF"/>
              <w:spacing w:after="0" w:line="240" w:lineRule="auto"/>
              <w:rPr>
                <w:rFonts w:ascii="Times New Roman" w:hAnsi="Times New Roman" w:cs="Times New Roman"/>
                <w:bCs/>
                <w:sz w:val="26"/>
                <w:szCs w:val="26"/>
              </w:rPr>
            </w:pPr>
            <w:r w:rsidRPr="00E27868">
              <w:rPr>
                <w:rFonts w:ascii="Times New Roman" w:hAnsi="Times New Roman" w:cs="Times New Roman"/>
                <w:bCs/>
                <w:sz w:val="26"/>
                <w:szCs w:val="26"/>
              </w:rPr>
              <w:t>Валовое накопление основного к</w:t>
            </w:r>
            <w:r w:rsidRPr="00E27868">
              <w:rPr>
                <w:rFonts w:ascii="Times New Roman" w:hAnsi="Times New Roman" w:cs="Times New Roman"/>
                <w:bCs/>
                <w:sz w:val="26"/>
                <w:szCs w:val="26"/>
              </w:rPr>
              <w:t>а</w:t>
            </w:r>
            <w:r w:rsidRPr="00E27868">
              <w:rPr>
                <w:rFonts w:ascii="Times New Roman" w:hAnsi="Times New Roman" w:cs="Times New Roman"/>
                <w:bCs/>
                <w:sz w:val="26"/>
                <w:szCs w:val="26"/>
              </w:rPr>
              <w:t>питала млрд. руб.</w:t>
            </w:r>
          </w:p>
        </w:tc>
        <w:tc>
          <w:tcPr>
            <w:tcW w:w="992" w:type="dxa"/>
            <w:tcBorders>
              <w:top w:val="single" w:sz="6" w:space="0" w:color="auto"/>
              <w:left w:val="single" w:sz="6" w:space="0" w:color="auto"/>
              <w:right w:val="single" w:sz="6" w:space="0" w:color="auto"/>
            </w:tcBorders>
            <w:shd w:val="clear" w:color="auto" w:fill="FFFFFF"/>
            <w:vAlign w:val="center"/>
          </w:tcPr>
          <w:p w:rsidR="006D6375" w:rsidRPr="00E27868" w:rsidRDefault="006D6375" w:rsidP="0083204D">
            <w:pPr>
              <w:shd w:val="clear" w:color="auto" w:fill="FFFFFF"/>
              <w:spacing w:after="0" w:line="240" w:lineRule="auto"/>
              <w:jc w:val="center"/>
              <w:rPr>
                <w:rFonts w:ascii="Times New Roman" w:hAnsi="Times New Roman" w:cs="Times New Roman"/>
                <w:sz w:val="26"/>
                <w:szCs w:val="26"/>
              </w:rPr>
            </w:pPr>
            <w:r w:rsidRPr="00E27868">
              <w:rPr>
                <w:rFonts w:ascii="Times New Roman" w:hAnsi="Times New Roman" w:cs="Times New Roman"/>
                <w:sz w:val="26"/>
                <w:szCs w:val="26"/>
              </w:rPr>
              <w:t>3837</w:t>
            </w:r>
          </w:p>
        </w:tc>
        <w:tc>
          <w:tcPr>
            <w:tcW w:w="1134" w:type="dxa"/>
            <w:tcBorders>
              <w:top w:val="single" w:sz="6" w:space="0" w:color="auto"/>
              <w:left w:val="single" w:sz="6" w:space="0" w:color="auto"/>
              <w:right w:val="single" w:sz="6" w:space="0" w:color="auto"/>
            </w:tcBorders>
            <w:shd w:val="clear" w:color="auto" w:fill="FFFFFF"/>
            <w:vAlign w:val="center"/>
          </w:tcPr>
          <w:p w:rsidR="006D6375" w:rsidRPr="00E27868" w:rsidRDefault="006D6375" w:rsidP="0083204D">
            <w:pPr>
              <w:shd w:val="clear" w:color="auto" w:fill="FFFFFF"/>
              <w:spacing w:after="0" w:line="240" w:lineRule="auto"/>
              <w:jc w:val="center"/>
              <w:rPr>
                <w:rFonts w:ascii="Times New Roman" w:hAnsi="Times New Roman" w:cs="Times New Roman"/>
                <w:sz w:val="26"/>
                <w:szCs w:val="26"/>
              </w:rPr>
            </w:pPr>
            <w:r w:rsidRPr="00E27868">
              <w:rPr>
                <w:rFonts w:ascii="Times New Roman" w:hAnsi="Times New Roman" w:cs="Times New Roman"/>
                <w:sz w:val="26"/>
                <w:szCs w:val="26"/>
              </w:rPr>
              <w:t>10014</w:t>
            </w:r>
          </w:p>
        </w:tc>
        <w:tc>
          <w:tcPr>
            <w:tcW w:w="1134" w:type="dxa"/>
            <w:tcBorders>
              <w:top w:val="single" w:sz="6" w:space="0" w:color="auto"/>
              <w:left w:val="single" w:sz="6" w:space="0" w:color="auto"/>
              <w:right w:val="single" w:sz="6" w:space="0" w:color="auto"/>
            </w:tcBorders>
            <w:shd w:val="clear" w:color="auto" w:fill="FFFFFF"/>
            <w:vAlign w:val="center"/>
          </w:tcPr>
          <w:p w:rsidR="006D6375" w:rsidRPr="00E27868" w:rsidRDefault="006D6375" w:rsidP="0083204D">
            <w:pPr>
              <w:shd w:val="clear" w:color="auto" w:fill="FFFFFF"/>
              <w:spacing w:after="0" w:line="240" w:lineRule="auto"/>
              <w:jc w:val="center"/>
              <w:rPr>
                <w:rFonts w:ascii="Times New Roman" w:hAnsi="Times New Roman" w:cs="Times New Roman"/>
                <w:sz w:val="26"/>
                <w:szCs w:val="26"/>
              </w:rPr>
            </w:pPr>
            <w:r w:rsidRPr="00E27868">
              <w:rPr>
                <w:rFonts w:ascii="Times New Roman" w:hAnsi="Times New Roman" w:cs="Times New Roman"/>
                <w:sz w:val="26"/>
                <w:szCs w:val="26"/>
              </w:rPr>
              <w:t>12076</w:t>
            </w:r>
          </w:p>
        </w:tc>
        <w:tc>
          <w:tcPr>
            <w:tcW w:w="1187" w:type="dxa"/>
            <w:tcBorders>
              <w:top w:val="single" w:sz="6" w:space="0" w:color="auto"/>
              <w:left w:val="single" w:sz="6" w:space="0" w:color="auto"/>
              <w:right w:val="single" w:sz="6" w:space="0" w:color="auto"/>
            </w:tcBorders>
            <w:shd w:val="clear" w:color="auto" w:fill="FFFFFF"/>
            <w:vAlign w:val="center"/>
          </w:tcPr>
          <w:p w:rsidR="006D6375" w:rsidRPr="00E27868" w:rsidRDefault="006D6375" w:rsidP="0083204D">
            <w:pPr>
              <w:shd w:val="clear" w:color="auto" w:fill="FFFFFF"/>
              <w:spacing w:after="0" w:line="240" w:lineRule="auto"/>
              <w:jc w:val="center"/>
              <w:rPr>
                <w:rFonts w:ascii="Times New Roman" w:hAnsi="Times New Roman" w:cs="Times New Roman"/>
                <w:sz w:val="26"/>
                <w:szCs w:val="26"/>
              </w:rPr>
            </w:pPr>
            <w:r w:rsidRPr="00E27868">
              <w:rPr>
                <w:rFonts w:ascii="Times New Roman" w:hAnsi="Times New Roman" w:cs="Times New Roman"/>
                <w:sz w:val="26"/>
                <w:szCs w:val="26"/>
              </w:rPr>
              <w:t>13768</w:t>
            </w:r>
          </w:p>
        </w:tc>
        <w:tc>
          <w:tcPr>
            <w:tcW w:w="0" w:type="auto"/>
            <w:tcBorders>
              <w:top w:val="single" w:sz="6" w:space="0" w:color="auto"/>
              <w:left w:val="single" w:sz="6" w:space="0" w:color="auto"/>
              <w:right w:val="single" w:sz="6" w:space="0" w:color="auto"/>
            </w:tcBorders>
            <w:shd w:val="clear" w:color="auto" w:fill="FFFFFF"/>
            <w:vAlign w:val="center"/>
          </w:tcPr>
          <w:p w:rsidR="006D6375" w:rsidRPr="00E27868" w:rsidRDefault="006D6375" w:rsidP="0083204D">
            <w:pPr>
              <w:shd w:val="clear" w:color="auto" w:fill="FFFFFF"/>
              <w:spacing w:after="0" w:line="240" w:lineRule="auto"/>
              <w:jc w:val="center"/>
              <w:rPr>
                <w:rFonts w:ascii="Times New Roman" w:hAnsi="Times New Roman" w:cs="Times New Roman"/>
                <w:sz w:val="26"/>
                <w:szCs w:val="26"/>
              </w:rPr>
            </w:pPr>
            <w:r w:rsidRPr="00E27868">
              <w:rPr>
                <w:rFonts w:ascii="Times New Roman" w:hAnsi="Times New Roman" w:cs="Times New Roman"/>
                <w:sz w:val="26"/>
                <w:szCs w:val="26"/>
              </w:rPr>
              <w:t>1232</w:t>
            </w:r>
          </w:p>
        </w:tc>
      </w:tr>
      <w:tr w:rsidR="006D6375" w:rsidRPr="00EA3B90" w:rsidTr="00E27868">
        <w:trPr>
          <w:trHeight w:hRule="exact" w:val="666"/>
          <w:jc w:val="center"/>
        </w:trPr>
        <w:tc>
          <w:tcPr>
            <w:tcW w:w="4151" w:type="dxa"/>
            <w:tcBorders>
              <w:top w:val="single" w:sz="6" w:space="0" w:color="auto"/>
              <w:left w:val="single" w:sz="6" w:space="0" w:color="auto"/>
              <w:right w:val="single" w:sz="6" w:space="0" w:color="auto"/>
            </w:tcBorders>
            <w:shd w:val="clear" w:color="auto" w:fill="FFFFFF"/>
            <w:vAlign w:val="center"/>
          </w:tcPr>
          <w:p w:rsidR="00E27868" w:rsidRDefault="006D6375" w:rsidP="0083204D">
            <w:pPr>
              <w:spacing w:after="0" w:line="240" w:lineRule="auto"/>
              <w:rPr>
                <w:rFonts w:ascii="Times New Roman" w:hAnsi="Times New Roman" w:cs="Times New Roman"/>
                <w:sz w:val="26"/>
                <w:szCs w:val="26"/>
              </w:rPr>
            </w:pPr>
            <w:r w:rsidRPr="00E27868">
              <w:rPr>
                <w:rFonts w:ascii="Times New Roman" w:hAnsi="Times New Roman" w:cs="Times New Roman"/>
                <w:sz w:val="26"/>
                <w:szCs w:val="26"/>
              </w:rPr>
              <w:t xml:space="preserve">Инвестиции в основной капитал, </w:t>
            </w:r>
          </w:p>
          <w:p w:rsidR="006D6375" w:rsidRPr="00E27868" w:rsidRDefault="006D6375" w:rsidP="0083204D">
            <w:pPr>
              <w:spacing w:after="0" w:line="240" w:lineRule="auto"/>
              <w:rPr>
                <w:rFonts w:ascii="Times New Roman" w:hAnsi="Times New Roman" w:cs="Times New Roman"/>
                <w:sz w:val="26"/>
                <w:szCs w:val="26"/>
              </w:rPr>
            </w:pPr>
            <w:r w:rsidRPr="00E27868">
              <w:rPr>
                <w:rFonts w:ascii="Times New Roman" w:hAnsi="Times New Roman" w:cs="Times New Roman"/>
                <w:sz w:val="26"/>
                <w:szCs w:val="26"/>
              </w:rPr>
              <w:t xml:space="preserve">млн. руб. </w:t>
            </w:r>
          </w:p>
        </w:tc>
        <w:tc>
          <w:tcPr>
            <w:tcW w:w="992" w:type="dxa"/>
            <w:tcBorders>
              <w:top w:val="single" w:sz="6" w:space="0" w:color="auto"/>
              <w:left w:val="single" w:sz="6" w:space="0" w:color="auto"/>
              <w:right w:val="single" w:sz="6" w:space="0" w:color="auto"/>
            </w:tcBorders>
            <w:shd w:val="clear" w:color="auto" w:fill="FFFFFF"/>
            <w:vAlign w:val="center"/>
          </w:tcPr>
          <w:p w:rsidR="006D6375" w:rsidRPr="00E27868" w:rsidRDefault="006D6375" w:rsidP="0083204D">
            <w:pPr>
              <w:pStyle w:val="21"/>
              <w:spacing w:after="0" w:line="240" w:lineRule="auto"/>
              <w:jc w:val="center"/>
              <w:rPr>
                <w:rFonts w:ascii="Times New Roman" w:hAnsi="Times New Roman" w:cs="Times New Roman"/>
                <w:sz w:val="26"/>
                <w:szCs w:val="26"/>
              </w:rPr>
            </w:pPr>
            <w:r w:rsidRPr="00E27868">
              <w:rPr>
                <w:rFonts w:ascii="Times New Roman" w:hAnsi="Times New Roman" w:cs="Times New Roman"/>
                <w:sz w:val="26"/>
                <w:szCs w:val="26"/>
              </w:rPr>
              <w:t>1165234</w:t>
            </w:r>
          </w:p>
        </w:tc>
        <w:tc>
          <w:tcPr>
            <w:tcW w:w="1134" w:type="dxa"/>
            <w:tcBorders>
              <w:top w:val="single" w:sz="6" w:space="0" w:color="auto"/>
              <w:left w:val="single" w:sz="6" w:space="0" w:color="auto"/>
              <w:right w:val="single" w:sz="6" w:space="0" w:color="auto"/>
            </w:tcBorders>
            <w:shd w:val="clear" w:color="auto" w:fill="FFFFFF"/>
            <w:vAlign w:val="center"/>
          </w:tcPr>
          <w:p w:rsidR="006D6375" w:rsidRPr="00E27868" w:rsidRDefault="006D6375" w:rsidP="0083204D">
            <w:pPr>
              <w:pStyle w:val="21"/>
              <w:spacing w:after="0" w:line="240" w:lineRule="auto"/>
              <w:jc w:val="center"/>
              <w:rPr>
                <w:rFonts w:ascii="Times New Roman" w:hAnsi="Times New Roman" w:cs="Times New Roman"/>
                <w:sz w:val="26"/>
                <w:szCs w:val="26"/>
              </w:rPr>
            </w:pPr>
            <w:r w:rsidRPr="00E27868">
              <w:rPr>
                <w:rFonts w:ascii="Times New Roman" w:hAnsi="Times New Roman" w:cs="Times New Roman"/>
                <w:sz w:val="26"/>
                <w:szCs w:val="26"/>
              </w:rPr>
              <w:t>3611109</w:t>
            </w:r>
          </w:p>
        </w:tc>
        <w:tc>
          <w:tcPr>
            <w:tcW w:w="1134" w:type="dxa"/>
            <w:tcBorders>
              <w:top w:val="single" w:sz="6" w:space="0" w:color="auto"/>
              <w:left w:val="single" w:sz="6" w:space="0" w:color="auto"/>
              <w:right w:val="single" w:sz="6" w:space="0" w:color="auto"/>
            </w:tcBorders>
            <w:shd w:val="clear" w:color="auto" w:fill="FFFFFF"/>
            <w:vAlign w:val="center"/>
          </w:tcPr>
          <w:p w:rsidR="006D6375" w:rsidRPr="00E27868" w:rsidRDefault="006D6375" w:rsidP="0083204D">
            <w:pPr>
              <w:pStyle w:val="21"/>
              <w:spacing w:after="0" w:line="240" w:lineRule="auto"/>
              <w:jc w:val="center"/>
              <w:rPr>
                <w:rFonts w:ascii="Times New Roman" w:hAnsi="Times New Roman" w:cs="Times New Roman"/>
                <w:sz w:val="26"/>
                <w:szCs w:val="26"/>
              </w:rPr>
            </w:pPr>
            <w:r w:rsidRPr="00E27868">
              <w:rPr>
                <w:rFonts w:ascii="Times New Roman" w:hAnsi="Times New Roman" w:cs="Times New Roman"/>
                <w:sz w:val="26"/>
                <w:szCs w:val="26"/>
              </w:rPr>
              <w:t>9152096</w:t>
            </w:r>
          </w:p>
        </w:tc>
        <w:tc>
          <w:tcPr>
            <w:tcW w:w="1187" w:type="dxa"/>
            <w:tcBorders>
              <w:top w:val="single" w:sz="6" w:space="0" w:color="auto"/>
              <w:left w:val="single" w:sz="6" w:space="0" w:color="auto"/>
              <w:right w:val="single" w:sz="6" w:space="0" w:color="auto"/>
            </w:tcBorders>
            <w:shd w:val="clear" w:color="auto" w:fill="FFFFFF"/>
            <w:vAlign w:val="center"/>
          </w:tcPr>
          <w:p w:rsidR="006D6375" w:rsidRPr="00E27868" w:rsidRDefault="006D6375" w:rsidP="0083204D">
            <w:pPr>
              <w:pStyle w:val="21"/>
              <w:spacing w:after="0" w:line="240" w:lineRule="auto"/>
              <w:jc w:val="center"/>
              <w:rPr>
                <w:rFonts w:ascii="Times New Roman" w:hAnsi="Times New Roman" w:cs="Times New Roman"/>
                <w:sz w:val="26"/>
                <w:szCs w:val="26"/>
              </w:rPr>
            </w:pPr>
            <w:r w:rsidRPr="00E27868">
              <w:rPr>
                <w:rFonts w:ascii="Times New Roman" w:hAnsi="Times New Roman" w:cs="Times New Roman"/>
                <w:sz w:val="26"/>
                <w:szCs w:val="26"/>
              </w:rPr>
              <w:t>11035652</w:t>
            </w:r>
          </w:p>
        </w:tc>
        <w:tc>
          <w:tcPr>
            <w:tcW w:w="0" w:type="auto"/>
            <w:tcBorders>
              <w:top w:val="single" w:sz="6" w:space="0" w:color="auto"/>
              <w:left w:val="single" w:sz="6" w:space="0" w:color="auto"/>
              <w:right w:val="single" w:sz="6" w:space="0" w:color="auto"/>
            </w:tcBorders>
            <w:shd w:val="clear" w:color="auto" w:fill="FFFFFF"/>
            <w:vAlign w:val="center"/>
          </w:tcPr>
          <w:p w:rsidR="006D6375" w:rsidRPr="00E27868" w:rsidRDefault="006D6375" w:rsidP="0083204D">
            <w:pPr>
              <w:pStyle w:val="21"/>
              <w:spacing w:after="0" w:line="240" w:lineRule="auto"/>
              <w:jc w:val="center"/>
              <w:rPr>
                <w:rFonts w:ascii="Times New Roman" w:hAnsi="Times New Roman" w:cs="Times New Roman"/>
                <w:spacing w:val="-4"/>
                <w:sz w:val="26"/>
                <w:szCs w:val="26"/>
              </w:rPr>
            </w:pPr>
            <w:r w:rsidRPr="00E27868">
              <w:rPr>
                <w:rFonts w:ascii="Times New Roman" w:hAnsi="Times New Roman" w:cs="Times New Roman"/>
                <w:spacing w:val="-4"/>
                <w:sz w:val="26"/>
                <w:szCs w:val="26"/>
              </w:rPr>
              <w:t>12568835</w:t>
            </w:r>
          </w:p>
        </w:tc>
      </w:tr>
      <w:tr w:rsidR="006D6375" w:rsidRPr="00EA3B90" w:rsidTr="00E27868">
        <w:trPr>
          <w:trHeight w:hRule="exact" w:val="578"/>
          <w:jc w:val="center"/>
        </w:trPr>
        <w:tc>
          <w:tcPr>
            <w:tcW w:w="4151" w:type="dxa"/>
            <w:tcBorders>
              <w:top w:val="single" w:sz="6" w:space="0" w:color="auto"/>
              <w:left w:val="single" w:sz="6" w:space="0" w:color="auto"/>
              <w:bottom w:val="single" w:sz="4" w:space="0" w:color="auto"/>
              <w:right w:val="single" w:sz="6" w:space="0" w:color="auto"/>
            </w:tcBorders>
            <w:shd w:val="clear" w:color="auto" w:fill="FFFFFF"/>
            <w:vAlign w:val="center"/>
          </w:tcPr>
          <w:p w:rsidR="006D6375" w:rsidRPr="00E27868" w:rsidRDefault="006D6375" w:rsidP="0083204D">
            <w:pPr>
              <w:shd w:val="clear" w:color="auto" w:fill="FFFFFF"/>
              <w:spacing w:after="0" w:line="240" w:lineRule="auto"/>
              <w:rPr>
                <w:rFonts w:ascii="Times New Roman" w:hAnsi="Times New Roman" w:cs="Times New Roman"/>
                <w:b/>
                <w:bCs/>
                <w:sz w:val="26"/>
                <w:szCs w:val="26"/>
              </w:rPr>
            </w:pPr>
            <w:r w:rsidRPr="00E27868">
              <w:rPr>
                <w:rFonts w:ascii="Times New Roman" w:hAnsi="Times New Roman" w:cs="Times New Roman"/>
                <w:b/>
                <w:bCs/>
                <w:sz w:val="26"/>
                <w:szCs w:val="26"/>
              </w:rPr>
              <w:t>- в процентах к валовому вну</w:t>
            </w:r>
            <w:r w:rsidRPr="00E27868">
              <w:rPr>
                <w:rFonts w:ascii="Times New Roman" w:hAnsi="Times New Roman" w:cs="Times New Roman"/>
                <w:b/>
                <w:bCs/>
                <w:sz w:val="26"/>
                <w:szCs w:val="26"/>
              </w:rPr>
              <w:t>т</w:t>
            </w:r>
            <w:r w:rsidRPr="00E27868">
              <w:rPr>
                <w:rFonts w:ascii="Times New Roman" w:hAnsi="Times New Roman" w:cs="Times New Roman"/>
                <w:b/>
                <w:bCs/>
                <w:sz w:val="26"/>
                <w:szCs w:val="26"/>
              </w:rPr>
              <w:t>ренне</w:t>
            </w:r>
            <w:r w:rsidRPr="00E27868">
              <w:rPr>
                <w:rFonts w:ascii="Times New Roman" w:hAnsi="Times New Roman" w:cs="Times New Roman"/>
                <w:b/>
                <w:bCs/>
                <w:sz w:val="26"/>
                <w:szCs w:val="26"/>
              </w:rPr>
              <w:softHyphen/>
              <w:t>му продукту</w:t>
            </w:r>
          </w:p>
        </w:tc>
        <w:tc>
          <w:tcPr>
            <w:tcW w:w="992" w:type="dxa"/>
            <w:tcBorders>
              <w:top w:val="single" w:sz="6" w:space="0" w:color="auto"/>
              <w:left w:val="single" w:sz="6" w:space="0" w:color="auto"/>
              <w:bottom w:val="single" w:sz="4" w:space="0" w:color="auto"/>
              <w:right w:val="single" w:sz="6" w:space="0" w:color="auto"/>
            </w:tcBorders>
            <w:shd w:val="clear" w:color="auto" w:fill="FFFFFF"/>
            <w:vAlign w:val="center"/>
          </w:tcPr>
          <w:p w:rsidR="006D6375" w:rsidRPr="00E27868" w:rsidRDefault="006D6375" w:rsidP="0083204D">
            <w:pPr>
              <w:spacing w:after="0" w:line="240" w:lineRule="auto"/>
              <w:jc w:val="center"/>
              <w:rPr>
                <w:rFonts w:ascii="Times New Roman" w:hAnsi="Times New Roman" w:cs="Times New Roman"/>
                <w:b/>
                <w:color w:val="000000"/>
                <w:sz w:val="26"/>
                <w:szCs w:val="26"/>
              </w:rPr>
            </w:pPr>
            <w:r w:rsidRPr="00E27868">
              <w:rPr>
                <w:rFonts w:ascii="Times New Roman" w:hAnsi="Times New Roman" w:cs="Times New Roman"/>
                <w:b/>
                <w:bCs/>
                <w:color w:val="000000"/>
                <w:sz w:val="26"/>
                <w:szCs w:val="26"/>
              </w:rPr>
              <w:t>15,95</w:t>
            </w:r>
          </w:p>
        </w:tc>
        <w:tc>
          <w:tcPr>
            <w:tcW w:w="1134" w:type="dxa"/>
            <w:tcBorders>
              <w:top w:val="single" w:sz="6" w:space="0" w:color="auto"/>
              <w:left w:val="single" w:sz="6" w:space="0" w:color="auto"/>
              <w:bottom w:val="single" w:sz="4" w:space="0" w:color="auto"/>
              <w:right w:val="single" w:sz="6" w:space="0" w:color="auto"/>
            </w:tcBorders>
            <w:shd w:val="clear" w:color="auto" w:fill="FFFFFF"/>
            <w:vAlign w:val="center"/>
          </w:tcPr>
          <w:p w:rsidR="006D6375" w:rsidRPr="00E27868" w:rsidRDefault="006D6375" w:rsidP="0083204D">
            <w:pPr>
              <w:spacing w:after="0" w:line="240" w:lineRule="auto"/>
              <w:jc w:val="center"/>
              <w:rPr>
                <w:rFonts w:ascii="Times New Roman" w:hAnsi="Times New Roman" w:cs="Times New Roman"/>
                <w:b/>
                <w:color w:val="000000"/>
                <w:sz w:val="26"/>
                <w:szCs w:val="26"/>
              </w:rPr>
            </w:pPr>
            <w:r w:rsidRPr="00E27868">
              <w:rPr>
                <w:rFonts w:ascii="Times New Roman" w:hAnsi="Times New Roman" w:cs="Times New Roman"/>
                <w:b/>
                <w:bCs/>
                <w:color w:val="000000"/>
                <w:sz w:val="26"/>
                <w:szCs w:val="26"/>
              </w:rPr>
              <w:t>16,71</w:t>
            </w:r>
          </w:p>
        </w:tc>
        <w:tc>
          <w:tcPr>
            <w:tcW w:w="1134" w:type="dxa"/>
            <w:tcBorders>
              <w:top w:val="single" w:sz="6" w:space="0" w:color="auto"/>
              <w:left w:val="single" w:sz="6" w:space="0" w:color="auto"/>
              <w:bottom w:val="single" w:sz="4" w:space="0" w:color="auto"/>
              <w:right w:val="single" w:sz="6" w:space="0" w:color="auto"/>
            </w:tcBorders>
            <w:shd w:val="clear" w:color="auto" w:fill="FFFFFF"/>
            <w:vAlign w:val="center"/>
          </w:tcPr>
          <w:p w:rsidR="006D6375" w:rsidRPr="00E27868" w:rsidRDefault="006D6375" w:rsidP="0083204D">
            <w:pPr>
              <w:spacing w:after="0" w:line="240" w:lineRule="auto"/>
              <w:jc w:val="center"/>
              <w:rPr>
                <w:rFonts w:ascii="Times New Roman" w:hAnsi="Times New Roman" w:cs="Times New Roman"/>
                <w:b/>
                <w:color w:val="000000"/>
                <w:sz w:val="26"/>
                <w:szCs w:val="26"/>
              </w:rPr>
            </w:pPr>
            <w:r w:rsidRPr="00E27868">
              <w:rPr>
                <w:rFonts w:ascii="Times New Roman" w:hAnsi="Times New Roman" w:cs="Times New Roman"/>
                <w:b/>
                <w:bCs/>
                <w:color w:val="000000"/>
                <w:sz w:val="26"/>
                <w:szCs w:val="26"/>
              </w:rPr>
              <w:t>19,76</w:t>
            </w:r>
          </w:p>
        </w:tc>
        <w:tc>
          <w:tcPr>
            <w:tcW w:w="1187" w:type="dxa"/>
            <w:tcBorders>
              <w:top w:val="single" w:sz="6" w:space="0" w:color="auto"/>
              <w:left w:val="single" w:sz="6" w:space="0" w:color="auto"/>
              <w:bottom w:val="single" w:sz="4" w:space="0" w:color="auto"/>
              <w:right w:val="single" w:sz="6" w:space="0" w:color="auto"/>
            </w:tcBorders>
            <w:shd w:val="clear" w:color="auto" w:fill="FFFFFF"/>
            <w:vAlign w:val="center"/>
          </w:tcPr>
          <w:p w:rsidR="006D6375" w:rsidRPr="00E27868" w:rsidRDefault="006D6375" w:rsidP="0083204D">
            <w:pPr>
              <w:spacing w:after="0" w:line="240" w:lineRule="auto"/>
              <w:jc w:val="center"/>
              <w:rPr>
                <w:rFonts w:ascii="Times New Roman" w:hAnsi="Times New Roman" w:cs="Times New Roman"/>
                <w:b/>
                <w:color w:val="000000"/>
                <w:sz w:val="26"/>
                <w:szCs w:val="26"/>
              </w:rPr>
            </w:pPr>
            <w:r w:rsidRPr="00E27868">
              <w:rPr>
                <w:rFonts w:ascii="Times New Roman" w:hAnsi="Times New Roman" w:cs="Times New Roman"/>
                <w:b/>
                <w:bCs/>
                <w:color w:val="000000"/>
                <w:sz w:val="26"/>
                <w:szCs w:val="26"/>
              </w:rPr>
              <w:t>19,78</w:t>
            </w:r>
          </w:p>
        </w:tc>
        <w:tc>
          <w:tcPr>
            <w:tcW w:w="0" w:type="auto"/>
            <w:tcBorders>
              <w:top w:val="single" w:sz="6" w:space="0" w:color="auto"/>
              <w:left w:val="single" w:sz="6" w:space="0" w:color="auto"/>
              <w:bottom w:val="single" w:sz="4" w:space="0" w:color="auto"/>
              <w:right w:val="single" w:sz="6" w:space="0" w:color="auto"/>
            </w:tcBorders>
            <w:shd w:val="clear" w:color="auto" w:fill="FFFFFF"/>
            <w:vAlign w:val="center"/>
          </w:tcPr>
          <w:p w:rsidR="006D6375" w:rsidRPr="00E27868" w:rsidRDefault="006D6375" w:rsidP="0083204D">
            <w:pPr>
              <w:spacing w:after="0" w:line="240" w:lineRule="auto"/>
              <w:jc w:val="center"/>
              <w:rPr>
                <w:rFonts w:ascii="Times New Roman" w:hAnsi="Times New Roman" w:cs="Times New Roman"/>
                <w:b/>
                <w:color w:val="000000"/>
                <w:sz w:val="26"/>
                <w:szCs w:val="26"/>
              </w:rPr>
            </w:pPr>
            <w:r w:rsidRPr="00E27868">
              <w:rPr>
                <w:rFonts w:ascii="Times New Roman" w:hAnsi="Times New Roman" w:cs="Times New Roman"/>
                <w:b/>
                <w:bCs/>
                <w:color w:val="000000"/>
                <w:sz w:val="26"/>
                <w:szCs w:val="26"/>
              </w:rPr>
              <w:t>20,08</w:t>
            </w:r>
          </w:p>
        </w:tc>
      </w:tr>
      <w:tr w:rsidR="006D6375" w:rsidRPr="00EA3B90" w:rsidTr="00BB43B1">
        <w:trPr>
          <w:trHeight w:hRule="exact" w:val="762"/>
          <w:jc w:val="center"/>
        </w:trPr>
        <w:tc>
          <w:tcPr>
            <w:tcW w:w="4151" w:type="dxa"/>
            <w:tcBorders>
              <w:top w:val="single" w:sz="6" w:space="0" w:color="auto"/>
              <w:left w:val="single" w:sz="6" w:space="0" w:color="auto"/>
              <w:bottom w:val="single" w:sz="6" w:space="0" w:color="auto"/>
              <w:right w:val="single" w:sz="6" w:space="0" w:color="auto"/>
            </w:tcBorders>
            <w:shd w:val="clear" w:color="auto" w:fill="FFFFFF"/>
            <w:vAlign w:val="center"/>
          </w:tcPr>
          <w:p w:rsidR="00E27868" w:rsidRDefault="006D6375" w:rsidP="0083204D">
            <w:pPr>
              <w:shd w:val="clear" w:color="auto" w:fill="FFFFFF"/>
              <w:spacing w:after="0" w:line="240" w:lineRule="auto"/>
              <w:rPr>
                <w:rFonts w:ascii="Times New Roman" w:hAnsi="Times New Roman" w:cs="Times New Roman"/>
                <w:bCs/>
                <w:sz w:val="26"/>
                <w:szCs w:val="26"/>
              </w:rPr>
            </w:pPr>
            <w:r w:rsidRPr="00E27868">
              <w:rPr>
                <w:rFonts w:ascii="Times New Roman" w:hAnsi="Times New Roman" w:cs="Times New Roman"/>
                <w:bCs/>
                <w:sz w:val="26"/>
                <w:szCs w:val="26"/>
              </w:rPr>
              <w:t xml:space="preserve">Степень износа основного капитала </w:t>
            </w:r>
          </w:p>
          <w:p w:rsidR="006D6375" w:rsidRPr="00E27868" w:rsidRDefault="006D6375" w:rsidP="0083204D">
            <w:pPr>
              <w:shd w:val="clear" w:color="auto" w:fill="FFFFFF"/>
              <w:spacing w:after="0" w:line="240" w:lineRule="auto"/>
              <w:rPr>
                <w:rFonts w:ascii="Times New Roman" w:hAnsi="Times New Roman" w:cs="Times New Roman"/>
                <w:bCs/>
                <w:sz w:val="26"/>
                <w:szCs w:val="26"/>
              </w:rPr>
            </w:pPr>
            <w:r w:rsidRPr="00E27868">
              <w:rPr>
                <w:rFonts w:ascii="Times New Roman" w:hAnsi="Times New Roman" w:cs="Times New Roman"/>
                <w:bCs/>
                <w:sz w:val="26"/>
                <w:szCs w:val="26"/>
              </w:rPr>
              <w:t>на начало года</w:t>
            </w:r>
            <w:proofErr w:type="gramStart"/>
            <w:r w:rsidRPr="00E27868">
              <w:rPr>
                <w:rFonts w:ascii="Times New Roman" w:hAnsi="Times New Roman" w:cs="Times New Roman"/>
                <w:bCs/>
                <w:sz w:val="26"/>
                <w:szCs w:val="26"/>
              </w:rPr>
              <w:t xml:space="preserve"> (%)</w:t>
            </w:r>
            <w:proofErr w:type="gramEnd"/>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E27868" w:rsidRDefault="006D6375" w:rsidP="0083204D">
            <w:pPr>
              <w:shd w:val="clear" w:color="auto" w:fill="FFFFFF"/>
              <w:spacing w:after="0" w:line="240" w:lineRule="auto"/>
              <w:jc w:val="center"/>
              <w:rPr>
                <w:rFonts w:ascii="Times New Roman" w:hAnsi="Times New Roman" w:cs="Times New Roman"/>
                <w:bCs/>
                <w:sz w:val="26"/>
                <w:szCs w:val="26"/>
              </w:rPr>
            </w:pPr>
            <w:r w:rsidRPr="00E27868">
              <w:rPr>
                <w:rFonts w:ascii="Times New Roman" w:hAnsi="Times New Roman" w:cs="Times New Roman"/>
                <w:bCs/>
                <w:sz w:val="26"/>
                <w:szCs w:val="26"/>
              </w:rPr>
              <w:t>43,5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E27868" w:rsidRDefault="006D6375" w:rsidP="0083204D">
            <w:pPr>
              <w:shd w:val="clear" w:color="auto" w:fill="FFFFFF"/>
              <w:spacing w:after="0" w:line="240" w:lineRule="auto"/>
              <w:jc w:val="center"/>
              <w:rPr>
                <w:rFonts w:ascii="Times New Roman" w:hAnsi="Times New Roman" w:cs="Times New Roman"/>
                <w:bCs/>
                <w:sz w:val="26"/>
                <w:szCs w:val="26"/>
              </w:rPr>
            </w:pPr>
            <w:r w:rsidRPr="00E27868">
              <w:rPr>
                <w:rFonts w:ascii="Times New Roman" w:hAnsi="Times New Roman" w:cs="Times New Roman"/>
                <w:bCs/>
                <w:sz w:val="26"/>
                <w:szCs w:val="26"/>
              </w:rPr>
              <w:t>43,6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E27868" w:rsidRDefault="006D6375" w:rsidP="0083204D">
            <w:pPr>
              <w:spacing w:after="0" w:line="240" w:lineRule="auto"/>
              <w:jc w:val="center"/>
              <w:rPr>
                <w:rFonts w:ascii="Times New Roman" w:hAnsi="Times New Roman" w:cs="Times New Roman"/>
                <w:bCs/>
                <w:sz w:val="26"/>
                <w:szCs w:val="26"/>
                <w:lang w:val="en-US"/>
              </w:rPr>
            </w:pPr>
            <w:r w:rsidRPr="00E27868">
              <w:rPr>
                <w:rFonts w:ascii="Times New Roman" w:hAnsi="Times New Roman" w:cs="Times New Roman"/>
                <w:bCs/>
                <w:sz w:val="26"/>
                <w:szCs w:val="26"/>
                <w:lang w:val="en-US"/>
              </w:rPr>
              <w:t>47,1</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E27868" w:rsidRDefault="006D6375" w:rsidP="0083204D">
            <w:pPr>
              <w:spacing w:after="0" w:line="240" w:lineRule="auto"/>
              <w:jc w:val="center"/>
              <w:rPr>
                <w:rFonts w:ascii="Times New Roman" w:hAnsi="Times New Roman" w:cs="Times New Roman"/>
                <w:bCs/>
                <w:sz w:val="26"/>
                <w:szCs w:val="26"/>
                <w:lang w:val="en-US"/>
              </w:rPr>
            </w:pPr>
            <w:r w:rsidRPr="00E27868">
              <w:rPr>
                <w:rFonts w:ascii="Times New Roman" w:hAnsi="Times New Roman" w:cs="Times New Roman"/>
                <w:bCs/>
                <w:sz w:val="26"/>
                <w:szCs w:val="26"/>
                <w:lang w:val="en-US"/>
              </w:rPr>
              <w:t>47,9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E27868" w:rsidRDefault="006D6375" w:rsidP="0083204D">
            <w:pPr>
              <w:spacing w:after="0" w:line="240" w:lineRule="auto"/>
              <w:jc w:val="center"/>
              <w:rPr>
                <w:rFonts w:ascii="Times New Roman" w:hAnsi="Times New Roman" w:cs="Times New Roman"/>
                <w:bCs/>
                <w:sz w:val="26"/>
                <w:szCs w:val="26"/>
              </w:rPr>
            </w:pPr>
            <w:r w:rsidRPr="00E27868">
              <w:rPr>
                <w:rFonts w:ascii="Times New Roman" w:hAnsi="Times New Roman" w:cs="Times New Roman"/>
                <w:bCs/>
                <w:sz w:val="26"/>
                <w:szCs w:val="26"/>
              </w:rPr>
              <w:t>47,7</w:t>
            </w:r>
          </w:p>
        </w:tc>
      </w:tr>
      <w:tr w:rsidR="006D6375" w:rsidRPr="00EA3B90" w:rsidTr="00E27868">
        <w:trPr>
          <w:trHeight w:hRule="exact" w:val="566"/>
          <w:jc w:val="center"/>
        </w:trPr>
        <w:tc>
          <w:tcPr>
            <w:tcW w:w="4151"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E27868" w:rsidRDefault="006D6375" w:rsidP="0083204D">
            <w:pPr>
              <w:spacing w:after="0" w:line="240" w:lineRule="auto"/>
              <w:rPr>
                <w:rFonts w:ascii="Times New Roman" w:hAnsi="Times New Roman" w:cs="Times New Roman"/>
                <w:sz w:val="26"/>
                <w:szCs w:val="26"/>
              </w:rPr>
            </w:pPr>
            <w:r w:rsidRPr="00E27868">
              <w:rPr>
                <w:rFonts w:ascii="Times New Roman" w:hAnsi="Times New Roman" w:cs="Times New Roman"/>
                <w:sz w:val="26"/>
                <w:szCs w:val="26"/>
              </w:rPr>
              <w:t>Ввод в действие основных фондов, млн. руб.</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E27868" w:rsidRDefault="006D6375" w:rsidP="0083204D">
            <w:pPr>
              <w:shd w:val="clear" w:color="auto" w:fill="FFFFFF"/>
              <w:spacing w:after="0" w:line="240" w:lineRule="auto"/>
              <w:jc w:val="center"/>
              <w:rPr>
                <w:rFonts w:ascii="Times New Roman" w:hAnsi="Times New Roman" w:cs="Times New Roman"/>
                <w:sz w:val="26"/>
                <w:szCs w:val="26"/>
              </w:rPr>
            </w:pPr>
            <w:r w:rsidRPr="00E27868">
              <w:rPr>
                <w:rFonts w:ascii="Times New Roman" w:hAnsi="Times New Roman" w:cs="Times New Roman"/>
                <w:sz w:val="26"/>
                <w:szCs w:val="26"/>
              </w:rPr>
              <w:t>843378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E27868" w:rsidRDefault="006D6375" w:rsidP="0083204D">
            <w:pPr>
              <w:shd w:val="clear" w:color="auto" w:fill="FFFFFF"/>
              <w:spacing w:after="0" w:line="240" w:lineRule="auto"/>
              <w:jc w:val="center"/>
              <w:rPr>
                <w:rFonts w:ascii="Times New Roman" w:hAnsi="Times New Roman" w:cs="Times New Roman"/>
                <w:spacing w:val="-8"/>
                <w:sz w:val="26"/>
                <w:szCs w:val="26"/>
              </w:rPr>
            </w:pPr>
            <w:r w:rsidRPr="00E27868">
              <w:rPr>
                <w:rFonts w:ascii="Times New Roman" w:hAnsi="Times New Roman" w:cs="Times New Roman"/>
                <w:spacing w:val="-8"/>
                <w:sz w:val="26"/>
                <w:szCs w:val="26"/>
              </w:rPr>
              <w:t>2943686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E27868" w:rsidRDefault="006D6375" w:rsidP="0083204D">
            <w:pPr>
              <w:shd w:val="clear" w:color="auto" w:fill="FFFFFF"/>
              <w:spacing w:after="0" w:line="240" w:lineRule="auto"/>
              <w:jc w:val="center"/>
              <w:rPr>
                <w:rFonts w:ascii="Times New Roman" w:hAnsi="Times New Roman" w:cs="Times New Roman"/>
                <w:sz w:val="26"/>
                <w:szCs w:val="26"/>
              </w:rPr>
            </w:pPr>
            <w:r w:rsidRPr="00E27868">
              <w:rPr>
                <w:rFonts w:ascii="Times New Roman" w:hAnsi="Times New Roman" w:cs="Times New Roman"/>
                <w:sz w:val="26"/>
                <w:szCs w:val="26"/>
              </w:rPr>
              <w:t>6275935</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E27868" w:rsidRDefault="006D6375" w:rsidP="0083204D">
            <w:pPr>
              <w:shd w:val="clear" w:color="auto" w:fill="FFFFFF"/>
              <w:spacing w:after="0" w:line="240" w:lineRule="auto"/>
              <w:jc w:val="center"/>
              <w:rPr>
                <w:rFonts w:ascii="Times New Roman" w:hAnsi="Times New Roman" w:cs="Times New Roman"/>
                <w:sz w:val="26"/>
                <w:szCs w:val="26"/>
              </w:rPr>
            </w:pPr>
            <w:r w:rsidRPr="00E27868">
              <w:rPr>
                <w:rFonts w:ascii="Times New Roman" w:hAnsi="Times New Roman" w:cs="Times New Roman"/>
                <w:sz w:val="26"/>
                <w:szCs w:val="26"/>
              </w:rPr>
              <w:t>8813314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E27868" w:rsidRDefault="006D6375" w:rsidP="0083204D">
            <w:pPr>
              <w:shd w:val="clear" w:color="auto" w:fill="FFFFFF"/>
              <w:spacing w:after="0" w:line="240" w:lineRule="auto"/>
              <w:jc w:val="center"/>
              <w:rPr>
                <w:rFonts w:ascii="Times New Roman" w:hAnsi="Times New Roman" w:cs="Times New Roman"/>
                <w:color w:val="000000"/>
                <w:sz w:val="26"/>
                <w:szCs w:val="26"/>
              </w:rPr>
            </w:pPr>
            <w:r w:rsidRPr="00E27868">
              <w:rPr>
                <w:rFonts w:ascii="Times New Roman" w:hAnsi="Times New Roman" w:cs="Times New Roman"/>
                <w:color w:val="000000"/>
                <w:sz w:val="26"/>
                <w:szCs w:val="26"/>
              </w:rPr>
              <w:t>10338476</w:t>
            </w:r>
          </w:p>
        </w:tc>
      </w:tr>
    </w:tbl>
    <w:p w:rsidR="006D6375" w:rsidRPr="00E27868" w:rsidRDefault="006D6375" w:rsidP="0083204D">
      <w:pPr>
        <w:shd w:val="clear" w:color="auto" w:fill="FFFFFF"/>
        <w:spacing w:before="120" w:after="0" w:line="240" w:lineRule="auto"/>
        <w:ind w:firstLine="426"/>
        <w:rPr>
          <w:rFonts w:ascii="Times New Roman" w:hAnsi="Times New Roman" w:cs="Times New Roman"/>
          <w:bCs/>
          <w:sz w:val="24"/>
          <w:szCs w:val="24"/>
        </w:rPr>
      </w:pPr>
      <w:r w:rsidRPr="00E27868">
        <w:rPr>
          <w:rFonts w:ascii="Times New Roman" w:hAnsi="Times New Roman" w:cs="Times New Roman"/>
          <w:b/>
          <w:bCs/>
          <w:sz w:val="24"/>
          <w:szCs w:val="24"/>
        </w:rPr>
        <w:t xml:space="preserve">* </w:t>
      </w:r>
      <w:r w:rsidRPr="00E27868">
        <w:rPr>
          <w:rFonts w:ascii="Times New Roman" w:hAnsi="Times New Roman" w:cs="Times New Roman"/>
          <w:bCs/>
          <w:sz w:val="24"/>
          <w:szCs w:val="24"/>
        </w:rPr>
        <w:t>Российский статистический ежегодник. 2013: Стат.сб./Росстат. - Р76 М., 2013.  – 717 с.</w:t>
      </w:r>
    </w:p>
    <w:p w:rsidR="006D6375" w:rsidRPr="00EA3B90" w:rsidRDefault="006D6375" w:rsidP="0083204D">
      <w:pPr>
        <w:shd w:val="clear" w:color="auto" w:fill="FFFFFF"/>
        <w:spacing w:after="0" w:line="240" w:lineRule="auto"/>
        <w:ind w:firstLine="709"/>
        <w:jc w:val="both"/>
        <w:rPr>
          <w:rFonts w:ascii="Times New Roman" w:hAnsi="Times New Roman" w:cs="Times New Roman"/>
          <w:bCs/>
          <w:sz w:val="28"/>
          <w:szCs w:val="28"/>
        </w:rPr>
      </w:pPr>
      <w:r w:rsidRPr="00EA3B90">
        <w:rPr>
          <w:rFonts w:ascii="Times New Roman" w:hAnsi="Times New Roman" w:cs="Times New Roman"/>
          <w:bCs/>
          <w:sz w:val="28"/>
          <w:szCs w:val="28"/>
        </w:rPr>
        <w:lastRenderedPageBreak/>
        <w:t>В годы реформирования экономической системы России в связи с нара</w:t>
      </w:r>
      <w:r w:rsidRPr="00EA3B90">
        <w:rPr>
          <w:rFonts w:ascii="Times New Roman" w:hAnsi="Times New Roman" w:cs="Times New Roman"/>
          <w:bCs/>
          <w:sz w:val="28"/>
          <w:szCs w:val="28"/>
        </w:rPr>
        <w:t>с</w:t>
      </w:r>
      <w:r w:rsidRPr="00EA3B90">
        <w:rPr>
          <w:rFonts w:ascii="Times New Roman" w:hAnsi="Times New Roman" w:cs="Times New Roman"/>
          <w:bCs/>
          <w:sz w:val="28"/>
          <w:szCs w:val="28"/>
        </w:rPr>
        <w:t>тающим дефицитом финансовых ресурсов активность инвестиционного пр</w:t>
      </w:r>
      <w:r w:rsidRPr="00EA3B90">
        <w:rPr>
          <w:rFonts w:ascii="Times New Roman" w:hAnsi="Times New Roman" w:cs="Times New Roman"/>
          <w:bCs/>
          <w:sz w:val="28"/>
          <w:szCs w:val="28"/>
        </w:rPr>
        <w:t>о</w:t>
      </w:r>
      <w:r w:rsidRPr="00EA3B90">
        <w:rPr>
          <w:rFonts w:ascii="Times New Roman" w:hAnsi="Times New Roman" w:cs="Times New Roman"/>
          <w:bCs/>
          <w:sz w:val="28"/>
          <w:szCs w:val="28"/>
        </w:rPr>
        <w:t>цесса в агропромышленном комплексе  страны снижалась. В результате удел</w:t>
      </w:r>
      <w:r w:rsidRPr="00EA3B90">
        <w:rPr>
          <w:rFonts w:ascii="Times New Roman" w:hAnsi="Times New Roman" w:cs="Times New Roman"/>
          <w:bCs/>
          <w:sz w:val="28"/>
          <w:szCs w:val="28"/>
        </w:rPr>
        <w:t>ь</w:t>
      </w:r>
      <w:r w:rsidRPr="00EA3B90">
        <w:rPr>
          <w:rFonts w:ascii="Times New Roman" w:hAnsi="Times New Roman" w:cs="Times New Roman"/>
          <w:bCs/>
          <w:sz w:val="28"/>
          <w:szCs w:val="28"/>
        </w:rPr>
        <w:t>ный вес инвестиций, направляемых на развитие сельского хозяйства, оказался значительно ниже доли вклада этой отрасли в формирование валового внутре</w:t>
      </w:r>
      <w:r w:rsidRPr="00EA3B90">
        <w:rPr>
          <w:rFonts w:ascii="Times New Roman" w:hAnsi="Times New Roman" w:cs="Times New Roman"/>
          <w:bCs/>
          <w:sz w:val="28"/>
          <w:szCs w:val="28"/>
        </w:rPr>
        <w:t>н</w:t>
      </w:r>
      <w:r w:rsidRPr="00EA3B90">
        <w:rPr>
          <w:rFonts w:ascii="Times New Roman" w:hAnsi="Times New Roman" w:cs="Times New Roman"/>
          <w:bCs/>
          <w:sz w:val="28"/>
          <w:szCs w:val="28"/>
        </w:rPr>
        <w:t>него продукта страны (табл. 2).</w:t>
      </w:r>
    </w:p>
    <w:p w:rsidR="001D7F20" w:rsidRPr="001D7F20" w:rsidRDefault="006D6375" w:rsidP="001D7F20">
      <w:pPr>
        <w:shd w:val="clear" w:color="auto" w:fill="FFFFFF"/>
        <w:spacing w:after="0" w:line="240" w:lineRule="auto"/>
        <w:ind w:firstLine="709"/>
        <w:jc w:val="both"/>
        <w:rPr>
          <w:rFonts w:ascii="Times New Roman" w:hAnsi="Times New Roman" w:cs="Times New Roman"/>
          <w:bCs/>
          <w:sz w:val="28"/>
          <w:szCs w:val="28"/>
        </w:rPr>
      </w:pPr>
      <w:r w:rsidRPr="00EA3B90">
        <w:rPr>
          <w:rFonts w:ascii="Times New Roman" w:hAnsi="Times New Roman" w:cs="Times New Roman"/>
          <w:bCs/>
          <w:sz w:val="28"/>
          <w:szCs w:val="28"/>
        </w:rPr>
        <w:t>С 1995года сумма инвестиций в целом во все отрасли экономики и в том числе в сельское хозяйство стала стремительно сокращаться, причем более ре</w:t>
      </w:r>
      <w:r w:rsidRPr="00EA3B90">
        <w:rPr>
          <w:rFonts w:ascii="Times New Roman" w:hAnsi="Times New Roman" w:cs="Times New Roman"/>
          <w:bCs/>
          <w:sz w:val="28"/>
          <w:szCs w:val="28"/>
        </w:rPr>
        <w:t>з</w:t>
      </w:r>
      <w:r w:rsidRPr="00EA3B90">
        <w:rPr>
          <w:rFonts w:ascii="Times New Roman" w:hAnsi="Times New Roman" w:cs="Times New Roman"/>
          <w:bCs/>
          <w:sz w:val="28"/>
          <w:szCs w:val="28"/>
        </w:rPr>
        <w:t>кое сокращение суммы инвестиций произошло именно в сельском хозяйстве. Если в 1995 году удельный вес инвестиций в отрасль составлял 3,5%, то в 2000 году он сократился до 2,7% [6,7]. Вплоть до 2012 года отмечается незначител</w:t>
      </w:r>
      <w:r w:rsidRPr="00EA3B90">
        <w:rPr>
          <w:rFonts w:ascii="Times New Roman" w:hAnsi="Times New Roman" w:cs="Times New Roman"/>
          <w:bCs/>
          <w:sz w:val="28"/>
          <w:szCs w:val="28"/>
        </w:rPr>
        <w:t>ь</w:t>
      </w:r>
      <w:r w:rsidRPr="00EA3B90">
        <w:rPr>
          <w:rFonts w:ascii="Times New Roman" w:hAnsi="Times New Roman" w:cs="Times New Roman"/>
          <w:bCs/>
          <w:sz w:val="28"/>
          <w:szCs w:val="28"/>
        </w:rPr>
        <w:t>ное колебание доли инвестиций в сельское хозяйство от 3,0 до 4,1 процентов. При этом стабильного удержания доли вливания сре</w:t>
      </w:r>
      <w:proofErr w:type="gramStart"/>
      <w:r w:rsidRPr="00EA3B90">
        <w:rPr>
          <w:rFonts w:ascii="Times New Roman" w:hAnsi="Times New Roman" w:cs="Times New Roman"/>
          <w:bCs/>
          <w:sz w:val="28"/>
          <w:szCs w:val="28"/>
        </w:rPr>
        <w:t>дств в р</w:t>
      </w:r>
      <w:proofErr w:type="gramEnd"/>
      <w:r w:rsidRPr="00EA3B90">
        <w:rPr>
          <w:rFonts w:ascii="Times New Roman" w:hAnsi="Times New Roman" w:cs="Times New Roman"/>
          <w:bCs/>
          <w:sz w:val="28"/>
          <w:szCs w:val="28"/>
        </w:rPr>
        <w:t>азвитие отрасли не наблюдается.</w:t>
      </w:r>
    </w:p>
    <w:p w:rsidR="006D6375" w:rsidRPr="00EA3B90" w:rsidRDefault="006D6375" w:rsidP="00EF3C38">
      <w:pPr>
        <w:shd w:val="clear" w:color="auto" w:fill="FFFFFF"/>
        <w:spacing w:before="120" w:after="0" w:line="240" w:lineRule="auto"/>
        <w:jc w:val="center"/>
        <w:rPr>
          <w:rFonts w:ascii="Times New Roman" w:hAnsi="Times New Roman" w:cs="Times New Roman"/>
          <w:bCs/>
          <w:sz w:val="28"/>
          <w:szCs w:val="28"/>
        </w:rPr>
      </w:pPr>
      <w:r w:rsidRPr="00BB43B1">
        <w:rPr>
          <w:rFonts w:ascii="Times New Roman" w:hAnsi="Times New Roman" w:cs="Times New Roman"/>
          <w:bCs/>
          <w:sz w:val="28"/>
          <w:szCs w:val="28"/>
        </w:rPr>
        <w:t>Таблица 2</w:t>
      </w:r>
      <w:r w:rsidR="00BB43B1" w:rsidRPr="00BB43B1">
        <w:rPr>
          <w:rFonts w:ascii="Times New Roman" w:hAnsi="Times New Roman" w:cs="Times New Roman"/>
          <w:bCs/>
          <w:sz w:val="28"/>
          <w:szCs w:val="28"/>
        </w:rPr>
        <w:t xml:space="preserve"> –</w:t>
      </w:r>
      <w:r w:rsidRPr="00EA3B90">
        <w:rPr>
          <w:rFonts w:ascii="Times New Roman" w:hAnsi="Times New Roman" w:cs="Times New Roman"/>
          <w:bCs/>
          <w:sz w:val="28"/>
          <w:szCs w:val="28"/>
        </w:rPr>
        <w:t>Динамика доли сельского хозяйства в сумме инвестиций</w:t>
      </w:r>
    </w:p>
    <w:p w:rsidR="006D6375" w:rsidRPr="00EA3B90" w:rsidRDefault="006D6375" w:rsidP="001D7F20">
      <w:pPr>
        <w:shd w:val="clear" w:color="auto" w:fill="FFFFFF"/>
        <w:spacing w:after="100" w:line="240" w:lineRule="auto"/>
        <w:jc w:val="center"/>
        <w:rPr>
          <w:rFonts w:ascii="Times New Roman" w:hAnsi="Times New Roman" w:cs="Times New Roman"/>
          <w:bCs/>
          <w:sz w:val="28"/>
          <w:szCs w:val="28"/>
        </w:rPr>
      </w:pPr>
      <w:r w:rsidRPr="00EA3B90">
        <w:rPr>
          <w:rFonts w:ascii="Times New Roman" w:hAnsi="Times New Roman" w:cs="Times New Roman"/>
          <w:bCs/>
          <w:sz w:val="28"/>
          <w:szCs w:val="28"/>
        </w:rPr>
        <w:t>в 1995-2012 гг.*</w:t>
      </w:r>
    </w:p>
    <w:tbl>
      <w:tblPr>
        <w:tblW w:w="0" w:type="auto"/>
        <w:jc w:val="center"/>
        <w:tblLayout w:type="fixed"/>
        <w:tblCellMar>
          <w:left w:w="40" w:type="dxa"/>
          <w:right w:w="40" w:type="dxa"/>
        </w:tblCellMar>
        <w:tblLook w:val="0000"/>
      </w:tblPr>
      <w:tblGrid>
        <w:gridCol w:w="2226"/>
        <w:gridCol w:w="660"/>
        <w:gridCol w:w="905"/>
        <w:gridCol w:w="782"/>
        <w:gridCol w:w="783"/>
        <w:gridCol w:w="782"/>
        <w:gridCol w:w="783"/>
        <w:gridCol w:w="782"/>
        <w:gridCol w:w="853"/>
        <w:gridCol w:w="899"/>
      </w:tblGrid>
      <w:tr w:rsidR="006D6375" w:rsidRPr="001D7F20" w:rsidTr="00BB43B1">
        <w:trPr>
          <w:trHeight w:hRule="exact" w:val="444"/>
          <w:jc w:val="center"/>
        </w:trPr>
        <w:tc>
          <w:tcPr>
            <w:tcW w:w="2226"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1D7F20" w:rsidRDefault="006D6375" w:rsidP="0083204D">
            <w:pPr>
              <w:shd w:val="clear" w:color="auto" w:fill="FFFFFF"/>
              <w:spacing w:after="0" w:line="240" w:lineRule="auto"/>
              <w:ind w:firstLine="9"/>
              <w:jc w:val="center"/>
              <w:rPr>
                <w:rFonts w:ascii="Times New Roman" w:hAnsi="Times New Roman" w:cs="Times New Roman"/>
                <w:b/>
                <w:bCs/>
                <w:sz w:val="26"/>
                <w:szCs w:val="26"/>
              </w:rPr>
            </w:pPr>
            <w:r w:rsidRPr="001D7F20">
              <w:rPr>
                <w:rFonts w:ascii="Times New Roman" w:hAnsi="Times New Roman" w:cs="Times New Roman"/>
                <w:b/>
                <w:bCs/>
                <w:sz w:val="26"/>
                <w:szCs w:val="26"/>
              </w:rPr>
              <w:t>Показатели</w:t>
            </w:r>
          </w:p>
        </w:tc>
        <w:tc>
          <w:tcPr>
            <w:tcW w:w="660"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1D7F20" w:rsidRDefault="006D6375" w:rsidP="0083204D">
            <w:pPr>
              <w:shd w:val="clear" w:color="auto" w:fill="FFFFFF"/>
              <w:spacing w:after="0" w:line="240" w:lineRule="auto"/>
              <w:ind w:left="-40" w:firstLine="9"/>
              <w:jc w:val="center"/>
              <w:rPr>
                <w:rFonts w:ascii="Times New Roman" w:hAnsi="Times New Roman" w:cs="Times New Roman"/>
                <w:b/>
                <w:bCs/>
                <w:sz w:val="26"/>
                <w:szCs w:val="26"/>
              </w:rPr>
            </w:pPr>
            <w:r w:rsidRPr="001D7F20">
              <w:rPr>
                <w:rFonts w:ascii="Times New Roman" w:hAnsi="Times New Roman" w:cs="Times New Roman"/>
                <w:b/>
                <w:bCs/>
                <w:sz w:val="26"/>
                <w:szCs w:val="26"/>
              </w:rPr>
              <w:t>1995</w:t>
            </w:r>
          </w:p>
        </w:tc>
        <w:tc>
          <w:tcPr>
            <w:tcW w:w="905"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1D7F20" w:rsidRDefault="006D6375" w:rsidP="0083204D">
            <w:pPr>
              <w:shd w:val="clear" w:color="auto" w:fill="FFFFFF"/>
              <w:spacing w:after="0" w:line="240" w:lineRule="auto"/>
              <w:ind w:left="-40" w:firstLine="9"/>
              <w:jc w:val="center"/>
              <w:rPr>
                <w:rFonts w:ascii="Times New Roman" w:hAnsi="Times New Roman" w:cs="Times New Roman"/>
                <w:b/>
                <w:bCs/>
                <w:sz w:val="26"/>
                <w:szCs w:val="26"/>
              </w:rPr>
            </w:pPr>
            <w:r w:rsidRPr="001D7F20">
              <w:rPr>
                <w:rFonts w:ascii="Times New Roman" w:hAnsi="Times New Roman" w:cs="Times New Roman"/>
                <w:b/>
                <w:bCs/>
                <w:sz w:val="26"/>
                <w:szCs w:val="26"/>
              </w:rPr>
              <w:t>2000</w:t>
            </w:r>
          </w:p>
        </w:tc>
        <w:tc>
          <w:tcPr>
            <w:tcW w:w="782" w:type="dxa"/>
            <w:tcBorders>
              <w:top w:val="single" w:sz="6" w:space="0" w:color="auto"/>
              <w:left w:val="single" w:sz="6" w:space="0" w:color="auto"/>
              <w:bottom w:val="single" w:sz="6" w:space="0" w:color="auto"/>
              <w:right w:val="single" w:sz="4" w:space="0" w:color="auto"/>
            </w:tcBorders>
            <w:shd w:val="clear" w:color="auto" w:fill="FFFFFF"/>
            <w:vAlign w:val="center"/>
          </w:tcPr>
          <w:p w:rsidR="006D6375" w:rsidRPr="001D7F20" w:rsidRDefault="006D6375" w:rsidP="0083204D">
            <w:pPr>
              <w:shd w:val="clear" w:color="auto" w:fill="FFFFFF"/>
              <w:spacing w:after="0" w:line="240" w:lineRule="auto"/>
              <w:ind w:left="-40" w:firstLine="9"/>
              <w:jc w:val="center"/>
              <w:rPr>
                <w:rFonts w:ascii="Times New Roman" w:hAnsi="Times New Roman" w:cs="Times New Roman"/>
                <w:b/>
                <w:bCs/>
                <w:sz w:val="26"/>
                <w:szCs w:val="26"/>
              </w:rPr>
            </w:pPr>
            <w:r w:rsidRPr="001D7F20">
              <w:rPr>
                <w:rFonts w:ascii="Times New Roman" w:hAnsi="Times New Roman" w:cs="Times New Roman"/>
                <w:b/>
                <w:bCs/>
                <w:sz w:val="26"/>
                <w:szCs w:val="26"/>
              </w:rPr>
              <w:t>2006</w:t>
            </w:r>
          </w:p>
        </w:tc>
        <w:tc>
          <w:tcPr>
            <w:tcW w:w="783" w:type="dxa"/>
            <w:tcBorders>
              <w:top w:val="single" w:sz="6" w:space="0" w:color="auto"/>
              <w:left w:val="single" w:sz="4" w:space="0" w:color="auto"/>
              <w:bottom w:val="single" w:sz="6" w:space="0" w:color="auto"/>
              <w:right w:val="single" w:sz="4" w:space="0" w:color="auto"/>
            </w:tcBorders>
            <w:shd w:val="clear" w:color="auto" w:fill="FFFFFF"/>
            <w:vAlign w:val="center"/>
          </w:tcPr>
          <w:p w:rsidR="006D6375" w:rsidRPr="001D7F20" w:rsidRDefault="006D6375" w:rsidP="0083204D">
            <w:pPr>
              <w:shd w:val="clear" w:color="auto" w:fill="FFFFFF"/>
              <w:spacing w:after="0" w:line="240" w:lineRule="auto"/>
              <w:ind w:left="-40" w:firstLine="9"/>
              <w:jc w:val="center"/>
              <w:rPr>
                <w:rFonts w:ascii="Times New Roman" w:hAnsi="Times New Roman" w:cs="Times New Roman"/>
                <w:b/>
                <w:bCs/>
                <w:sz w:val="26"/>
                <w:szCs w:val="26"/>
              </w:rPr>
            </w:pPr>
            <w:r w:rsidRPr="001D7F20">
              <w:rPr>
                <w:rFonts w:ascii="Times New Roman" w:hAnsi="Times New Roman" w:cs="Times New Roman"/>
                <w:b/>
                <w:bCs/>
                <w:sz w:val="26"/>
                <w:szCs w:val="26"/>
              </w:rPr>
              <w:t>2007</w:t>
            </w:r>
          </w:p>
        </w:tc>
        <w:tc>
          <w:tcPr>
            <w:tcW w:w="782" w:type="dxa"/>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1D7F20" w:rsidRDefault="006D6375" w:rsidP="0083204D">
            <w:pPr>
              <w:shd w:val="clear" w:color="auto" w:fill="FFFFFF"/>
              <w:spacing w:after="0" w:line="240" w:lineRule="auto"/>
              <w:ind w:left="-40" w:firstLine="9"/>
              <w:jc w:val="center"/>
              <w:rPr>
                <w:rFonts w:ascii="Times New Roman" w:hAnsi="Times New Roman" w:cs="Times New Roman"/>
                <w:b/>
                <w:bCs/>
                <w:sz w:val="26"/>
                <w:szCs w:val="26"/>
              </w:rPr>
            </w:pPr>
            <w:r w:rsidRPr="001D7F20">
              <w:rPr>
                <w:rFonts w:ascii="Times New Roman" w:hAnsi="Times New Roman" w:cs="Times New Roman"/>
                <w:b/>
                <w:bCs/>
                <w:sz w:val="26"/>
                <w:szCs w:val="26"/>
              </w:rPr>
              <w:t>2008</w:t>
            </w:r>
          </w:p>
        </w:tc>
        <w:tc>
          <w:tcPr>
            <w:tcW w:w="783" w:type="dxa"/>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1D7F20" w:rsidRDefault="006D6375" w:rsidP="0083204D">
            <w:pPr>
              <w:shd w:val="clear" w:color="auto" w:fill="FFFFFF"/>
              <w:spacing w:after="0" w:line="240" w:lineRule="auto"/>
              <w:ind w:left="-40" w:firstLine="9"/>
              <w:jc w:val="center"/>
              <w:rPr>
                <w:rFonts w:ascii="Times New Roman" w:hAnsi="Times New Roman" w:cs="Times New Roman"/>
                <w:b/>
                <w:bCs/>
                <w:sz w:val="26"/>
                <w:szCs w:val="26"/>
              </w:rPr>
            </w:pPr>
            <w:r w:rsidRPr="001D7F20">
              <w:rPr>
                <w:rFonts w:ascii="Times New Roman" w:hAnsi="Times New Roman" w:cs="Times New Roman"/>
                <w:b/>
                <w:bCs/>
                <w:sz w:val="26"/>
                <w:szCs w:val="26"/>
                <w:lang w:val="en-US"/>
              </w:rPr>
              <w:t>2009</w:t>
            </w:r>
          </w:p>
        </w:tc>
        <w:tc>
          <w:tcPr>
            <w:tcW w:w="782" w:type="dxa"/>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1D7F20" w:rsidRDefault="006D6375" w:rsidP="0083204D">
            <w:pPr>
              <w:shd w:val="clear" w:color="auto" w:fill="FFFFFF"/>
              <w:spacing w:after="0" w:line="240" w:lineRule="auto"/>
              <w:ind w:left="-40" w:firstLine="9"/>
              <w:jc w:val="center"/>
              <w:rPr>
                <w:rFonts w:ascii="Times New Roman" w:hAnsi="Times New Roman" w:cs="Times New Roman"/>
                <w:b/>
                <w:bCs/>
                <w:sz w:val="26"/>
                <w:szCs w:val="26"/>
              </w:rPr>
            </w:pPr>
            <w:r w:rsidRPr="001D7F20">
              <w:rPr>
                <w:rFonts w:ascii="Times New Roman" w:hAnsi="Times New Roman" w:cs="Times New Roman"/>
                <w:b/>
                <w:bCs/>
                <w:sz w:val="26"/>
                <w:szCs w:val="26"/>
                <w:lang w:val="en-US"/>
              </w:rPr>
              <w:t>2010</w:t>
            </w:r>
          </w:p>
        </w:tc>
        <w:tc>
          <w:tcPr>
            <w:tcW w:w="853" w:type="dxa"/>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1D7F20" w:rsidRDefault="006D6375" w:rsidP="0083204D">
            <w:pPr>
              <w:shd w:val="clear" w:color="auto" w:fill="FFFFFF"/>
              <w:spacing w:after="0" w:line="240" w:lineRule="auto"/>
              <w:ind w:left="-40" w:firstLine="9"/>
              <w:jc w:val="center"/>
              <w:rPr>
                <w:rFonts w:ascii="Times New Roman" w:hAnsi="Times New Roman" w:cs="Times New Roman"/>
                <w:b/>
                <w:bCs/>
                <w:sz w:val="26"/>
                <w:szCs w:val="26"/>
              </w:rPr>
            </w:pPr>
            <w:r w:rsidRPr="001D7F20">
              <w:rPr>
                <w:rFonts w:ascii="Times New Roman" w:hAnsi="Times New Roman" w:cs="Times New Roman"/>
                <w:b/>
                <w:bCs/>
                <w:sz w:val="26"/>
                <w:szCs w:val="26"/>
              </w:rPr>
              <w:t>2011</w:t>
            </w:r>
          </w:p>
        </w:tc>
        <w:tc>
          <w:tcPr>
            <w:tcW w:w="899" w:type="dxa"/>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1D7F20" w:rsidRDefault="006D6375" w:rsidP="0083204D">
            <w:pPr>
              <w:shd w:val="clear" w:color="auto" w:fill="FFFFFF"/>
              <w:spacing w:after="0" w:line="240" w:lineRule="auto"/>
              <w:ind w:left="-40" w:firstLine="9"/>
              <w:jc w:val="center"/>
              <w:rPr>
                <w:rFonts w:ascii="Times New Roman" w:hAnsi="Times New Roman" w:cs="Times New Roman"/>
                <w:b/>
                <w:bCs/>
                <w:sz w:val="26"/>
                <w:szCs w:val="26"/>
              </w:rPr>
            </w:pPr>
            <w:r w:rsidRPr="001D7F20">
              <w:rPr>
                <w:rFonts w:ascii="Times New Roman" w:hAnsi="Times New Roman" w:cs="Times New Roman"/>
                <w:b/>
                <w:bCs/>
                <w:sz w:val="26"/>
                <w:szCs w:val="26"/>
              </w:rPr>
              <w:t>2012</w:t>
            </w:r>
          </w:p>
        </w:tc>
      </w:tr>
      <w:tr w:rsidR="006D6375" w:rsidRPr="001D7F20" w:rsidTr="00BB43B1">
        <w:trPr>
          <w:trHeight w:hRule="exact" w:val="1131"/>
          <w:jc w:val="center"/>
        </w:trPr>
        <w:tc>
          <w:tcPr>
            <w:tcW w:w="2226"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1D7F20" w:rsidRDefault="006D6375" w:rsidP="001D7F20">
            <w:pPr>
              <w:shd w:val="clear" w:color="auto" w:fill="FFFFFF"/>
              <w:spacing w:after="0" w:line="240" w:lineRule="exact"/>
              <w:ind w:firstLine="11"/>
              <w:rPr>
                <w:rFonts w:ascii="Times New Roman" w:hAnsi="Times New Roman" w:cs="Times New Roman"/>
                <w:bCs/>
                <w:sz w:val="24"/>
                <w:szCs w:val="24"/>
              </w:rPr>
            </w:pPr>
            <w:r w:rsidRPr="001D7F20">
              <w:rPr>
                <w:rFonts w:ascii="Times New Roman" w:hAnsi="Times New Roman" w:cs="Times New Roman"/>
                <w:bCs/>
                <w:sz w:val="24"/>
                <w:szCs w:val="24"/>
              </w:rPr>
              <w:t>Инвестиции в о</w:t>
            </w:r>
            <w:r w:rsidRPr="001D7F20">
              <w:rPr>
                <w:rFonts w:ascii="Times New Roman" w:hAnsi="Times New Roman" w:cs="Times New Roman"/>
                <w:bCs/>
                <w:sz w:val="24"/>
                <w:szCs w:val="24"/>
              </w:rPr>
              <w:t>с</w:t>
            </w:r>
            <w:r w:rsidRPr="001D7F20">
              <w:rPr>
                <w:rFonts w:ascii="Times New Roman" w:hAnsi="Times New Roman" w:cs="Times New Roman"/>
                <w:bCs/>
                <w:sz w:val="24"/>
                <w:szCs w:val="24"/>
              </w:rPr>
              <w:t>новной капитал всех отраслей эконом</w:t>
            </w:r>
            <w:r w:rsidRPr="001D7F20">
              <w:rPr>
                <w:rFonts w:ascii="Times New Roman" w:hAnsi="Times New Roman" w:cs="Times New Roman"/>
                <w:bCs/>
                <w:sz w:val="24"/>
                <w:szCs w:val="24"/>
              </w:rPr>
              <w:t>и</w:t>
            </w:r>
            <w:r w:rsidRPr="001D7F20">
              <w:rPr>
                <w:rFonts w:ascii="Times New Roman" w:hAnsi="Times New Roman" w:cs="Times New Roman"/>
                <w:bCs/>
                <w:sz w:val="24"/>
                <w:szCs w:val="24"/>
              </w:rPr>
              <w:t>ки, млрд. руб.</w:t>
            </w:r>
          </w:p>
        </w:tc>
        <w:tc>
          <w:tcPr>
            <w:tcW w:w="660"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1D7F20" w:rsidRDefault="006D6375" w:rsidP="00623048">
            <w:pPr>
              <w:shd w:val="clear" w:color="auto" w:fill="FFFFFF"/>
              <w:spacing w:after="0" w:line="240" w:lineRule="auto"/>
              <w:ind w:left="-40" w:right="-109" w:firstLine="9"/>
              <w:rPr>
                <w:rFonts w:ascii="Times New Roman" w:hAnsi="Times New Roman" w:cs="Times New Roman"/>
                <w:bCs/>
                <w:sz w:val="26"/>
                <w:szCs w:val="26"/>
              </w:rPr>
            </w:pPr>
            <w:r w:rsidRPr="001D7F20">
              <w:rPr>
                <w:rFonts w:ascii="Times New Roman" w:hAnsi="Times New Roman" w:cs="Times New Roman"/>
                <w:bCs/>
                <w:sz w:val="26"/>
                <w:szCs w:val="26"/>
              </w:rPr>
              <w:t>267,0</w:t>
            </w:r>
          </w:p>
        </w:tc>
        <w:tc>
          <w:tcPr>
            <w:tcW w:w="905"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1D7F20" w:rsidRDefault="006D6375" w:rsidP="00623048">
            <w:pPr>
              <w:shd w:val="clear" w:color="auto" w:fill="FFFFFF"/>
              <w:spacing w:after="0" w:line="240" w:lineRule="auto"/>
              <w:ind w:left="-40" w:right="-109" w:firstLine="9"/>
              <w:rPr>
                <w:rFonts w:ascii="Times New Roman" w:hAnsi="Times New Roman" w:cs="Times New Roman"/>
                <w:bCs/>
                <w:sz w:val="26"/>
                <w:szCs w:val="26"/>
              </w:rPr>
            </w:pPr>
            <w:r w:rsidRPr="001D7F20">
              <w:rPr>
                <w:rFonts w:ascii="Times New Roman" w:hAnsi="Times New Roman" w:cs="Times New Roman"/>
                <w:bCs/>
                <w:sz w:val="26"/>
                <w:szCs w:val="26"/>
              </w:rPr>
              <w:t>1165,2</w:t>
            </w:r>
          </w:p>
        </w:tc>
        <w:tc>
          <w:tcPr>
            <w:tcW w:w="782" w:type="dxa"/>
            <w:tcBorders>
              <w:top w:val="single" w:sz="6" w:space="0" w:color="auto"/>
              <w:left w:val="single" w:sz="6" w:space="0" w:color="auto"/>
              <w:bottom w:val="single" w:sz="6" w:space="0" w:color="auto"/>
              <w:right w:val="single" w:sz="4" w:space="0" w:color="auto"/>
            </w:tcBorders>
            <w:shd w:val="clear" w:color="auto" w:fill="FFFFFF"/>
            <w:vAlign w:val="center"/>
          </w:tcPr>
          <w:p w:rsidR="006D6375" w:rsidRPr="001D7F20" w:rsidRDefault="006D6375" w:rsidP="00623048">
            <w:pPr>
              <w:shd w:val="clear" w:color="auto" w:fill="FFFFFF"/>
              <w:spacing w:after="0" w:line="240" w:lineRule="auto"/>
              <w:ind w:left="-40" w:right="-109" w:firstLine="9"/>
              <w:rPr>
                <w:rFonts w:ascii="Times New Roman" w:hAnsi="Times New Roman" w:cs="Times New Roman"/>
                <w:bCs/>
                <w:sz w:val="26"/>
                <w:szCs w:val="26"/>
              </w:rPr>
            </w:pPr>
            <w:r w:rsidRPr="001D7F20">
              <w:rPr>
                <w:rFonts w:ascii="Times New Roman" w:hAnsi="Times New Roman" w:cs="Times New Roman"/>
                <w:bCs/>
                <w:sz w:val="26"/>
                <w:szCs w:val="26"/>
              </w:rPr>
              <w:t>4223,6</w:t>
            </w:r>
          </w:p>
        </w:tc>
        <w:tc>
          <w:tcPr>
            <w:tcW w:w="783" w:type="dxa"/>
            <w:tcBorders>
              <w:top w:val="single" w:sz="6" w:space="0" w:color="auto"/>
              <w:left w:val="single" w:sz="4" w:space="0" w:color="auto"/>
              <w:bottom w:val="single" w:sz="6" w:space="0" w:color="auto"/>
              <w:right w:val="single" w:sz="4" w:space="0" w:color="auto"/>
            </w:tcBorders>
            <w:shd w:val="clear" w:color="auto" w:fill="FFFFFF"/>
            <w:vAlign w:val="center"/>
          </w:tcPr>
          <w:p w:rsidR="006D6375" w:rsidRPr="001D7F20" w:rsidRDefault="006D6375" w:rsidP="00623048">
            <w:pPr>
              <w:shd w:val="clear" w:color="auto" w:fill="FFFFFF"/>
              <w:spacing w:after="0" w:line="240" w:lineRule="auto"/>
              <w:ind w:left="-40" w:right="-109" w:firstLine="9"/>
              <w:rPr>
                <w:rFonts w:ascii="Times New Roman" w:hAnsi="Times New Roman" w:cs="Times New Roman"/>
                <w:bCs/>
                <w:sz w:val="26"/>
                <w:szCs w:val="26"/>
              </w:rPr>
            </w:pPr>
            <w:r w:rsidRPr="001D7F20">
              <w:rPr>
                <w:rFonts w:ascii="Times New Roman" w:hAnsi="Times New Roman" w:cs="Times New Roman"/>
                <w:bCs/>
                <w:sz w:val="26"/>
                <w:szCs w:val="26"/>
              </w:rPr>
              <w:t>6716,2</w:t>
            </w:r>
          </w:p>
        </w:tc>
        <w:tc>
          <w:tcPr>
            <w:tcW w:w="782" w:type="dxa"/>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1D7F20" w:rsidRDefault="006D6375" w:rsidP="00623048">
            <w:pPr>
              <w:shd w:val="clear" w:color="auto" w:fill="FFFFFF"/>
              <w:spacing w:after="0" w:line="240" w:lineRule="auto"/>
              <w:ind w:left="-40" w:right="-109" w:firstLine="9"/>
              <w:rPr>
                <w:rFonts w:ascii="Times New Roman" w:hAnsi="Times New Roman" w:cs="Times New Roman"/>
                <w:bCs/>
                <w:sz w:val="26"/>
                <w:szCs w:val="26"/>
              </w:rPr>
            </w:pPr>
            <w:r w:rsidRPr="001D7F20">
              <w:rPr>
                <w:rFonts w:ascii="Times New Roman" w:hAnsi="Times New Roman" w:cs="Times New Roman"/>
                <w:bCs/>
                <w:sz w:val="26"/>
                <w:szCs w:val="26"/>
              </w:rPr>
              <w:t>8764,9</w:t>
            </w:r>
          </w:p>
        </w:tc>
        <w:tc>
          <w:tcPr>
            <w:tcW w:w="783" w:type="dxa"/>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1D7F20" w:rsidRDefault="006D6375" w:rsidP="00623048">
            <w:pPr>
              <w:shd w:val="clear" w:color="auto" w:fill="FFFFFF"/>
              <w:spacing w:after="0" w:line="240" w:lineRule="auto"/>
              <w:ind w:left="-40" w:right="-109" w:firstLine="9"/>
              <w:rPr>
                <w:rFonts w:ascii="Times New Roman" w:hAnsi="Times New Roman" w:cs="Times New Roman"/>
                <w:bCs/>
                <w:sz w:val="26"/>
                <w:szCs w:val="26"/>
              </w:rPr>
            </w:pPr>
            <w:r w:rsidRPr="001D7F20">
              <w:rPr>
                <w:rFonts w:ascii="Times New Roman" w:hAnsi="Times New Roman" w:cs="Times New Roman"/>
                <w:bCs/>
                <w:sz w:val="26"/>
                <w:szCs w:val="26"/>
              </w:rPr>
              <w:t>7976</w:t>
            </w:r>
            <w:r w:rsidRPr="001D7F20">
              <w:rPr>
                <w:rFonts w:ascii="Times New Roman" w:hAnsi="Times New Roman" w:cs="Times New Roman"/>
                <w:bCs/>
                <w:sz w:val="26"/>
                <w:szCs w:val="26"/>
                <w:lang w:val="en-US"/>
              </w:rPr>
              <w:t>,</w:t>
            </w:r>
            <w:r w:rsidRPr="001D7F20">
              <w:rPr>
                <w:rFonts w:ascii="Times New Roman" w:hAnsi="Times New Roman" w:cs="Times New Roman"/>
                <w:bCs/>
                <w:sz w:val="26"/>
                <w:szCs w:val="26"/>
              </w:rPr>
              <w:t>0</w:t>
            </w:r>
          </w:p>
        </w:tc>
        <w:tc>
          <w:tcPr>
            <w:tcW w:w="782" w:type="dxa"/>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1D7F20" w:rsidRDefault="006D6375" w:rsidP="00623048">
            <w:pPr>
              <w:pStyle w:val="21"/>
              <w:spacing w:after="0" w:line="240" w:lineRule="auto"/>
              <w:ind w:left="-40" w:right="-109"/>
              <w:rPr>
                <w:rFonts w:ascii="Times New Roman" w:hAnsi="Times New Roman" w:cs="Times New Roman"/>
                <w:sz w:val="26"/>
                <w:szCs w:val="26"/>
              </w:rPr>
            </w:pPr>
            <w:r w:rsidRPr="001D7F20">
              <w:rPr>
                <w:rFonts w:ascii="Times New Roman" w:hAnsi="Times New Roman" w:cs="Times New Roman"/>
                <w:sz w:val="26"/>
                <w:szCs w:val="26"/>
              </w:rPr>
              <w:t>9152,1</w:t>
            </w:r>
          </w:p>
        </w:tc>
        <w:tc>
          <w:tcPr>
            <w:tcW w:w="853" w:type="dxa"/>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1D7F20" w:rsidRDefault="006D6375" w:rsidP="00623048">
            <w:pPr>
              <w:pStyle w:val="21"/>
              <w:spacing w:after="0" w:line="240" w:lineRule="auto"/>
              <w:ind w:left="-40" w:right="-40"/>
              <w:rPr>
                <w:rFonts w:ascii="Times New Roman" w:hAnsi="Times New Roman" w:cs="Times New Roman"/>
                <w:sz w:val="26"/>
                <w:szCs w:val="26"/>
              </w:rPr>
            </w:pPr>
            <w:r w:rsidRPr="001D7F20">
              <w:rPr>
                <w:rFonts w:ascii="Times New Roman" w:hAnsi="Times New Roman" w:cs="Times New Roman"/>
                <w:sz w:val="26"/>
                <w:szCs w:val="26"/>
              </w:rPr>
              <w:t>11035,6</w:t>
            </w:r>
          </w:p>
        </w:tc>
        <w:tc>
          <w:tcPr>
            <w:tcW w:w="899" w:type="dxa"/>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1D7F20" w:rsidRDefault="006D6375" w:rsidP="00623048">
            <w:pPr>
              <w:pStyle w:val="21"/>
              <w:spacing w:after="0" w:line="240" w:lineRule="auto"/>
              <w:ind w:left="-40" w:right="-109"/>
              <w:rPr>
                <w:rFonts w:ascii="Times New Roman" w:hAnsi="Times New Roman" w:cs="Times New Roman"/>
                <w:spacing w:val="-4"/>
                <w:sz w:val="26"/>
                <w:szCs w:val="26"/>
              </w:rPr>
            </w:pPr>
            <w:r w:rsidRPr="001D7F20">
              <w:rPr>
                <w:rFonts w:ascii="Times New Roman" w:hAnsi="Times New Roman" w:cs="Times New Roman"/>
                <w:spacing w:val="-4"/>
                <w:sz w:val="26"/>
                <w:szCs w:val="26"/>
              </w:rPr>
              <w:t>12568,8</w:t>
            </w:r>
          </w:p>
        </w:tc>
      </w:tr>
      <w:tr w:rsidR="006D6375" w:rsidRPr="001D7F20" w:rsidTr="00623048">
        <w:trPr>
          <w:trHeight w:hRule="exact" w:val="851"/>
          <w:jc w:val="center"/>
        </w:trPr>
        <w:tc>
          <w:tcPr>
            <w:tcW w:w="2226"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1D7F20" w:rsidRDefault="006D6375" w:rsidP="001D7F20">
            <w:pPr>
              <w:shd w:val="clear" w:color="auto" w:fill="FFFFFF"/>
              <w:spacing w:after="0" w:line="240" w:lineRule="exact"/>
              <w:ind w:firstLine="11"/>
              <w:rPr>
                <w:rFonts w:ascii="Times New Roman" w:hAnsi="Times New Roman" w:cs="Times New Roman"/>
                <w:bCs/>
                <w:sz w:val="24"/>
                <w:szCs w:val="24"/>
              </w:rPr>
            </w:pPr>
            <w:r w:rsidRPr="001D7F20">
              <w:rPr>
                <w:rFonts w:ascii="Times New Roman" w:hAnsi="Times New Roman" w:cs="Times New Roman"/>
                <w:bCs/>
                <w:sz w:val="24"/>
                <w:szCs w:val="24"/>
              </w:rPr>
              <w:t>- в т.ч. на развитие сельского хозяйства, млрд. руб.</w:t>
            </w:r>
          </w:p>
        </w:tc>
        <w:tc>
          <w:tcPr>
            <w:tcW w:w="660"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1D7F20" w:rsidRDefault="006D6375" w:rsidP="00623048">
            <w:pPr>
              <w:shd w:val="clear" w:color="auto" w:fill="FFFFFF"/>
              <w:spacing w:after="0" w:line="240" w:lineRule="auto"/>
              <w:ind w:left="-40" w:right="-109" w:firstLine="9"/>
              <w:jc w:val="center"/>
              <w:rPr>
                <w:rFonts w:ascii="Times New Roman" w:hAnsi="Times New Roman" w:cs="Times New Roman"/>
                <w:bCs/>
                <w:sz w:val="26"/>
                <w:szCs w:val="26"/>
              </w:rPr>
            </w:pPr>
            <w:r w:rsidRPr="001D7F20">
              <w:rPr>
                <w:rFonts w:ascii="Times New Roman" w:hAnsi="Times New Roman" w:cs="Times New Roman"/>
                <w:bCs/>
                <w:sz w:val="26"/>
                <w:szCs w:val="26"/>
              </w:rPr>
              <w:t>9,3</w:t>
            </w:r>
          </w:p>
        </w:tc>
        <w:tc>
          <w:tcPr>
            <w:tcW w:w="905"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1D7F20" w:rsidRDefault="006D6375" w:rsidP="00623048">
            <w:pPr>
              <w:shd w:val="clear" w:color="auto" w:fill="FFFFFF"/>
              <w:spacing w:after="0" w:line="240" w:lineRule="auto"/>
              <w:ind w:left="-40" w:right="-109" w:firstLine="9"/>
              <w:jc w:val="center"/>
              <w:rPr>
                <w:rFonts w:ascii="Times New Roman" w:hAnsi="Times New Roman" w:cs="Times New Roman"/>
                <w:bCs/>
                <w:sz w:val="26"/>
                <w:szCs w:val="26"/>
              </w:rPr>
            </w:pPr>
            <w:r w:rsidRPr="001D7F20">
              <w:rPr>
                <w:rFonts w:ascii="Times New Roman" w:hAnsi="Times New Roman" w:cs="Times New Roman"/>
                <w:bCs/>
                <w:sz w:val="26"/>
                <w:szCs w:val="26"/>
              </w:rPr>
              <w:t>31,4</w:t>
            </w:r>
          </w:p>
        </w:tc>
        <w:tc>
          <w:tcPr>
            <w:tcW w:w="782" w:type="dxa"/>
            <w:tcBorders>
              <w:top w:val="single" w:sz="6" w:space="0" w:color="auto"/>
              <w:left w:val="single" w:sz="6" w:space="0" w:color="auto"/>
              <w:bottom w:val="single" w:sz="6" w:space="0" w:color="auto"/>
              <w:right w:val="single" w:sz="4" w:space="0" w:color="auto"/>
            </w:tcBorders>
            <w:shd w:val="clear" w:color="auto" w:fill="FFFFFF"/>
            <w:vAlign w:val="center"/>
          </w:tcPr>
          <w:p w:rsidR="006D6375" w:rsidRPr="001D7F20" w:rsidRDefault="006D6375" w:rsidP="00623048">
            <w:pPr>
              <w:shd w:val="clear" w:color="auto" w:fill="FFFFFF"/>
              <w:spacing w:after="0" w:line="240" w:lineRule="auto"/>
              <w:ind w:left="-40" w:right="-109" w:firstLine="9"/>
              <w:jc w:val="center"/>
              <w:rPr>
                <w:rFonts w:ascii="Times New Roman" w:hAnsi="Times New Roman" w:cs="Times New Roman"/>
                <w:bCs/>
                <w:sz w:val="26"/>
                <w:szCs w:val="26"/>
              </w:rPr>
            </w:pPr>
            <w:r w:rsidRPr="001D7F20">
              <w:rPr>
                <w:rFonts w:ascii="Times New Roman" w:hAnsi="Times New Roman" w:cs="Times New Roman"/>
                <w:bCs/>
                <w:sz w:val="26"/>
                <w:szCs w:val="26"/>
              </w:rPr>
              <w:t>139,9</w:t>
            </w:r>
          </w:p>
        </w:tc>
        <w:tc>
          <w:tcPr>
            <w:tcW w:w="783" w:type="dxa"/>
            <w:tcBorders>
              <w:top w:val="single" w:sz="6" w:space="0" w:color="auto"/>
              <w:left w:val="single" w:sz="4" w:space="0" w:color="auto"/>
              <w:bottom w:val="single" w:sz="6" w:space="0" w:color="auto"/>
              <w:right w:val="single" w:sz="4" w:space="0" w:color="auto"/>
            </w:tcBorders>
            <w:shd w:val="clear" w:color="auto" w:fill="FFFFFF"/>
            <w:vAlign w:val="center"/>
          </w:tcPr>
          <w:p w:rsidR="006D6375" w:rsidRPr="001D7F20" w:rsidRDefault="006D6375" w:rsidP="00623048">
            <w:pPr>
              <w:shd w:val="clear" w:color="auto" w:fill="FFFFFF"/>
              <w:spacing w:after="0" w:line="240" w:lineRule="auto"/>
              <w:ind w:left="-40" w:right="-109" w:firstLine="9"/>
              <w:jc w:val="center"/>
              <w:rPr>
                <w:rFonts w:ascii="Times New Roman" w:hAnsi="Times New Roman" w:cs="Times New Roman"/>
                <w:bCs/>
                <w:sz w:val="26"/>
                <w:szCs w:val="26"/>
              </w:rPr>
            </w:pPr>
            <w:r w:rsidRPr="001D7F20">
              <w:rPr>
                <w:rFonts w:ascii="Times New Roman" w:hAnsi="Times New Roman" w:cs="Times New Roman"/>
                <w:bCs/>
                <w:sz w:val="26"/>
                <w:szCs w:val="26"/>
              </w:rPr>
              <w:t>211,8</w:t>
            </w:r>
          </w:p>
        </w:tc>
        <w:tc>
          <w:tcPr>
            <w:tcW w:w="782" w:type="dxa"/>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1D7F20" w:rsidRDefault="006D6375" w:rsidP="00623048">
            <w:pPr>
              <w:shd w:val="clear" w:color="auto" w:fill="FFFFFF"/>
              <w:spacing w:after="0" w:line="240" w:lineRule="auto"/>
              <w:ind w:left="-40" w:right="-109" w:firstLine="9"/>
              <w:jc w:val="center"/>
              <w:rPr>
                <w:rFonts w:ascii="Times New Roman" w:hAnsi="Times New Roman" w:cs="Times New Roman"/>
                <w:bCs/>
                <w:sz w:val="26"/>
                <w:szCs w:val="26"/>
              </w:rPr>
            </w:pPr>
            <w:r w:rsidRPr="001D7F20">
              <w:rPr>
                <w:rFonts w:ascii="Times New Roman" w:hAnsi="Times New Roman" w:cs="Times New Roman"/>
                <w:bCs/>
                <w:sz w:val="26"/>
                <w:szCs w:val="26"/>
              </w:rPr>
              <w:t>235,1</w:t>
            </w:r>
          </w:p>
        </w:tc>
        <w:tc>
          <w:tcPr>
            <w:tcW w:w="783" w:type="dxa"/>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1D7F20" w:rsidRDefault="006D6375" w:rsidP="00623048">
            <w:pPr>
              <w:shd w:val="clear" w:color="auto" w:fill="FFFFFF"/>
              <w:spacing w:after="0" w:line="240" w:lineRule="auto"/>
              <w:ind w:left="-40" w:right="-109" w:firstLine="9"/>
              <w:jc w:val="center"/>
              <w:rPr>
                <w:rFonts w:ascii="Times New Roman" w:hAnsi="Times New Roman" w:cs="Times New Roman"/>
                <w:bCs/>
                <w:sz w:val="26"/>
                <w:szCs w:val="26"/>
              </w:rPr>
            </w:pPr>
            <w:r w:rsidRPr="001D7F20">
              <w:rPr>
                <w:rFonts w:ascii="Times New Roman" w:hAnsi="Times New Roman" w:cs="Times New Roman"/>
                <w:bCs/>
                <w:sz w:val="26"/>
                <w:szCs w:val="26"/>
              </w:rPr>
              <w:t>196,5</w:t>
            </w:r>
          </w:p>
        </w:tc>
        <w:tc>
          <w:tcPr>
            <w:tcW w:w="782" w:type="dxa"/>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1D7F20" w:rsidRDefault="006D6375" w:rsidP="00623048">
            <w:pPr>
              <w:shd w:val="clear" w:color="auto" w:fill="FFFFFF"/>
              <w:spacing w:after="0" w:line="240" w:lineRule="auto"/>
              <w:ind w:left="-40" w:right="-109" w:firstLine="9"/>
              <w:jc w:val="center"/>
              <w:rPr>
                <w:rFonts w:ascii="Times New Roman" w:hAnsi="Times New Roman" w:cs="Times New Roman"/>
                <w:bCs/>
                <w:sz w:val="26"/>
                <w:szCs w:val="26"/>
                <w:lang w:val="en-US"/>
              </w:rPr>
            </w:pPr>
            <w:r w:rsidRPr="001D7F20">
              <w:rPr>
                <w:rFonts w:ascii="Times New Roman" w:hAnsi="Times New Roman" w:cs="Times New Roman"/>
                <w:bCs/>
                <w:sz w:val="26"/>
                <w:szCs w:val="26"/>
              </w:rPr>
              <w:t>20</w:t>
            </w:r>
            <w:r w:rsidRPr="001D7F20">
              <w:rPr>
                <w:rFonts w:ascii="Times New Roman" w:hAnsi="Times New Roman" w:cs="Times New Roman"/>
                <w:bCs/>
                <w:sz w:val="26"/>
                <w:szCs w:val="26"/>
                <w:lang w:val="en-US"/>
              </w:rPr>
              <w:t>1</w:t>
            </w:r>
            <w:r w:rsidRPr="001D7F20">
              <w:rPr>
                <w:rFonts w:ascii="Times New Roman" w:hAnsi="Times New Roman" w:cs="Times New Roman"/>
                <w:bCs/>
                <w:sz w:val="26"/>
                <w:szCs w:val="26"/>
              </w:rPr>
              <w:t>,</w:t>
            </w:r>
            <w:r w:rsidRPr="001D7F20">
              <w:rPr>
                <w:rFonts w:ascii="Times New Roman" w:hAnsi="Times New Roman" w:cs="Times New Roman"/>
                <w:bCs/>
                <w:sz w:val="26"/>
                <w:szCs w:val="26"/>
                <w:lang w:val="en-US"/>
              </w:rPr>
              <w:t>8</w:t>
            </w:r>
          </w:p>
        </w:tc>
        <w:tc>
          <w:tcPr>
            <w:tcW w:w="853" w:type="dxa"/>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1D7F20" w:rsidRDefault="006D6375" w:rsidP="00623048">
            <w:pPr>
              <w:shd w:val="clear" w:color="auto" w:fill="FFFFFF"/>
              <w:spacing w:after="0" w:line="240" w:lineRule="auto"/>
              <w:ind w:left="-40" w:right="-109" w:firstLine="9"/>
              <w:jc w:val="center"/>
              <w:rPr>
                <w:rFonts w:ascii="Times New Roman" w:hAnsi="Times New Roman" w:cs="Times New Roman"/>
                <w:bCs/>
                <w:sz w:val="26"/>
                <w:szCs w:val="26"/>
              </w:rPr>
            </w:pPr>
            <w:r w:rsidRPr="001D7F20">
              <w:rPr>
                <w:rFonts w:ascii="Times New Roman" w:hAnsi="Times New Roman" w:cs="Times New Roman"/>
                <w:bCs/>
                <w:sz w:val="26"/>
                <w:szCs w:val="26"/>
              </w:rPr>
              <w:t>446,9</w:t>
            </w:r>
          </w:p>
        </w:tc>
        <w:tc>
          <w:tcPr>
            <w:tcW w:w="899" w:type="dxa"/>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1D7F20" w:rsidRDefault="006D6375" w:rsidP="00623048">
            <w:pPr>
              <w:shd w:val="clear" w:color="auto" w:fill="FFFFFF"/>
              <w:spacing w:after="0" w:line="240" w:lineRule="auto"/>
              <w:ind w:left="-40" w:right="-109" w:firstLine="9"/>
              <w:jc w:val="center"/>
              <w:rPr>
                <w:rFonts w:ascii="Times New Roman" w:hAnsi="Times New Roman" w:cs="Times New Roman"/>
                <w:bCs/>
                <w:sz w:val="26"/>
                <w:szCs w:val="26"/>
              </w:rPr>
            </w:pPr>
            <w:r w:rsidRPr="001D7F20">
              <w:rPr>
                <w:rFonts w:ascii="Times New Roman" w:hAnsi="Times New Roman" w:cs="Times New Roman"/>
                <w:bCs/>
                <w:sz w:val="26"/>
                <w:szCs w:val="26"/>
              </w:rPr>
              <w:t>473,4</w:t>
            </w:r>
          </w:p>
        </w:tc>
      </w:tr>
      <w:tr w:rsidR="006D6375" w:rsidRPr="001D7F20" w:rsidTr="00623048">
        <w:trPr>
          <w:trHeight w:hRule="exact" w:val="724"/>
          <w:jc w:val="center"/>
        </w:trPr>
        <w:tc>
          <w:tcPr>
            <w:tcW w:w="2226"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1D7F20" w:rsidRDefault="006D6375" w:rsidP="001D7F20">
            <w:pPr>
              <w:shd w:val="clear" w:color="auto" w:fill="FFFFFF"/>
              <w:spacing w:after="0" w:line="240" w:lineRule="exact"/>
              <w:ind w:firstLine="11"/>
              <w:rPr>
                <w:rFonts w:ascii="Times New Roman" w:hAnsi="Times New Roman" w:cs="Times New Roman"/>
                <w:bCs/>
                <w:sz w:val="24"/>
                <w:szCs w:val="24"/>
              </w:rPr>
            </w:pPr>
            <w:r w:rsidRPr="001D7F20">
              <w:rPr>
                <w:rFonts w:ascii="Times New Roman" w:hAnsi="Times New Roman" w:cs="Times New Roman"/>
                <w:bCs/>
                <w:sz w:val="24"/>
                <w:szCs w:val="24"/>
              </w:rPr>
              <w:t xml:space="preserve">- </w:t>
            </w:r>
            <w:proofErr w:type="gramStart"/>
            <w:r w:rsidRPr="001D7F20">
              <w:rPr>
                <w:rFonts w:ascii="Times New Roman" w:hAnsi="Times New Roman" w:cs="Times New Roman"/>
                <w:bCs/>
                <w:sz w:val="24"/>
                <w:szCs w:val="24"/>
              </w:rPr>
              <w:t>в</w:t>
            </w:r>
            <w:proofErr w:type="gramEnd"/>
            <w:r w:rsidRPr="001D7F20">
              <w:rPr>
                <w:rFonts w:ascii="Times New Roman" w:hAnsi="Times New Roman" w:cs="Times New Roman"/>
                <w:bCs/>
                <w:sz w:val="24"/>
                <w:szCs w:val="24"/>
              </w:rPr>
              <w:t xml:space="preserve"> % к общему об</w:t>
            </w:r>
            <w:r w:rsidRPr="001D7F20">
              <w:rPr>
                <w:rFonts w:ascii="Times New Roman" w:hAnsi="Times New Roman" w:cs="Times New Roman"/>
                <w:bCs/>
                <w:sz w:val="24"/>
                <w:szCs w:val="24"/>
              </w:rPr>
              <w:t>ъ</w:t>
            </w:r>
            <w:r w:rsidRPr="001D7F20">
              <w:rPr>
                <w:rFonts w:ascii="Times New Roman" w:hAnsi="Times New Roman" w:cs="Times New Roman"/>
                <w:bCs/>
                <w:sz w:val="24"/>
                <w:szCs w:val="24"/>
              </w:rPr>
              <w:t>ему инвестиций</w:t>
            </w:r>
          </w:p>
        </w:tc>
        <w:tc>
          <w:tcPr>
            <w:tcW w:w="660"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1D7F20" w:rsidRDefault="006D6375" w:rsidP="00623048">
            <w:pPr>
              <w:shd w:val="clear" w:color="auto" w:fill="FFFFFF"/>
              <w:spacing w:after="0" w:line="240" w:lineRule="auto"/>
              <w:ind w:left="-40" w:right="-109" w:firstLine="9"/>
              <w:jc w:val="center"/>
              <w:rPr>
                <w:rFonts w:ascii="Times New Roman" w:hAnsi="Times New Roman" w:cs="Times New Roman"/>
                <w:bCs/>
                <w:sz w:val="26"/>
                <w:szCs w:val="26"/>
              </w:rPr>
            </w:pPr>
            <w:r w:rsidRPr="001D7F20">
              <w:rPr>
                <w:rFonts w:ascii="Times New Roman" w:hAnsi="Times New Roman" w:cs="Times New Roman"/>
                <w:bCs/>
                <w:sz w:val="26"/>
                <w:szCs w:val="26"/>
              </w:rPr>
              <w:t>3,5</w:t>
            </w:r>
          </w:p>
        </w:tc>
        <w:tc>
          <w:tcPr>
            <w:tcW w:w="905" w:type="dxa"/>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1D7F20" w:rsidRDefault="006D6375" w:rsidP="00623048">
            <w:pPr>
              <w:shd w:val="clear" w:color="auto" w:fill="FFFFFF"/>
              <w:spacing w:after="0" w:line="240" w:lineRule="auto"/>
              <w:ind w:left="-40" w:right="-109" w:firstLine="9"/>
              <w:jc w:val="center"/>
              <w:rPr>
                <w:rFonts w:ascii="Times New Roman" w:hAnsi="Times New Roman" w:cs="Times New Roman"/>
                <w:bCs/>
                <w:sz w:val="26"/>
                <w:szCs w:val="26"/>
              </w:rPr>
            </w:pPr>
            <w:r w:rsidRPr="001D7F20">
              <w:rPr>
                <w:rFonts w:ascii="Times New Roman" w:hAnsi="Times New Roman" w:cs="Times New Roman"/>
                <w:bCs/>
                <w:sz w:val="26"/>
                <w:szCs w:val="26"/>
              </w:rPr>
              <w:t>2,7</w:t>
            </w:r>
          </w:p>
        </w:tc>
        <w:tc>
          <w:tcPr>
            <w:tcW w:w="782" w:type="dxa"/>
            <w:tcBorders>
              <w:top w:val="single" w:sz="6" w:space="0" w:color="auto"/>
              <w:left w:val="single" w:sz="6" w:space="0" w:color="auto"/>
              <w:bottom w:val="single" w:sz="6" w:space="0" w:color="auto"/>
              <w:right w:val="single" w:sz="4" w:space="0" w:color="auto"/>
            </w:tcBorders>
            <w:shd w:val="clear" w:color="auto" w:fill="FFFFFF"/>
            <w:vAlign w:val="center"/>
          </w:tcPr>
          <w:p w:rsidR="006D6375" w:rsidRPr="001D7F20" w:rsidRDefault="006D6375" w:rsidP="00623048">
            <w:pPr>
              <w:shd w:val="clear" w:color="auto" w:fill="FFFFFF"/>
              <w:spacing w:after="0" w:line="240" w:lineRule="auto"/>
              <w:ind w:left="-40" w:right="-109" w:firstLine="9"/>
              <w:jc w:val="center"/>
              <w:rPr>
                <w:rFonts w:ascii="Times New Roman" w:hAnsi="Times New Roman" w:cs="Times New Roman"/>
                <w:bCs/>
                <w:sz w:val="26"/>
                <w:szCs w:val="26"/>
              </w:rPr>
            </w:pPr>
            <w:r w:rsidRPr="001D7F20">
              <w:rPr>
                <w:rFonts w:ascii="Times New Roman" w:hAnsi="Times New Roman" w:cs="Times New Roman"/>
                <w:bCs/>
                <w:sz w:val="26"/>
                <w:szCs w:val="26"/>
              </w:rPr>
              <w:t>3,7</w:t>
            </w:r>
          </w:p>
        </w:tc>
        <w:tc>
          <w:tcPr>
            <w:tcW w:w="783" w:type="dxa"/>
            <w:tcBorders>
              <w:top w:val="single" w:sz="6" w:space="0" w:color="auto"/>
              <w:left w:val="single" w:sz="4" w:space="0" w:color="auto"/>
              <w:bottom w:val="single" w:sz="6" w:space="0" w:color="auto"/>
              <w:right w:val="single" w:sz="4" w:space="0" w:color="auto"/>
            </w:tcBorders>
            <w:shd w:val="clear" w:color="auto" w:fill="FFFFFF"/>
            <w:vAlign w:val="center"/>
          </w:tcPr>
          <w:p w:rsidR="006D6375" w:rsidRPr="001D7F20" w:rsidRDefault="006D6375" w:rsidP="00623048">
            <w:pPr>
              <w:shd w:val="clear" w:color="auto" w:fill="FFFFFF"/>
              <w:spacing w:after="0" w:line="240" w:lineRule="auto"/>
              <w:ind w:left="-40" w:right="-109" w:firstLine="9"/>
              <w:jc w:val="center"/>
              <w:rPr>
                <w:rFonts w:ascii="Times New Roman" w:hAnsi="Times New Roman" w:cs="Times New Roman"/>
                <w:bCs/>
                <w:sz w:val="26"/>
                <w:szCs w:val="26"/>
              </w:rPr>
            </w:pPr>
            <w:r w:rsidRPr="001D7F20">
              <w:rPr>
                <w:rFonts w:ascii="Times New Roman" w:hAnsi="Times New Roman" w:cs="Times New Roman"/>
                <w:bCs/>
                <w:sz w:val="26"/>
                <w:szCs w:val="26"/>
              </w:rPr>
              <w:t>4,1</w:t>
            </w:r>
          </w:p>
        </w:tc>
        <w:tc>
          <w:tcPr>
            <w:tcW w:w="782" w:type="dxa"/>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1D7F20" w:rsidRDefault="006D6375" w:rsidP="00623048">
            <w:pPr>
              <w:shd w:val="clear" w:color="auto" w:fill="FFFFFF"/>
              <w:spacing w:after="0" w:line="240" w:lineRule="auto"/>
              <w:ind w:left="-40" w:right="-109" w:firstLine="9"/>
              <w:jc w:val="center"/>
              <w:rPr>
                <w:rFonts w:ascii="Times New Roman" w:hAnsi="Times New Roman" w:cs="Times New Roman"/>
                <w:bCs/>
                <w:sz w:val="26"/>
                <w:szCs w:val="26"/>
              </w:rPr>
            </w:pPr>
            <w:r w:rsidRPr="001D7F20">
              <w:rPr>
                <w:rFonts w:ascii="Times New Roman" w:hAnsi="Times New Roman" w:cs="Times New Roman"/>
                <w:bCs/>
                <w:sz w:val="26"/>
                <w:szCs w:val="26"/>
              </w:rPr>
              <w:t>3,5</w:t>
            </w:r>
          </w:p>
        </w:tc>
        <w:tc>
          <w:tcPr>
            <w:tcW w:w="783" w:type="dxa"/>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1D7F20" w:rsidRDefault="006D6375" w:rsidP="00623048">
            <w:pPr>
              <w:shd w:val="clear" w:color="auto" w:fill="FFFFFF"/>
              <w:spacing w:after="0" w:line="240" w:lineRule="auto"/>
              <w:ind w:left="-40" w:right="-109" w:firstLine="9"/>
              <w:jc w:val="center"/>
              <w:rPr>
                <w:rFonts w:ascii="Times New Roman" w:hAnsi="Times New Roman" w:cs="Times New Roman"/>
                <w:bCs/>
                <w:sz w:val="26"/>
                <w:szCs w:val="26"/>
              </w:rPr>
            </w:pPr>
            <w:r w:rsidRPr="001D7F20">
              <w:rPr>
                <w:rFonts w:ascii="Times New Roman" w:hAnsi="Times New Roman" w:cs="Times New Roman"/>
                <w:bCs/>
                <w:sz w:val="26"/>
                <w:szCs w:val="26"/>
              </w:rPr>
              <w:t>3,3</w:t>
            </w:r>
          </w:p>
        </w:tc>
        <w:tc>
          <w:tcPr>
            <w:tcW w:w="782" w:type="dxa"/>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1D7F20" w:rsidRDefault="006D6375" w:rsidP="00623048">
            <w:pPr>
              <w:shd w:val="clear" w:color="auto" w:fill="FFFFFF"/>
              <w:spacing w:after="0" w:line="240" w:lineRule="auto"/>
              <w:ind w:left="-40" w:right="-109" w:firstLine="9"/>
              <w:jc w:val="center"/>
              <w:rPr>
                <w:rFonts w:ascii="Times New Roman" w:hAnsi="Times New Roman" w:cs="Times New Roman"/>
                <w:bCs/>
                <w:sz w:val="26"/>
                <w:szCs w:val="26"/>
                <w:lang w:val="en-US"/>
              </w:rPr>
            </w:pPr>
            <w:r w:rsidRPr="001D7F20">
              <w:rPr>
                <w:rFonts w:ascii="Times New Roman" w:hAnsi="Times New Roman" w:cs="Times New Roman"/>
                <w:bCs/>
                <w:sz w:val="26"/>
                <w:szCs w:val="26"/>
              </w:rPr>
              <w:t>3,</w:t>
            </w:r>
            <w:r w:rsidRPr="001D7F20">
              <w:rPr>
                <w:rFonts w:ascii="Times New Roman" w:hAnsi="Times New Roman" w:cs="Times New Roman"/>
                <w:bCs/>
                <w:sz w:val="26"/>
                <w:szCs w:val="26"/>
                <w:lang w:val="en-US"/>
              </w:rPr>
              <w:t>0</w:t>
            </w:r>
          </w:p>
        </w:tc>
        <w:tc>
          <w:tcPr>
            <w:tcW w:w="853" w:type="dxa"/>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1D7F20" w:rsidRDefault="006D6375" w:rsidP="00623048">
            <w:pPr>
              <w:shd w:val="clear" w:color="auto" w:fill="FFFFFF"/>
              <w:spacing w:after="0" w:line="240" w:lineRule="auto"/>
              <w:ind w:left="-40" w:right="-109" w:firstLine="9"/>
              <w:jc w:val="center"/>
              <w:rPr>
                <w:rFonts w:ascii="Times New Roman" w:hAnsi="Times New Roman" w:cs="Times New Roman"/>
                <w:bCs/>
                <w:sz w:val="26"/>
                <w:szCs w:val="26"/>
              </w:rPr>
            </w:pPr>
            <w:r w:rsidRPr="001D7F20">
              <w:rPr>
                <w:rFonts w:ascii="Times New Roman" w:hAnsi="Times New Roman" w:cs="Times New Roman"/>
                <w:bCs/>
                <w:sz w:val="26"/>
                <w:szCs w:val="26"/>
              </w:rPr>
              <w:t>4,0</w:t>
            </w:r>
          </w:p>
        </w:tc>
        <w:tc>
          <w:tcPr>
            <w:tcW w:w="899" w:type="dxa"/>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1D7F20" w:rsidRDefault="006D6375" w:rsidP="00623048">
            <w:pPr>
              <w:shd w:val="clear" w:color="auto" w:fill="FFFFFF"/>
              <w:spacing w:after="0" w:line="240" w:lineRule="auto"/>
              <w:ind w:left="-40" w:right="-109" w:firstLine="9"/>
              <w:jc w:val="center"/>
              <w:rPr>
                <w:rFonts w:ascii="Times New Roman" w:hAnsi="Times New Roman" w:cs="Times New Roman"/>
                <w:bCs/>
                <w:sz w:val="26"/>
                <w:szCs w:val="26"/>
              </w:rPr>
            </w:pPr>
            <w:r w:rsidRPr="001D7F20">
              <w:rPr>
                <w:rFonts w:ascii="Times New Roman" w:hAnsi="Times New Roman" w:cs="Times New Roman"/>
                <w:bCs/>
                <w:sz w:val="26"/>
                <w:szCs w:val="26"/>
              </w:rPr>
              <w:t>3,8</w:t>
            </w:r>
          </w:p>
        </w:tc>
      </w:tr>
    </w:tbl>
    <w:p w:rsidR="006D6375" w:rsidRPr="001D7F20" w:rsidRDefault="006D6375" w:rsidP="0083204D">
      <w:pPr>
        <w:shd w:val="clear" w:color="auto" w:fill="FFFFFF"/>
        <w:spacing w:before="120" w:after="0" w:line="240" w:lineRule="auto"/>
        <w:ind w:firstLine="709"/>
        <w:rPr>
          <w:rFonts w:ascii="Times New Roman" w:hAnsi="Times New Roman" w:cs="Times New Roman"/>
          <w:bCs/>
          <w:sz w:val="26"/>
          <w:szCs w:val="26"/>
        </w:rPr>
      </w:pPr>
      <w:r w:rsidRPr="001D7F20">
        <w:rPr>
          <w:rFonts w:ascii="Times New Roman" w:hAnsi="Times New Roman" w:cs="Times New Roman"/>
          <w:bCs/>
          <w:sz w:val="26"/>
          <w:szCs w:val="26"/>
        </w:rPr>
        <w:t>* Сельское хозяйство, охота и охотничье хозяйство, лесоводство в России. С 29   2013: Стат.сб./Росстат - M., 2013. – 462 c.</w:t>
      </w:r>
    </w:p>
    <w:p w:rsidR="006D6375" w:rsidRPr="00EA3B90" w:rsidRDefault="006D6375" w:rsidP="0083204D">
      <w:pPr>
        <w:shd w:val="clear" w:color="auto" w:fill="FFFFFF"/>
        <w:spacing w:after="0" w:line="240" w:lineRule="auto"/>
        <w:ind w:firstLine="709"/>
        <w:rPr>
          <w:rFonts w:ascii="Times New Roman" w:hAnsi="Times New Roman" w:cs="Times New Roman"/>
          <w:bCs/>
          <w:sz w:val="28"/>
          <w:szCs w:val="28"/>
        </w:rPr>
      </w:pPr>
    </w:p>
    <w:p w:rsidR="006D6375" w:rsidRPr="00EA3B90" w:rsidRDefault="006D6375" w:rsidP="0083204D">
      <w:pPr>
        <w:shd w:val="clear" w:color="auto" w:fill="FFFFFF"/>
        <w:spacing w:after="0" w:line="240" w:lineRule="auto"/>
        <w:ind w:firstLine="709"/>
        <w:jc w:val="both"/>
        <w:rPr>
          <w:rFonts w:ascii="Times New Roman" w:hAnsi="Times New Roman" w:cs="Times New Roman"/>
          <w:bCs/>
          <w:sz w:val="28"/>
          <w:szCs w:val="28"/>
        </w:rPr>
      </w:pPr>
      <w:r w:rsidRPr="00EA3B90">
        <w:rPr>
          <w:rFonts w:ascii="Times New Roman" w:hAnsi="Times New Roman" w:cs="Times New Roman"/>
          <w:bCs/>
          <w:sz w:val="28"/>
          <w:szCs w:val="28"/>
        </w:rPr>
        <w:t>До настоящего времени сельское хозяйство страны остается инвестиц</w:t>
      </w:r>
      <w:r w:rsidRPr="00EA3B90">
        <w:rPr>
          <w:rFonts w:ascii="Times New Roman" w:hAnsi="Times New Roman" w:cs="Times New Roman"/>
          <w:bCs/>
          <w:sz w:val="28"/>
          <w:szCs w:val="28"/>
        </w:rPr>
        <w:t>и</w:t>
      </w:r>
      <w:r w:rsidRPr="00EA3B90">
        <w:rPr>
          <w:rFonts w:ascii="Times New Roman" w:hAnsi="Times New Roman" w:cs="Times New Roman"/>
          <w:bCs/>
          <w:sz w:val="28"/>
          <w:szCs w:val="28"/>
        </w:rPr>
        <w:t>онно непривлекательным. Инвестиции начинают давать эффект лишь на втором этапе инвестиционного процесса, когда они сопровождают процесс произво</w:t>
      </w:r>
      <w:r w:rsidRPr="00EA3B90">
        <w:rPr>
          <w:rFonts w:ascii="Times New Roman" w:hAnsi="Times New Roman" w:cs="Times New Roman"/>
          <w:bCs/>
          <w:sz w:val="28"/>
          <w:szCs w:val="28"/>
        </w:rPr>
        <w:t>д</w:t>
      </w:r>
      <w:r w:rsidRPr="00EA3B90">
        <w:rPr>
          <w:rFonts w:ascii="Times New Roman" w:hAnsi="Times New Roman" w:cs="Times New Roman"/>
          <w:bCs/>
          <w:sz w:val="28"/>
          <w:szCs w:val="28"/>
        </w:rPr>
        <w:t>ства.</w:t>
      </w:r>
      <w:r w:rsidR="00EF3C38">
        <w:rPr>
          <w:rFonts w:ascii="Times New Roman" w:hAnsi="Times New Roman" w:cs="Times New Roman"/>
          <w:bCs/>
          <w:sz w:val="28"/>
          <w:szCs w:val="28"/>
        </w:rPr>
        <w:t xml:space="preserve"> </w:t>
      </w:r>
      <w:r w:rsidRPr="00EA3B90">
        <w:rPr>
          <w:rFonts w:ascii="Times New Roman" w:hAnsi="Times New Roman" w:cs="Times New Roman"/>
          <w:bCs/>
          <w:sz w:val="28"/>
          <w:szCs w:val="28"/>
        </w:rPr>
        <w:t>Поэтому удельный вес инвестиций, направленных на развитие сельского хозяйства, значительно ниже доли вклада этой отрасли в формирование валов</w:t>
      </w:r>
      <w:r w:rsidRPr="00EA3B90">
        <w:rPr>
          <w:rFonts w:ascii="Times New Roman" w:hAnsi="Times New Roman" w:cs="Times New Roman"/>
          <w:bCs/>
          <w:sz w:val="28"/>
          <w:szCs w:val="28"/>
        </w:rPr>
        <w:t>о</w:t>
      </w:r>
      <w:r w:rsidRPr="00EA3B90">
        <w:rPr>
          <w:rFonts w:ascii="Times New Roman" w:hAnsi="Times New Roman" w:cs="Times New Roman"/>
          <w:bCs/>
          <w:sz w:val="28"/>
          <w:szCs w:val="28"/>
        </w:rPr>
        <w:t>го внутреннего продукта страны. С 2004 года наблюдается оживление инвест</w:t>
      </w:r>
      <w:r w:rsidRPr="00EA3B90">
        <w:rPr>
          <w:rFonts w:ascii="Times New Roman" w:hAnsi="Times New Roman" w:cs="Times New Roman"/>
          <w:bCs/>
          <w:sz w:val="28"/>
          <w:szCs w:val="28"/>
        </w:rPr>
        <w:t>и</w:t>
      </w:r>
      <w:r w:rsidRPr="00EA3B90">
        <w:rPr>
          <w:rFonts w:ascii="Times New Roman" w:hAnsi="Times New Roman" w:cs="Times New Roman"/>
          <w:bCs/>
          <w:sz w:val="28"/>
          <w:szCs w:val="28"/>
        </w:rPr>
        <w:t>ционного процесса в экономике России в целом, в том числе и в сельском х</w:t>
      </w:r>
      <w:r w:rsidRPr="00EA3B90">
        <w:rPr>
          <w:rFonts w:ascii="Times New Roman" w:hAnsi="Times New Roman" w:cs="Times New Roman"/>
          <w:bCs/>
          <w:sz w:val="28"/>
          <w:szCs w:val="28"/>
        </w:rPr>
        <w:t>о</w:t>
      </w:r>
      <w:r w:rsidRPr="00EA3B90">
        <w:rPr>
          <w:rFonts w:ascii="Times New Roman" w:hAnsi="Times New Roman" w:cs="Times New Roman"/>
          <w:bCs/>
          <w:sz w:val="28"/>
          <w:szCs w:val="28"/>
        </w:rPr>
        <w:t>зяйстве. Однако удельный вес инвестиций в отрасль оставался по-прежнему н</w:t>
      </w:r>
      <w:r w:rsidRPr="00EA3B90">
        <w:rPr>
          <w:rFonts w:ascii="Times New Roman" w:hAnsi="Times New Roman" w:cs="Times New Roman"/>
          <w:bCs/>
          <w:sz w:val="28"/>
          <w:szCs w:val="28"/>
        </w:rPr>
        <w:t>е</w:t>
      </w:r>
      <w:r w:rsidRPr="00EA3B90">
        <w:rPr>
          <w:rFonts w:ascii="Times New Roman" w:hAnsi="Times New Roman" w:cs="Times New Roman"/>
          <w:bCs/>
          <w:sz w:val="28"/>
          <w:szCs w:val="28"/>
        </w:rPr>
        <w:t>значительным даже тогда, когда в экономике страны наметилась тенденция роста общей суммы инвестиций[6].</w:t>
      </w:r>
    </w:p>
    <w:p w:rsidR="006D6375" w:rsidRDefault="006D6375" w:rsidP="0083204D">
      <w:pPr>
        <w:shd w:val="clear" w:color="auto" w:fill="FFFFFF"/>
        <w:spacing w:after="0" w:line="240" w:lineRule="auto"/>
        <w:ind w:firstLine="709"/>
        <w:jc w:val="both"/>
        <w:rPr>
          <w:rFonts w:ascii="Times New Roman" w:hAnsi="Times New Roman" w:cs="Times New Roman"/>
          <w:bCs/>
          <w:sz w:val="28"/>
          <w:szCs w:val="28"/>
        </w:rPr>
      </w:pPr>
      <w:r w:rsidRPr="00EA3B90">
        <w:rPr>
          <w:rFonts w:ascii="Times New Roman" w:hAnsi="Times New Roman" w:cs="Times New Roman"/>
          <w:bCs/>
          <w:sz w:val="28"/>
          <w:szCs w:val="28"/>
        </w:rPr>
        <w:t>Наполнение финансовой системы деньгами является одним из условий обеспечения экономического роста в сельском хозяйстве. Основным источн</w:t>
      </w:r>
      <w:r w:rsidRPr="00EA3B90">
        <w:rPr>
          <w:rFonts w:ascii="Times New Roman" w:hAnsi="Times New Roman" w:cs="Times New Roman"/>
          <w:bCs/>
          <w:sz w:val="28"/>
          <w:szCs w:val="28"/>
        </w:rPr>
        <w:t>и</w:t>
      </w:r>
      <w:r w:rsidRPr="00EA3B90">
        <w:rPr>
          <w:rFonts w:ascii="Times New Roman" w:hAnsi="Times New Roman" w:cs="Times New Roman"/>
          <w:bCs/>
          <w:sz w:val="28"/>
          <w:szCs w:val="28"/>
        </w:rPr>
        <w:t xml:space="preserve">ком организации инвестиционного процесса в сельском хозяйстве в последние годы являлись собственные средства предприятий (табл.3.). Недостаточность собственных источников финансирования во многом сдерживала стремления </w:t>
      </w:r>
      <w:r w:rsidRPr="00EA3B90">
        <w:rPr>
          <w:rFonts w:ascii="Times New Roman" w:hAnsi="Times New Roman" w:cs="Times New Roman"/>
          <w:bCs/>
          <w:sz w:val="28"/>
          <w:szCs w:val="28"/>
        </w:rPr>
        <w:lastRenderedPageBreak/>
        <w:t xml:space="preserve">отечественных сельскохозяйственных предприятий к экономическому росту. Государственного инвестиционного вмешательства было </w:t>
      </w:r>
      <w:proofErr w:type="gramStart"/>
      <w:r w:rsidRPr="00EA3B90">
        <w:rPr>
          <w:rFonts w:ascii="Times New Roman" w:hAnsi="Times New Roman" w:cs="Times New Roman"/>
          <w:bCs/>
          <w:sz w:val="28"/>
          <w:szCs w:val="28"/>
        </w:rPr>
        <w:t>крайне недостаточно</w:t>
      </w:r>
      <w:proofErr w:type="gramEnd"/>
      <w:r w:rsidRPr="00EA3B90">
        <w:rPr>
          <w:rFonts w:ascii="Times New Roman" w:hAnsi="Times New Roman" w:cs="Times New Roman"/>
          <w:bCs/>
          <w:sz w:val="28"/>
          <w:szCs w:val="28"/>
        </w:rPr>
        <w:t xml:space="preserve"> для обеспечения экономического</w:t>
      </w:r>
      <w:r w:rsidRPr="00EA3B90">
        <w:rPr>
          <w:rFonts w:ascii="Times New Roman" w:hAnsi="Times New Roman" w:cs="Times New Roman"/>
          <w:bCs/>
          <w:spacing w:val="-18"/>
          <w:sz w:val="28"/>
          <w:szCs w:val="28"/>
        </w:rPr>
        <w:t xml:space="preserve"> роста от</w:t>
      </w:r>
      <w:r w:rsidRPr="00EA3B90">
        <w:rPr>
          <w:rFonts w:ascii="Times New Roman" w:hAnsi="Times New Roman" w:cs="Times New Roman"/>
          <w:bCs/>
          <w:sz w:val="28"/>
          <w:szCs w:val="28"/>
        </w:rPr>
        <w:t xml:space="preserve">расли </w:t>
      </w:r>
      <w:r w:rsidRPr="00EA3B90">
        <w:rPr>
          <w:rFonts w:ascii="Times New Roman" w:hAnsi="Times New Roman" w:cs="Times New Roman"/>
          <w:bCs/>
          <w:spacing w:val="-18"/>
          <w:sz w:val="28"/>
          <w:szCs w:val="28"/>
        </w:rPr>
        <w:t>по всем о</w:t>
      </w:r>
      <w:r w:rsidRPr="00EA3B90">
        <w:rPr>
          <w:rFonts w:ascii="Times New Roman" w:hAnsi="Times New Roman" w:cs="Times New Roman"/>
          <w:bCs/>
          <w:sz w:val="28"/>
          <w:szCs w:val="28"/>
        </w:rPr>
        <w:t>сновным направлениям.</w:t>
      </w:r>
    </w:p>
    <w:p w:rsidR="00EF3C38" w:rsidRDefault="00EF3C38" w:rsidP="00EF3C38">
      <w:pPr>
        <w:shd w:val="clear" w:color="auto" w:fill="FFFFFF"/>
        <w:spacing w:after="0" w:line="240" w:lineRule="auto"/>
        <w:jc w:val="center"/>
        <w:rPr>
          <w:rFonts w:ascii="Times New Roman" w:hAnsi="Times New Roman" w:cs="Times New Roman"/>
          <w:bCs/>
          <w:sz w:val="28"/>
          <w:szCs w:val="28"/>
        </w:rPr>
      </w:pPr>
    </w:p>
    <w:p w:rsidR="00EF3C38" w:rsidRDefault="006D6375" w:rsidP="00EF3C38">
      <w:pPr>
        <w:shd w:val="clear" w:color="auto" w:fill="FFFFFF"/>
        <w:spacing w:after="0" w:line="240" w:lineRule="auto"/>
        <w:jc w:val="center"/>
        <w:rPr>
          <w:rFonts w:ascii="Times New Roman" w:hAnsi="Times New Roman" w:cs="Times New Roman"/>
          <w:bCs/>
          <w:sz w:val="28"/>
          <w:szCs w:val="28"/>
        </w:rPr>
      </w:pPr>
      <w:r w:rsidRPr="00BB43B1">
        <w:rPr>
          <w:rFonts w:ascii="Times New Roman" w:hAnsi="Times New Roman" w:cs="Times New Roman"/>
          <w:bCs/>
          <w:sz w:val="28"/>
          <w:szCs w:val="28"/>
        </w:rPr>
        <w:t>Таблица 3</w:t>
      </w:r>
      <w:r w:rsidR="00BB43B1">
        <w:rPr>
          <w:rFonts w:ascii="Times New Roman" w:hAnsi="Times New Roman" w:cs="Times New Roman"/>
          <w:b/>
          <w:bCs/>
          <w:sz w:val="28"/>
          <w:szCs w:val="28"/>
        </w:rPr>
        <w:t xml:space="preserve"> – </w:t>
      </w:r>
      <w:r w:rsidRPr="00EA3B90">
        <w:rPr>
          <w:rFonts w:ascii="Times New Roman" w:hAnsi="Times New Roman" w:cs="Times New Roman"/>
          <w:bCs/>
          <w:sz w:val="28"/>
          <w:szCs w:val="28"/>
        </w:rPr>
        <w:t xml:space="preserve">Распределение инвестиций в основной капитал в отрасли </w:t>
      </w:r>
    </w:p>
    <w:p w:rsidR="00EF3C38" w:rsidRDefault="006D6375" w:rsidP="00EF3C38">
      <w:pPr>
        <w:shd w:val="clear" w:color="auto" w:fill="FFFFFF"/>
        <w:spacing w:after="0" w:line="240" w:lineRule="auto"/>
        <w:jc w:val="center"/>
        <w:rPr>
          <w:rFonts w:ascii="Times New Roman" w:hAnsi="Times New Roman" w:cs="Times New Roman"/>
          <w:bCs/>
          <w:sz w:val="28"/>
          <w:szCs w:val="28"/>
        </w:rPr>
      </w:pPr>
      <w:r w:rsidRPr="00EA3B90">
        <w:rPr>
          <w:rFonts w:ascii="Times New Roman" w:hAnsi="Times New Roman" w:cs="Times New Roman"/>
          <w:bCs/>
          <w:sz w:val="28"/>
          <w:szCs w:val="28"/>
        </w:rPr>
        <w:t xml:space="preserve">«Сельское хозяйство» по источникам финансирования в 2001 - 2012 гг. </w:t>
      </w:r>
    </w:p>
    <w:p w:rsidR="006D6375" w:rsidRPr="00EA3B90" w:rsidRDefault="006D6375" w:rsidP="00EF3C38">
      <w:pPr>
        <w:shd w:val="clear" w:color="auto" w:fill="FFFFFF"/>
        <w:spacing w:after="100" w:line="240" w:lineRule="auto"/>
        <w:jc w:val="center"/>
        <w:rPr>
          <w:rFonts w:ascii="Times New Roman" w:hAnsi="Times New Roman" w:cs="Times New Roman"/>
          <w:bCs/>
          <w:sz w:val="28"/>
          <w:szCs w:val="28"/>
        </w:rPr>
      </w:pPr>
      <w:r w:rsidRPr="00EA3B90">
        <w:rPr>
          <w:rFonts w:ascii="Times New Roman" w:hAnsi="Times New Roman" w:cs="Times New Roman"/>
          <w:bCs/>
          <w:sz w:val="28"/>
          <w:szCs w:val="28"/>
        </w:rPr>
        <w:t xml:space="preserve">(без субъектов малого предпринимательства) </w:t>
      </w:r>
      <w:proofErr w:type="gramStart"/>
      <w:r w:rsidRPr="00EA3B90">
        <w:rPr>
          <w:rFonts w:ascii="Times New Roman" w:hAnsi="Times New Roman" w:cs="Times New Roman"/>
          <w:bCs/>
          <w:sz w:val="28"/>
          <w:szCs w:val="28"/>
        </w:rPr>
        <w:t>в</w:t>
      </w:r>
      <w:proofErr w:type="gramEnd"/>
      <w:r w:rsidRPr="00EA3B90">
        <w:rPr>
          <w:rFonts w:ascii="Times New Roman" w:hAnsi="Times New Roman" w:cs="Times New Roman"/>
          <w:bCs/>
          <w:sz w:val="28"/>
          <w:szCs w:val="28"/>
        </w:rPr>
        <w:t xml:space="preserve"> % к итогу</w:t>
      </w:r>
      <w:r w:rsidRPr="00EA3B90">
        <w:rPr>
          <w:rFonts w:ascii="Times New Roman" w:hAnsi="Times New Roman" w:cs="Times New Roman"/>
          <w:bCs/>
          <w:sz w:val="28"/>
          <w:szCs w:val="28"/>
          <w:vertAlign w:val="superscript"/>
        </w:rPr>
        <w:t>*</w:t>
      </w:r>
    </w:p>
    <w:tbl>
      <w:tblPr>
        <w:tblW w:w="4856" w:type="pct"/>
        <w:jc w:val="center"/>
        <w:tblCellMar>
          <w:left w:w="40" w:type="dxa"/>
          <w:right w:w="40" w:type="dxa"/>
        </w:tblCellMar>
        <w:tblLook w:val="0000"/>
      </w:tblPr>
      <w:tblGrid>
        <w:gridCol w:w="1730"/>
        <w:gridCol w:w="647"/>
        <w:gridCol w:w="648"/>
        <w:gridCol w:w="634"/>
        <w:gridCol w:w="647"/>
        <w:gridCol w:w="647"/>
        <w:gridCol w:w="647"/>
        <w:gridCol w:w="647"/>
        <w:gridCol w:w="647"/>
        <w:gridCol w:w="632"/>
        <w:gridCol w:w="646"/>
        <w:gridCol w:w="636"/>
        <w:gridCol w:w="630"/>
      </w:tblGrid>
      <w:tr w:rsidR="00623048" w:rsidRPr="00623048" w:rsidTr="0048693E">
        <w:trPr>
          <w:trHeight w:hRule="exact" w:val="512"/>
          <w:jc w:val="center"/>
        </w:trPr>
        <w:tc>
          <w:tcPr>
            <w:tcW w:w="916" w:type="pct"/>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ind w:firstLine="64"/>
              <w:jc w:val="center"/>
              <w:rPr>
                <w:rFonts w:ascii="Times New Roman" w:hAnsi="Times New Roman" w:cs="Times New Roman"/>
                <w:bCs/>
                <w:sz w:val="24"/>
                <w:szCs w:val="24"/>
              </w:rPr>
            </w:pPr>
            <w:r w:rsidRPr="00623048">
              <w:rPr>
                <w:rFonts w:ascii="Times New Roman" w:hAnsi="Times New Roman" w:cs="Times New Roman"/>
                <w:bCs/>
                <w:sz w:val="24"/>
                <w:szCs w:val="24"/>
              </w:rPr>
              <w:t>Показатели</w:t>
            </w:r>
          </w:p>
        </w:tc>
        <w:tc>
          <w:tcPr>
            <w:tcW w:w="342" w:type="pct"/>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ind w:firstLine="64"/>
              <w:jc w:val="center"/>
              <w:rPr>
                <w:rFonts w:ascii="Times New Roman" w:hAnsi="Times New Roman" w:cs="Times New Roman"/>
                <w:bCs/>
                <w:sz w:val="24"/>
                <w:szCs w:val="24"/>
              </w:rPr>
            </w:pPr>
            <w:r w:rsidRPr="00623048">
              <w:rPr>
                <w:rFonts w:ascii="Times New Roman" w:hAnsi="Times New Roman" w:cs="Times New Roman"/>
                <w:bCs/>
                <w:sz w:val="24"/>
                <w:szCs w:val="24"/>
              </w:rPr>
              <w:t>2001</w:t>
            </w:r>
          </w:p>
        </w:tc>
        <w:tc>
          <w:tcPr>
            <w:tcW w:w="343" w:type="pct"/>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ind w:firstLine="64"/>
              <w:jc w:val="center"/>
              <w:rPr>
                <w:rFonts w:ascii="Times New Roman" w:hAnsi="Times New Roman" w:cs="Times New Roman"/>
                <w:bCs/>
                <w:sz w:val="24"/>
                <w:szCs w:val="24"/>
              </w:rPr>
            </w:pPr>
            <w:r w:rsidRPr="00623048">
              <w:rPr>
                <w:rFonts w:ascii="Times New Roman" w:hAnsi="Times New Roman" w:cs="Times New Roman"/>
                <w:bCs/>
                <w:sz w:val="24"/>
                <w:szCs w:val="24"/>
              </w:rPr>
              <w:t>2002</w:t>
            </w:r>
          </w:p>
        </w:tc>
        <w:tc>
          <w:tcPr>
            <w:tcW w:w="336" w:type="pct"/>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ind w:firstLine="64"/>
              <w:jc w:val="center"/>
              <w:rPr>
                <w:rFonts w:ascii="Times New Roman" w:hAnsi="Times New Roman" w:cs="Times New Roman"/>
                <w:bCs/>
                <w:sz w:val="24"/>
                <w:szCs w:val="24"/>
              </w:rPr>
            </w:pPr>
            <w:r w:rsidRPr="00623048">
              <w:rPr>
                <w:rFonts w:ascii="Times New Roman" w:hAnsi="Times New Roman" w:cs="Times New Roman"/>
                <w:bCs/>
                <w:sz w:val="24"/>
                <w:szCs w:val="24"/>
              </w:rPr>
              <w:t>2003</w:t>
            </w:r>
          </w:p>
        </w:tc>
        <w:tc>
          <w:tcPr>
            <w:tcW w:w="343" w:type="pct"/>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ind w:firstLine="64"/>
              <w:jc w:val="center"/>
              <w:rPr>
                <w:rFonts w:ascii="Times New Roman" w:hAnsi="Times New Roman" w:cs="Times New Roman"/>
                <w:bCs/>
                <w:sz w:val="24"/>
                <w:szCs w:val="24"/>
              </w:rPr>
            </w:pPr>
            <w:r w:rsidRPr="00623048">
              <w:rPr>
                <w:rFonts w:ascii="Times New Roman" w:hAnsi="Times New Roman" w:cs="Times New Roman"/>
                <w:bCs/>
                <w:sz w:val="24"/>
                <w:szCs w:val="24"/>
              </w:rPr>
              <w:t>2004</w:t>
            </w:r>
          </w:p>
        </w:tc>
        <w:tc>
          <w:tcPr>
            <w:tcW w:w="343" w:type="pct"/>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ind w:firstLine="64"/>
              <w:jc w:val="center"/>
              <w:rPr>
                <w:rFonts w:ascii="Times New Roman" w:hAnsi="Times New Roman" w:cs="Times New Roman"/>
                <w:bCs/>
                <w:sz w:val="24"/>
                <w:szCs w:val="24"/>
              </w:rPr>
            </w:pPr>
            <w:r w:rsidRPr="00623048">
              <w:rPr>
                <w:rFonts w:ascii="Times New Roman" w:hAnsi="Times New Roman" w:cs="Times New Roman"/>
                <w:bCs/>
                <w:sz w:val="24"/>
                <w:szCs w:val="24"/>
              </w:rPr>
              <w:t>2005</w:t>
            </w:r>
          </w:p>
        </w:tc>
        <w:tc>
          <w:tcPr>
            <w:tcW w:w="343" w:type="pct"/>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ind w:firstLine="64"/>
              <w:jc w:val="center"/>
              <w:rPr>
                <w:rFonts w:ascii="Times New Roman" w:hAnsi="Times New Roman" w:cs="Times New Roman"/>
                <w:bCs/>
                <w:sz w:val="24"/>
                <w:szCs w:val="24"/>
              </w:rPr>
            </w:pPr>
            <w:r w:rsidRPr="00623048">
              <w:rPr>
                <w:rFonts w:ascii="Times New Roman" w:hAnsi="Times New Roman" w:cs="Times New Roman"/>
                <w:bCs/>
                <w:sz w:val="24"/>
                <w:szCs w:val="24"/>
              </w:rPr>
              <w:t>2006</w:t>
            </w:r>
          </w:p>
        </w:tc>
        <w:tc>
          <w:tcPr>
            <w:tcW w:w="343" w:type="pct"/>
            <w:tcBorders>
              <w:top w:val="single" w:sz="6" w:space="0" w:color="auto"/>
              <w:left w:val="single" w:sz="6" w:space="0" w:color="auto"/>
              <w:bottom w:val="single" w:sz="6" w:space="0" w:color="auto"/>
              <w:right w:val="single" w:sz="4" w:space="0" w:color="auto"/>
            </w:tcBorders>
            <w:shd w:val="clear" w:color="auto" w:fill="FFFFFF"/>
            <w:vAlign w:val="center"/>
          </w:tcPr>
          <w:p w:rsidR="006D6375" w:rsidRPr="00623048" w:rsidRDefault="006D6375" w:rsidP="0083204D">
            <w:pPr>
              <w:shd w:val="clear" w:color="auto" w:fill="FFFFFF"/>
              <w:spacing w:after="0" w:line="240" w:lineRule="auto"/>
              <w:ind w:firstLine="64"/>
              <w:jc w:val="center"/>
              <w:rPr>
                <w:rFonts w:ascii="Times New Roman" w:hAnsi="Times New Roman" w:cs="Times New Roman"/>
                <w:bCs/>
                <w:sz w:val="24"/>
                <w:szCs w:val="24"/>
              </w:rPr>
            </w:pPr>
            <w:r w:rsidRPr="00623048">
              <w:rPr>
                <w:rFonts w:ascii="Times New Roman" w:hAnsi="Times New Roman" w:cs="Times New Roman"/>
                <w:bCs/>
                <w:sz w:val="24"/>
                <w:szCs w:val="24"/>
              </w:rPr>
              <w:t>2007</w:t>
            </w:r>
          </w:p>
        </w:tc>
        <w:tc>
          <w:tcPr>
            <w:tcW w:w="343" w:type="pct"/>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ind w:firstLine="64"/>
              <w:jc w:val="center"/>
              <w:rPr>
                <w:rFonts w:ascii="Times New Roman" w:hAnsi="Times New Roman" w:cs="Times New Roman"/>
                <w:bCs/>
                <w:sz w:val="24"/>
                <w:szCs w:val="24"/>
              </w:rPr>
            </w:pPr>
            <w:r w:rsidRPr="00623048">
              <w:rPr>
                <w:rFonts w:ascii="Times New Roman" w:hAnsi="Times New Roman" w:cs="Times New Roman"/>
                <w:bCs/>
                <w:sz w:val="24"/>
                <w:szCs w:val="24"/>
              </w:rPr>
              <w:t>2008</w:t>
            </w:r>
          </w:p>
        </w:tc>
        <w:tc>
          <w:tcPr>
            <w:tcW w:w="335" w:type="pct"/>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ind w:firstLine="64"/>
              <w:jc w:val="center"/>
              <w:rPr>
                <w:rFonts w:ascii="Times New Roman" w:hAnsi="Times New Roman" w:cs="Times New Roman"/>
                <w:bCs/>
                <w:sz w:val="24"/>
                <w:szCs w:val="24"/>
              </w:rPr>
            </w:pPr>
            <w:r w:rsidRPr="00623048">
              <w:rPr>
                <w:rFonts w:ascii="Times New Roman" w:hAnsi="Times New Roman" w:cs="Times New Roman"/>
                <w:bCs/>
                <w:sz w:val="24"/>
                <w:szCs w:val="24"/>
              </w:rPr>
              <w:t>2009</w:t>
            </w:r>
          </w:p>
        </w:tc>
        <w:tc>
          <w:tcPr>
            <w:tcW w:w="342" w:type="pct"/>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ind w:firstLine="64"/>
              <w:jc w:val="center"/>
              <w:rPr>
                <w:rFonts w:ascii="Times New Roman" w:hAnsi="Times New Roman" w:cs="Times New Roman"/>
                <w:bCs/>
                <w:sz w:val="24"/>
                <w:szCs w:val="24"/>
              </w:rPr>
            </w:pPr>
            <w:r w:rsidRPr="00623048">
              <w:rPr>
                <w:rFonts w:ascii="Times New Roman" w:hAnsi="Times New Roman" w:cs="Times New Roman"/>
                <w:bCs/>
                <w:sz w:val="24"/>
                <w:szCs w:val="24"/>
              </w:rPr>
              <w:t>2010</w:t>
            </w:r>
          </w:p>
        </w:tc>
        <w:tc>
          <w:tcPr>
            <w:tcW w:w="337" w:type="pct"/>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ind w:firstLine="64"/>
              <w:jc w:val="center"/>
              <w:rPr>
                <w:rFonts w:ascii="Times New Roman" w:hAnsi="Times New Roman" w:cs="Times New Roman"/>
                <w:bCs/>
                <w:sz w:val="24"/>
                <w:szCs w:val="24"/>
              </w:rPr>
            </w:pPr>
            <w:r w:rsidRPr="00623048">
              <w:rPr>
                <w:rFonts w:ascii="Times New Roman" w:hAnsi="Times New Roman" w:cs="Times New Roman"/>
                <w:bCs/>
                <w:sz w:val="24"/>
                <w:szCs w:val="24"/>
              </w:rPr>
              <w:t>2011</w:t>
            </w:r>
          </w:p>
        </w:tc>
        <w:tc>
          <w:tcPr>
            <w:tcW w:w="336" w:type="pct"/>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ind w:firstLine="64"/>
              <w:jc w:val="center"/>
              <w:rPr>
                <w:rFonts w:ascii="Times New Roman" w:hAnsi="Times New Roman" w:cs="Times New Roman"/>
                <w:bCs/>
                <w:sz w:val="24"/>
                <w:szCs w:val="24"/>
              </w:rPr>
            </w:pPr>
            <w:r w:rsidRPr="00623048">
              <w:rPr>
                <w:rFonts w:ascii="Times New Roman" w:hAnsi="Times New Roman" w:cs="Times New Roman"/>
                <w:bCs/>
                <w:sz w:val="24"/>
                <w:szCs w:val="24"/>
              </w:rPr>
              <w:t>2012</w:t>
            </w:r>
          </w:p>
        </w:tc>
      </w:tr>
      <w:tr w:rsidR="00623048" w:rsidRPr="00623048" w:rsidTr="00BB43B1">
        <w:trPr>
          <w:trHeight w:hRule="exact" w:val="1866"/>
          <w:jc w:val="center"/>
        </w:trPr>
        <w:tc>
          <w:tcPr>
            <w:tcW w:w="916" w:type="pct"/>
            <w:tcBorders>
              <w:top w:val="single" w:sz="6" w:space="0" w:color="auto"/>
              <w:left w:val="single" w:sz="6" w:space="0" w:color="auto"/>
              <w:bottom w:val="single" w:sz="6" w:space="0" w:color="auto"/>
              <w:right w:val="single" w:sz="6" w:space="0" w:color="auto"/>
            </w:tcBorders>
            <w:shd w:val="clear" w:color="auto" w:fill="FFFFFF"/>
            <w:vAlign w:val="center"/>
          </w:tcPr>
          <w:p w:rsidR="00623048" w:rsidRDefault="006D6375" w:rsidP="00623048">
            <w:pPr>
              <w:shd w:val="clear" w:color="auto" w:fill="FFFFFF"/>
              <w:spacing w:after="0" w:line="240" w:lineRule="auto"/>
              <w:ind w:firstLine="64"/>
              <w:rPr>
                <w:rFonts w:ascii="Times New Roman" w:hAnsi="Times New Roman" w:cs="Times New Roman"/>
                <w:bCs/>
                <w:sz w:val="24"/>
                <w:szCs w:val="24"/>
              </w:rPr>
            </w:pPr>
            <w:r w:rsidRPr="00623048">
              <w:rPr>
                <w:rFonts w:ascii="Times New Roman" w:hAnsi="Times New Roman" w:cs="Times New Roman"/>
                <w:bCs/>
                <w:sz w:val="24"/>
                <w:szCs w:val="24"/>
              </w:rPr>
              <w:t xml:space="preserve">Инвестиции </w:t>
            </w:r>
          </w:p>
          <w:p w:rsidR="006D6375" w:rsidRPr="00623048" w:rsidRDefault="006D6375" w:rsidP="00623048">
            <w:pPr>
              <w:shd w:val="clear" w:color="auto" w:fill="FFFFFF"/>
              <w:spacing w:after="0" w:line="240" w:lineRule="auto"/>
              <w:ind w:firstLine="64"/>
              <w:rPr>
                <w:rFonts w:ascii="Times New Roman" w:hAnsi="Times New Roman" w:cs="Times New Roman"/>
                <w:bCs/>
                <w:sz w:val="24"/>
                <w:szCs w:val="24"/>
              </w:rPr>
            </w:pPr>
            <w:proofErr w:type="gramStart"/>
            <w:r w:rsidRPr="00623048">
              <w:rPr>
                <w:rFonts w:ascii="Times New Roman" w:hAnsi="Times New Roman" w:cs="Times New Roman"/>
                <w:bCs/>
                <w:sz w:val="24"/>
                <w:szCs w:val="24"/>
              </w:rPr>
              <w:t>в основной к</w:t>
            </w:r>
            <w:r w:rsidRPr="00623048">
              <w:rPr>
                <w:rFonts w:ascii="Times New Roman" w:hAnsi="Times New Roman" w:cs="Times New Roman"/>
                <w:bCs/>
                <w:sz w:val="24"/>
                <w:szCs w:val="24"/>
              </w:rPr>
              <w:t>а</w:t>
            </w:r>
            <w:r w:rsidRPr="00623048">
              <w:rPr>
                <w:rFonts w:ascii="Times New Roman" w:hAnsi="Times New Roman" w:cs="Times New Roman"/>
                <w:bCs/>
                <w:sz w:val="24"/>
                <w:szCs w:val="24"/>
              </w:rPr>
              <w:t>питал</w:t>
            </w:r>
            <w:r w:rsidR="00623048">
              <w:rPr>
                <w:rFonts w:ascii="Times New Roman" w:hAnsi="Times New Roman" w:cs="Times New Roman"/>
                <w:bCs/>
                <w:sz w:val="24"/>
                <w:szCs w:val="24"/>
              </w:rPr>
              <w:t>,</w:t>
            </w:r>
            <w:r w:rsidRPr="00623048">
              <w:rPr>
                <w:rFonts w:ascii="Times New Roman" w:hAnsi="Times New Roman" w:cs="Times New Roman"/>
                <w:bCs/>
                <w:sz w:val="24"/>
                <w:szCs w:val="24"/>
              </w:rPr>
              <w:t xml:space="preserve"> напра</w:t>
            </w:r>
            <w:r w:rsidRPr="00623048">
              <w:rPr>
                <w:rFonts w:ascii="Times New Roman" w:hAnsi="Times New Roman" w:cs="Times New Roman"/>
                <w:bCs/>
                <w:sz w:val="24"/>
                <w:szCs w:val="24"/>
              </w:rPr>
              <w:t>в</w:t>
            </w:r>
            <w:r w:rsidRPr="00623048">
              <w:rPr>
                <w:rFonts w:ascii="Times New Roman" w:hAnsi="Times New Roman" w:cs="Times New Roman"/>
                <w:bCs/>
                <w:sz w:val="24"/>
                <w:szCs w:val="24"/>
              </w:rPr>
              <w:t>ленные на ра</w:t>
            </w:r>
            <w:r w:rsidRPr="00623048">
              <w:rPr>
                <w:rFonts w:ascii="Times New Roman" w:hAnsi="Times New Roman" w:cs="Times New Roman"/>
                <w:bCs/>
                <w:sz w:val="24"/>
                <w:szCs w:val="24"/>
              </w:rPr>
              <w:t>з</w:t>
            </w:r>
            <w:r w:rsidRPr="00623048">
              <w:rPr>
                <w:rFonts w:ascii="Times New Roman" w:hAnsi="Times New Roman" w:cs="Times New Roman"/>
                <w:bCs/>
                <w:sz w:val="24"/>
                <w:szCs w:val="24"/>
              </w:rPr>
              <w:t>витие сельского хозяйства</w:t>
            </w:r>
            <w:proofErr w:type="gramEnd"/>
          </w:p>
        </w:tc>
        <w:tc>
          <w:tcPr>
            <w:tcW w:w="342" w:type="pct"/>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r w:rsidRPr="00623048">
              <w:rPr>
                <w:rFonts w:ascii="Times New Roman" w:hAnsi="Times New Roman" w:cs="Times New Roman"/>
                <w:bCs/>
                <w:sz w:val="24"/>
                <w:szCs w:val="24"/>
              </w:rPr>
              <w:t>100</w:t>
            </w:r>
          </w:p>
        </w:tc>
        <w:tc>
          <w:tcPr>
            <w:tcW w:w="343" w:type="pct"/>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r w:rsidRPr="00623048">
              <w:rPr>
                <w:rFonts w:ascii="Times New Roman" w:hAnsi="Times New Roman" w:cs="Times New Roman"/>
                <w:bCs/>
                <w:sz w:val="24"/>
                <w:szCs w:val="24"/>
              </w:rPr>
              <w:t>100</w:t>
            </w:r>
          </w:p>
        </w:tc>
        <w:tc>
          <w:tcPr>
            <w:tcW w:w="336" w:type="pct"/>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r w:rsidRPr="00623048">
              <w:rPr>
                <w:rFonts w:ascii="Times New Roman" w:hAnsi="Times New Roman" w:cs="Times New Roman"/>
                <w:bCs/>
                <w:sz w:val="24"/>
                <w:szCs w:val="24"/>
              </w:rPr>
              <w:t>100</w:t>
            </w:r>
          </w:p>
        </w:tc>
        <w:tc>
          <w:tcPr>
            <w:tcW w:w="343" w:type="pct"/>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r w:rsidRPr="00623048">
              <w:rPr>
                <w:rFonts w:ascii="Times New Roman" w:hAnsi="Times New Roman" w:cs="Times New Roman"/>
                <w:bCs/>
                <w:sz w:val="24"/>
                <w:szCs w:val="24"/>
              </w:rPr>
              <w:t>100</w:t>
            </w:r>
          </w:p>
        </w:tc>
        <w:tc>
          <w:tcPr>
            <w:tcW w:w="343" w:type="pct"/>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r w:rsidRPr="00623048">
              <w:rPr>
                <w:rFonts w:ascii="Times New Roman" w:hAnsi="Times New Roman" w:cs="Times New Roman"/>
                <w:bCs/>
                <w:sz w:val="24"/>
                <w:szCs w:val="24"/>
              </w:rPr>
              <w:t>100</w:t>
            </w:r>
          </w:p>
        </w:tc>
        <w:tc>
          <w:tcPr>
            <w:tcW w:w="343" w:type="pct"/>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r w:rsidRPr="00623048">
              <w:rPr>
                <w:rFonts w:ascii="Times New Roman" w:hAnsi="Times New Roman" w:cs="Times New Roman"/>
                <w:bCs/>
                <w:sz w:val="24"/>
                <w:szCs w:val="24"/>
              </w:rPr>
              <w:t>100</w:t>
            </w:r>
          </w:p>
        </w:tc>
        <w:tc>
          <w:tcPr>
            <w:tcW w:w="343" w:type="pct"/>
            <w:tcBorders>
              <w:top w:val="single" w:sz="6" w:space="0" w:color="auto"/>
              <w:left w:val="single" w:sz="6" w:space="0" w:color="auto"/>
              <w:bottom w:val="single" w:sz="6" w:space="0" w:color="auto"/>
              <w:right w:val="single" w:sz="4"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r w:rsidRPr="00623048">
              <w:rPr>
                <w:rFonts w:ascii="Times New Roman" w:hAnsi="Times New Roman" w:cs="Times New Roman"/>
                <w:bCs/>
                <w:sz w:val="24"/>
                <w:szCs w:val="24"/>
              </w:rPr>
              <w:t>100</w:t>
            </w:r>
          </w:p>
        </w:tc>
        <w:tc>
          <w:tcPr>
            <w:tcW w:w="343" w:type="pct"/>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r w:rsidRPr="00623048">
              <w:rPr>
                <w:rFonts w:ascii="Times New Roman" w:hAnsi="Times New Roman" w:cs="Times New Roman"/>
                <w:bCs/>
                <w:sz w:val="24"/>
                <w:szCs w:val="24"/>
              </w:rPr>
              <w:t>100</w:t>
            </w:r>
          </w:p>
        </w:tc>
        <w:tc>
          <w:tcPr>
            <w:tcW w:w="335" w:type="pct"/>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r w:rsidRPr="00623048">
              <w:rPr>
                <w:rFonts w:ascii="Times New Roman" w:hAnsi="Times New Roman" w:cs="Times New Roman"/>
                <w:bCs/>
                <w:sz w:val="24"/>
                <w:szCs w:val="24"/>
              </w:rPr>
              <w:t>100</w:t>
            </w:r>
          </w:p>
        </w:tc>
        <w:tc>
          <w:tcPr>
            <w:tcW w:w="342" w:type="pct"/>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r w:rsidRPr="00623048">
              <w:rPr>
                <w:rFonts w:ascii="Times New Roman" w:hAnsi="Times New Roman" w:cs="Times New Roman"/>
                <w:bCs/>
                <w:sz w:val="24"/>
                <w:szCs w:val="24"/>
              </w:rPr>
              <w:t>100</w:t>
            </w:r>
          </w:p>
        </w:tc>
        <w:tc>
          <w:tcPr>
            <w:tcW w:w="337" w:type="pct"/>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623048" w:rsidRDefault="006D6375" w:rsidP="0083204D">
            <w:pPr>
              <w:spacing w:after="0" w:line="240" w:lineRule="auto"/>
              <w:jc w:val="center"/>
              <w:rPr>
                <w:rFonts w:ascii="Times New Roman" w:hAnsi="Times New Roman" w:cs="Times New Roman"/>
                <w:sz w:val="24"/>
                <w:szCs w:val="24"/>
              </w:rPr>
            </w:pPr>
            <w:r w:rsidRPr="00623048">
              <w:rPr>
                <w:rFonts w:ascii="Times New Roman" w:hAnsi="Times New Roman" w:cs="Times New Roman"/>
                <w:bCs/>
                <w:sz w:val="24"/>
                <w:szCs w:val="24"/>
              </w:rPr>
              <w:t>100</w:t>
            </w:r>
          </w:p>
        </w:tc>
        <w:tc>
          <w:tcPr>
            <w:tcW w:w="336" w:type="pct"/>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623048" w:rsidRDefault="006D6375" w:rsidP="0083204D">
            <w:pPr>
              <w:spacing w:after="0" w:line="240" w:lineRule="auto"/>
              <w:jc w:val="center"/>
              <w:rPr>
                <w:rFonts w:ascii="Times New Roman" w:hAnsi="Times New Roman" w:cs="Times New Roman"/>
                <w:sz w:val="24"/>
                <w:szCs w:val="24"/>
              </w:rPr>
            </w:pPr>
            <w:r w:rsidRPr="00623048">
              <w:rPr>
                <w:rFonts w:ascii="Times New Roman" w:hAnsi="Times New Roman" w:cs="Times New Roman"/>
                <w:bCs/>
                <w:sz w:val="24"/>
                <w:szCs w:val="24"/>
              </w:rPr>
              <w:t>100</w:t>
            </w:r>
          </w:p>
        </w:tc>
      </w:tr>
      <w:tr w:rsidR="00623048" w:rsidRPr="00623048" w:rsidTr="0048693E">
        <w:trPr>
          <w:trHeight w:hRule="exact" w:val="305"/>
          <w:jc w:val="center"/>
        </w:trPr>
        <w:tc>
          <w:tcPr>
            <w:tcW w:w="916" w:type="pct"/>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623048" w:rsidRDefault="006D6375" w:rsidP="00623048">
            <w:pPr>
              <w:shd w:val="clear" w:color="auto" w:fill="FFFFFF"/>
              <w:spacing w:after="0" w:line="240" w:lineRule="auto"/>
              <w:ind w:firstLine="64"/>
              <w:rPr>
                <w:rFonts w:ascii="Times New Roman" w:hAnsi="Times New Roman" w:cs="Times New Roman"/>
                <w:bCs/>
                <w:sz w:val="24"/>
                <w:szCs w:val="24"/>
              </w:rPr>
            </w:pPr>
            <w:r w:rsidRPr="00623048">
              <w:rPr>
                <w:rFonts w:ascii="Times New Roman" w:hAnsi="Times New Roman" w:cs="Times New Roman"/>
                <w:bCs/>
                <w:sz w:val="24"/>
                <w:szCs w:val="24"/>
                <w:lang w:val="uk-UA"/>
              </w:rPr>
              <w:t>Всего</w:t>
            </w:r>
            <w:r w:rsidRPr="00623048">
              <w:rPr>
                <w:rFonts w:ascii="Times New Roman" w:hAnsi="Times New Roman" w:cs="Times New Roman"/>
                <w:bCs/>
                <w:sz w:val="24"/>
                <w:szCs w:val="24"/>
              </w:rPr>
              <w:t>из них:</w:t>
            </w:r>
          </w:p>
        </w:tc>
        <w:tc>
          <w:tcPr>
            <w:tcW w:w="342" w:type="pct"/>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p>
        </w:tc>
        <w:tc>
          <w:tcPr>
            <w:tcW w:w="343" w:type="pct"/>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p>
        </w:tc>
        <w:tc>
          <w:tcPr>
            <w:tcW w:w="336" w:type="pct"/>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p>
        </w:tc>
        <w:tc>
          <w:tcPr>
            <w:tcW w:w="343" w:type="pct"/>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p>
        </w:tc>
        <w:tc>
          <w:tcPr>
            <w:tcW w:w="343" w:type="pct"/>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p>
        </w:tc>
        <w:tc>
          <w:tcPr>
            <w:tcW w:w="343" w:type="pct"/>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p>
        </w:tc>
        <w:tc>
          <w:tcPr>
            <w:tcW w:w="343" w:type="pct"/>
            <w:tcBorders>
              <w:top w:val="single" w:sz="6" w:space="0" w:color="auto"/>
              <w:left w:val="single" w:sz="6" w:space="0" w:color="auto"/>
              <w:bottom w:val="single" w:sz="6" w:space="0" w:color="auto"/>
              <w:right w:val="single" w:sz="4"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p>
        </w:tc>
        <w:tc>
          <w:tcPr>
            <w:tcW w:w="343" w:type="pct"/>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p>
        </w:tc>
        <w:tc>
          <w:tcPr>
            <w:tcW w:w="335" w:type="pct"/>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p>
        </w:tc>
        <w:tc>
          <w:tcPr>
            <w:tcW w:w="342" w:type="pct"/>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p>
        </w:tc>
        <w:tc>
          <w:tcPr>
            <w:tcW w:w="337" w:type="pct"/>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623048" w:rsidRDefault="006D6375" w:rsidP="0083204D">
            <w:pPr>
              <w:spacing w:after="0" w:line="240" w:lineRule="auto"/>
              <w:jc w:val="center"/>
              <w:rPr>
                <w:rFonts w:ascii="Times New Roman" w:hAnsi="Times New Roman" w:cs="Times New Roman"/>
                <w:bCs/>
                <w:sz w:val="24"/>
                <w:szCs w:val="24"/>
              </w:rPr>
            </w:pPr>
          </w:p>
        </w:tc>
        <w:tc>
          <w:tcPr>
            <w:tcW w:w="336" w:type="pct"/>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623048" w:rsidRDefault="006D6375" w:rsidP="0083204D">
            <w:pPr>
              <w:spacing w:after="0" w:line="240" w:lineRule="auto"/>
              <w:jc w:val="center"/>
              <w:rPr>
                <w:rFonts w:ascii="Times New Roman" w:hAnsi="Times New Roman" w:cs="Times New Roman"/>
                <w:bCs/>
                <w:sz w:val="24"/>
                <w:szCs w:val="24"/>
              </w:rPr>
            </w:pPr>
          </w:p>
        </w:tc>
      </w:tr>
      <w:tr w:rsidR="00623048" w:rsidRPr="00623048" w:rsidTr="0048693E">
        <w:trPr>
          <w:trHeight w:hRule="exact" w:val="984"/>
          <w:jc w:val="center"/>
        </w:trPr>
        <w:tc>
          <w:tcPr>
            <w:tcW w:w="916" w:type="pct"/>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623048" w:rsidRDefault="006D6375" w:rsidP="00623048">
            <w:pPr>
              <w:pStyle w:val="a8"/>
              <w:numPr>
                <w:ilvl w:val="0"/>
                <w:numId w:val="14"/>
              </w:numPr>
              <w:shd w:val="clear" w:color="auto" w:fill="FFFFFF"/>
              <w:suppressAutoHyphens w:val="0"/>
              <w:autoSpaceDN/>
              <w:spacing w:after="0" w:line="240" w:lineRule="auto"/>
              <w:ind w:left="187" w:hanging="187"/>
              <w:contextualSpacing/>
              <w:textAlignment w:val="auto"/>
              <w:rPr>
                <w:rFonts w:ascii="Times New Roman" w:hAnsi="Times New Roman" w:cs="Times New Roman"/>
                <w:bCs/>
                <w:sz w:val="24"/>
                <w:szCs w:val="24"/>
              </w:rPr>
            </w:pPr>
            <w:r w:rsidRPr="00623048">
              <w:rPr>
                <w:rFonts w:ascii="Times New Roman" w:hAnsi="Times New Roman" w:cs="Times New Roman"/>
                <w:bCs/>
                <w:sz w:val="24"/>
                <w:szCs w:val="24"/>
              </w:rPr>
              <w:t>собственные средства о</w:t>
            </w:r>
            <w:r w:rsidRPr="00623048">
              <w:rPr>
                <w:rFonts w:ascii="Times New Roman" w:hAnsi="Times New Roman" w:cs="Times New Roman"/>
                <w:bCs/>
                <w:sz w:val="24"/>
                <w:szCs w:val="24"/>
              </w:rPr>
              <w:t>р</w:t>
            </w:r>
            <w:r w:rsidRPr="00623048">
              <w:rPr>
                <w:rFonts w:ascii="Times New Roman" w:hAnsi="Times New Roman" w:cs="Times New Roman"/>
                <w:bCs/>
                <w:sz w:val="24"/>
                <w:szCs w:val="24"/>
              </w:rPr>
              <w:t>ганизации</w:t>
            </w:r>
          </w:p>
        </w:tc>
        <w:tc>
          <w:tcPr>
            <w:tcW w:w="342" w:type="pct"/>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r w:rsidRPr="00623048">
              <w:rPr>
                <w:rFonts w:ascii="Times New Roman" w:hAnsi="Times New Roman" w:cs="Times New Roman"/>
                <w:bCs/>
                <w:sz w:val="24"/>
                <w:szCs w:val="24"/>
              </w:rPr>
              <w:t>75,1</w:t>
            </w:r>
          </w:p>
        </w:tc>
        <w:tc>
          <w:tcPr>
            <w:tcW w:w="343" w:type="pct"/>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r w:rsidRPr="00623048">
              <w:rPr>
                <w:rFonts w:ascii="Times New Roman" w:hAnsi="Times New Roman" w:cs="Times New Roman"/>
                <w:bCs/>
                <w:sz w:val="24"/>
                <w:szCs w:val="24"/>
              </w:rPr>
              <w:t>74,2</w:t>
            </w:r>
          </w:p>
        </w:tc>
        <w:tc>
          <w:tcPr>
            <w:tcW w:w="336" w:type="pct"/>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r w:rsidRPr="00623048">
              <w:rPr>
                <w:rFonts w:ascii="Times New Roman" w:hAnsi="Times New Roman" w:cs="Times New Roman"/>
                <w:bCs/>
                <w:sz w:val="24"/>
                <w:szCs w:val="24"/>
              </w:rPr>
              <w:t>74,9</w:t>
            </w:r>
          </w:p>
        </w:tc>
        <w:tc>
          <w:tcPr>
            <w:tcW w:w="343" w:type="pct"/>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r w:rsidRPr="00623048">
              <w:rPr>
                <w:rFonts w:ascii="Times New Roman" w:hAnsi="Times New Roman" w:cs="Times New Roman"/>
                <w:bCs/>
                <w:sz w:val="24"/>
                <w:szCs w:val="24"/>
              </w:rPr>
              <w:t>68,2</w:t>
            </w:r>
          </w:p>
        </w:tc>
        <w:tc>
          <w:tcPr>
            <w:tcW w:w="343" w:type="pct"/>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r w:rsidRPr="00623048">
              <w:rPr>
                <w:rFonts w:ascii="Times New Roman" w:hAnsi="Times New Roman" w:cs="Times New Roman"/>
                <w:bCs/>
                <w:sz w:val="24"/>
                <w:szCs w:val="24"/>
              </w:rPr>
              <w:t>59,8</w:t>
            </w:r>
          </w:p>
        </w:tc>
        <w:tc>
          <w:tcPr>
            <w:tcW w:w="343" w:type="pct"/>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r w:rsidRPr="00623048">
              <w:rPr>
                <w:rFonts w:ascii="Times New Roman" w:hAnsi="Times New Roman" w:cs="Times New Roman"/>
                <w:bCs/>
                <w:sz w:val="24"/>
                <w:szCs w:val="24"/>
              </w:rPr>
              <w:t>42,5</w:t>
            </w:r>
          </w:p>
        </w:tc>
        <w:tc>
          <w:tcPr>
            <w:tcW w:w="343" w:type="pct"/>
            <w:tcBorders>
              <w:top w:val="single" w:sz="6" w:space="0" w:color="auto"/>
              <w:left w:val="single" w:sz="6" w:space="0" w:color="auto"/>
              <w:bottom w:val="single" w:sz="6" w:space="0" w:color="auto"/>
              <w:right w:val="single" w:sz="4"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r w:rsidRPr="00623048">
              <w:rPr>
                <w:rFonts w:ascii="Times New Roman" w:hAnsi="Times New Roman" w:cs="Times New Roman"/>
                <w:bCs/>
                <w:sz w:val="24"/>
                <w:szCs w:val="24"/>
              </w:rPr>
              <w:t>38,4</w:t>
            </w:r>
          </w:p>
        </w:tc>
        <w:tc>
          <w:tcPr>
            <w:tcW w:w="343" w:type="pct"/>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r w:rsidRPr="00623048">
              <w:rPr>
                <w:rFonts w:ascii="Times New Roman" w:hAnsi="Times New Roman" w:cs="Times New Roman"/>
                <w:bCs/>
                <w:sz w:val="24"/>
                <w:szCs w:val="24"/>
              </w:rPr>
              <w:t>39,8</w:t>
            </w:r>
          </w:p>
        </w:tc>
        <w:tc>
          <w:tcPr>
            <w:tcW w:w="335" w:type="pct"/>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r w:rsidRPr="00623048">
              <w:rPr>
                <w:rFonts w:ascii="Times New Roman" w:hAnsi="Times New Roman" w:cs="Times New Roman"/>
                <w:bCs/>
                <w:sz w:val="24"/>
                <w:szCs w:val="24"/>
              </w:rPr>
              <w:t>44,5</w:t>
            </w:r>
          </w:p>
        </w:tc>
        <w:tc>
          <w:tcPr>
            <w:tcW w:w="342" w:type="pct"/>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r w:rsidRPr="00623048">
              <w:rPr>
                <w:rFonts w:ascii="Times New Roman" w:hAnsi="Times New Roman" w:cs="Times New Roman"/>
                <w:bCs/>
                <w:sz w:val="24"/>
                <w:szCs w:val="24"/>
              </w:rPr>
              <w:t>49,3</w:t>
            </w:r>
          </w:p>
        </w:tc>
        <w:tc>
          <w:tcPr>
            <w:tcW w:w="337" w:type="pct"/>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623048" w:rsidRDefault="006D6375" w:rsidP="0083204D">
            <w:pPr>
              <w:widowControl w:val="0"/>
              <w:autoSpaceDE w:val="0"/>
              <w:autoSpaceDN w:val="0"/>
              <w:adjustRightInd w:val="0"/>
              <w:spacing w:after="0" w:line="240" w:lineRule="auto"/>
              <w:jc w:val="center"/>
              <w:rPr>
                <w:rFonts w:ascii="Times New Roman" w:hAnsi="Times New Roman" w:cs="Times New Roman"/>
                <w:sz w:val="24"/>
                <w:szCs w:val="24"/>
              </w:rPr>
            </w:pPr>
            <w:r w:rsidRPr="00623048">
              <w:rPr>
                <w:rFonts w:ascii="Times New Roman" w:hAnsi="Times New Roman" w:cs="Times New Roman"/>
                <w:sz w:val="24"/>
                <w:szCs w:val="24"/>
              </w:rPr>
              <w:t>44,3</w:t>
            </w:r>
          </w:p>
        </w:tc>
        <w:tc>
          <w:tcPr>
            <w:tcW w:w="336" w:type="pct"/>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623048" w:rsidRDefault="006D6375" w:rsidP="0083204D">
            <w:pPr>
              <w:widowControl w:val="0"/>
              <w:autoSpaceDE w:val="0"/>
              <w:autoSpaceDN w:val="0"/>
              <w:adjustRightInd w:val="0"/>
              <w:spacing w:after="0" w:line="240" w:lineRule="auto"/>
              <w:jc w:val="center"/>
              <w:rPr>
                <w:rFonts w:ascii="Times New Roman" w:hAnsi="Times New Roman" w:cs="Times New Roman"/>
                <w:sz w:val="24"/>
                <w:szCs w:val="24"/>
              </w:rPr>
            </w:pPr>
            <w:r w:rsidRPr="00623048">
              <w:rPr>
                <w:rFonts w:ascii="Times New Roman" w:hAnsi="Times New Roman" w:cs="Times New Roman"/>
                <w:sz w:val="24"/>
                <w:szCs w:val="24"/>
              </w:rPr>
              <w:t>46,8</w:t>
            </w:r>
          </w:p>
        </w:tc>
      </w:tr>
      <w:tr w:rsidR="00623048" w:rsidRPr="00623048" w:rsidTr="0048693E">
        <w:trPr>
          <w:trHeight w:hRule="exact" w:val="621"/>
          <w:jc w:val="center"/>
        </w:trPr>
        <w:tc>
          <w:tcPr>
            <w:tcW w:w="916" w:type="pct"/>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623048" w:rsidRDefault="006D6375" w:rsidP="00623048">
            <w:pPr>
              <w:pStyle w:val="a8"/>
              <w:numPr>
                <w:ilvl w:val="0"/>
                <w:numId w:val="14"/>
              </w:numPr>
              <w:shd w:val="clear" w:color="auto" w:fill="FFFFFF"/>
              <w:suppressAutoHyphens w:val="0"/>
              <w:autoSpaceDN/>
              <w:spacing w:after="0" w:line="240" w:lineRule="auto"/>
              <w:ind w:left="187" w:hanging="187"/>
              <w:contextualSpacing/>
              <w:textAlignment w:val="auto"/>
              <w:rPr>
                <w:rFonts w:ascii="Times New Roman" w:hAnsi="Times New Roman" w:cs="Times New Roman"/>
                <w:bCs/>
                <w:sz w:val="24"/>
                <w:szCs w:val="24"/>
              </w:rPr>
            </w:pPr>
            <w:r w:rsidRPr="00623048">
              <w:rPr>
                <w:rFonts w:ascii="Times New Roman" w:hAnsi="Times New Roman" w:cs="Times New Roman"/>
                <w:bCs/>
                <w:sz w:val="24"/>
                <w:szCs w:val="24"/>
              </w:rPr>
              <w:t>привлеченные средства</w:t>
            </w:r>
          </w:p>
        </w:tc>
        <w:tc>
          <w:tcPr>
            <w:tcW w:w="342" w:type="pct"/>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r w:rsidRPr="00623048">
              <w:rPr>
                <w:rFonts w:ascii="Times New Roman" w:hAnsi="Times New Roman" w:cs="Times New Roman"/>
                <w:bCs/>
                <w:sz w:val="24"/>
                <w:szCs w:val="24"/>
              </w:rPr>
              <w:t>24,9</w:t>
            </w:r>
          </w:p>
        </w:tc>
        <w:tc>
          <w:tcPr>
            <w:tcW w:w="343" w:type="pct"/>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r w:rsidRPr="00623048">
              <w:rPr>
                <w:rFonts w:ascii="Times New Roman" w:hAnsi="Times New Roman" w:cs="Times New Roman"/>
                <w:bCs/>
                <w:sz w:val="24"/>
                <w:szCs w:val="24"/>
              </w:rPr>
              <w:t>25,8</w:t>
            </w:r>
          </w:p>
        </w:tc>
        <w:tc>
          <w:tcPr>
            <w:tcW w:w="336" w:type="pct"/>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r w:rsidRPr="00623048">
              <w:rPr>
                <w:rFonts w:ascii="Times New Roman" w:hAnsi="Times New Roman" w:cs="Times New Roman"/>
                <w:bCs/>
                <w:sz w:val="24"/>
                <w:szCs w:val="24"/>
              </w:rPr>
              <w:t>25,1</w:t>
            </w:r>
          </w:p>
        </w:tc>
        <w:tc>
          <w:tcPr>
            <w:tcW w:w="343" w:type="pct"/>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r w:rsidRPr="00623048">
              <w:rPr>
                <w:rFonts w:ascii="Times New Roman" w:hAnsi="Times New Roman" w:cs="Times New Roman"/>
                <w:bCs/>
                <w:sz w:val="24"/>
                <w:szCs w:val="24"/>
              </w:rPr>
              <w:t>31,8</w:t>
            </w:r>
          </w:p>
        </w:tc>
        <w:tc>
          <w:tcPr>
            <w:tcW w:w="343" w:type="pct"/>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r w:rsidRPr="00623048">
              <w:rPr>
                <w:rFonts w:ascii="Times New Roman" w:hAnsi="Times New Roman" w:cs="Times New Roman"/>
                <w:bCs/>
                <w:sz w:val="24"/>
                <w:szCs w:val="24"/>
              </w:rPr>
              <w:t>40,2</w:t>
            </w:r>
          </w:p>
        </w:tc>
        <w:tc>
          <w:tcPr>
            <w:tcW w:w="343" w:type="pct"/>
            <w:tcBorders>
              <w:top w:val="single" w:sz="6" w:space="0" w:color="auto"/>
              <w:left w:val="single" w:sz="6"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r w:rsidRPr="00623048">
              <w:rPr>
                <w:rFonts w:ascii="Times New Roman" w:hAnsi="Times New Roman" w:cs="Times New Roman"/>
                <w:bCs/>
                <w:sz w:val="24"/>
                <w:szCs w:val="24"/>
              </w:rPr>
              <w:t>57,5</w:t>
            </w:r>
          </w:p>
        </w:tc>
        <w:tc>
          <w:tcPr>
            <w:tcW w:w="343" w:type="pct"/>
            <w:tcBorders>
              <w:top w:val="single" w:sz="6" w:space="0" w:color="auto"/>
              <w:left w:val="single" w:sz="6" w:space="0" w:color="auto"/>
              <w:bottom w:val="single" w:sz="6" w:space="0" w:color="auto"/>
              <w:right w:val="single" w:sz="4"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r w:rsidRPr="00623048">
              <w:rPr>
                <w:rFonts w:ascii="Times New Roman" w:hAnsi="Times New Roman" w:cs="Times New Roman"/>
                <w:bCs/>
                <w:sz w:val="24"/>
                <w:szCs w:val="24"/>
              </w:rPr>
              <w:t>61,6</w:t>
            </w:r>
          </w:p>
        </w:tc>
        <w:tc>
          <w:tcPr>
            <w:tcW w:w="343" w:type="pct"/>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r w:rsidRPr="00623048">
              <w:rPr>
                <w:rFonts w:ascii="Times New Roman" w:hAnsi="Times New Roman" w:cs="Times New Roman"/>
                <w:bCs/>
                <w:sz w:val="24"/>
                <w:szCs w:val="24"/>
              </w:rPr>
              <w:t>60,2</w:t>
            </w:r>
          </w:p>
        </w:tc>
        <w:tc>
          <w:tcPr>
            <w:tcW w:w="335" w:type="pct"/>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r w:rsidRPr="00623048">
              <w:rPr>
                <w:rFonts w:ascii="Times New Roman" w:hAnsi="Times New Roman" w:cs="Times New Roman"/>
                <w:bCs/>
                <w:sz w:val="24"/>
                <w:szCs w:val="24"/>
              </w:rPr>
              <w:t>55,5</w:t>
            </w:r>
          </w:p>
        </w:tc>
        <w:tc>
          <w:tcPr>
            <w:tcW w:w="342" w:type="pct"/>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623048" w:rsidRDefault="006D6375" w:rsidP="0083204D">
            <w:pPr>
              <w:shd w:val="clear" w:color="auto" w:fill="FFFFFF"/>
              <w:spacing w:after="0" w:line="240" w:lineRule="auto"/>
              <w:jc w:val="center"/>
              <w:rPr>
                <w:rFonts w:ascii="Times New Roman" w:hAnsi="Times New Roman" w:cs="Times New Roman"/>
                <w:bCs/>
                <w:sz w:val="24"/>
                <w:szCs w:val="24"/>
              </w:rPr>
            </w:pPr>
            <w:r w:rsidRPr="00623048">
              <w:rPr>
                <w:rFonts w:ascii="Times New Roman" w:hAnsi="Times New Roman" w:cs="Times New Roman"/>
                <w:bCs/>
                <w:sz w:val="24"/>
                <w:szCs w:val="24"/>
              </w:rPr>
              <w:t>50,7</w:t>
            </w:r>
          </w:p>
        </w:tc>
        <w:tc>
          <w:tcPr>
            <w:tcW w:w="337" w:type="pct"/>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623048" w:rsidRDefault="006D6375" w:rsidP="0083204D">
            <w:pPr>
              <w:widowControl w:val="0"/>
              <w:autoSpaceDE w:val="0"/>
              <w:autoSpaceDN w:val="0"/>
              <w:adjustRightInd w:val="0"/>
              <w:spacing w:after="0" w:line="240" w:lineRule="auto"/>
              <w:jc w:val="center"/>
              <w:rPr>
                <w:rFonts w:ascii="Times New Roman" w:hAnsi="Times New Roman" w:cs="Times New Roman"/>
                <w:sz w:val="24"/>
                <w:szCs w:val="24"/>
              </w:rPr>
            </w:pPr>
            <w:r w:rsidRPr="00623048">
              <w:rPr>
                <w:rFonts w:ascii="Times New Roman" w:hAnsi="Times New Roman" w:cs="Times New Roman"/>
                <w:sz w:val="24"/>
                <w:szCs w:val="24"/>
              </w:rPr>
              <w:t>55,7</w:t>
            </w:r>
          </w:p>
        </w:tc>
        <w:tc>
          <w:tcPr>
            <w:tcW w:w="336" w:type="pct"/>
            <w:tcBorders>
              <w:top w:val="single" w:sz="6" w:space="0" w:color="auto"/>
              <w:left w:val="single" w:sz="4" w:space="0" w:color="auto"/>
              <w:bottom w:val="single" w:sz="6" w:space="0" w:color="auto"/>
              <w:right w:val="single" w:sz="6" w:space="0" w:color="auto"/>
            </w:tcBorders>
            <w:shd w:val="clear" w:color="auto" w:fill="FFFFFF"/>
            <w:vAlign w:val="center"/>
          </w:tcPr>
          <w:p w:rsidR="006D6375" w:rsidRPr="00623048" w:rsidRDefault="006D6375" w:rsidP="0083204D">
            <w:pPr>
              <w:widowControl w:val="0"/>
              <w:autoSpaceDE w:val="0"/>
              <w:autoSpaceDN w:val="0"/>
              <w:adjustRightInd w:val="0"/>
              <w:spacing w:after="0" w:line="240" w:lineRule="auto"/>
              <w:jc w:val="center"/>
              <w:rPr>
                <w:rFonts w:ascii="Times New Roman" w:hAnsi="Times New Roman" w:cs="Times New Roman"/>
                <w:sz w:val="24"/>
                <w:szCs w:val="24"/>
              </w:rPr>
            </w:pPr>
            <w:r w:rsidRPr="00623048">
              <w:rPr>
                <w:rFonts w:ascii="Times New Roman" w:hAnsi="Times New Roman" w:cs="Times New Roman"/>
                <w:sz w:val="24"/>
                <w:szCs w:val="24"/>
              </w:rPr>
              <w:t>53,2</w:t>
            </w:r>
          </w:p>
        </w:tc>
      </w:tr>
    </w:tbl>
    <w:p w:rsidR="006D6375" w:rsidRPr="00623048" w:rsidRDefault="006D6375" w:rsidP="0083204D">
      <w:pPr>
        <w:shd w:val="clear" w:color="auto" w:fill="FFFFFF"/>
        <w:spacing w:before="120" w:after="0" w:line="240" w:lineRule="auto"/>
        <w:ind w:firstLine="709"/>
        <w:rPr>
          <w:rFonts w:ascii="Times New Roman" w:hAnsi="Times New Roman" w:cs="Times New Roman"/>
          <w:bCs/>
          <w:sz w:val="24"/>
          <w:szCs w:val="24"/>
        </w:rPr>
      </w:pPr>
      <w:r w:rsidRPr="00623048">
        <w:rPr>
          <w:rFonts w:ascii="Times New Roman" w:hAnsi="Times New Roman" w:cs="Times New Roman"/>
          <w:bCs/>
          <w:sz w:val="24"/>
          <w:szCs w:val="24"/>
        </w:rPr>
        <w:t>* Сельское хозяйство, охота и охотничье хозяйство, лесоводство в России. С 29   2013: Стат.сб./Росстат - M., 2013. – 462 c.</w:t>
      </w:r>
    </w:p>
    <w:p w:rsidR="006D6375" w:rsidRPr="00EA3B90" w:rsidRDefault="006D6375" w:rsidP="0083204D">
      <w:pPr>
        <w:shd w:val="clear" w:color="auto" w:fill="FFFFFF"/>
        <w:spacing w:after="0" w:line="240" w:lineRule="auto"/>
        <w:ind w:firstLine="709"/>
        <w:rPr>
          <w:rFonts w:ascii="Times New Roman" w:hAnsi="Times New Roman" w:cs="Times New Roman"/>
          <w:bCs/>
          <w:sz w:val="28"/>
          <w:szCs w:val="28"/>
        </w:rPr>
      </w:pPr>
    </w:p>
    <w:p w:rsidR="006D6375" w:rsidRPr="00EA3B90" w:rsidRDefault="006D6375" w:rsidP="00C53DCF">
      <w:pPr>
        <w:shd w:val="clear" w:color="auto" w:fill="FFFFFF"/>
        <w:spacing w:after="0" w:line="240" w:lineRule="auto"/>
        <w:ind w:firstLine="709"/>
        <w:jc w:val="both"/>
        <w:rPr>
          <w:rFonts w:ascii="Times New Roman" w:hAnsi="Times New Roman" w:cs="Times New Roman"/>
          <w:bCs/>
          <w:sz w:val="28"/>
          <w:szCs w:val="28"/>
        </w:rPr>
      </w:pPr>
      <w:r w:rsidRPr="00EA3B90">
        <w:rPr>
          <w:rFonts w:ascii="Times New Roman" w:hAnsi="Times New Roman" w:cs="Times New Roman"/>
          <w:bCs/>
          <w:sz w:val="28"/>
          <w:szCs w:val="28"/>
        </w:rPr>
        <w:t>Причины, которые в комплексе приводят к спаду инвестиционной акти</w:t>
      </w:r>
      <w:r w:rsidRPr="00EA3B90">
        <w:rPr>
          <w:rFonts w:ascii="Times New Roman" w:hAnsi="Times New Roman" w:cs="Times New Roman"/>
          <w:bCs/>
          <w:sz w:val="28"/>
          <w:szCs w:val="28"/>
        </w:rPr>
        <w:t>в</w:t>
      </w:r>
      <w:r w:rsidRPr="00EA3B90">
        <w:rPr>
          <w:rFonts w:ascii="Times New Roman" w:hAnsi="Times New Roman" w:cs="Times New Roman"/>
          <w:bCs/>
          <w:sz w:val="28"/>
          <w:szCs w:val="28"/>
        </w:rPr>
        <w:t>ности в сельском хозяйстве описаны в диссертационном исследовании Клим</w:t>
      </w:r>
      <w:r w:rsidRPr="00EA3B90">
        <w:rPr>
          <w:rFonts w:ascii="Times New Roman" w:hAnsi="Times New Roman" w:cs="Times New Roman"/>
          <w:bCs/>
          <w:sz w:val="28"/>
          <w:szCs w:val="28"/>
        </w:rPr>
        <w:t>о</w:t>
      </w:r>
      <w:r w:rsidRPr="00EA3B90">
        <w:rPr>
          <w:rFonts w:ascii="Times New Roman" w:hAnsi="Times New Roman" w:cs="Times New Roman"/>
          <w:bCs/>
          <w:sz w:val="28"/>
          <w:szCs w:val="28"/>
        </w:rPr>
        <w:t>вой И.В. «Совершенствование механизма управления инвестиционным обесп</w:t>
      </w:r>
      <w:r w:rsidRPr="00EA3B90">
        <w:rPr>
          <w:rFonts w:ascii="Times New Roman" w:hAnsi="Times New Roman" w:cs="Times New Roman"/>
          <w:bCs/>
          <w:sz w:val="28"/>
          <w:szCs w:val="28"/>
        </w:rPr>
        <w:t>е</w:t>
      </w:r>
      <w:r w:rsidRPr="00EA3B90">
        <w:rPr>
          <w:rFonts w:ascii="Times New Roman" w:hAnsi="Times New Roman" w:cs="Times New Roman"/>
          <w:bCs/>
          <w:sz w:val="28"/>
          <w:szCs w:val="28"/>
        </w:rPr>
        <w:t>чением АПК (на примере Камчатского края)»[6]:</w:t>
      </w:r>
    </w:p>
    <w:p w:rsidR="006D6375" w:rsidRPr="00EA3B90" w:rsidRDefault="006D6375" w:rsidP="00C53DCF">
      <w:pPr>
        <w:pStyle w:val="a8"/>
        <w:numPr>
          <w:ilvl w:val="0"/>
          <w:numId w:val="12"/>
        </w:numPr>
        <w:shd w:val="clear" w:color="auto" w:fill="FFFFFF"/>
        <w:tabs>
          <w:tab w:val="left" w:pos="1134"/>
        </w:tabs>
        <w:suppressAutoHyphens w:val="0"/>
        <w:autoSpaceDN/>
        <w:spacing w:after="0" w:line="240" w:lineRule="auto"/>
        <w:ind w:left="0" w:firstLine="709"/>
        <w:contextualSpacing/>
        <w:jc w:val="both"/>
        <w:textAlignment w:val="auto"/>
        <w:rPr>
          <w:rFonts w:ascii="Times New Roman" w:hAnsi="Times New Roman" w:cs="Times New Roman"/>
          <w:bCs/>
          <w:sz w:val="28"/>
          <w:szCs w:val="28"/>
        </w:rPr>
      </w:pPr>
      <w:r w:rsidRPr="00EA3B90">
        <w:rPr>
          <w:rFonts w:ascii="Times New Roman" w:hAnsi="Times New Roman" w:cs="Times New Roman"/>
          <w:bCs/>
          <w:sz w:val="28"/>
          <w:szCs w:val="28"/>
        </w:rPr>
        <w:t>в дореформенный период основным инвестором сельского хозяйства являлось государство. В процессе перехода к рыночной нерегулируемой экон</w:t>
      </w:r>
      <w:r w:rsidRPr="00EA3B90">
        <w:rPr>
          <w:rFonts w:ascii="Times New Roman" w:hAnsi="Times New Roman" w:cs="Times New Roman"/>
          <w:bCs/>
          <w:sz w:val="28"/>
          <w:szCs w:val="28"/>
        </w:rPr>
        <w:t>о</w:t>
      </w:r>
      <w:r w:rsidRPr="00EA3B90">
        <w:rPr>
          <w:rFonts w:ascii="Times New Roman" w:hAnsi="Times New Roman" w:cs="Times New Roman"/>
          <w:bCs/>
          <w:sz w:val="28"/>
          <w:szCs w:val="28"/>
        </w:rPr>
        <w:t>мике, оно отказалось от прямых инвестиций и регулирования процессов вза</w:t>
      </w:r>
      <w:r w:rsidRPr="00EA3B90">
        <w:rPr>
          <w:rFonts w:ascii="Times New Roman" w:hAnsi="Times New Roman" w:cs="Times New Roman"/>
          <w:bCs/>
          <w:sz w:val="28"/>
          <w:szCs w:val="28"/>
        </w:rPr>
        <w:t>и</w:t>
      </w:r>
      <w:r w:rsidRPr="00EA3B90">
        <w:rPr>
          <w:rFonts w:ascii="Times New Roman" w:hAnsi="Times New Roman" w:cs="Times New Roman"/>
          <w:bCs/>
          <w:sz w:val="28"/>
          <w:szCs w:val="28"/>
        </w:rPr>
        <w:t>модействия сельского хозяйства с другими отраслями, что привело к сокращ</w:t>
      </w:r>
      <w:r w:rsidRPr="00EA3B90">
        <w:rPr>
          <w:rFonts w:ascii="Times New Roman" w:hAnsi="Times New Roman" w:cs="Times New Roman"/>
          <w:bCs/>
          <w:sz w:val="28"/>
          <w:szCs w:val="28"/>
        </w:rPr>
        <w:t>е</w:t>
      </w:r>
      <w:r w:rsidRPr="00EA3B90">
        <w:rPr>
          <w:rFonts w:ascii="Times New Roman" w:hAnsi="Times New Roman" w:cs="Times New Roman"/>
          <w:bCs/>
          <w:sz w:val="28"/>
          <w:szCs w:val="28"/>
        </w:rPr>
        <w:t>нию возможностей самофинансирования и резкому сокращению физического размера основного капитала сельскохозяйственных предприятий;</w:t>
      </w:r>
    </w:p>
    <w:p w:rsidR="006D6375" w:rsidRPr="00EA3B90" w:rsidRDefault="006D6375" w:rsidP="0083204D">
      <w:pPr>
        <w:pStyle w:val="a8"/>
        <w:numPr>
          <w:ilvl w:val="0"/>
          <w:numId w:val="12"/>
        </w:numPr>
        <w:shd w:val="clear" w:color="auto" w:fill="FFFFFF"/>
        <w:tabs>
          <w:tab w:val="left" w:pos="1134"/>
        </w:tabs>
        <w:suppressAutoHyphens w:val="0"/>
        <w:autoSpaceDN/>
        <w:spacing w:after="0" w:line="240" w:lineRule="auto"/>
        <w:ind w:left="0" w:firstLine="709"/>
        <w:contextualSpacing/>
        <w:jc w:val="both"/>
        <w:textAlignment w:val="auto"/>
        <w:rPr>
          <w:rFonts w:ascii="Times New Roman" w:hAnsi="Times New Roman" w:cs="Times New Roman"/>
          <w:bCs/>
          <w:sz w:val="28"/>
          <w:szCs w:val="28"/>
        </w:rPr>
      </w:pPr>
      <w:r w:rsidRPr="00EA3B90">
        <w:rPr>
          <w:rFonts w:ascii="Times New Roman" w:hAnsi="Times New Roman" w:cs="Times New Roman"/>
          <w:bCs/>
          <w:sz w:val="28"/>
          <w:szCs w:val="28"/>
        </w:rPr>
        <w:t xml:space="preserve">государство, резко ограничив  прямое </w:t>
      </w:r>
      <w:r w:rsidRPr="00EA3B90">
        <w:rPr>
          <w:rFonts w:ascii="Times New Roman" w:hAnsi="Times New Roman" w:cs="Times New Roman"/>
          <w:bCs/>
          <w:iCs/>
          <w:sz w:val="28"/>
          <w:szCs w:val="28"/>
        </w:rPr>
        <w:t>и</w:t>
      </w:r>
      <w:r w:rsidR="00EF3C38">
        <w:rPr>
          <w:rFonts w:ascii="Times New Roman" w:hAnsi="Times New Roman" w:cs="Times New Roman"/>
          <w:bCs/>
          <w:iCs/>
          <w:sz w:val="28"/>
          <w:szCs w:val="28"/>
        </w:rPr>
        <w:t xml:space="preserve"> </w:t>
      </w:r>
      <w:r w:rsidRPr="00EA3B90">
        <w:rPr>
          <w:rFonts w:ascii="Times New Roman" w:hAnsi="Times New Roman" w:cs="Times New Roman"/>
          <w:bCs/>
          <w:sz w:val="28"/>
          <w:szCs w:val="28"/>
        </w:rPr>
        <w:t>косвенное участие в эконом</w:t>
      </w:r>
      <w:r w:rsidRPr="00EA3B90">
        <w:rPr>
          <w:rFonts w:ascii="Times New Roman" w:hAnsi="Times New Roman" w:cs="Times New Roman"/>
          <w:bCs/>
          <w:sz w:val="28"/>
          <w:szCs w:val="28"/>
        </w:rPr>
        <w:t>и</w:t>
      </w:r>
      <w:r w:rsidRPr="00EA3B90">
        <w:rPr>
          <w:rFonts w:ascii="Times New Roman" w:hAnsi="Times New Roman" w:cs="Times New Roman"/>
          <w:bCs/>
          <w:sz w:val="28"/>
          <w:szCs w:val="28"/>
        </w:rPr>
        <w:t>ке сельского хозяйства, не создавало</w:t>
      </w:r>
      <w:r w:rsidR="00EF3C38">
        <w:rPr>
          <w:rFonts w:ascii="Times New Roman" w:hAnsi="Times New Roman" w:cs="Times New Roman"/>
          <w:bCs/>
          <w:sz w:val="28"/>
          <w:szCs w:val="28"/>
        </w:rPr>
        <w:t xml:space="preserve"> </w:t>
      </w:r>
      <w:r w:rsidRPr="00EA3B90">
        <w:rPr>
          <w:rFonts w:ascii="Times New Roman" w:hAnsi="Times New Roman" w:cs="Times New Roman"/>
          <w:bCs/>
          <w:sz w:val="28"/>
          <w:szCs w:val="28"/>
        </w:rPr>
        <w:t>благоприятных условий для активизации инвестиционной деятельности сельскохозяйственных товаропроизводителей и взаимодействующих с предприятиями АПК, банковских и иных финансовых структур.</w:t>
      </w:r>
    </w:p>
    <w:p w:rsidR="006D6375" w:rsidRPr="00EA3B90" w:rsidRDefault="006D6375" w:rsidP="0083204D">
      <w:pPr>
        <w:shd w:val="clear" w:color="auto" w:fill="FFFFFF"/>
        <w:spacing w:after="0" w:line="240" w:lineRule="auto"/>
        <w:ind w:firstLine="709"/>
        <w:jc w:val="both"/>
        <w:rPr>
          <w:rFonts w:ascii="Times New Roman" w:hAnsi="Times New Roman" w:cs="Times New Roman"/>
          <w:bCs/>
          <w:sz w:val="28"/>
          <w:szCs w:val="28"/>
        </w:rPr>
      </w:pPr>
      <w:r w:rsidRPr="00EA3B90">
        <w:rPr>
          <w:rFonts w:ascii="Times New Roman" w:hAnsi="Times New Roman" w:cs="Times New Roman"/>
          <w:bCs/>
          <w:sz w:val="28"/>
          <w:szCs w:val="28"/>
        </w:rPr>
        <w:t>Не смотря на то, что государство реализует инвестиционную политику на основе принципов федерализма, баланс инвестиционной активности сосредот</w:t>
      </w:r>
      <w:r w:rsidRPr="00EA3B90">
        <w:rPr>
          <w:rFonts w:ascii="Times New Roman" w:hAnsi="Times New Roman" w:cs="Times New Roman"/>
          <w:bCs/>
          <w:sz w:val="28"/>
          <w:szCs w:val="28"/>
        </w:rPr>
        <w:t>о</w:t>
      </w:r>
      <w:r w:rsidRPr="00EA3B90">
        <w:rPr>
          <w:rFonts w:ascii="Times New Roman" w:hAnsi="Times New Roman" w:cs="Times New Roman"/>
          <w:bCs/>
          <w:sz w:val="28"/>
          <w:szCs w:val="28"/>
        </w:rPr>
        <w:t>чен на региональном уровне. Инвестиционная политика в каждом субъекте Российской Федерации имеет свои особенности, обусловленные экономической и социальной политикой; величиной имеющегося производственного поте</w:t>
      </w:r>
      <w:r w:rsidRPr="00EA3B90">
        <w:rPr>
          <w:rFonts w:ascii="Times New Roman" w:hAnsi="Times New Roman" w:cs="Times New Roman"/>
          <w:bCs/>
          <w:sz w:val="28"/>
          <w:szCs w:val="28"/>
        </w:rPr>
        <w:t>н</w:t>
      </w:r>
      <w:r w:rsidRPr="00EA3B90">
        <w:rPr>
          <w:rFonts w:ascii="Times New Roman" w:hAnsi="Times New Roman" w:cs="Times New Roman"/>
          <w:bCs/>
          <w:sz w:val="28"/>
          <w:szCs w:val="28"/>
        </w:rPr>
        <w:lastRenderedPageBreak/>
        <w:t>циала; географическим местоположением; природно-климатическими услови</w:t>
      </w:r>
      <w:r w:rsidRPr="00EA3B90">
        <w:rPr>
          <w:rFonts w:ascii="Times New Roman" w:hAnsi="Times New Roman" w:cs="Times New Roman"/>
          <w:bCs/>
          <w:sz w:val="28"/>
          <w:szCs w:val="28"/>
        </w:rPr>
        <w:t>я</w:t>
      </w:r>
      <w:r w:rsidRPr="00EA3B90">
        <w:rPr>
          <w:rFonts w:ascii="Times New Roman" w:hAnsi="Times New Roman" w:cs="Times New Roman"/>
          <w:bCs/>
          <w:sz w:val="28"/>
          <w:szCs w:val="28"/>
        </w:rPr>
        <w:t xml:space="preserve">ми; привлекательностью для иностранных инвестиций и другими факторами[6]. </w:t>
      </w:r>
    </w:p>
    <w:p w:rsidR="006D6375" w:rsidRPr="00EA3B90" w:rsidRDefault="006D6375" w:rsidP="0083204D">
      <w:pPr>
        <w:shd w:val="clear" w:color="auto" w:fill="FFFFFF"/>
        <w:spacing w:after="0" w:line="240" w:lineRule="auto"/>
        <w:ind w:firstLine="709"/>
        <w:jc w:val="both"/>
        <w:rPr>
          <w:rFonts w:ascii="Times New Roman" w:hAnsi="Times New Roman" w:cs="Times New Roman"/>
          <w:bCs/>
          <w:sz w:val="28"/>
          <w:szCs w:val="28"/>
        </w:rPr>
      </w:pPr>
      <w:r w:rsidRPr="00EA3B90">
        <w:rPr>
          <w:rFonts w:ascii="Times New Roman" w:hAnsi="Times New Roman" w:cs="Times New Roman"/>
          <w:bCs/>
          <w:sz w:val="28"/>
          <w:szCs w:val="28"/>
        </w:rPr>
        <w:t>Агропромышленный комплекс Камчатского края функционирует в сло</w:t>
      </w:r>
      <w:r w:rsidRPr="00EA3B90">
        <w:rPr>
          <w:rFonts w:ascii="Times New Roman" w:hAnsi="Times New Roman" w:cs="Times New Roman"/>
          <w:bCs/>
          <w:sz w:val="28"/>
          <w:szCs w:val="28"/>
        </w:rPr>
        <w:t>ж</w:t>
      </w:r>
      <w:r w:rsidRPr="00EA3B90">
        <w:rPr>
          <w:rFonts w:ascii="Times New Roman" w:hAnsi="Times New Roman" w:cs="Times New Roman"/>
          <w:bCs/>
          <w:sz w:val="28"/>
          <w:szCs w:val="28"/>
        </w:rPr>
        <w:t>ных природно-экономических условиях, обусловленных географическим пол</w:t>
      </w:r>
      <w:r w:rsidRPr="00EA3B90">
        <w:rPr>
          <w:rFonts w:ascii="Times New Roman" w:hAnsi="Times New Roman" w:cs="Times New Roman"/>
          <w:bCs/>
          <w:sz w:val="28"/>
          <w:szCs w:val="28"/>
        </w:rPr>
        <w:t>о</w:t>
      </w:r>
      <w:r w:rsidRPr="00EA3B90">
        <w:rPr>
          <w:rFonts w:ascii="Times New Roman" w:hAnsi="Times New Roman" w:cs="Times New Roman"/>
          <w:bCs/>
          <w:sz w:val="28"/>
          <w:szCs w:val="28"/>
        </w:rPr>
        <w:t>жением, особенностями климата, удаленностью от других регионов России – откуда поставляются необходимые для производства материально-технические ценности (сырье для пищевой промышленности, семена, удобрения, ГСМ, сельскохозяйственные машины и т.д.). На производство продукции агропр</w:t>
      </w:r>
      <w:r w:rsidRPr="00EA3B90">
        <w:rPr>
          <w:rFonts w:ascii="Times New Roman" w:hAnsi="Times New Roman" w:cs="Times New Roman"/>
          <w:bCs/>
          <w:sz w:val="28"/>
          <w:szCs w:val="28"/>
        </w:rPr>
        <w:t>о</w:t>
      </w:r>
      <w:r w:rsidRPr="00EA3B90">
        <w:rPr>
          <w:rFonts w:ascii="Times New Roman" w:hAnsi="Times New Roman" w:cs="Times New Roman"/>
          <w:bCs/>
          <w:sz w:val="28"/>
          <w:szCs w:val="28"/>
        </w:rPr>
        <w:t>мышленного комплекса области требуется значительно больше затрат, чем в центральных районах России [6,7].</w:t>
      </w:r>
    </w:p>
    <w:p w:rsidR="006D6375" w:rsidRPr="00EA3B90" w:rsidRDefault="006D6375" w:rsidP="0083204D">
      <w:pPr>
        <w:spacing w:after="0" w:line="240" w:lineRule="auto"/>
        <w:ind w:firstLine="567"/>
        <w:jc w:val="both"/>
        <w:rPr>
          <w:rFonts w:ascii="Times New Roman" w:hAnsi="Times New Roman" w:cs="Times New Roman"/>
          <w:sz w:val="28"/>
          <w:szCs w:val="28"/>
        </w:rPr>
      </w:pPr>
      <w:r w:rsidRPr="00EA3B90">
        <w:rPr>
          <w:rFonts w:ascii="Times New Roman" w:hAnsi="Times New Roman" w:cs="Times New Roman"/>
          <w:sz w:val="28"/>
          <w:szCs w:val="28"/>
        </w:rPr>
        <w:t>За период с 2000 по 2012 годы на фоне роста инвестиций в основной кап</w:t>
      </w:r>
      <w:r w:rsidRPr="00EA3B90">
        <w:rPr>
          <w:rFonts w:ascii="Times New Roman" w:hAnsi="Times New Roman" w:cs="Times New Roman"/>
          <w:sz w:val="28"/>
          <w:szCs w:val="28"/>
        </w:rPr>
        <w:t>и</w:t>
      </w:r>
      <w:r w:rsidRPr="00EA3B90">
        <w:rPr>
          <w:rFonts w:ascii="Times New Roman" w:hAnsi="Times New Roman" w:cs="Times New Roman"/>
          <w:sz w:val="28"/>
          <w:szCs w:val="28"/>
        </w:rPr>
        <w:t>тал в абсолютной сумме в целом по России и по Дальневосточному федерал</w:t>
      </w:r>
      <w:r w:rsidRPr="00EA3B90">
        <w:rPr>
          <w:rFonts w:ascii="Times New Roman" w:hAnsi="Times New Roman" w:cs="Times New Roman"/>
          <w:sz w:val="28"/>
          <w:szCs w:val="28"/>
        </w:rPr>
        <w:t>ь</w:t>
      </w:r>
      <w:r w:rsidRPr="00EA3B90">
        <w:rPr>
          <w:rFonts w:ascii="Times New Roman" w:hAnsi="Times New Roman" w:cs="Times New Roman"/>
          <w:sz w:val="28"/>
          <w:szCs w:val="28"/>
        </w:rPr>
        <w:t>ному округу в том числе,  динамика инвестиций в основной капитал по Камча</w:t>
      </w:r>
      <w:r w:rsidRPr="00EA3B90">
        <w:rPr>
          <w:rFonts w:ascii="Times New Roman" w:hAnsi="Times New Roman" w:cs="Times New Roman"/>
          <w:sz w:val="28"/>
          <w:szCs w:val="28"/>
        </w:rPr>
        <w:t>т</w:t>
      </w:r>
      <w:r w:rsidRPr="00EA3B90">
        <w:rPr>
          <w:rFonts w:ascii="Times New Roman" w:hAnsi="Times New Roman" w:cs="Times New Roman"/>
          <w:sz w:val="28"/>
          <w:szCs w:val="28"/>
        </w:rPr>
        <w:t>скому краю носит неустойчивый, скачкообразный характе</w:t>
      </w:r>
      <w:proofErr w:type="gramStart"/>
      <w:r w:rsidRPr="00EA3B90">
        <w:rPr>
          <w:rFonts w:ascii="Times New Roman" w:hAnsi="Times New Roman" w:cs="Times New Roman"/>
          <w:sz w:val="28"/>
          <w:szCs w:val="28"/>
        </w:rPr>
        <w:t>р</w:t>
      </w:r>
      <w:r w:rsidRPr="00EA3B90">
        <w:rPr>
          <w:rFonts w:ascii="Times New Roman" w:hAnsi="Times New Roman" w:cs="Times New Roman"/>
          <w:bCs/>
          <w:sz w:val="28"/>
          <w:szCs w:val="28"/>
        </w:rPr>
        <w:t>(</w:t>
      </w:r>
      <w:proofErr w:type="gramEnd"/>
      <w:r w:rsidRPr="00EA3B90">
        <w:rPr>
          <w:rFonts w:ascii="Times New Roman" w:hAnsi="Times New Roman" w:cs="Times New Roman"/>
          <w:bCs/>
          <w:sz w:val="28"/>
          <w:szCs w:val="28"/>
        </w:rPr>
        <w:t>табл.4.)</w:t>
      </w:r>
      <w:r w:rsidRPr="00EA3B90">
        <w:rPr>
          <w:rFonts w:ascii="Times New Roman" w:hAnsi="Times New Roman" w:cs="Times New Roman"/>
          <w:sz w:val="28"/>
          <w:szCs w:val="28"/>
        </w:rPr>
        <w:t xml:space="preserve">.  </w:t>
      </w:r>
    </w:p>
    <w:p w:rsidR="006D6375" w:rsidRPr="00EA3B90" w:rsidRDefault="006D6375" w:rsidP="00BB43B1">
      <w:pPr>
        <w:pStyle w:val="a9"/>
        <w:spacing w:before="120" w:after="120" w:line="240" w:lineRule="auto"/>
        <w:jc w:val="center"/>
        <w:rPr>
          <w:sz w:val="28"/>
          <w:szCs w:val="28"/>
        </w:rPr>
      </w:pPr>
      <w:r w:rsidRPr="00BB43B1">
        <w:rPr>
          <w:sz w:val="28"/>
          <w:szCs w:val="28"/>
        </w:rPr>
        <w:t>Таблица 4</w:t>
      </w:r>
      <w:r w:rsidR="00BB43B1" w:rsidRPr="00BB43B1">
        <w:rPr>
          <w:sz w:val="28"/>
          <w:szCs w:val="28"/>
        </w:rPr>
        <w:t xml:space="preserve"> –</w:t>
      </w:r>
      <w:r w:rsidRPr="00EA3B90">
        <w:rPr>
          <w:sz w:val="28"/>
          <w:szCs w:val="28"/>
        </w:rPr>
        <w:t>Инвестиционная активность Камчатского края в 2000-2012 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9"/>
        <w:gridCol w:w="712"/>
        <w:gridCol w:w="860"/>
        <w:gridCol w:w="859"/>
        <w:gridCol w:w="859"/>
        <w:gridCol w:w="859"/>
        <w:gridCol w:w="859"/>
        <w:gridCol w:w="859"/>
        <w:gridCol w:w="859"/>
        <w:gridCol w:w="859"/>
      </w:tblGrid>
      <w:tr w:rsidR="006D6375" w:rsidRPr="004970D9" w:rsidTr="00C53DCF">
        <w:trPr>
          <w:trHeight w:val="439"/>
          <w:jc w:val="center"/>
        </w:trPr>
        <w:tc>
          <w:tcPr>
            <w:tcW w:w="2269" w:type="dxa"/>
            <w:vAlign w:val="center"/>
          </w:tcPr>
          <w:p w:rsidR="006D6375" w:rsidRPr="004970D9" w:rsidRDefault="006D6375" w:rsidP="002E4D0A">
            <w:pPr>
              <w:spacing w:after="0" w:line="240" w:lineRule="exact"/>
              <w:rPr>
                <w:rFonts w:ascii="Times New Roman" w:eastAsia="Calibri" w:hAnsi="Times New Roman" w:cs="Times New Roman"/>
                <w:b/>
                <w:bCs/>
                <w:sz w:val="24"/>
                <w:szCs w:val="24"/>
              </w:rPr>
            </w:pPr>
            <w:r w:rsidRPr="004970D9">
              <w:rPr>
                <w:rFonts w:ascii="Times New Roman" w:eastAsia="Calibri" w:hAnsi="Times New Roman" w:cs="Times New Roman"/>
                <w:b/>
                <w:bCs/>
                <w:sz w:val="24"/>
                <w:szCs w:val="24"/>
              </w:rPr>
              <w:t>Показатели</w:t>
            </w:r>
          </w:p>
        </w:tc>
        <w:tc>
          <w:tcPr>
            <w:tcW w:w="712" w:type="dxa"/>
            <w:vAlign w:val="center"/>
          </w:tcPr>
          <w:p w:rsidR="006D6375" w:rsidRPr="004970D9" w:rsidRDefault="006D6375" w:rsidP="0083204D">
            <w:pPr>
              <w:spacing w:after="0" w:line="240" w:lineRule="auto"/>
              <w:ind w:left="-108" w:right="-134"/>
              <w:jc w:val="center"/>
              <w:rPr>
                <w:rFonts w:ascii="Times New Roman" w:eastAsia="Calibri" w:hAnsi="Times New Roman" w:cs="Times New Roman"/>
                <w:b/>
                <w:bCs/>
                <w:sz w:val="24"/>
                <w:szCs w:val="24"/>
              </w:rPr>
            </w:pPr>
            <w:r w:rsidRPr="004970D9">
              <w:rPr>
                <w:rFonts w:ascii="Times New Roman" w:eastAsia="Calibri" w:hAnsi="Times New Roman" w:cs="Times New Roman"/>
                <w:b/>
                <w:bCs/>
                <w:sz w:val="24"/>
                <w:szCs w:val="24"/>
              </w:rPr>
              <w:t>2000</w:t>
            </w:r>
          </w:p>
        </w:tc>
        <w:tc>
          <w:tcPr>
            <w:tcW w:w="860" w:type="dxa"/>
            <w:vAlign w:val="center"/>
          </w:tcPr>
          <w:p w:rsidR="006D6375" w:rsidRPr="004970D9" w:rsidRDefault="006D6375" w:rsidP="0083204D">
            <w:pPr>
              <w:spacing w:after="0" w:line="240" w:lineRule="auto"/>
              <w:ind w:left="-108" w:right="-134"/>
              <w:jc w:val="center"/>
              <w:rPr>
                <w:rFonts w:ascii="Times New Roman" w:eastAsia="Calibri" w:hAnsi="Times New Roman" w:cs="Times New Roman"/>
                <w:b/>
                <w:bCs/>
                <w:sz w:val="24"/>
                <w:szCs w:val="24"/>
                <w:lang w:val="en-US"/>
              </w:rPr>
            </w:pPr>
            <w:r w:rsidRPr="004970D9">
              <w:rPr>
                <w:rFonts w:ascii="Times New Roman" w:eastAsia="Calibri" w:hAnsi="Times New Roman" w:cs="Times New Roman"/>
                <w:b/>
                <w:bCs/>
                <w:sz w:val="24"/>
                <w:szCs w:val="24"/>
                <w:lang w:val="en-US"/>
              </w:rPr>
              <w:t>2005</w:t>
            </w:r>
          </w:p>
        </w:tc>
        <w:tc>
          <w:tcPr>
            <w:tcW w:w="859" w:type="dxa"/>
            <w:vAlign w:val="center"/>
          </w:tcPr>
          <w:p w:rsidR="006D6375" w:rsidRPr="004970D9" w:rsidRDefault="006D6375" w:rsidP="0083204D">
            <w:pPr>
              <w:spacing w:after="0" w:line="240" w:lineRule="auto"/>
              <w:ind w:left="-108" w:right="-134"/>
              <w:jc w:val="center"/>
              <w:rPr>
                <w:rFonts w:ascii="Times New Roman" w:eastAsia="Calibri" w:hAnsi="Times New Roman" w:cs="Times New Roman"/>
                <w:b/>
                <w:bCs/>
                <w:sz w:val="24"/>
                <w:szCs w:val="24"/>
              </w:rPr>
            </w:pPr>
            <w:r w:rsidRPr="004970D9">
              <w:rPr>
                <w:rFonts w:ascii="Times New Roman" w:eastAsia="Calibri" w:hAnsi="Times New Roman" w:cs="Times New Roman"/>
                <w:b/>
                <w:bCs/>
                <w:sz w:val="24"/>
                <w:szCs w:val="24"/>
              </w:rPr>
              <w:t>2006</w:t>
            </w:r>
          </w:p>
        </w:tc>
        <w:tc>
          <w:tcPr>
            <w:tcW w:w="859" w:type="dxa"/>
            <w:vAlign w:val="center"/>
          </w:tcPr>
          <w:p w:rsidR="006D6375" w:rsidRPr="004970D9" w:rsidRDefault="006D6375" w:rsidP="0083204D">
            <w:pPr>
              <w:spacing w:after="0" w:line="240" w:lineRule="auto"/>
              <w:ind w:left="-108" w:right="-134"/>
              <w:jc w:val="center"/>
              <w:rPr>
                <w:rFonts w:ascii="Times New Roman" w:eastAsia="Calibri" w:hAnsi="Times New Roman" w:cs="Times New Roman"/>
                <w:b/>
                <w:bCs/>
                <w:sz w:val="24"/>
                <w:szCs w:val="24"/>
              </w:rPr>
            </w:pPr>
            <w:r w:rsidRPr="004970D9">
              <w:rPr>
                <w:rFonts w:ascii="Times New Roman" w:eastAsia="Calibri" w:hAnsi="Times New Roman" w:cs="Times New Roman"/>
                <w:b/>
                <w:bCs/>
                <w:sz w:val="24"/>
                <w:szCs w:val="24"/>
              </w:rPr>
              <w:t>2007</w:t>
            </w:r>
          </w:p>
        </w:tc>
        <w:tc>
          <w:tcPr>
            <w:tcW w:w="859" w:type="dxa"/>
            <w:vAlign w:val="center"/>
          </w:tcPr>
          <w:p w:rsidR="006D6375" w:rsidRPr="004970D9" w:rsidRDefault="006D6375" w:rsidP="0083204D">
            <w:pPr>
              <w:spacing w:after="0" w:line="240" w:lineRule="auto"/>
              <w:ind w:left="-108" w:right="-134"/>
              <w:jc w:val="center"/>
              <w:rPr>
                <w:rFonts w:ascii="Times New Roman" w:eastAsia="Calibri" w:hAnsi="Times New Roman" w:cs="Times New Roman"/>
                <w:b/>
                <w:bCs/>
                <w:sz w:val="24"/>
                <w:szCs w:val="24"/>
                <w:lang w:val="en-US"/>
              </w:rPr>
            </w:pPr>
            <w:r w:rsidRPr="004970D9">
              <w:rPr>
                <w:rFonts w:ascii="Times New Roman" w:eastAsia="Calibri" w:hAnsi="Times New Roman" w:cs="Times New Roman"/>
                <w:b/>
                <w:bCs/>
                <w:sz w:val="24"/>
                <w:szCs w:val="24"/>
                <w:lang w:val="en-US"/>
              </w:rPr>
              <w:t>2008</w:t>
            </w:r>
          </w:p>
        </w:tc>
        <w:tc>
          <w:tcPr>
            <w:tcW w:w="859" w:type="dxa"/>
            <w:vAlign w:val="center"/>
          </w:tcPr>
          <w:p w:rsidR="006D6375" w:rsidRPr="004970D9" w:rsidRDefault="006D6375" w:rsidP="0083204D">
            <w:pPr>
              <w:spacing w:after="0" w:line="240" w:lineRule="auto"/>
              <w:ind w:left="-108" w:right="-134"/>
              <w:jc w:val="center"/>
              <w:rPr>
                <w:rFonts w:ascii="Times New Roman" w:eastAsia="Calibri" w:hAnsi="Times New Roman" w:cs="Times New Roman"/>
                <w:b/>
                <w:bCs/>
                <w:sz w:val="24"/>
                <w:szCs w:val="24"/>
              </w:rPr>
            </w:pPr>
            <w:r w:rsidRPr="004970D9">
              <w:rPr>
                <w:rFonts w:ascii="Times New Roman" w:eastAsia="Calibri" w:hAnsi="Times New Roman" w:cs="Times New Roman"/>
                <w:b/>
                <w:bCs/>
                <w:sz w:val="24"/>
                <w:szCs w:val="24"/>
              </w:rPr>
              <w:t>2009</w:t>
            </w:r>
          </w:p>
        </w:tc>
        <w:tc>
          <w:tcPr>
            <w:tcW w:w="859" w:type="dxa"/>
            <w:vAlign w:val="center"/>
          </w:tcPr>
          <w:p w:rsidR="006D6375" w:rsidRPr="004970D9" w:rsidRDefault="006D6375" w:rsidP="0083204D">
            <w:pPr>
              <w:spacing w:after="0" w:line="240" w:lineRule="auto"/>
              <w:ind w:left="-108" w:right="-134"/>
              <w:jc w:val="center"/>
              <w:rPr>
                <w:rFonts w:ascii="Times New Roman" w:eastAsia="Calibri" w:hAnsi="Times New Roman" w:cs="Times New Roman"/>
                <w:b/>
                <w:bCs/>
                <w:sz w:val="24"/>
                <w:szCs w:val="24"/>
              </w:rPr>
            </w:pPr>
            <w:r w:rsidRPr="004970D9">
              <w:rPr>
                <w:rFonts w:ascii="Times New Roman" w:eastAsia="Calibri" w:hAnsi="Times New Roman" w:cs="Times New Roman"/>
                <w:b/>
                <w:bCs/>
                <w:sz w:val="24"/>
                <w:szCs w:val="24"/>
              </w:rPr>
              <w:t>2010</w:t>
            </w:r>
          </w:p>
        </w:tc>
        <w:tc>
          <w:tcPr>
            <w:tcW w:w="859" w:type="dxa"/>
            <w:vAlign w:val="center"/>
          </w:tcPr>
          <w:p w:rsidR="006D6375" w:rsidRPr="004970D9" w:rsidRDefault="006D6375" w:rsidP="0083204D">
            <w:pPr>
              <w:spacing w:after="0" w:line="240" w:lineRule="auto"/>
              <w:ind w:left="-108" w:right="-134"/>
              <w:jc w:val="center"/>
              <w:rPr>
                <w:rFonts w:ascii="Times New Roman" w:eastAsia="Calibri" w:hAnsi="Times New Roman" w:cs="Times New Roman"/>
                <w:b/>
                <w:bCs/>
                <w:sz w:val="24"/>
                <w:szCs w:val="24"/>
              </w:rPr>
            </w:pPr>
            <w:r w:rsidRPr="004970D9">
              <w:rPr>
                <w:rFonts w:ascii="Times New Roman" w:eastAsia="Calibri" w:hAnsi="Times New Roman" w:cs="Times New Roman"/>
                <w:b/>
                <w:bCs/>
                <w:sz w:val="24"/>
                <w:szCs w:val="24"/>
              </w:rPr>
              <w:t>2011</w:t>
            </w:r>
          </w:p>
        </w:tc>
        <w:tc>
          <w:tcPr>
            <w:tcW w:w="859" w:type="dxa"/>
            <w:vAlign w:val="center"/>
          </w:tcPr>
          <w:p w:rsidR="006D6375" w:rsidRPr="004970D9" w:rsidRDefault="006D6375" w:rsidP="0083204D">
            <w:pPr>
              <w:spacing w:after="0" w:line="240" w:lineRule="auto"/>
              <w:ind w:left="-108" w:right="-134"/>
              <w:jc w:val="center"/>
              <w:rPr>
                <w:rFonts w:ascii="Times New Roman" w:eastAsia="Calibri" w:hAnsi="Times New Roman" w:cs="Times New Roman"/>
                <w:b/>
                <w:bCs/>
                <w:sz w:val="24"/>
                <w:szCs w:val="24"/>
              </w:rPr>
            </w:pPr>
            <w:r w:rsidRPr="004970D9">
              <w:rPr>
                <w:rFonts w:ascii="Times New Roman" w:eastAsia="Calibri" w:hAnsi="Times New Roman" w:cs="Times New Roman"/>
                <w:b/>
                <w:bCs/>
                <w:sz w:val="24"/>
                <w:szCs w:val="24"/>
              </w:rPr>
              <w:t>2012</w:t>
            </w:r>
          </w:p>
        </w:tc>
      </w:tr>
      <w:tr w:rsidR="006D6375" w:rsidRPr="004970D9" w:rsidTr="00C53DCF">
        <w:trPr>
          <w:trHeight w:val="372"/>
          <w:jc w:val="center"/>
        </w:trPr>
        <w:tc>
          <w:tcPr>
            <w:tcW w:w="2269" w:type="dxa"/>
            <w:vAlign w:val="center"/>
          </w:tcPr>
          <w:p w:rsidR="0085707C" w:rsidRPr="004970D9" w:rsidRDefault="006D6375" w:rsidP="002E4D0A">
            <w:pPr>
              <w:pStyle w:val="aa"/>
              <w:widowControl w:val="0"/>
              <w:spacing w:line="240" w:lineRule="exact"/>
              <w:jc w:val="left"/>
              <w:rPr>
                <w:rFonts w:eastAsia="Calibri"/>
                <w:b w:val="0"/>
                <w:caps w:val="0"/>
              </w:rPr>
            </w:pPr>
            <w:r w:rsidRPr="004970D9">
              <w:rPr>
                <w:rFonts w:eastAsia="Calibri"/>
                <w:b w:val="0"/>
                <w:caps w:val="0"/>
              </w:rPr>
              <w:t>Инвестиции в о</w:t>
            </w:r>
            <w:r w:rsidRPr="004970D9">
              <w:rPr>
                <w:rFonts w:eastAsia="Calibri"/>
                <w:b w:val="0"/>
                <w:caps w:val="0"/>
              </w:rPr>
              <w:t>с</w:t>
            </w:r>
            <w:r w:rsidRPr="004970D9">
              <w:rPr>
                <w:rFonts w:eastAsia="Calibri"/>
                <w:b w:val="0"/>
                <w:caps w:val="0"/>
              </w:rPr>
              <w:t xml:space="preserve">новной капитал, </w:t>
            </w:r>
          </w:p>
          <w:p w:rsidR="006D6375" w:rsidRPr="004970D9" w:rsidRDefault="006D6375" w:rsidP="002E4D0A">
            <w:pPr>
              <w:pStyle w:val="aa"/>
              <w:widowControl w:val="0"/>
              <w:spacing w:line="240" w:lineRule="exact"/>
              <w:jc w:val="left"/>
              <w:rPr>
                <w:rFonts w:eastAsia="Calibri"/>
                <w:caps w:val="0"/>
              </w:rPr>
            </w:pPr>
            <w:r w:rsidRPr="004970D9">
              <w:rPr>
                <w:rFonts w:eastAsia="Calibri"/>
                <w:b w:val="0"/>
                <w:caps w:val="0"/>
              </w:rPr>
              <w:t>в фактически де</w:t>
            </w:r>
            <w:r w:rsidRPr="004970D9">
              <w:rPr>
                <w:rFonts w:eastAsia="Calibri"/>
                <w:b w:val="0"/>
                <w:caps w:val="0"/>
              </w:rPr>
              <w:t>й</w:t>
            </w:r>
            <w:r w:rsidRPr="004970D9">
              <w:rPr>
                <w:rFonts w:eastAsia="Calibri"/>
                <w:b w:val="0"/>
                <w:caps w:val="0"/>
              </w:rPr>
              <w:t xml:space="preserve">ствовавших ценах; миллионов </w:t>
            </w:r>
            <w:r w:rsidR="002E4D0A" w:rsidRPr="004970D9">
              <w:rPr>
                <w:rFonts w:eastAsia="Calibri"/>
                <w:b w:val="0"/>
                <w:caps w:val="0"/>
              </w:rPr>
              <w:t>руб.</w:t>
            </w:r>
          </w:p>
        </w:tc>
        <w:tc>
          <w:tcPr>
            <w:tcW w:w="712" w:type="dxa"/>
            <w:vAlign w:val="center"/>
          </w:tcPr>
          <w:p w:rsidR="006D6375" w:rsidRPr="004970D9" w:rsidRDefault="006D6375" w:rsidP="0083204D">
            <w:pPr>
              <w:spacing w:after="0" w:line="240" w:lineRule="auto"/>
              <w:ind w:left="-108" w:right="-134"/>
              <w:jc w:val="center"/>
              <w:rPr>
                <w:rFonts w:ascii="Times New Roman" w:eastAsia="Calibri" w:hAnsi="Times New Roman" w:cs="Times New Roman"/>
                <w:spacing w:val="-2"/>
                <w:sz w:val="24"/>
                <w:szCs w:val="24"/>
              </w:rPr>
            </w:pPr>
            <w:r w:rsidRPr="004970D9">
              <w:rPr>
                <w:rFonts w:ascii="Times New Roman" w:eastAsia="Calibri" w:hAnsi="Times New Roman" w:cs="Times New Roman"/>
                <w:spacing w:val="-2"/>
                <w:sz w:val="24"/>
                <w:szCs w:val="24"/>
              </w:rPr>
              <w:t>3546</w:t>
            </w:r>
          </w:p>
        </w:tc>
        <w:tc>
          <w:tcPr>
            <w:tcW w:w="860" w:type="dxa"/>
            <w:vAlign w:val="center"/>
          </w:tcPr>
          <w:p w:rsidR="006D6375" w:rsidRPr="004970D9" w:rsidRDefault="006D6375" w:rsidP="0083204D">
            <w:pPr>
              <w:pStyle w:val="af1"/>
              <w:ind w:left="-108" w:right="-134"/>
              <w:jc w:val="center"/>
              <w:rPr>
                <w:bCs/>
                <w:sz w:val="24"/>
                <w:szCs w:val="24"/>
              </w:rPr>
            </w:pPr>
            <w:r w:rsidRPr="004970D9">
              <w:rPr>
                <w:bCs/>
                <w:sz w:val="24"/>
                <w:szCs w:val="24"/>
              </w:rPr>
              <w:t>7059,8</w:t>
            </w:r>
          </w:p>
        </w:tc>
        <w:tc>
          <w:tcPr>
            <w:tcW w:w="859" w:type="dxa"/>
            <w:vAlign w:val="center"/>
          </w:tcPr>
          <w:p w:rsidR="006D6375" w:rsidRPr="004970D9" w:rsidRDefault="006D6375" w:rsidP="0083204D">
            <w:pPr>
              <w:pStyle w:val="af1"/>
              <w:ind w:left="-108" w:right="-134"/>
              <w:jc w:val="center"/>
              <w:rPr>
                <w:bCs/>
                <w:sz w:val="24"/>
                <w:szCs w:val="24"/>
              </w:rPr>
            </w:pPr>
            <w:r w:rsidRPr="004970D9">
              <w:rPr>
                <w:bCs/>
                <w:sz w:val="24"/>
                <w:szCs w:val="24"/>
              </w:rPr>
              <w:t>8336,9</w:t>
            </w:r>
          </w:p>
        </w:tc>
        <w:tc>
          <w:tcPr>
            <w:tcW w:w="859" w:type="dxa"/>
            <w:vAlign w:val="center"/>
          </w:tcPr>
          <w:p w:rsidR="006D6375" w:rsidRPr="004970D9" w:rsidRDefault="006D6375" w:rsidP="0083204D">
            <w:pPr>
              <w:pStyle w:val="af1"/>
              <w:ind w:left="-108" w:right="-134"/>
              <w:jc w:val="center"/>
              <w:rPr>
                <w:bCs/>
                <w:sz w:val="24"/>
                <w:szCs w:val="24"/>
              </w:rPr>
            </w:pPr>
            <w:r w:rsidRPr="004970D9">
              <w:rPr>
                <w:bCs/>
                <w:sz w:val="24"/>
                <w:szCs w:val="24"/>
              </w:rPr>
              <w:t>13019,2</w:t>
            </w:r>
          </w:p>
        </w:tc>
        <w:tc>
          <w:tcPr>
            <w:tcW w:w="859" w:type="dxa"/>
            <w:vAlign w:val="center"/>
          </w:tcPr>
          <w:p w:rsidR="006D6375" w:rsidRPr="004970D9" w:rsidRDefault="006D6375" w:rsidP="0083204D">
            <w:pPr>
              <w:pStyle w:val="af1"/>
              <w:ind w:left="-108" w:right="-134"/>
              <w:jc w:val="center"/>
              <w:rPr>
                <w:bCs/>
                <w:sz w:val="24"/>
                <w:szCs w:val="24"/>
              </w:rPr>
            </w:pPr>
            <w:r w:rsidRPr="004970D9">
              <w:rPr>
                <w:bCs/>
                <w:sz w:val="24"/>
                <w:szCs w:val="24"/>
              </w:rPr>
              <w:t>16520,4</w:t>
            </w:r>
          </w:p>
        </w:tc>
        <w:tc>
          <w:tcPr>
            <w:tcW w:w="859" w:type="dxa"/>
            <w:vAlign w:val="center"/>
          </w:tcPr>
          <w:p w:rsidR="006D6375" w:rsidRPr="004970D9" w:rsidRDefault="006D6375" w:rsidP="0083204D">
            <w:pPr>
              <w:pStyle w:val="af1"/>
              <w:ind w:left="-108" w:right="-134"/>
              <w:jc w:val="center"/>
              <w:rPr>
                <w:bCs/>
                <w:sz w:val="24"/>
                <w:szCs w:val="24"/>
              </w:rPr>
            </w:pPr>
            <w:r w:rsidRPr="004970D9">
              <w:rPr>
                <w:bCs/>
                <w:sz w:val="24"/>
                <w:szCs w:val="24"/>
              </w:rPr>
              <w:t>24385,4</w:t>
            </w:r>
          </w:p>
        </w:tc>
        <w:tc>
          <w:tcPr>
            <w:tcW w:w="859" w:type="dxa"/>
            <w:vAlign w:val="center"/>
          </w:tcPr>
          <w:p w:rsidR="006D6375" w:rsidRPr="004970D9" w:rsidRDefault="006D6375" w:rsidP="0083204D">
            <w:pPr>
              <w:pStyle w:val="af1"/>
              <w:ind w:left="-108" w:right="-134"/>
              <w:jc w:val="center"/>
              <w:rPr>
                <w:bCs/>
                <w:sz w:val="24"/>
                <w:szCs w:val="24"/>
              </w:rPr>
            </w:pPr>
            <w:r w:rsidRPr="004970D9">
              <w:rPr>
                <w:bCs/>
                <w:sz w:val="24"/>
                <w:szCs w:val="24"/>
              </w:rPr>
              <w:t>32615</w:t>
            </w:r>
          </w:p>
        </w:tc>
        <w:tc>
          <w:tcPr>
            <w:tcW w:w="859" w:type="dxa"/>
            <w:vAlign w:val="center"/>
          </w:tcPr>
          <w:p w:rsidR="006D6375" w:rsidRPr="004970D9" w:rsidRDefault="006D6375" w:rsidP="0083204D">
            <w:pPr>
              <w:spacing w:after="0" w:line="240" w:lineRule="auto"/>
              <w:ind w:left="-108" w:right="-134"/>
              <w:jc w:val="center"/>
              <w:rPr>
                <w:rFonts w:ascii="Times New Roman" w:hAnsi="Times New Roman" w:cs="Times New Roman"/>
                <w:sz w:val="24"/>
                <w:szCs w:val="24"/>
              </w:rPr>
            </w:pPr>
            <w:r w:rsidRPr="004970D9">
              <w:rPr>
                <w:rFonts w:ascii="Times New Roman" w:hAnsi="Times New Roman" w:cs="Times New Roman"/>
                <w:sz w:val="24"/>
                <w:szCs w:val="24"/>
              </w:rPr>
              <w:t>33860</w:t>
            </w:r>
          </w:p>
        </w:tc>
        <w:tc>
          <w:tcPr>
            <w:tcW w:w="859" w:type="dxa"/>
            <w:vAlign w:val="center"/>
          </w:tcPr>
          <w:p w:rsidR="006D6375" w:rsidRPr="004970D9" w:rsidRDefault="006D6375" w:rsidP="0083204D">
            <w:pPr>
              <w:spacing w:after="0" w:line="240" w:lineRule="auto"/>
              <w:ind w:left="-108" w:right="-134"/>
              <w:jc w:val="center"/>
              <w:rPr>
                <w:rFonts w:ascii="Times New Roman" w:hAnsi="Times New Roman" w:cs="Times New Roman"/>
                <w:sz w:val="24"/>
                <w:szCs w:val="24"/>
              </w:rPr>
            </w:pPr>
            <w:r w:rsidRPr="004970D9">
              <w:rPr>
                <w:rFonts w:ascii="Times New Roman" w:hAnsi="Times New Roman" w:cs="Times New Roman"/>
                <w:sz w:val="24"/>
                <w:szCs w:val="24"/>
              </w:rPr>
              <w:t>36054</w:t>
            </w:r>
          </w:p>
        </w:tc>
      </w:tr>
      <w:tr w:rsidR="006D6375" w:rsidRPr="004970D9" w:rsidTr="00C53DCF">
        <w:trPr>
          <w:trHeight w:val="372"/>
          <w:jc w:val="center"/>
        </w:trPr>
        <w:tc>
          <w:tcPr>
            <w:tcW w:w="2269" w:type="dxa"/>
            <w:vAlign w:val="center"/>
          </w:tcPr>
          <w:p w:rsidR="006D6375" w:rsidRPr="004970D9" w:rsidRDefault="006D6375" w:rsidP="00C53DCF">
            <w:pPr>
              <w:pStyle w:val="af"/>
              <w:widowControl/>
              <w:jc w:val="left"/>
              <w:rPr>
                <w:rFonts w:eastAsia="Calibri"/>
                <w:sz w:val="24"/>
                <w:szCs w:val="24"/>
              </w:rPr>
            </w:pPr>
            <w:r w:rsidRPr="004970D9">
              <w:rPr>
                <w:rFonts w:eastAsia="Calibri"/>
                <w:sz w:val="24"/>
                <w:szCs w:val="24"/>
              </w:rPr>
              <w:t>Индекс физическ</w:t>
            </w:r>
            <w:r w:rsidRPr="004970D9">
              <w:rPr>
                <w:rFonts w:eastAsia="Calibri"/>
                <w:sz w:val="24"/>
                <w:szCs w:val="24"/>
              </w:rPr>
              <w:t>о</w:t>
            </w:r>
            <w:r w:rsidRPr="004970D9">
              <w:rPr>
                <w:rFonts w:eastAsia="Calibri"/>
                <w:sz w:val="24"/>
                <w:szCs w:val="24"/>
              </w:rPr>
              <w:t>го объема инвест</w:t>
            </w:r>
            <w:r w:rsidRPr="004970D9">
              <w:rPr>
                <w:rFonts w:eastAsia="Calibri"/>
                <w:sz w:val="24"/>
                <w:szCs w:val="24"/>
              </w:rPr>
              <w:t>и</w:t>
            </w:r>
            <w:r w:rsidRPr="004970D9">
              <w:rPr>
                <w:rFonts w:eastAsia="Calibri"/>
                <w:sz w:val="24"/>
                <w:szCs w:val="24"/>
              </w:rPr>
              <w:t>ций в основной к</w:t>
            </w:r>
            <w:r w:rsidRPr="004970D9">
              <w:rPr>
                <w:rFonts w:eastAsia="Calibri"/>
                <w:sz w:val="24"/>
                <w:szCs w:val="24"/>
              </w:rPr>
              <w:t>а</w:t>
            </w:r>
            <w:r w:rsidRPr="004970D9">
              <w:rPr>
                <w:rFonts w:eastAsia="Calibri"/>
                <w:sz w:val="24"/>
                <w:szCs w:val="24"/>
              </w:rPr>
              <w:t>питал, в сопост</w:t>
            </w:r>
            <w:r w:rsidRPr="004970D9">
              <w:rPr>
                <w:rFonts w:eastAsia="Calibri"/>
                <w:sz w:val="24"/>
                <w:szCs w:val="24"/>
              </w:rPr>
              <w:t>а</w:t>
            </w:r>
            <w:r w:rsidRPr="004970D9">
              <w:rPr>
                <w:rFonts w:eastAsia="Calibri"/>
                <w:sz w:val="24"/>
                <w:szCs w:val="24"/>
              </w:rPr>
              <w:t>вимых ценах; в процентах к пр</w:t>
            </w:r>
            <w:r w:rsidRPr="004970D9">
              <w:rPr>
                <w:rFonts w:eastAsia="Calibri"/>
                <w:sz w:val="24"/>
                <w:szCs w:val="24"/>
              </w:rPr>
              <w:t>е</w:t>
            </w:r>
            <w:r w:rsidRPr="004970D9">
              <w:rPr>
                <w:rFonts w:eastAsia="Calibri"/>
                <w:sz w:val="24"/>
                <w:szCs w:val="24"/>
              </w:rPr>
              <w:t>дыдущему году</w:t>
            </w:r>
          </w:p>
        </w:tc>
        <w:tc>
          <w:tcPr>
            <w:tcW w:w="712" w:type="dxa"/>
            <w:vAlign w:val="center"/>
          </w:tcPr>
          <w:p w:rsidR="006D6375" w:rsidRPr="004970D9" w:rsidRDefault="006D6375" w:rsidP="0083204D">
            <w:pPr>
              <w:pStyle w:val="af1"/>
              <w:ind w:left="-108" w:right="-134"/>
              <w:jc w:val="center"/>
              <w:rPr>
                <w:snapToGrid w:val="0"/>
                <w:color w:val="000000"/>
                <w:spacing w:val="-2"/>
                <w:sz w:val="24"/>
                <w:szCs w:val="24"/>
              </w:rPr>
            </w:pPr>
            <w:r w:rsidRPr="004970D9">
              <w:rPr>
                <w:snapToGrid w:val="0"/>
                <w:color w:val="000000"/>
                <w:spacing w:val="-2"/>
                <w:sz w:val="24"/>
                <w:szCs w:val="24"/>
              </w:rPr>
              <w:t>в 2,4р.</w:t>
            </w:r>
          </w:p>
        </w:tc>
        <w:tc>
          <w:tcPr>
            <w:tcW w:w="860" w:type="dxa"/>
            <w:vAlign w:val="center"/>
          </w:tcPr>
          <w:p w:rsidR="006D6375" w:rsidRPr="004970D9" w:rsidRDefault="006D6375" w:rsidP="0083204D">
            <w:pPr>
              <w:pStyle w:val="af1"/>
              <w:ind w:left="-108" w:right="-134"/>
              <w:jc w:val="center"/>
              <w:rPr>
                <w:snapToGrid w:val="0"/>
                <w:color w:val="000000"/>
                <w:spacing w:val="-2"/>
                <w:sz w:val="24"/>
                <w:szCs w:val="24"/>
              </w:rPr>
            </w:pPr>
            <w:r w:rsidRPr="004970D9">
              <w:rPr>
                <w:snapToGrid w:val="0"/>
                <w:color w:val="000000"/>
                <w:spacing w:val="-2"/>
                <w:sz w:val="24"/>
                <w:szCs w:val="24"/>
              </w:rPr>
              <w:t>112,0</w:t>
            </w:r>
          </w:p>
        </w:tc>
        <w:tc>
          <w:tcPr>
            <w:tcW w:w="859" w:type="dxa"/>
            <w:vAlign w:val="center"/>
          </w:tcPr>
          <w:p w:rsidR="006D6375" w:rsidRPr="004970D9" w:rsidRDefault="006D6375" w:rsidP="0083204D">
            <w:pPr>
              <w:pStyle w:val="af1"/>
              <w:ind w:left="-108" w:right="-134"/>
              <w:jc w:val="center"/>
              <w:rPr>
                <w:snapToGrid w:val="0"/>
                <w:color w:val="000000"/>
                <w:spacing w:val="-2"/>
                <w:sz w:val="24"/>
                <w:szCs w:val="24"/>
              </w:rPr>
            </w:pPr>
            <w:r w:rsidRPr="004970D9">
              <w:rPr>
                <w:snapToGrid w:val="0"/>
                <w:color w:val="000000"/>
                <w:spacing w:val="-2"/>
                <w:sz w:val="24"/>
                <w:szCs w:val="24"/>
              </w:rPr>
              <w:t>105,2</w:t>
            </w:r>
          </w:p>
        </w:tc>
        <w:tc>
          <w:tcPr>
            <w:tcW w:w="859" w:type="dxa"/>
            <w:vAlign w:val="center"/>
          </w:tcPr>
          <w:p w:rsidR="006D6375" w:rsidRPr="004970D9" w:rsidRDefault="006D6375" w:rsidP="0083204D">
            <w:pPr>
              <w:pStyle w:val="af1"/>
              <w:ind w:left="-108" w:right="-134"/>
              <w:jc w:val="center"/>
              <w:rPr>
                <w:snapToGrid w:val="0"/>
                <w:color w:val="000000"/>
                <w:spacing w:val="-2"/>
                <w:sz w:val="24"/>
                <w:szCs w:val="24"/>
              </w:rPr>
            </w:pPr>
            <w:r w:rsidRPr="004970D9">
              <w:rPr>
                <w:snapToGrid w:val="0"/>
                <w:color w:val="000000"/>
                <w:spacing w:val="-2"/>
                <w:sz w:val="24"/>
                <w:szCs w:val="24"/>
              </w:rPr>
              <w:t>133,5</w:t>
            </w:r>
          </w:p>
        </w:tc>
        <w:tc>
          <w:tcPr>
            <w:tcW w:w="859" w:type="dxa"/>
            <w:vAlign w:val="center"/>
          </w:tcPr>
          <w:p w:rsidR="006D6375" w:rsidRPr="004970D9" w:rsidRDefault="006D6375" w:rsidP="0083204D">
            <w:pPr>
              <w:pStyle w:val="af1"/>
              <w:ind w:left="-108" w:right="-134"/>
              <w:jc w:val="center"/>
              <w:rPr>
                <w:snapToGrid w:val="0"/>
                <w:color w:val="000000"/>
                <w:spacing w:val="-2"/>
                <w:sz w:val="24"/>
                <w:szCs w:val="24"/>
              </w:rPr>
            </w:pPr>
            <w:r w:rsidRPr="004970D9">
              <w:rPr>
                <w:snapToGrid w:val="0"/>
                <w:color w:val="000000"/>
                <w:spacing w:val="-2"/>
                <w:sz w:val="24"/>
                <w:szCs w:val="24"/>
              </w:rPr>
              <w:t>105,4</w:t>
            </w:r>
          </w:p>
        </w:tc>
        <w:tc>
          <w:tcPr>
            <w:tcW w:w="859" w:type="dxa"/>
            <w:vAlign w:val="center"/>
          </w:tcPr>
          <w:p w:rsidR="006D6375" w:rsidRPr="004970D9" w:rsidRDefault="006D6375" w:rsidP="0083204D">
            <w:pPr>
              <w:spacing w:after="0" w:line="240" w:lineRule="auto"/>
              <w:ind w:left="-108" w:right="-134"/>
              <w:jc w:val="center"/>
              <w:rPr>
                <w:rFonts w:ascii="Times New Roman" w:hAnsi="Times New Roman" w:cs="Times New Roman"/>
                <w:sz w:val="24"/>
                <w:szCs w:val="24"/>
              </w:rPr>
            </w:pPr>
            <w:r w:rsidRPr="004970D9">
              <w:rPr>
                <w:rFonts w:ascii="Times New Roman" w:hAnsi="Times New Roman" w:cs="Times New Roman"/>
                <w:sz w:val="24"/>
                <w:szCs w:val="24"/>
              </w:rPr>
              <w:t>127,7</w:t>
            </w:r>
          </w:p>
        </w:tc>
        <w:tc>
          <w:tcPr>
            <w:tcW w:w="859" w:type="dxa"/>
            <w:vAlign w:val="center"/>
          </w:tcPr>
          <w:p w:rsidR="006D6375" w:rsidRPr="004970D9" w:rsidRDefault="006D6375" w:rsidP="0083204D">
            <w:pPr>
              <w:spacing w:after="0" w:line="240" w:lineRule="auto"/>
              <w:ind w:left="-108" w:right="-134"/>
              <w:jc w:val="center"/>
              <w:rPr>
                <w:rFonts w:ascii="Times New Roman" w:hAnsi="Times New Roman" w:cs="Times New Roman"/>
                <w:sz w:val="24"/>
                <w:szCs w:val="24"/>
              </w:rPr>
            </w:pPr>
            <w:r w:rsidRPr="004970D9">
              <w:rPr>
                <w:rFonts w:ascii="Times New Roman" w:hAnsi="Times New Roman" w:cs="Times New Roman"/>
                <w:sz w:val="24"/>
                <w:szCs w:val="24"/>
              </w:rPr>
              <w:t>107,1</w:t>
            </w:r>
          </w:p>
        </w:tc>
        <w:tc>
          <w:tcPr>
            <w:tcW w:w="859" w:type="dxa"/>
            <w:vAlign w:val="center"/>
          </w:tcPr>
          <w:p w:rsidR="006D6375" w:rsidRPr="004970D9" w:rsidRDefault="006D6375" w:rsidP="0083204D">
            <w:pPr>
              <w:spacing w:after="0" w:line="240" w:lineRule="auto"/>
              <w:ind w:left="-108" w:right="-134"/>
              <w:jc w:val="center"/>
              <w:rPr>
                <w:rFonts w:ascii="Times New Roman" w:hAnsi="Times New Roman" w:cs="Times New Roman"/>
                <w:sz w:val="24"/>
                <w:szCs w:val="24"/>
              </w:rPr>
            </w:pPr>
            <w:r w:rsidRPr="004970D9">
              <w:rPr>
                <w:rFonts w:ascii="Times New Roman" w:hAnsi="Times New Roman" w:cs="Times New Roman"/>
                <w:sz w:val="24"/>
                <w:szCs w:val="24"/>
              </w:rPr>
              <w:t>96,0</w:t>
            </w:r>
          </w:p>
        </w:tc>
        <w:tc>
          <w:tcPr>
            <w:tcW w:w="859" w:type="dxa"/>
            <w:vAlign w:val="center"/>
          </w:tcPr>
          <w:p w:rsidR="006D6375" w:rsidRPr="004970D9" w:rsidRDefault="006D6375" w:rsidP="0083204D">
            <w:pPr>
              <w:spacing w:after="0" w:line="240" w:lineRule="auto"/>
              <w:ind w:left="-108" w:right="-134"/>
              <w:jc w:val="center"/>
              <w:rPr>
                <w:rFonts w:ascii="Times New Roman" w:hAnsi="Times New Roman" w:cs="Times New Roman"/>
                <w:sz w:val="24"/>
                <w:szCs w:val="24"/>
              </w:rPr>
            </w:pPr>
            <w:r w:rsidRPr="004970D9">
              <w:rPr>
                <w:rFonts w:ascii="Times New Roman" w:hAnsi="Times New Roman" w:cs="Times New Roman"/>
                <w:sz w:val="24"/>
                <w:szCs w:val="24"/>
              </w:rPr>
              <w:t>105,8</w:t>
            </w:r>
          </w:p>
        </w:tc>
      </w:tr>
      <w:tr w:rsidR="006D6375" w:rsidRPr="004970D9" w:rsidTr="00C53DCF">
        <w:trPr>
          <w:trHeight w:val="372"/>
          <w:jc w:val="center"/>
        </w:trPr>
        <w:tc>
          <w:tcPr>
            <w:tcW w:w="2269" w:type="dxa"/>
            <w:vAlign w:val="center"/>
          </w:tcPr>
          <w:p w:rsidR="006D6375" w:rsidRPr="004970D9" w:rsidRDefault="006D6375" w:rsidP="00C53DCF">
            <w:pPr>
              <w:spacing w:after="0" w:line="240" w:lineRule="auto"/>
              <w:rPr>
                <w:rFonts w:ascii="Times New Roman" w:eastAsia="Calibri" w:hAnsi="Times New Roman" w:cs="Times New Roman"/>
                <w:sz w:val="24"/>
                <w:szCs w:val="24"/>
              </w:rPr>
            </w:pPr>
            <w:r w:rsidRPr="004970D9">
              <w:rPr>
                <w:rFonts w:ascii="Times New Roman" w:eastAsia="Calibri" w:hAnsi="Times New Roman" w:cs="Times New Roman"/>
                <w:sz w:val="24"/>
                <w:szCs w:val="24"/>
              </w:rPr>
              <w:t>Соотношение инв</w:t>
            </w:r>
            <w:r w:rsidRPr="004970D9">
              <w:rPr>
                <w:rFonts w:ascii="Times New Roman" w:eastAsia="Calibri" w:hAnsi="Times New Roman" w:cs="Times New Roman"/>
                <w:sz w:val="24"/>
                <w:szCs w:val="24"/>
              </w:rPr>
              <w:t>е</w:t>
            </w:r>
            <w:r w:rsidRPr="004970D9">
              <w:rPr>
                <w:rFonts w:ascii="Times New Roman" w:eastAsia="Calibri" w:hAnsi="Times New Roman" w:cs="Times New Roman"/>
                <w:sz w:val="24"/>
                <w:szCs w:val="24"/>
              </w:rPr>
              <w:t>стиций в основной капитал и ВРП по Камчатскому краю</w:t>
            </w:r>
          </w:p>
        </w:tc>
        <w:tc>
          <w:tcPr>
            <w:tcW w:w="712" w:type="dxa"/>
            <w:vAlign w:val="center"/>
          </w:tcPr>
          <w:p w:rsidR="006D6375" w:rsidRPr="004970D9" w:rsidRDefault="006D6375" w:rsidP="0083204D">
            <w:pPr>
              <w:spacing w:after="0" w:line="240" w:lineRule="auto"/>
              <w:ind w:left="-108" w:right="-134"/>
              <w:jc w:val="center"/>
              <w:rPr>
                <w:rFonts w:ascii="Times New Roman" w:eastAsia="Calibri" w:hAnsi="Times New Roman" w:cs="Times New Roman"/>
                <w:spacing w:val="-2"/>
                <w:sz w:val="24"/>
                <w:szCs w:val="24"/>
                <w:lang w:val="en-US"/>
              </w:rPr>
            </w:pPr>
            <w:r w:rsidRPr="004970D9">
              <w:rPr>
                <w:rFonts w:ascii="Times New Roman" w:eastAsia="Calibri" w:hAnsi="Times New Roman" w:cs="Times New Roman"/>
                <w:spacing w:val="-2"/>
                <w:sz w:val="24"/>
                <w:szCs w:val="24"/>
              </w:rPr>
              <w:t>0</w:t>
            </w:r>
            <w:r w:rsidRPr="004970D9">
              <w:rPr>
                <w:rFonts w:ascii="Times New Roman" w:eastAsia="Calibri" w:hAnsi="Times New Roman" w:cs="Times New Roman"/>
                <w:spacing w:val="-2"/>
                <w:sz w:val="24"/>
                <w:szCs w:val="24"/>
                <w:lang w:val="en-US"/>
              </w:rPr>
              <w:t>,2</w:t>
            </w:r>
          </w:p>
        </w:tc>
        <w:tc>
          <w:tcPr>
            <w:tcW w:w="860" w:type="dxa"/>
            <w:vAlign w:val="center"/>
          </w:tcPr>
          <w:p w:rsidR="006D6375" w:rsidRPr="004970D9" w:rsidRDefault="006D6375" w:rsidP="0083204D">
            <w:pPr>
              <w:spacing w:after="0" w:line="240" w:lineRule="auto"/>
              <w:ind w:left="-108" w:right="-134"/>
              <w:jc w:val="center"/>
              <w:rPr>
                <w:rFonts w:ascii="Times New Roman" w:eastAsia="Calibri" w:hAnsi="Times New Roman" w:cs="Times New Roman"/>
                <w:sz w:val="24"/>
                <w:szCs w:val="24"/>
              </w:rPr>
            </w:pPr>
            <w:r w:rsidRPr="004970D9">
              <w:rPr>
                <w:rFonts w:ascii="Times New Roman" w:eastAsia="Calibri" w:hAnsi="Times New Roman" w:cs="Times New Roman"/>
                <w:sz w:val="24"/>
                <w:szCs w:val="24"/>
                <w:lang w:val="en-US"/>
              </w:rPr>
              <w:t>0,</w:t>
            </w:r>
            <w:r w:rsidRPr="004970D9">
              <w:rPr>
                <w:rFonts w:ascii="Times New Roman" w:eastAsia="Calibri" w:hAnsi="Times New Roman" w:cs="Times New Roman"/>
                <w:sz w:val="24"/>
                <w:szCs w:val="24"/>
              </w:rPr>
              <w:t>16</w:t>
            </w:r>
          </w:p>
        </w:tc>
        <w:tc>
          <w:tcPr>
            <w:tcW w:w="859" w:type="dxa"/>
            <w:vAlign w:val="center"/>
          </w:tcPr>
          <w:p w:rsidR="006D6375" w:rsidRPr="004970D9" w:rsidRDefault="006D6375" w:rsidP="0083204D">
            <w:pPr>
              <w:spacing w:after="0" w:line="240" w:lineRule="auto"/>
              <w:ind w:left="-108" w:right="-134"/>
              <w:jc w:val="center"/>
              <w:rPr>
                <w:rFonts w:ascii="Times New Roman" w:eastAsia="Calibri" w:hAnsi="Times New Roman" w:cs="Times New Roman"/>
                <w:sz w:val="24"/>
                <w:szCs w:val="24"/>
              </w:rPr>
            </w:pPr>
            <w:r w:rsidRPr="004970D9">
              <w:rPr>
                <w:rFonts w:ascii="Times New Roman" w:eastAsia="Calibri" w:hAnsi="Times New Roman" w:cs="Times New Roman"/>
                <w:sz w:val="24"/>
                <w:szCs w:val="24"/>
                <w:lang w:val="en-US"/>
              </w:rPr>
              <w:t>0,</w:t>
            </w:r>
            <w:r w:rsidRPr="004970D9">
              <w:rPr>
                <w:rFonts w:ascii="Times New Roman" w:eastAsia="Calibri" w:hAnsi="Times New Roman" w:cs="Times New Roman"/>
                <w:sz w:val="24"/>
                <w:szCs w:val="24"/>
              </w:rPr>
              <w:t>1</w:t>
            </w:r>
            <w:r w:rsidRPr="004970D9">
              <w:rPr>
                <w:rFonts w:ascii="Times New Roman" w:eastAsia="Calibri" w:hAnsi="Times New Roman" w:cs="Times New Roman"/>
                <w:sz w:val="24"/>
                <w:szCs w:val="24"/>
                <w:lang w:val="en-US"/>
              </w:rPr>
              <w:t>5</w:t>
            </w:r>
          </w:p>
        </w:tc>
        <w:tc>
          <w:tcPr>
            <w:tcW w:w="859" w:type="dxa"/>
            <w:vAlign w:val="center"/>
          </w:tcPr>
          <w:p w:rsidR="006D6375" w:rsidRPr="004970D9" w:rsidRDefault="006D6375" w:rsidP="0083204D">
            <w:pPr>
              <w:spacing w:after="0" w:line="240" w:lineRule="auto"/>
              <w:ind w:left="-108" w:right="-134"/>
              <w:jc w:val="center"/>
              <w:rPr>
                <w:rFonts w:ascii="Times New Roman" w:eastAsia="Calibri" w:hAnsi="Times New Roman" w:cs="Times New Roman"/>
                <w:sz w:val="24"/>
                <w:szCs w:val="24"/>
              </w:rPr>
            </w:pPr>
            <w:r w:rsidRPr="004970D9">
              <w:rPr>
                <w:rFonts w:ascii="Times New Roman" w:eastAsia="Calibri" w:hAnsi="Times New Roman" w:cs="Times New Roman"/>
                <w:sz w:val="24"/>
                <w:szCs w:val="24"/>
                <w:lang w:val="en-US"/>
              </w:rPr>
              <w:t>0,</w:t>
            </w:r>
            <w:r w:rsidRPr="004970D9">
              <w:rPr>
                <w:rFonts w:ascii="Times New Roman" w:eastAsia="Calibri" w:hAnsi="Times New Roman" w:cs="Times New Roman"/>
                <w:sz w:val="24"/>
                <w:szCs w:val="24"/>
              </w:rPr>
              <w:t>19</w:t>
            </w:r>
          </w:p>
        </w:tc>
        <w:tc>
          <w:tcPr>
            <w:tcW w:w="859" w:type="dxa"/>
            <w:vAlign w:val="center"/>
          </w:tcPr>
          <w:p w:rsidR="006D6375" w:rsidRPr="004970D9" w:rsidRDefault="006D6375" w:rsidP="0083204D">
            <w:pPr>
              <w:spacing w:after="0" w:line="240" w:lineRule="auto"/>
              <w:ind w:left="-108" w:right="-134"/>
              <w:jc w:val="center"/>
              <w:rPr>
                <w:rFonts w:ascii="Times New Roman" w:eastAsia="Calibri" w:hAnsi="Times New Roman" w:cs="Times New Roman"/>
                <w:snapToGrid w:val="0"/>
                <w:spacing w:val="-4"/>
                <w:sz w:val="24"/>
                <w:szCs w:val="24"/>
              </w:rPr>
            </w:pPr>
            <w:r w:rsidRPr="004970D9">
              <w:rPr>
                <w:rFonts w:ascii="Times New Roman" w:eastAsia="Calibri" w:hAnsi="Times New Roman" w:cs="Times New Roman"/>
                <w:snapToGrid w:val="0"/>
                <w:spacing w:val="-4"/>
                <w:sz w:val="24"/>
                <w:szCs w:val="24"/>
                <w:lang w:val="en-US"/>
              </w:rPr>
              <w:t>0,</w:t>
            </w:r>
            <w:r w:rsidRPr="004970D9">
              <w:rPr>
                <w:rFonts w:ascii="Times New Roman" w:eastAsia="Calibri" w:hAnsi="Times New Roman" w:cs="Times New Roman"/>
                <w:snapToGrid w:val="0"/>
                <w:spacing w:val="-4"/>
                <w:sz w:val="24"/>
                <w:szCs w:val="24"/>
              </w:rPr>
              <w:t>2</w:t>
            </w:r>
          </w:p>
        </w:tc>
        <w:tc>
          <w:tcPr>
            <w:tcW w:w="859" w:type="dxa"/>
            <w:vAlign w:val="center"/>
          </w:tcPr>
          <w:p w:rsidR="006D6375" w:rsidRPr="004970D9" w:rsidRDefault="006D6375" w:rsidP="0083204D">
            <w:pPr>
              <w:spacing w:after="0" w:line="240" w:lineRule="auto"/>
              <w:ind w:left="-108" w:right="-134"/>
              <w:jc w:val="center"/>
              <w:rPr>
                <w:rFonts w:ascii="Times New Roman" w:eastAsia="Calibri" w:hAnsi="Times New Roman" w:cs="Times New Roman"/>
                <w:snapToGrid w:val="0"/>
                <w:spacing w:val="-4"/>
                <w:sz w:val="24"/>
                <w:szCs w:val="24"/>
                <w:lang w:val="en-US"/>
              </w:rPr>
            </w:pPr>
            <w:r w:rsidRPr="004970D9">
              <w:rPr>
                <w:rFonts w:ascii="Times New Roman" w:eastAsia="Calibri" w:hAnsi="Times New Roman" w:cs="Times New Roman"/>
                <w:snapToGrid w:val="0"/>
                <w:spacing w:val="-4"/>
                <w:sz w:val="24"/>
                <w:szCs w:val="24"/>
                <w:lang w:val="en-US"/>
              </w:rPr>
              <w:t>0,26</w:t>
            </w:r>
          </w:p>
        </w:tc>
        <w:tc>
          <w:tcPr>
            <w:tcW w:w="859" w:type="dxa"/>
            <w:vAlign w:val="center"/>
          </w:tcPr>
          <w:p w:rsidR="006D6375" w:rsidRPr="004970D9" w:rsidRDefault="006D6375" w:rsidP="0083204D">
            <w:pPr>
              <w:spacing w:after="0" w:line="240" w:lineRule="auto"/>
              <w:ind w:left="-108" w:right="-134"/>
              <w:jc w:val="center"/>
              <w:rPr>
                <w:rFonts w:ascii="Times New Roman" w:eastAsia="Calibri" w:hAnsi="Times New Roman" w:cs="Times New Roman"/>
                <w:snapToGrid w:val="0"/>
                <w:spacing w:val="-4"/>
                <w:sz w:val="24"/>
                <w:szCs w:val="24"/>
              </w:rPr>
            </w:pPr>
            <w:r w:rsidRPr="004970D9">
              <w:rPr>
                <w:rFonts w:ascii="Times New Roman" w:eastAsia="Calibri" w:hAnsi="Times New Roman" w:cs="Times New Roman"/>
                <w:snapToGrid w:val="0"/>
                <w:spacing w:val="-4"/>
                <w:sz w:val="24"/>
                <w:szCs w:val="24"/>
              </w:rPr>
              <w:t>0,32</w:t>
            </w:r>
          </w:p>
        </w:tc>
        <w:tc>
          <w:tcPr>
            <w:tcW w:w="859" w:type="dxa"/>
            <w:vAlign w:val="center"/>
          </w:tcPr>
          <w:p w:rsidR="006D6375" w:rsidRPr="004970D9" w:rsidRDefault="006D6375" w:rsidP="0083204D">
            <w:pPr>
              <w:spacing w:after="0" w:line="240" w:lineRule="auto"/>
              <w:ind w:left="-108" w:right="-134"/>
              <w:jc w:val="center"/>
              <w:rPr>
                <w:rFonts w:ascii="Times New Roman" w:eastAsia="Calibri" w:hAnsi="Times New Roman" w:cs="Times New Roman"/>
                <w:snapToGrid w:val="0"/>
                <w:spacing w:val="-4"/>
                <w:sz w:val="24"/>
                <w:szCs w:val="24"/>
              </w:rPr>
            </w:pPr>
            <w:r w:rsidRPr="004970D9">
              <w:rPr>
                <w:rFonts w:ascii="Times New Roman" w:eastAsia="Calibri" w:hAnsi="Times New Roman" w:cs="Times New Roman"/>
                <w:snapToGrid w:val="0"/>
                <w:spacing w:val="-4"/>
                <w:sz w:val="24"/>
                <w:szCs w:val="24"/>
              </w:rPr>
              <w:t>0,3</w:t>
            </w:r>
          </w:p>
        </w:tc>
        <w:tc>
          <w:tcPr>
            <w:tcW w:w="859" w:type="dxa"/>
            <w:vAlign w:val="center"/>
          </w:tcPr>
          <w:p w:rsidR="006D6375" w:rsidRPr="004970D9" w:rsidRDefault="006D6375" w:rsidP="0083204D">
            <w:pPr>
              <w:spacing w:after="0" w:line="240" w:lineRule="auto"/>
              <w:ind w:left="-108" w:right="-134"/>
              <w:jc w:val="center"/>
              <w:rPr>
                <w:rFonts w:ascii="Times New Roman" w:eastAsia="Calibri" w:hAnsi="Times New Roman" w:cs="Times New Roman"/>
                <w:snapToGrid w:val="0"/>
                <w:spacing w:val="-4"/>
                <w:sz w:val="24"/>
                <w:szCs w:val="24"/>
              </w:rPr>
            </w:pPr>
            <w:r w:rsidRPr="004970D9">
              <w:rPr>
                <w:rFonts w:ascii="Times New Roman" w:eastAsia="Calibri" w:hAnsi="Times New Roman" w:cs="Times New Roman"/>
                <w:snapToGrid w:val="0"/>
                <w:spacing w:val="-4"/>
                <w:sz w:val="24"/>
                <w:szCs w:val="24"/>
              </w:rPr>
              <w:t>-</w:t>
            </w:r>
          </w:p>
        </w:tc>
      </w:tr>
    </w:tbl>
    <w:p w:rsidR="006D6375" w:rsidRPr="002E4D0A" w:rsidRDefault="006D6375" w:rsidP="0083204D">
      <w:pPr>
        <w:spacing w:before="120" w:after="0" w:line="240" w:lineRule="auto"/>
        <w:ind w:firstLine="480"/>
        <w:rPr>
          <w:rFonts w:ascii="Times New Roman" w:hAnsi="Times New Roman" w:cs="Times New Roman"/>
          <w:sz w:val="26"/>
          <w:szCs w:val="26"/>
        </w:rPr>
      </w:pPr>
      <w:r w:rsidRPr="002E4D0A">
        <w:rPr>
          <w:rFonts w:ascii="Times New Roman" w:hAnsi="Times New Roman" w:cs="Times New Roman"/>
          <w:sz w:val="26"/>
          <w:szCs w:val="26"/>
        </w:rPr>
        <w:t>*Регионы России. Социально-экономические показатели. 2013:  Стат. сб. / Ро</w:t>
      </w:r>
      <w:r w:rsidRPr="002E4D0A">
        <w:rPr>
          <w:rFonts w:ascii="Times New Roman" w:hAnsi="Times New Roman" w:cs="Times New Roman"/>
          <w:sz w:val="26"/>
          <w:szCs w:val="26"/>
        </w:rPr>
        <w:t>с</w:t>
      </w:r>
      <w:r w:rsidRPr="002E4D0A">
        <w:rPr>
          <w:rFonts w:ascii="Times New Roman" w:hAnsi="Times New Roman" w:cs="Times New Roman"/>
          <w:sz w:val="26"/>
          <w:szCs w:val="26"/>
        </w:rPr>
        <w:t xml:space="preserve">стат. </w:t>
      </w:r>
      <w:r w:rsidRPr="002E4D0A">
        <w:rPr>
          <w:rFonts w:ascii="Times New Roman" w:hAnsi="Times New Roman" w:cs="Times New Roman"/>
          <w:sz w:val="26"/>
          <w:szCs w:val="26"/>
        </w:rPr>
        <w:sym w:font="Symbol" w:char="F02D"/>
      </w:r>
      <w:r w:rsidRPr="002E4D0A">
        <w:rPr>
          <w:rFonts w:ascii="Times New Roman" w:hAnsi="Times New Roman" w:cs="Times New Roman"/>
          <w:sz w:val="26"/>
          <w:szCs w:val="26"/>
        </w:rPr>
        <w:t xml:space="preserve"> М., 2013. </w:t>
      </w:r>
      <w:r w:rsidRPr="002E4D0A">
        <w:rPr>
          <w:rFonts w:ascii="Times New Roman" w:hAnsi="Times New Roman" w:cs="Times New Roman"/>
          <w:sz w:val="26"/>
          <w:szCs w:val="26"/>
        </w:rPr>
        <w:sym w:font="Symbol" w:char="F02D"/>
      </w:r>
      <w:r w:rsidRPr="002E4D0A">
        <w:rPr>
          <w:rFonts w:ascii="Times New Roman" w:hAnsi="Times New Roman" w:cs="Times New Roman"/>
          <w:sz w:val="26"/>
          <w:szCs w:val="26"/>
        </w:rPr>
        <w:t xml:space="preserve"> 990 с.</w:t>
      </w:r>
    </w:p>
    <w:p w:rsidR="006D6375" w:rsidRPr="00EA3B90" w:rsidRDefault="006D6375" w:rsidP="0083204D">
      <w:pPr>
        <w:spacing w:after="0" w:line="240" w:lineRule="auto"/>
        <w:rPr>
          <w:rFonts w:ascii="Times New Roman" w:hAnsi="Times New Roman" w:cs="Times New Roman"/>
          <w:sz w:val="28"/>
          <w:szCs w:val="28"/>
        </w:rPr>
      </w:pPr>
    </w:p>
    <w:p w:rsidR="006D6375" w:rsidRPr="00EA3B90" w:rsidRDefault="006D6375" w:rsidP="0083204D">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В 2012 году размер инвестиций в основной капитал по Камчатскому краю вырос по сравнению с 2011 годом на 5,8 %. Рекордно высокие темпы прироста инвестиций в основной капитал наблюдались в крае в 2007 году и в 2009 году, когда индексы физического объема инвестиций составили 133,5 и 127,7 соо</w:t>
      </w:r>
      <w:r w:rsidRPr="00EA3B90">
        <w:rPr>
          <w:rFonts w:ascii="Times New Roman" w:hAnsi="Times New Roman" w:cs="Times New Roman"/>
          <w:sz w:val="28"/>
          <w:szCs w:val="28"/>
        </w:rPr>
        <w:t>т</w:t>
      </w:r>
      <w:r w:rsidRPr="00EA3B90">
        <w:rPr>
          <w:rFonts w:ascii="Times New Roman" w:hAnsi="Times New Roman" w:cs="Times New Roman"/>
          <w:sz w:val="28"/>
          <w:szCs w:val="28"/>
        </w:rPr>
        <w:t xml:space="preserve">ветственно[6]. </w:t>
      </w:r>
    </w:p>
    <w:p w:rsidR="00355B32" w:rsidRDefault="006D6375" w:rsidP="0083204D">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 xml:space="preserve">В этот период темпы роста капиталовложений значительно опережали индекс физического объема инвестиций в основной капитал в среднем по ДФО и по РФ </w:t>
      </w:r>
      <w:r w:rsidRPr="00EA3B90">
        <w:rPr>
          <w:rFonts w:ascii="Times New Roman" w:hAnsi="Times New Roman" w:cs="Times New Roman"/>
          <w:bCs/>
          <w:sz w:val="28"/>
          <w:szCs w:val="28"/>
        </w:rPr>
        <w:t>(табл.5.)</w:t>
      </w:r>
      <w:r w:rsidRPr="00EA3B90">
        <w:rPr>
          <w:rFonts w:ascii="Times New Roman" w:hAnsi="Times New Roman" w:cs="Times New Roman"/>
          <w:sz w:val="28"/>
          <w:szCs w:val="28"/>
        </w:rPr>
        <w:t xml:space="preserve">. </w:t>
      </w:r>
    </w:p>
    <w:p w:rsidR="006D6375" w:rsidRPr="00EA3B90" w:rsidRDefault="006D6375" w:rsidP="0083204D">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В 2003 году эффективность капиталовложений по критерию доли инв</w:t>
      </w:r>
      <w:r w:rsidRPr="00EA3B90">
        <w:rPr>
          <w:rFonts w:ascii="Times New Roman" w:hAnsi="Times New Roman" w:cs="Times New Roman"/>
          <w:sz w:val="28"/>
          <w:szCs w:val="28"/>
        </w:rPr>
        <w:t>е</w:t>
      </w:r>
      <w:r w:rsidRPr="00EA3B90">
        <w:rPr>
          <w:rFonts w:ascii="Times New Roman" w:hAnsi="Times New Roman" w:cs="Times New Roman"/>
          <w:sz w:val="28"/>
          <w:szCs w:val="28"/>
        </w:rPr>
        <w:t xml:space="preserve">стиций в ВРП увеличилась на 7,7 п.п. и составила 23,2%.  За последние пять лет </w:t>
      </w:r>
      <w:r w:rsidRPr="00EA3B90">
        <w:rPr>
          <w:rFonts w:ascii="Times New Roman" w:hAnsi="Times New Roman" w:cs="Times New Roman"/>
          <w:sz w:val="28"/>
          <w:szCs w:val="28"/>
        </w:rPr>
        <w:lastRenderedPageBreak/>
        <w:t>инвестиции в основной капитал и их доля в ВРП Камчатского края изменялись скачкообразно, уступая средним показателям ДФО и РФ в целом[6].</w:t>
      </w:r>
    </w:p>
    <w:p w:rsidR="006D6375" w:rsidRPr="00EA3B90" w:rsidRDefault="006D6375" w:rsidP="00BB43B1">
      <w:pPr>
        <w:pStyle w:val="af"/>
        <w:widowControl/>
        <w:spacing w:before="120" w:after="120"/>
        <w:jc w:val="center"/>
        <w:rPr>
          <w:sz w:val="28"/>
          <w:szCs w:val="28"/>
        </w:rPr>
      </w:pPr>
      <w:r w:rsidRPr="00BB43B1">
        <w:rPr>
          <w:sz w:val="28"/>
          <w:szCs w:val="28"/>
        </w:rPr>
        <w:t>Таблица 5</w:t>
      </w:r>
      <w:r w:rsidR="00BB43B1" w:rsidRPr="00BB43B1">
        <w:rPr>
          <w:sz w:val="28"/>
          <w:szCs w:val="28"/>
        </w:rPr>
        <w:t xml:space="preserve"> – </w:t>
      </w:r>
      <w:r w:rsidRPr="00BB43B1">
        <w:rPr>
          <w:sz w:val="28"/>
          <w:szCs w:val="28"/>
        </w:rPr>
        <w:t>Индекс физического объема инвестиций в основной капитал по</w:t>
      </w:r>
      <w:r w:rsidRPr="00EA3B90">
        <w:rPr>
          <w:sz w:val="28"/>
          <w:szCs w:val="28"/>
        </w:rPr>
        <w:t xml:space="preserve"> ДФО (в сопоставимых ценах; в процентах к предыдущему году)*</w:t>
      </w:r>
    </w:p>
    <w:tbl>
      <w:tblPr>
        <w:tblW w:w="48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3"/>
        <w:gridCol w:w="650"/>
        <w:gridCol w:w="698"/>
        <w:gridCol w:w="693"/>
        <w:gridCol w:w="670"/>
        <w:gridCol w:w="668"/>
        <w:gridCol w:w="708"/>
        <w:gridCol w:w="701"/>
        <w:gridCol w:w="685"/>
        <w:gridCol w:w="675"/>
        <w:gridCol w:w="670"/>
        <w:gridCol w:w="668"/>
        <w:gridCol w:w="668"/>
      </w:tblGrid>
      <w:tr w:rsidR="006D6375" w:rsidRPr="00EA3B90" w:rsidTr="006D6375">
        <w:trPr>
          <w:trHeight w:val="354"/>
          <w:jc w:val="center"/>
        </w:trPr>
        <w:tc>
          <w:tcPr>
            <w:tcW w:w="1353" w:type="dxa"/>
            <w:vAlign w:val="center"/>
          </w:tcPr>
          <w:p w:rsidR="006D6375" w:rsidRPr="00355B32" w:rsidRDefault="006D6375" w:rsidP="0083204D">
            <w:pPr>
              <w:pStyle w:val="af"/>
              <w:jc w:val="center"/>
              <w:rPr>
                <w:rFonts w:eastAsia="Calibri"/>
                <w:sz w:val="24"/>
                <w:szCs w:val="24"/>
              </w:rPr>
            </w:pPr>
          </w:p>
        </w:tc>
        <w:tc>
          <w:tcPr>
            <w:tcW w:w="650" w:type="dxa"/>
            <w:vAlign w:val="center"/>
          </w:tcPr>
          <w:p w:rsidR="006D6375" w:rsidRPr="00355B32" w:rsidRDefault="006D6375" w:rsidP="0083204D">
            <w:pPr>
              <w:pStyle w:val="af"/>
              <w:ind w:left="-47" w:right="-167"/>
              <w:jc w:val="left"/>
              <w:rPr>
                <w:rFonts w:eastAsia="Calibri"/>
                <w:sz w:val="24"/>
                <w:szCs w:val="24"/>
              </w:rPr>
            </w:pPr>
            <w:r w:rsidRPr="00355B32">
              <w:rPr>
                <w:rFonts w:eastAsia="Calibri"/>
                <w:sz w:val="24"/>
                <w:szCs w:val="24"/>
              </w:rPr>
              <w:t>1990</w:t>
            </w:r>
          </w:p>
        </w:tc>
        <w:tc>
          <w:tcPr>
            <w:tcW w:w="698" w:type="dxa"/>
            <w:vAlign w:val="center"/>
          </w:tcPr>
          <w:p w:rsidR="006D6375" w:rsidRPr="00355B32" w:rsidRDefault="006D6375" w:rsidP="0083204D">
            <w:pPr>
              <w:pStyle w:val="af"/>
              <w:ind w:left="-47" w:right="-167"/>
              <w:jc w:val="left"/>
              <w:rPr>
                <w:rFonts w:eastAsia="Calibri"/>
                <w:sz w:val="24"/>
                <w:szCs w:val="24"/>
              </w:rPr>
            </w:pPr>
            <w:r w:rsidRPr="00355B32">
              <w:rPr>
                <w:rFonts w:eastAsia="Calibri"/>
                <w:sz w:val="24"/>
                <w:szCs w:val="24"/>
              </w:rPr>
              <w:t>2002</w:t>
            </w:r>
          </w:p>
        </w:tc>
        <w:tc>
          <w:tcPr>
            <w:tcW w:w="693" w:type="dxa"/>
            <w:vAlign w:val="center"/>
          </w:tcPr>
          <w:p w:rsidR="006D6375" w:rsidRPr="00355B32" w:rsidRDefault="006D6375" w:rsidP="0083204D">
            <w:pPr>
              <w:pStyle w:val="af"/>
              <w:ind w:left="-47" w:right="-167"/>
              <w:jc w:val="left"/>
              <w:rPr>
                <w:rFonts w:eastAsia="Calibri"/>
                <w:sz w:val="24"/>
                <w:szCs w:val="24"/>
              </w:rPr>
            </w:pPr>
            <w:r w:rsidRPr="00355B32">
              <w:rPr>
                <w:rFonts w:eastAsia="Calibri"/>
                <w:sz w:val="24"/>
                <w:szCs w:val="24"/>
              </w:rPr>
              <w:t>2003</w:t>
            </w:r>
          </w:p>
        </w:tc>
        <w:tc>
          <w:tcPr>
            <w:tcW w:w="670" w:type="dxa"/>
            <w:vAlign w:val="center"/>
          </w:tcPr>
          <w:p w:rsidR="006D6375" w:rsidRPr="00355B32" w:rsidRDefault="006D6375" w:rsidP="0083204D">
            <w:pPr>
              <w:pStyle w:val="af"/>
              <w:ind w:left="-47" w:right="-167"/>
              <w:jc w:val="left"/>
              <w:rPr>
                <w:rFonts w:eastAsia="Calibri"/>
                <w:sz w:val="24"/>
                <w:szCs w:val="24"/>
              </w:rPr>
            </w:pPr>
            <w:r w:rsidRPr="00355B32">
              <w:rPr>
                <w:rFonts w:eastAsia="Calibri"/>
                <w:sz w:val="24"/>
                <w:szCs w:val="24"/>
              </w:rPr>
              <w:t>2004</w:t>
            </w:r>
          </w:p>
        </w:tc>
        <w:tc>
          <w:tcPr>
            <w:tcW w:w="668" w:type="dxa"/>
            <w:vAlign w:val="center"/>
          </w:tcPr>
          <w:p w:rsidR="006D6375" w:rsidRPr="00355B32" w:rsidRDefault="006D6375" w:rsidP="0083204D">
            <w:pPr>
              <w:pStyle w:val="af"/>
              <w:ind w:left="-47" w:right="-167"/>
              <w:jc w:val="left"/>
              <w:rPr>
                <w:rFonts w:eastAsia="Calibri"/>
                <w:sz w:val="24"/>
                <w:szCs w:val="24"/>
              </w:rPr>
            </w:pPr>
            <w:r w:rsidRPr="00355B32">
              <w:rPr>
                <w:rFonts w:eastAsia="Calibri"/>
                <w:sz w:val="24"/>
                <w:szCs w:val="24"/>
              </w:rPr>
              <w:t>2005</w:t>
            </w:r>
          </w:p>
        </w:tc>
        <w:tc>
          <w:tcPr>
            <w:tcW w:w="708" w:type="dxa"/>
            <w:vAlign w:val="center"/>
          </w:tcPr>
          <w:p w:rsidR="006D6375" w:rsidRPr="00355B32" w:rsidRDefault="006D6375" w:rsidP="0083204D">
            <w:pPr>
              <w:pStyle w:val="af"/>
              <w:ind w:left="-47" w:right="-167"/>
              <w:jc w:val="left"/>
              <w:rPr>
                <w:rFonts w:eastAsia="Calibri"/>
                <w:sz w:val="24"/>
                <w:szCs w:val="24"/>
              </w:rPr>
            </w:pPr>
            <w:r w:rsidRPr="00355B32">
              <w:rPr>
                <w:rFonts w:eastAsia="Calibri"/>
                <w:sz w:val="24"/>
                <w:szCs w:val="24"/>
              </w:rPr>
              <w:t>2006</w:t>
            </w:r>
          </w:p>
        </w:tc>
        <w:tc>
          <w:tcPr>
            <w:tcW w:w="701" w:type="dxa"/>
            <w:vAlign w:val="center"/>
          </w:tcPr>
          <w:p w:rsidR="006D6375" w:rsidRPr="00355B32" w:rsidRDefault="006D6375" w:rsidP="0083204D">
            <w:pPr>
              <w:pStyle w:val="af"/>
              <w:ind w:left="-47" w:right="-167"/>
              <w:jc w:val="left"/>
              <w:rPr>
                <w:rFonts w:eastAsia="Calibri"/>
                <w:sz w:val="24"/>
                <w:szCs w:val="24"/>
              </w:rPr>
            </w:pPr>
            <w:r w:rsidRPr="00355B32">
              <w:rPr>
                <w:rFonts w:eastAsia="Calibri"/>
                <w:sz w:val="24"/>
                <w:szCs w:val="24"/>
              </w:rPr>
              <w:t>2007</w:t>
            </w:r>
          </w:p>
        </w:tc>
        <w:tc>
          <w:tcPr>
            <w:tcW w:w="685" w:type="dxa"/>
            <w:vAlign w:val="center"/>
          </w:tcPr>
          <w:p w:rsidR="006D6375" w:rsidRPr="00355B32" w:rsidRDefault="006D6375" w:rsidP="0083204D">
            <w:pPr>
              <w:pStyle w:val="af"/>
              <w:ind w:left="-47" w:right="-167"/>
              <w:jc w:val="left"/>
              <w:rPr>
                <w:rFonts w:eastAsia="Calibri"/>
                <w:sz w:val="24"/>
                <w:szCs w:val="24"/>
              </w:rPr>
            </w:pPr>
            <w:r w:rsidRPr="00355B32">
              <w:rPr>
                <w:rFonts w:eastAsia="Calibri"/>
                <w:sz w:val="24"/>
                <w:szCs w:val="24"/>
              </w:rPr>
              <w:t>2008</w:t>
            </w:r>
          </w:p>
        </w:tc>
        <w:tc>
          <w:tcPr>
            <w:tcW w:w="675" w:type="dxa"/>
            <w:vAlign w:val="center"/>
          </w:tcPr>
          <w:p w:rsidR="006D6375" w:rsidRPr="00355B32" w:rsidRDefault="006D6375" w:rsidP="0083204D">
            <w:pPr>
              <w:pStyle w:val="af"/>
              <w:ind w:left="-47" w:right="-167"/>
              <w:jc w:val="left"/>
              <w:rPr>
                <w:rFonts w:eastAsia="Calibri"/>
                <w:sz w:val="24"/>
                <w:szCs w:val="24"/>
              </w:rPr>
            </w:pPr>
            <w:r w:rsidRPr="00355B32">
              <w:rPr>
                <w:rFonts w:eastAsia="Calibri"/>
                <w:sz w:val="24"/>
                <w:szCs w:val="24"/>
              </w:rPr>
              <w:t>2009</w:t>
            </w:r>
          </w:p>
        </w:tc>
        <w:tc>
          <w:tcPr>
            <w:tcW w:w="670" w:type="dxa"/>
            <w:vAlign w:val="center"/>
          </w:tcPr>
          <w:p w:rsidR="006D6375" w:rsidRPr="00355B32" w:rsidRDefault="006D6375" w:rsidP="0083204D">
            <w:pPr>
              <w:pStyle w:val="af"/>
              <w:ind w:left="-47" w:right="-167"/>
              <w:jc w:val="left"/>
              <w:rPr>
                <w:rFonts w:eastAsia="Calibri"/>
                <w:sz w:val="24"/>
                <w:szCs w:val="24"/>
              </w:rPr>
            </w:pPr>
            <w:r w:rsidRPr="00355B32">
              <w:rPr>
                <w:rFonts w:eastAsia="Calibri"/>
                <w:sz w:val="24"/>
                <w:szCs w:val="24"/>
              </w:rPr>
              <w:t>2010</w:t>
            </w:r>
          </w:p>
        </w:tc>
        <w:tc>
          <w:tcPr>
            <w:tcW w:w="668" w:type="dxa"/>
            <w:vAlign w:val="center"/>
          </w:tcPr>
          <w:p w:rsidR="006D6375" w:rsidRPr="00355B32" w:rsidRDefault="006D6375" w:rsidP="0083204D">
            <w:pPr>
              <w:pStyle w:val="af"/>
              <w:ind w:left="-47" w:right="-167"/>
              <w:jc w:val="left"/>
              <w:rPr>
                <w:rFonts w:eastAsia="Calibri"/>
                <w:sz w:val="24"/>
                <w:szCs w:val="24"/>
              </w:rPr>
            </w:pPr>
            <w:r w:rsidRPr="00355B32">
              <w:rPr>
                <w:rFonts w:eastAsia="Calibri"/>
                <w:sz w:val="24"/>
                <w:szCs w:val="24"/>
              </w:rPr>
              <w:t>2011</w:t>
            </w:r>
          </w:p>
        </w:tc>
        <w:tc>
          <w:tcPr>
            <w:tcW w:w="668" w:type="dxa"/>
            <w:vAlign w:val="center"/>
          </w:tcPr>
          <w:p w:rsidR="006D6375" w:rsidRPr="00355B32" w:rsidRDefault="006D6375" w:rsidP="0083204D">
            <w:pPr>
              <w:pStyle w:val="af"/>
              <w:ind w:left="-47" w:right="-167"/>
              <w:jc w:val="left"/>
              <w:rPr>
                <w:rFonts w:eastAsia="Calibri"/>
                <w:sz w:val="24"/>
                <w:szCs w:val="24"/>
              </w:rPr>
            </w:pPr>
            <w:r w:rsidRPr="00355B32">
              <w:rPr>
                <w:rFonts w:eastAsia="Calibri"/>
                <w:sz w:val="24"/>
                <w:szCs w:val="24"/>
              </w:rPr>
              <w:t>2012</w:t>
            </w:r>
          </w:p>
        </w:tc>
      </w:tr>
      <w:tr w:rsidR="006D6375" w:rsidRPr="00EA3B90" w:rsidTr="006D6375">
        <w:trPr>
          <w:trHeight w:val="235"/>
          <w:jc w:val="center"/>
        </w:trPr>
        <w:tc>
          <w:tcPr>
            <w:tcW w:w="1353" w:type="dxa"/>
            <w:vAlign w:val="center"/>
          </w:tcPr>
          <w:p w:rsidR="006D6375" w:rsidRPr="00D5521E" w:rsidRDefault="006D6375" w:rsidP="0083204D">
            <w:pPr>
              <w:pStyle w:val="4"/>
              <w:spacing w:before="0" w:line="240" w:lineRule="auto"/>
              <w:ind w:left="-173" w:right="-169"/>
              <w:jc w:val="center"/>
              <w:rPr>
                <w:rFonts w:ascii="Times New Roman" w:eastAsia="Calibri" w:hAnsi="Times New Roman" w:cs="Times New Roman"/>
                <w:bCs w:val="0"/>
                <w:i w:val="0"/>
                <w:color w:val="auto"/>
                <w:sz w:val="24"/>
                <w:szCs w:val="24"/>
              </w:rPr>
            </w:pPr>
            <w:r w:rsidRPr="00D5521E">
              <w:rPr>
                <w:rFonts w:ascii="Times New Roman" w:eastAsia="Calibri" w:hAnsi="Times New Roman" w:cs="Times New Roman"/>
                <w:bCs w:val="0"/>
                <w:i w:val="0"/>
                <w:color w:val="auto"/>
                <w:sz w:val="24"/>
                <w:szCs w:val="24"/>
              </w:rPr>
              <w:t>Российская Федерация</w:t>
            </w:r>
          </w:p>
        </w:tc>
        <w:tc>
          <w:tcPr>
            <w:tcW w:w="650" w:type="dxa"/>
            <w:vAlign w:val="center"/>
          </w:tcPr>
          <w:p w:rsidR="006D6375" w:rsidRPr="00355B32" w:rsidRDefault="006D6375" w:rsidP="0083204D">
            <w:pPr>
              <w:pStyle w:val="af"/>
              <w:widowControl/>
              <w:ind w:left="-47" w:right="-167"/>
              <w:jc w:val="left"/>
              <w:rPr>
                <w:rFonts w:eastAsia="Calibri"/>
                <w:b/>
                <w:sz w:val="24"/>
                <w:szCs w:val="24"/>
              </w:rPr>
            </w:pPr>
            <w:r w:rsidRPr="00355B32">
              <w:rPr>
                <w:rFonts w:eastAsia="Calibri"/>
                <w:b/>
                <w:sz w:val="24"/>
                <w:szCs w:val="24"/>
              </w:rPr>
              <w:t>100,1</w:t>
            </w:r>
          </w:p>
        </w:tc>
        <w:tc>
          <w:tcPr>
            <w:tcW w:w="698" w:type="dxa"/>
            <w:vAlign w:val="center"/>
          </w:tcPr>
          <w:p w:rsidR="006D6375" w:rsidRPr="00355B32" w:rsidRDefault="006D6375" w:rsidP="0083204D">
            <w:pPr>
              <w:spacing w:after="0" w:line="240" w:lineRule="auto"/>
              <w:ind w:left="-47" w:right="-167"/>
              <w:rPr>
                <w:rFonts w:ascii="Times New Roman" w:eastAsia="Calibri" w:hAnsi="Times New Roman" w:cs="Times New Roman"/>
                <w:b/>
                <w:sz w:val="24"/>
                <w:szCs w:val="24"/>
              </w:rPr>
            </w:pPr>
            <w:r w:rsidRPr="00355B32">
              <w:rPr>
                <w:rFonts w:ascii="Times New Roman" w:eastAsia="Calibri" w:hAnsi="Times New Roman" w:cs="Times New Roman"/>
                <w:b/>
                <w:sz w:val="24"/>
                <w:szCs w:val="24"/>
              </w:rPr>
              <w:t>102,8</w:t>
            </w:r>
          </w:p>
        </w:tc>
        <w:tc>
          <w:tcPr>
            <w:tcW w:w="693" w:type="dxa"/>
            <w:vAlign w:val="center"/>
          </w:tcPr>
          <w:p w:rsidR="006D6375" w:rsidRPr="00355B32" w:rsidRDefault="006D6375" w:rsidP="0083204D">
            <w:pPr>
              <w:spacing w:after="0" w:line="240" w:lineRule="auto"/>
              <w:ind w:left="-47" w:right="-167"/>
              <w:rPr>
                <w:rFonts w:ascii="Times New Roman" w:eastAsia="Calibri" w:hAnsi="Times New Roman" w:cs="Times New Roman"/>
                <w:b/>
                <w:sz w:val="24"/>
                <w:szCs w:val="24"/>
              </w:rPr>
            </w:pPr>
            <w:r w:rsidRPr="00355B32">
              <w:rPr>
                <w:rFonts w:ascii="Times New Roman" w:eastAsia="Calibri" w:hAnsi="Times New Roman" w:cs="Times New Roman"/>
                <w:b/>
                <w:sz w:val="24"/>
                <w:szCs w:val="24"/>
              </w:rPr>
              <w:t>112,5</w:t>
            </w:r>
          </w:p>
        </w:tc>
        <w:tc>
          <w:tcPr>
            <w:tcW w:w="670" w:type="dxa"/>
            <w:vAlign w:val="center"/>
          </w:tcPr>
          <w:p w:rsidR="006D6375" w:rsidRPr="00355B32" w:rsidRDefault="006D6375" w:rsidP="0083204D">
            <w:pPr>
              <w:spacing w:after="0" w:line="240" w:lineRule="auto"/>
              <w:ind w:left="-47" w:right="-167"/>
              <w:rPr>
                <w:rFonts w:ascii="Times New Roman" w:eastAsia="Calibri" w:hAnsi="Times New Roman" w:cs="Times New Roman"/>
                <w:b/>
                <w:sz w:val="24"/>
                <w:szCs w:val="24"/>
              </w:rPr>
            </w:pPr>
            <w:r w:rsidRPr="00355B32">
              <w:rPr>
                <w:rFonts w:ascii="Times New Roman" w:eastAsia="Calibri" w:hAnsi="Times New Roman" w:cs="Times New Roman"/>
                <w:b/>
                <w:sz w:val="24"/>
                <w:szCs w:val="24"/>
              </w:rPr>
              <w:t>113,7</w:t>
            </w:r>
          </w:p>
        </w:tc>
        <w:tc>
          <w:tcPr>
            <w:tcW w:w="668" w:type="dxa"/>
            <w:vAlign w:val="center"/>
          </w:tcPr>
          <w:p w:rsidR="006D6375" w:rsidRPr="00355B32" w:rsidRDefault="006D6375" w:rsidP="0083204D">
            <w:pPr>
              <w:spacing w:after="0" w:line="240" w:lineRule="auto"/>
              <w:ind w:left="-47" w:right="-167"/>
              <w:rPr>
                <w:rFonts w:ascii="Times New Roman" w:eastAsia="Calibri" w:hAnsi="Times New Roman" w:cs="Times New Roman"/>
                <w:b/>
                <w:sz w:val="24"/>
                <w:szCs w:val="24"/>
              </w:rPr>
            </w:pPr>
            <w:r w:rsidRPr="00355B32">
              <w:rPr>
                <w:rFonts w:ascii="Times New Roman" w:eastAsia="Calibri" w:hAnsi="Times New Roman" w:cs="Times New Roman"/>
                <w:b/>
                <w:sz w:val="24"/>
                <w:szCs w:val="24"/>
              </w:rPr>
              <w:t>110,9</w:t>
            </w:r>
          </w:p>
        </w:tc>
        <w:tc>
          <w:tcPr>
            <w:tcW w:w="708" w:type="dxa"/>
            <w:vAlign w:val="center"/>
          </w:tcPr>
          <w:p w:rsidR="006D6375" w:rsidRPr="00355B32" w:rsidRDefault="006D6375" w:rsidP="0083204D">
            <w:pPr>
              <w:spacing w:after="0" w:line="240" w:lineRule="auto"/>
              <w:ind w:left="-47" w:right="-167"/>
              <w:rPr>
                <w:rFonts w:ascii="Times New Roman" w:eastAsia="Calibri" w:hAnsi="Times New Roman" w:cs="Times New Roman"/>
                <w:b/>
                <w:sz w:val="24"/>
                <w:szCs w:val="24"/>
              </w:rPr>
            </w:pPr>
            <w:r w:rsidRPr="00355B32">
              <w:rPr>
                <w:rFonts w:ascii="Times New Roman" w:eastAsia="Calibri" w:hAnsi="Times New Roman" w:cs="Times New Roman"/>
                <w:b/>
                <w:sz w:val="24"/>
                <w:szCs w:val="24"/>
              </w:rPr>
              <w:t>116,7</w:t>
            </w:r>
          </w:p>
        </w:tc>
        <w:tc>
          <w:tcPr>
            <w:tcW w:w="701" w:type="dxa"/>
            <w:vAlign w:val="center"/>
          </w:tcPr>
          <w:p w:rsidR="006D6375" w:rsidRPr="00355B32" w:rsidRDefault="006D6375" w:rsidP="0083204D">
            <w:pPr>
              <w:spacing w:after="0" w:line="240" w:lineRule="auto"/>
              <w:ind w:left="-47" w:right="-167"/>
              <w:rPr>
                <w:rFonts w:ascii="Times New Roman" w:eastAsia="Calibri" w:hAnsi="Times New Roman" w:cs="Times New Roman"/>
                <w:b/>
                <w:snapToGrid w:val="0"/>
                <w:sz w:val="24"/>
                <w:szCs w:val="24"/>
                <w:lang w:val="en-US"/>
              </w:rPr>
            </w:pPr>
            <w:r w:rsidRPr="00355B32">
              <w:rPr>
                <w:rFonts w:ascii="Times New Roman" w:eastAsia="Calibri" w:hAnsi="Times New Roman" w:cs="Times New Roman"/>
                <w:b/>
                <w:snapToGrid w:val="0"/>
                <w:sz w:val="24"/>
                <w:szCs w:val="24"/>
                <w:lang w:val="en-US"/>
              </w:rPr>
              <w:t>122,7</w:t>
            </w:r>
          </w:p>
        </w:tc>
        <w:tc>
          <w:tcPr>
            <w:tcW w:w="685" w:type="dxa"/>
            <w:vAlign w:val="center"/>
          </w:tcPr>
          <w:p w:rsidR="006D6375" w:rsidRPr="00355B32" w:rsidRDefault="006D6375" w:rsidP="0083204D">
            <w:pPr>
              <w:spacing w:after="0" w:line="240" w:lineRule="auto"/>
              <w:ind w:left="-47" w:right="-167"/>
              <w:rPr>
                <w:rFonts w:ascii="Times New Roman" w:eastAsia="Calibri" w:hAnsi="Times New Roman" w:cs="Times New Roman"/>
                <w:b/>
                <w:sz w:val="24"/>
                <w:szCs w:val="24"/>
                <w:lang w:val="en-US"/>
              </w:rPr>
            </w:pPr>
            <w:r w:rsidRPr="00355B32">
              <w:rPr>
                <w:rFonts w:ascii="Times New Roman" w:eastAsia="Calibri" w:hAnsi="Times New Roman" w:cs="Times New Roman"/>
                <w:b/>
                <w:sz w:val="24"/>
                <w:szCs w:val="24"/>
                <w:lang w:val="en-US"/>
              </w:rPr>
              <w:t>109</w:t>
            </w:r>
            <w:r w:rsidRPr="00355B32">
              <w:rPr>
                <w:rFonts w:ascii="Times New Roman" w:eastAsia="Calibri" w:hAnsi="Times New Roman" w:cs="Times New Roman"/>
                <w:b/>
                <w:sz w:val="24"/>
                <w:szCs w:val="24"/>
              </w:rPr>
              <w:t>,</w:t>
            </w:r>
            <w:r w:rsidRPr="00355B32">
              <w:rPr>
                <w:rFonts w:ascii="Times New Roman" w:eastAsia="Calibri" w:hAnsi="Times New Roman" w:cs="Times New Roman"/>
                <w:b/>
                <w:sz w:val="24"/>
                <w:szCs w:val="24"/>
                <w:lang w:val="en-US"/>
              </w:rPr>
              <w:t>8</w:t>
            </w:r>
          </w:p>
        </w:tc>
        <w:tc>
          <w:tcPr>
            <w:tcW w:w="675" w:type="dxa"/>
            <w:vAlign w:val="center"/>
          </w:tcPr>
          <w:p w:rsidR="006D6375" w:rsidRPr="00355B32" w:rsidRDefault="006D6375" w:rsidP="0083204D">
            <w:pPr>
              <w:spacing w:after="0" w:line="240" w:lineRule="auto"/>
              <w:ind w:left="-47" w:right="-167"/>
              <w:rPr>
                <w:rFonts w:ascii="Times New Roman" w:eastAsia="Calibri" w:hAnsi="Times New Roman" w:cs="Times New Roman"/>
                <w:b/>
                <w:sz w:val="24"/>
                <w:szCs w:val="24"/>
              </w:rPr>
            </w:pPr>
            <w:r w:rsidRPr="00355B32">
              <w:rPr>
                <w:rFonts w:ascii="Times New Roman" w:eastAsia="Calibri" w:hAnsi="Times New Roman" w:cs="Times New Roman"/>
                <w:b/>
                <w:sz w:val="24"/>
                <w:szCs w:val="24"/>
              </w:rPr>
              <w:t>84,3</w:t>
            </w:r>
          </w:p>
        </w:tc>
        <w:tc>
          <w:tcPr>
            <w:tcW w:w="670" w:type="dxa"/>
            <w:vAlign w:val="center"/>
          </w:tcPr>
          <w:p w:rsidR="006D6375" w:rsidRPr="00355B32" w:rsidRDefault="006D6375" w:rsidP="0083204D">
            <w:pPr>
              <w:spacing w:after="0" w:line="240" w:lineRule="auto"/>
              <w:ind w:left="-47" w:right="-167"/>
              <w:rPr>
                <w:rFonts w:ascii="Times New Roman" w:hAnsi="Times New Roman" w:cs="Times New Roman"/>
                <w:b/>
                <w:bCs/>
                <w:sz w:val="24"/>
                <w:szCs w:val="24"/>
              </w:rPr>
            </w:pPr>
            <w:r w:rsidRPr="00355B32">
              <w:rPr>
                <w:rFonts w:ascii="Times New Roman" w:hAnsi="Times New Roman" w:cs="Times New Roman"/>
                <w:b/>
                <w:bCs/>
                <w:sz w:val="24"/>
                <w:szCs w:val="24"/>
              </w:rPr>
              <w:t>106,3</w:t>
            </w:r>
          </w:p>
        </w:tc>
        <w:tc>
          <w:tcPr>
            <w:tcW w:w="668" w:type="dxa"/>
            <w:vAlign w:val="center"/>
          </w:tcPr>
          <w:p w:rsidR="006D6375" w:rsidRPr="00355B32" w:rsidRDefault="006D6375" w:rsidP="0083204D">
            <w:pPr>
              <w:spacing w:after="0" w:line="240" w:lineRule="auto"/>
              <w:ind w:left="-47" w:right="-167"/>
              <w:rPr>
                <w:rFonts w:ascii="Times New Roman" w:hAnsi="Times New Roman" w:cs="Times New Roman"/>
                <w:b/>
                <w:bCs/>
                <w:sz w:val="24"/>
                <w:szCs w:val="24"/>
              </w:rPr>
            </w:pPr>
            <w:r w:rsidRPr="00355B32">
              <w:rPr>
                <w:rFonts w:ascii="Times New Roman" w:hAnsi="Times New Roman" w:cs="Times New Roman"/>
                <w:b/>
                <w:bCs/>
                <w:sz w:val="24"/>
                <w:szCs w:val="24"/>
              </w:rPr>
              <w:t>110,8</w:t>
            </w:r>
          </w:p>
        </w:tc>
        <w:tc>
          <w:tcPr>
            <w:tcW w:w="668" w:type="dxa"/>
            <w:vAlign w:val="center"/>
          </w:tcPr>
          <w:p w:rsidR="006D6375" w:rsidRPr="00355B32" w:rsidRDefault="006D6375" w:rsidP="0083204D">
            <w:pPr>
              <w:spacing w:after="0" w:line="240" w:lineRule="auto"/>
              <w:ind w:left="-47" w:right="-167"/>
              <w:rPr>
                <w:rFonts w:ascii="Times New Roman" w:hAnsi="Times New Roman" w:cs="Times New Roman"/>
                <w:b/>
                <w:bCs/>
                <w:sz w:val="24"/>
                <w:szCs w:val="24"/>
              </w:rPr>
            </w:pPr>
            <w:r w:rsidRPr="00355B32">
              <w:rPr>
                <w:rFonts w:ascii="Times New Roman" w:hAnsi="Times New Roman" w:cs="Times New Roman"/>
                <w:b/>
                <w:bCs/>
                <w:sz w:val="24"/>
                <w:szCs w:val="24"/>
              </w:rPr>
              <w:t>106,6</w:t>
            </w:r>
          </w:p>
        </w:tc>
      </w:tr>
      <w:tr w:rsidR="006D6375" w:rsidRPr="00EA3B90" w:rsidTr="006D6375">
        <w:trPr>
          <w:trHeight w:val="452"/>
          <w:jc w:val="center"/>
        </w:trPr>
        <w:tc>
          <w:tcPr>
            <w:tcW w:w="1353" w:type="dxa"/>
            <w:vAlign w:val="center"/>
          </w:tcPr>
          <w:p w:rsidR="00355B32" w:rsidRPr="00D5521E" w:rsidRDefault="006D6375" w:rsidP="0083204D">
            <w:pPr>
              <w:pStyle w:val="4"/>
              <w:spacing w:before="0" w:line="240" w:lineRule="auto"/>
              <w:ind w:left="-173" w:right="-169"/>
              <w:jc w:val="center"/>
              <w:rPr>
                <w:rFonts w:ascii="Times New Roman" w:eastAsia="Calibri" w:hAnsi="Times New Roman" w:cs="Times New Roman"/>
                <w:bCs w:val="0"/>
                <w:i w:val="0"/>
                <w:color w:val="auto"/>
                <w:sz w:val="24"/>
                <w:szCs w:val="24"/>
              </w:rPr>
            </w:pPr>
            <w:r w:rsidRPr="00D5521E">
              <w:rPr>
                <w:rFonts w:ascii="Times New Roman" w:eastAsia="Calibri" w:hAnsi="Times New Roman" w:cs="Times New Roman"/>
                <w:bCs w:val="0"/>
                <w:i w:val="0"/>
                <w:color w:val="auto"/>
                <w:sz w:val="24"/>
                <w:szCs w:val="24"/>
              </w:rPr>
              <w:t>Дальне</w:t>
            </w:r>
            <w:r w:rsidR="00355B32" w:rsidRPr="00D5521E">
              <w:rPr>
                <w:rFonts w:ascii="Times New Roman" w:eastAsia="Calibri" w:hAnsi="Times New Roman" w:cs="Times New Roman"/>
                <w:bCs w:val="0"/>
                <w:i w:val="0"/>
                <w:color w:val="auto"/>
                <w:sz w:val="24"/>
                <w:szCs w:val="24"/>
              </w:rPr>
              <w:t>-</w:t>
            </w:r>
          </w:p>
          <w:p w:rsidR="006D6375" w:rsidRPr="00D5521E" w:rsidRDefault="006D6375" w:rsidP="0083204D">
            <w:pPr>
              <w:pStyle w:val="4"/>
              <w:spacing w:before="0" w:line="240" w:lineRule="auto"/>
              <w:ind w:left="-173" w:right="-169"/>
              <w:jc w:val="center"/>
              <w:rPr>
                <w:rFonts w:ascii="Times New Roman" w:eastAsia="Calibri" w:hAnsi="Times New Roman" w:cs="Times New Roman"/>
                <w:bCs w:val="0"/>
                <w:i w:val="0"/>
                <w:color w:val="auto"/>
                <w:sz w:val="24"/>
                <w:szCs w:val="24"/>
              </w:rPr>
            </w:pPr>
            <w:r w:rsidRPr="00D5521E">
              <w:rPr>
                <w:rFonts w:ascii="Times New Roman" w:eastAsia="Calibri" w:hAnsi="Times New Roman" w:cs="Times New Roman"/>
                <w:bCs w:val="0"/>
                <w:i w:val="0"/>
                <w:color w:val="auto"/>
                <w:sz w:val="24"/>
                <w:szCs w:val="24"/>
              </w:rPr>
              <w:t>восточный федерал</w:t>
            </w:r>
            <w:r w:rsidRPr="00D5521E">
              <w:rPr>
                <w:rFonts w:ascii="Times New Roman" w:eastAsia="Calibri" w:hAnsi="Times New Roman" w:cs="Times New Roman"/>
                <w:bCs w:val="0"/>
                <w:i w:val="0"/>
                <w:color w:val="auto"/>
                <w:sz w:val="24"/>
                <w:szCs w:val="24"/>
              </w:rPr>
              <w:t>ь</w:t>
            </w:r>
            <w:r w:rsidRPr="00D5521E">
              <w:rPr>
                <w:rFonts w:ascii="Times New Roman" w:eastAsia="Calibri" w:hAnsi="Times New Roman" w:cs="Times New Roman"/>
                <w:bCs w:val="0"/>
                <w:i w:val="0"/>
                <w:color w:val="auto"/>
                <w:sz w:val="24"/>
                <w:szCs w:val="24"/>
              </w:rPr>
              <w:t>ный округ</w:t>
            </w:r>
          </w:p>
        </w:tc>
        <w:tc>
          <w:tcPr>
            <w:tcW w:w="650" w:type="dxa"/>
            <w:vAlign w:val="center"/>
          </w:tcPr>
          <w:p w:rsidR="006D6375" w:rsidRPr="00355B32" w:rsidRDefault="006D6375" w:rsidP="0083204D">
            <w:pPr>
              <w:pStyle w:val="af"/>
              <w:widowControl/>
              <w:ind w:left="-47" w:right="-167"/>
              <w:jc w:val="left"/>
              <w:rPr>
                <w:rFonts w:eastAsia="Calibri"/>
                <w:b/>
                <w:sz w:val="24"/>
                <w:szCs w:val="24"/>
              </w:rPr>
            </w:pPr>
            <w:r w:rsidRPr="00355B32">
              <w:rPr>
                <w:rFonts w:eastAsia="Calibri"/>
                <w:b/>
                <w:sz w:val="24"/>
                <w:szCs w:val="24"/>
              </w:rPr>
              <w:t>101,0</w:t>
            </w:r>
          </w:p>
        </w:tc>
        <w:tc>
          <w:tcPr>
            <w:tcW w:w="698" w:type="dxa"/>
            <w:vAlign w:val="center"/>
          </w:tcPr>
          <w:p w:rsidR="006D6375" w:rsidRPr="00355B32" w:rsidRDefault="006D6375" w:rsidP="0083204D">
            <w:pPr>
              <w:spacing w:after="0" w:line="240" w:lineRule="auto"/>
              <w:ind w:left="-47" w:right="-167"/>
              <w:rPr>
                <w:rFonts w:ascii="Times New Roman" w:eastAsia="Calibri" w:hAnsi="Times New Roman" w:cs="Times New Roman"/>
                <w:b/>
                <w:sz w:val="24"/>
                <w:szCs w:val="24"/>
              </w:rPr>
            </w:pPr>
            <w:r w:rsidRPr="00355B32">
              <w:rPr>
                <w:rFonts w:ascii="Times New Roman" w:eastAsia="Calibri" w:hAnsi="Times New Roman" w:cs="Times New Roman"/>
                <w:b/>
                <w:sz w:val="24"/>
                <w:szCs w:val="24"/>
              </w:rPr>
              <w:t>115,3</w:t>
            </w:r>
          </w:p>
        </w:tc>
        <w:tc>
          <w:tcPr>
            <w:tcW w:w="693" w:type="dxa"/>
            <w:vAlign w:val="center"/>
          </w:tcPr>
          <w:p w:rsidR="006D6375" w:rsidRPr="00355B32" w:rsidRDefault="006D6375" w:rsidP="0083204D">
            <w:pPr>
              <w:spacing w:after="0" w:line="240" w:lineRule="auto"/>
              <w:ind w:left="-47" w:right="-167"/>
              <w:rPr>
                <w:rFonts w:ascii="Times New Roman" w:eastAsia="Calibri" w:hAnsi="Times New Roman" w:cs="Times New Roman"/>
                <w:b/>
                <w:sz w:val="24"/>
                <w:szCs w:val="24"/>
              </w:rPr>
            </w:pPr>
            <w:r w:rsidRPr="00355B32">
              <w:rPr>
                <w:rFonts w:ascii="Times New Roman" w:eastAsia="Calibri" w:hAnsi="Times New Roman" w:cs="Times New Roman"/>
                <w:b/>
                <w:sz w:val="24"/>
                <w:szCs w:val="24"/>
              </w:rPr>
              <w:t>106,7</w:t>
            </w:r>
          </w:p>
        </w:tc>
        <w:tc>
          <w:tcPr>
            <w:tcW w:w="670" w:type="dxa"/>
            <w:vAlign w:val="center"/>
          </w:tcPr>
          <w:p w:rsidR="006D6375" w:rsidRPr="00355B32" w:rsidRDefault="006D6375" w:rsidP="0083204D">
            <w:pPr>
              <w:spacing w:after="0" w:line="240" w:lineRule="auto"/>
              <w:ind w:left="-47" w:right="-167"/>
              <w:rPr>
                <w:rFonts w:ascii="Times New Roman" w:eastAsia="Calibri" w:hAnsi="Times New Roman" w:cs="Times New Roman"/>
                <w:b/>
                <w:sz w:val="24"/>
                <w:szCs w:val="24"/>
              </w:rPr>
            </w:pPr>
            <w:r w:rsidRPr="00355B32">
              <w:rPr>
                <w:rFonts w:ascii="Times New Roman" w:eastAsia="Calibri" w:hAnsi="Times New Roman" w:cs="Times New Roman"/>
                <w:b/>
                <w:sz w:val="24"/>
                <w:szCs w:val="24"/>
              </w:rPr>
              <w:t>140,3</w:t>
            </w:r>
          </w:p>
        </w:tc>
        <w:tc>
          <w:tcPr>
            <w:tcW w:w="668" w:type="dxa"/>
            <w:vAlign w:val="center"/>
          </w:tcPr>
          <w:p w:rsidR="006D6375" w:rsidRPr="00355B32" w:rsidRDefault="006D6375" w:rsidP="0083204D">
            <w:pPr>
              <w:spacing w:after="0" w:line="240" w:lineRule="auto"/>
              <w:ind w:left="-47" w:right="-167"/>
              <w:rPr>
                <w:rFonts w:ascii="Times New Roman" w:eastAsia="Calibri" w:hAnsi="Times New Roman" w:cs="Times New Roman"/>
                <w:b/>
                <w:sz w:val="24"/>
                <w:szCs w:val="24"/>
              </w:rPr>
            </w:pPr>
            <w:r w:rsidRPr="00355B32">
              <w:rPr>
                <w:rFonts w:ascii="Times New Roman" w:eastAsia="Calibri" w:hAnsi="Times New Roman" w:cs="Times New Roman"/>
                <w:b/>
                <w:sz w:val="24"/>
                <w:szCs w:val="24"/>
              </w:rPr>
              <w:t>107,4</w:t>
            </w:r>
          </w:p>
        </w:tc>
        <w:tc>
          <w:tcPr>
            <w:tcW w:w="708" w:type="dxa"/>
            <w:vAlign w:val="center"/>
          </w:tcPr>
          <w:p w:rsidR="006D6375" w:rsidRPr="00355B32" w:rsidRDefault="006D6375" w:rsidP="0083204D">
            <w:pPr>
              <w:spacing w:after="0" w:line="240" w:lineRule="auto"/>
              <w:ind w:left="-47" w:right="-167"/>
              <w:rPr>
                <w:rFonts w:ascii="Times New Roman" w:eastAsia="Calibri" w:hAnsi="Times New Roman" w:cs="Times New Roman"/>
                <w:b/>
                <w:sz w:val="24"/>
                <w:szCs w:val="24"/>
              </w:rPr>
            </w:pPr>
            <w:r w:rsidRPr="00355B32">
              <w:rPr>
                <w:rFonts w:ascii="Times New Roman" w:eastAsia="Calibri" w:hAnsi="Times New Roman" w:cs="Times New Roman"/>
                <w:b/>
                <w:sz w:val="24"/>
                <w:szCs w:val="24"/>
              </w:rPr>
              <w:t>102,3</w:t>
            </w:r>
          </w:p>
        </w:tc>
        <w:tc>
          <w:tcPr>
            <w:tcW w:w="701" w:type="dxa"/>
            <w:vAlign w:val="center"/>
          </w:tcPr>
          <w:p w:rsidR="006D6375" w:rsidRPr="00355B32" w:rsidRDefault="006D6375" w:rsidP="0083204D">
            <w:pPr>
              <w:spacing w:after="0" w:line="240" w:lineRule="auto"/>
              <w:ind w:left="-47" w:right="-167"/>
              <w:rPr>
                <w:rFonts w:ascii="Times New Roman" w:eastAsia="Calibri" w:hAnsi="Times New Roman" w:cs="Times New Roman"/>
                <w:b/>
                <w:snapToGrid w:val="0"/>
                <w:sz w:val="24"/>
                <w:szCs w:val="24"/>
                <w:lang w:val="en-US"/>
              </w:rPr>
            </w:pPr>
            <w:r w:rsidRPr="00355B32">
              <w:rPr>
                <w:rFonts w:ascii="Times New Roman" w:eastAsia="Calibri" w:hAnsi="Times New Roman" w:cs="Times New Roman"/>
                <w:b/>
                <w:snapToGrid w:val="0"/>
                <w:sz w:val="24"/>
                <w:szCs w:val="24"/>
                <w:lang w:val="en-US"/>
              </w:rPr>
              <w:t>118,9</w:t>
            </w:r>
          </w:p>
        </w:tc>
        <w:tc>
          <w:tcPr>
            <w:tcW w:w="685" w:type="dxa"/>
            <w:vAlign w:val="center"/>
          </w:tcPr>
          <w:p w:rsidR="006D6375" w:rsidRPr="00355B32" w:rsidRDefault="006D6375" w:rsidP="0083204D">
            <w:pPr>
              <w:spacing w:after="0" w:line="240" w:lineRule="auto"/>
              <w:ind w:left="-47" w:right="-167"/>
              <w:rPr>
                <w:rFonts w:ascii="Times New Roman" w:eastAsia="Calibri" w:hAnsi="Times New Roman" w:cs="Times New Roman"/>
                <w:b/>
                <w:sz w:val="24"/>
                <w:szCs w:val="24"/>
                <w:lang w:val="en-US"/>
              </w:rPr>
            </w:pPr>
            <w:r w:rsidRPr="00355B32">
              <w:rPr>
                <w:rFonts w:ascii="Times New Roman" w:eastAsia="Calibri" w:hAnsi="Times New Roman" w:cs="Times New Roman"/>
                <w:b/>
                <w:sz w:val="24"/>
                <w:szCs w:val="24"/>
                <w:lang w:val="en-US"/>
              </w:rPr>
              <w:t>107,8</w:t>
            </w:r>
          </w:p>
        </w:tc>
        <w:tc>
          <w:tcPr>
            <w:tcW w:w="675" w:type="dxa"/>
            <w:vAlign w:val="center"/>
          </w:tcPr>
          <w:p w:rsidR="006D6375" w:rsidRPr="00355B32" w:rsidRDefault="006D6375" w:rsidP="0083204D">
            <w:pPr>
              <w:spacing w:after="0" w:line="240" w:lineRule="auto"/>
              <w:ind w:left="-47" w:right="-167"/>
              <w:rPr>
                <w:rFonts w:ascii="Times New Roman" w:eastAsia="Calibri" w:hAnsi="Times New Roman" w:cs="Times New Roman"/>
                <w:b/>
                <w:sz w:val="24"/>
                <w:szCs w:val="24"/>
              </w:rPr>
            </w:pPr>
            <w:r w:rsidRPr="00355B32">
              <w:rPr>
                <w:rFonts w:ascii="Times New Roman" w:eastAsia="Calibri" w:hAnsi="Times New Roman" w:cs="Times New Roman"/>
                <w:b/>
                <w:sz w:val="24"/>
                <w:szCs w:val="24"/>
              </w:rPr>
              <w:t>107,1</w:t>
            </w:r>
          </w:p>
        </w:tc>
        <w:tc>
          <w:tcPr>
            <w:tcW w:w="670" w:type="dxa"/>
            <w:vAlign w:val="center"/>
          </w:tcPr>
          <w:p w:rsidR="006D6375" w:rsidRPr="00355B32" w:rsidRDefault="006D6375" w:rsidP="0083204D">
            <w:pPr>
              <w:spacing w:after="0" w:line="240" w:lineRule="auto"/>
              <w:ind w:left="-47" w:right="-167"/>
              <w:rPr>
                <w:rFonts w:ascii="Times New Roman" w:hAnsi="Times New Roman" w:cs="Times New Roman"/>
                <w:b/>
                <w:bCs/>
                <w:sz w:val="24"/>
                <w:szCs w:val="24"/>
              </w:rPr>
            </w:pPr>
            <w:r w:rsidRPr="00355B32">
              <w:rPr>
                <w:rFonts w:ascii="Times New Roman" w:hAnsi="Times New Roman" w:cs="Times New Roman"/>
                <w:b/>
                <w:bCs/>
                <w:sz w:val="24"/>
                <w:szCs w:val="24"/>
              </w:rPr>
              <w:t>106,1</w:t>
            </w:r>
          </w:p>
        </w:tc>
        <w:tc>
          <w:tcPr>
            <w:tcW w:w="668" w:type="dxa"/>
            <w:vAlign w:val="center"/>
          </w:tcPr>
          <w:p w:rsidR="006D6375" w:rsidRPr="00355B32" w:rsidRDefault="006D6375" w:rsidP="0083204D">
            <w:pPr>
              <w:spacing w:after="0" w:line="240" w:lineRule="auto"/>
              <w:ind w:left="-47" w:right="-167"/>
              <w:rPr>
                <w:rFonts w:ascii="Times New Roman" w:hAnsi="Times New Roman" w:cs="Times New Roman"/>
                <w:b/>
                <w:bCs/>
                <w:sz w:val="24"/>
                <w:szCs w:val="24"/>
              </w:rPr>
            </w:pPr>
            <w:r w:rsidRPr="00355B32">
              <w:rPr>
                <w:rFonts w:ascii="Times New Roman" w:hAnsi="Times New Roman" w:cs="Times New Roman"/>
                <w:b/>
                <w:bCs/>
                <w:sz w:val="24"/>
                <w:szCs w:val="24"/>
              </w:rPr>
              <w:t>126,5</w:t>
            </w:r>
          </w:p>
        </w:tc>
        <w:tc>
          <w:tcPr>
            <w:tcW w:w="668" w:type="dxa"/>
            <w:vAlign w:val="center"/>
          </w:tcPr>
          <w:p w:rsidR="006D6375" w:rsidRPr="00355B32" w:rsidRDefault="006D6375" w:rsidP="0083204D">
            <w:pPr>
              <w:spacing w:after="0" w:line="240" w:lineRule="auto"/>
              <w:ind w:left="-47" w:right="-167"/>
              <w:rPr>
                <w:rFonts w:ascii="Times New Roman" w:hAnsi="Times New Roman" w:cs="Times New Roman"/>
                <w:b/>
                <w:bCs/>
                <w:sz w:val="24"/>
                <w:szCs w:val="24"/>
              </w:rPr>
            </w:pPr>
            <w:r w:rsidRPr="00355B32">
              <w:rPr>
                <w:rFonts w:ascii="Times New Roman" w:hAnsi="Times New Roman" w:cs="Times New Roman"/>
                <w:b/>
                <w:bCs/>
                <w:sz w:val="24"/>
                <w:szCs w:val="24"/>
              </w:rPr>
              <w:t>85,2</w:t>
            </w:r>
          </w:p>
        </w:tc>
      </w:tr>
      <w:tr w:rsidR="006D6375" w:rsidRPr="00EA3B90" w:rsidTr="006D6375">
        <w:trPr>
          <w:trHeight w:val="265"/>
          <w:jc w:val="center"/>
        </w:trPr>
        <w:tc>
          <w:tcPr>
            <w:tcW w:w="1353" w:type="dxa"/>
            <w:vAlign w:val="center"/>
          </w:tcPr>
          <w:p w:rsidR="006D6375" w:rsidRPr="00D5521E" w:rsidRDefault="006D6375" w:rsidP="0083204D">
            <w:pPr>
              <w:pStyle w:val="4"/>
              <w:spacing w:before="0" w:line="240" w:lineRule="auto"/>
              <w:ind w:left="-173" w:right="-169"/>
              <w:jc w:val="center"/>
              <w:rPr>
                <w:rFonts w:ascii="Times New Roman" w:eastAsia="Calibri" w:hAnsi="Times New Roman" w:cs="Times New Roman"/>
                <w:b w:val="0"/>
                <w:bCs w:val="0"/>
                <w:i w:val="0"/>
                <w:color w:val="auto"/>
                <w:sz w:val="24"/>
                <w:szCs w:val="24"/>
              </w:rPr>
            </w:pPr>
            <w:r w:rsidRPr="00D5521E">
              <w:rPr>
                <w:rFonts w:ascii="Times New Roman" w:eastAsia="Calibri" w:hAnsi="Times New Roman" w:cs="Times New Roman"/>
                <w:b w:val="0"/>
                <w:bCs w:val="0"/>
                <w:i w:val="0"/>
                <w:color w:val="auto"/>
                <w:sz w:val="24"/>
                <w:szCs w:val="24"/>
              </w:rPr>
              <w:t xml:space="preserve">Республика Саха </w:t>
            </w:r>
          </w:p>
          <w:p w:rsidR="006D6375" w:rsidRPr="00D5521E" w:rsidRDefault="006D6375" w:rsidP="0083204D">
            <w:pPr>
              <w:pStyle w:val="4"/>
              <w:spacing w:before="0" w:line="240" w:lineRule="auto"/>
              <w:ind w:left="-173" w:right="-169"/>
              <w:jc w:val="center"/>
              <w:rPr>
                <w:rFonts w:ascii="Times New Roman" w:eastAsia="Calibri" w:hAnsi="Times New Roman" w:cs="Times New Roman"/>
                <w:b w:val="0"/>
                <w:bCs w:val="0"/>
                <w:i w:val="0"/>
                <w:color w:val="auto"/>
                <w:sz w:val="24"/>
                <w:szCs w:val="24"/>
              </w:rPr>
            </w:pPr>
            <w:r w:rsidRPr="00D5521E">
              <w:rPr>
                <w:rFonts w:ascii="Times New Roman" w:eastAsia="Calibri" w:hAnsi="Times New Roman" w:cs="Times New Roman"/>
                <w:b w:val="0"/>
                <w:bCs w:val="0"/>
                <w:i w:val="0"/>
                <w:color w:val="auto"/>
                <w:sz w:val="24"/>
                <w:szCs w:val="24"/>
              </w:rPr>
              <w:t>(Якутия)</w:t>
            </w:r>
          </w:p>
        </w:tc>
        <w:tc>
          <w:tcPr>
            <w:tcW w:w="650" w:type="dxa"/>
            <w:vAlign w:val="center"/>
          </w:tcPr>
          <w:p w:rsidR="006D6375" w:rsidRPr="00355B32" w:rsidRDefault="006D6375" w:rsidP="0083204D">
            <w:pPr>
              <w:pStyle w:val="af"/>
              <w:widowControl/>
              <w:ind w:left="-47" w:right="-167"/>
              <w:jc w:val="left"/>
              <w:rPr>
                <w:rFonts w:eastAsia="Calibri"/>
                <w:sz w:val="24"/>
                <w:szCs w:val="24"/>
              </w:rPr>
            </w:pPr>
            <w:r w:rsidRPr="00355B32">
              <w:rPr>
                <w:rFonts w:eastAsia="Calibri"/>
                <w:sz w:val="24"/>
                <w:szCs w:val="24"/>
              </w:rPr>
              <w:t>105,0</w:t>
            </w:r>
          </w:p>
        </w:tc>
        <w:tc>
          <w:tcPr>
            <w:tcW w:w="698"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100,4</w:t>
            </w:r>
          </w:p>
        </w:tc>
        <w:tc>
          <w:tcPr>
            <w:tcW w:w="693"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107,1</w:t>
            </w:r>
          </w:p>
        </w:tc>
        <w:tc>
          <w:tcPr>
            <w:tcW w:w="670"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105,7</w:t>
            </w:r>
          </w:p>
        </w:tc>
        <w:tc>
          <w:tcPr>
            <w:tcW w:w="668"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130,2</w:t>
            </w:r>
          </w:p>
        </w:tc>
        <w:tc>
          <w:tcPr>
            <w:tcW w:w="708"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102,1</w:t>
            </w:r>
          </w:p>
        </w:tc>
        <w:tc>
          <w:tcPr>
            <w:tcW w:w="701" w:type="dxa"/>
            <w:vAlign w:val="center"/>
          </w:tcPr>
          <w:p w:rsidR="006D6375" w:rsidRPr="00355B32" w:rsidRDefault="006D6375" w:rsidP="0083204D">
            <w:pPr>
              <w:spacing w:after="0" w:line="240" w:lineRule="auto"/>
              <w:ind w:left="-47" w:right="-167"/>
              <w:rPr>
                <w:rFonts w:ascii="Times New Roman" w:eastAsia="Calibri" w:hAnsi="Times New Roman" w:cs="Times New Roman"/>
                <w:snapToGrid w:val="0"/>
                <w:sz w:val="24"/>
                <w:szCs w:val="24"/>
                <w:lang w:val="en-US"/>
              </w:rPr>
            </w:pPr>
            <w:r w:rsidRPr="00355B32">
              <w:rPr>
                <w:rFonts w:ascii="Times New Roman" w:eastAsia="Calibri" w:hAnsi="Times New Roman" w:cs="Times New Roman"/>
                <w:snapToGrid w:val="0"/>
                <w:sz w:val="24"/>
                <w:szCs w:val="24"/>
                <w:lang w:val="en-US"/>
              </w:rPr>
              <w:t>192,2</w:t>
            </w:r>
          </w:p>
        </w:tc>
        <w:tc>
          <w:tcPr>
            <w:tcW w:w="685"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lang w:val="en-US"/>
              </w:rPr>
            </w:pPr>
            <w:r w:rsidRPr="00355B32">
              <w:rPr>
                <w:rFonts w:ascii="Times New Roman" w:eastAsia="Calibri" w:hAnsi="Times New Roman" w:cs="Times New Roman"/>
                <w:sz w:val="24"/>
                <w:szCs w:val="24"/>
                <w:lang w:val="en-US"/>
              </w:rPr>
              <w:t>112,0</w:t>
            </w:r>
          </w:p>
        </w:tc>
        <w:tc>
          <w:tcPr>
            <w:tcW w:w="675"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в 2р.</w:t>
            </w:r>
          </w:p>
        </w:tc>
        <w:tc>
          <w:tcPr>
            <w:tcW w:w="670" w:type="dxa"/>
            <w:vAlign w:val="center"/>
          </w:tcPr>
          <w:p w:rsidR="006D6375" w:rsidRPr="00355B32" w:rsidRDefault="006D6375" w:rsidP="0083204D">
            <w:pPr>
              <w:spacing w:after="0" w:line="240" w:lineRule="auto"/>
              <w:ind w:left="-47" w:right="-167"/>
              <w:rPr>
                <w:rFonts w:ascii="Times New Roman" w:hAnsi="Times New Roman" w:cs="Times New Roman"/>
                <w:sz w:val="24"/>
                <w:szCs w:val="24"/>
              </w:rPr>
            </w:pPr>
            <w:r w:rsidRPr="00355B32">
              <w:rPr>
                <w:rFonts w:ascii="Times New Roman" w:hAnsi="Times New Roman" w:cs="Times New Roman"/>
                <w:sz w:val="24"/>
                <w:szCs w:val="24"/>
              </w:rPr>
              <w:t>63,8</w:t>
            </w:r>
          </w:p>
        </w:tc>
        <w:tc>
          <w:tcPr>
            <w:tcW w:w="668" w:type="dxa"/>
            <w:vAlign w:val="center"/>
          </w:tcPr>
          <w:p w:rsidR="006D6375" w:rsidRPr="00355B32" w:rsidRDefault="006D6375" w:rsidP="0083204D">
            <w:pPr>
              <w:spacing w:after="0" w:line="240" w:lineRule="auto"/>
              <w:ind w:left="-47" w:right="-167"/>
              <w:rPr>
                <w:rFonts w:ascii="Times New Roman" w:hAnsi="Times New Roman" w:cs="Times New Roman"/>
                <w:sz w:val="24"/>
                <w:szCs w:val="24"/>
              </w:rPr>
            </w:pPr>
            <w:r w:rsidRPr="00355B32">
              <w:rPr>
                <w:rFonts w:ascii="Times New Roman" w:hAnsi="Times New Roman" w:cs="Times New Roman"/>
                <w:sz w:val="24"/>
                <w:szCs w:val="24"/>
              </w:rPr>
              <w:t>136,9</w:t>
            </w:r>
          </w:p>
        </w:tc>
        <w:tc>
          <w:tcPr>
            <w:tcW w:w="668" w:type="dxa"/>
            <w:vAlign w:val="center"/>
          </w:tcPr>
          <w:p w:rsidR="006D6375" w:rsidRPr="00355B32" w:rsidRDefault="006D6375" w:rsidP="0083204D">
            <w:pPr>
              <w:spacing w:after="0" w:line="240" w:lineRule="auto"/>
              <w:ind w:left="-47" w:right="-167"/>
              <w:rPr>
                <w:rFonts w:ascii="Times New Roman" w:hAnsi="Times New Roman" w:cs="Times New Roman"/>
                <w:sz w:val="24"/>
                <w:szCs w:val="24"/>
              </w:rPr>
            </w:pPr>
            <w:r w:rsidRPr="00355B32">
              <w:rPr>
                <w:rFonts w:ascii="Times New Roman" w:hAnsi="Times New Roman" w:cs="Times New Roman"/>
                <w:sz w:val="24"/>
                <w:szCs w:val="24"/>
              </w:rPr>
              <w:t>110,2</w:t>
            </w:r>
          </w:p>
        </w:tc>
      </w:tr>
      <w:tr w:rsidR="006D6375" w:rsidRPr="00EA3B90" w:rsidTr="006D6375">
        <w:trPr>
          <w:trHeight w:val="405"/>
          <w:jc w:val="center"/>
        </w:trPr>
        <w:tc>
          <w:tcPr>
            <w:tcW w:w="1353" w:type="dxa"/>
            <w:vAlign w:val="center"/>
          </w:tcPr>
          <w:p w:rsidR="006D6375" w:rsidRPr="00D5521E" w:rsidRDefault="006D6375" w:rsidP="0083204D">
            <w:pPr>
              <w:pStyle w:val="4"/>
              <w:spacing w:before="0" w:line="240" w:lineRule="auto"/>
              <w:ind w:left="-173" w:right="-169"/>
              <w:jc w:val="center"/>
              <w:rPr>
                <w:rFonts w:ascii="Times New Roman" w:eastAsia="Calibri" w:hAnsi="Times New Roman" w:cs="Times New Roman"/>
                <w:bCs w:val="0"/>
                <w:i w:val="0"/>
                <w:color w:val="auto"/>
                <w:sz w:val="24"/>
                <w:szCs w:val="24"/>
              </w:rPr>
            </w:pPr>
            <w:r w:rsidRPr="00D5521E">
              <w:rPr>
                <w:rFonts w:ascii="Times New Roman" w:eastAsia="Calibri" w:hAnsi="Times New Roman" w:cs="Times New Roman"/>
                <w:bCs w:val="0"/>
                <w:i w:val="0"/>
                <w:color w:val="auto"/>
                <w:sz w:val="24"/>
                <w:szCs w:val="24"/>
              </w:rPr>
              <w:t>Камчатский край</w:t>
            </w:r>
          </w:p>
        </w:tc>
        <w:tc>
          <w:tcPr>
            <w:tcW w:w="650" w:type="dxa"/>
            <w:vAlign w:val="center"/>
          </w:tcPr>
          <w:p w:rsidR="006D6375" w:rsidRPr="00355B32" w:rsidRDefault="006D6375" w:rsidP="0083204D">
            <w:pPr>
              <w:pStyle w:val="af"/>
              <w:widowControl/>
              <w:ind w:left="-47" w:right="-167"/>
              <w:jc w:val="left"/>
              <w:rPr>
                <w:rFonts w:eastAsia="Calibri"/>
                <w:b/>
                <w:sz w:val="24"/>
                <w:szCs w:val="24"/>
              </w:rPr>
            </w:pPr>
            <w:r w:rsidRPr="00355B32">
              <w:rPr>
                <w:rFonts w:eastAsia="Calibri"/>
                <w:b/>
                <w:sz w:val="24"/>
                <w:szCs w:val="24"/>
              </w:rPr>
              <w:t>100,5</w:t>
            </w:r>
          </w:p>
        </w:tc>
        <w:tc>
          <w:tcPr>
            <w:tcW w:w="698" w:type="dxa"/>
            <w:vAlign w:val="center"/>
          </w:tcPr>
          <w:p w:rsidR="006D6375" w:rsidRPr="00355B32" w:rsidRDefault="006D6375" w:rsidP="0083204D">
            <w:pPr>
              <w:spacing w:after="0" w:line="240" w:lineRule="auto"/>
              <w:ind w:left="-47" w:right="-167"/>
              <w:rPr>
                <w:rFonts w:ascii="Times New Roman" w:eastAsia="Calibri" w:hAnsi="Times New Roman" w:cs="Times New Roman"/>
                <w:b/>
                <w:sz w:val="24"/>
                <w:szCs w:val="24"/>
              </w:rPr>
            </w:pPr>
            <w:r w:rsidRPr="00355B32">
              <w:rPr>
                <w:rFonts w:ascii="Times New Roman" w:eastAsia="Calibri" w:hAnsi="Times New Roman" w:cs="Times New Roman"/>
                <w:b/>
                <w:sz w:val="24"/>
                <w:szCs w:val="24"/>
              </w:rPr>
              <w:t>105,5</w:t>
            </w:r>
          </w:p>
        </w:tc>
        <w:tc>
          <w:tcPr>
            <w:tcW w:w="693" w:type="dxa"/>
            <w:vAlign w:val="center"/>
          </w:tcPr>
          <w:p w:rsidR="006D6375" w:rsidRPr="00355B32" w:rsidRDefault="006D6375" w:rsidP="0083204D">
            <w:pPr>
              <w:spacing w:after="0" w:line="240" w:lineRule="auto"/>
              <w:ind w:left="-47" w:right="-167"/>
              <w:rPr>
                <w:rFonts w:ascii="Times New Roman" w:eastAsia="Calibri" w:hAnsi="Times New Roman" w:cs="Times New Roman"/>
                <w:b/>
                <w:sz w:val="24"/>
                <w:szCs w:val="24"/>
              </w:rPr>
            </w:pPr>
            <w:r w:rsidRPr="00355B32">
              <w:rPr>
                <w:rFonts w:ascii="Times New Roman" w:eastAsia="Calibri" w:hAnsi="Times New Roman" w:cs="Times New Roman"/>
                <w:b/>
                <w:sz w:val="24"/>
                <w:szCs w:val="24"/>
              </w:rPr>
              <w:t>161,3</w:t>
            </w:r>
          </w:p>
        </w:tc>
        <w:tc>
          <w:tcPr>
            <w:tcW w:w="670" w:type="dxa"/>
            <w:vAlign w:val="center"/>
          </w:tcPr>
          <w:p w:rsidR="006D6375" w:rsidRPr="00355B32" w:rsidRDefault="006D6375" w:rsidP="0083204D">
            <w:pPr>
              <w:spacing w:after="0" w:line="240" w:lineRule="auto"/>
              <w:ind w:left="-47" w:right="-167"/>
              <w:rPr>
                <w:rFonts w:ascii="Times New Roman" w:eastAsia="Calibri" w:hAnsi="Times New Roman" w:cs="Times New Roman"/>
                <w:b/>
                <w:sz w:val="24"/>
                <w:szCs w:val="24"/>
              </w:rPr>
            </w:pPr>
            <w:r w:rsidRPr="00355B32">
              <w:rPr>
                <w:rFonts w:ascii="Times New Roman" w:eastAsia="Calibri" w:hAnsi="Times New Roman" w:cs="Times New Roman"/>
                <w:b/>
                <w:sz w:val="24"/>
                <w:szCs w:val="24"/>
              </w:rPr>
              <w:t>73,7</w:t>
            </w:r>
          </w:p>
        </w:tc>
        <w:tc>
          <w:tcPr>
            <w:tcW w:w="668" w:type="dxa"/>
            <w:vAlign w:val="center"/>
          </w:tcPr>
          <w:p w:rsidR="006D6375" w:rsidRPr="00355B32" w:rsidRDefault="006D6375" w:rsidP="0083204D">
            <w:pPr>
              <w:spacing w:after="0" w:line="240" w:lineRule="auto"/>
              <w:ind w:left="-47" w:right="-167"/>
              <w:rPr>
                <w:rFonts w:ascii="Times New Roman" w:eastAsia="Calibri" w:hAnsi="Times New Roman" w:cs="Times New Roman"/>
                <w:b/>
                <w:sz w:val="24"/>
                <w:szCs w:val="24"/>
              </w:rPr>
            </w:pPr>
            <w:r w:rsidRPr="00355B32">
              <w:rPr>
                <w:rFonts w:ascii="Times New Roman" w:eastAsia="Calibri" w:hAnsi="Times New Roman" w:cs="Times New Roman"/>
                <w:b/>
                <w:sz w:val="24"/>
                <w:szCs w:val="24"/>
              </w:rPr>
              <w:t>112,0</w:t>
            </w:r>
          </w:p>
        </w:tc>
        <w:tc>
          <w:tcPr>
            <w:tcW w:w="708" w:type="dxa"/>
            <w:vAlign w:val="center"/>
          </w:tcPr>
          <w:p w:rsidR="006D6375" w:rsidRPr="00355B32" w:rsidRDefault="006D6375" w:rsidP="0083204D">
            <w:pPr>
              <w:spacing w:after="0" w:line="240" w:lineRule="auto"/>
              <w:ind w:left="-47" w:right="-167"/>
              <w:rPr>
                <w:rFonts w:ascii="Times New Roman" w:eastAsia="Calibri" w:hAnsi="Times New Roman" w:cs="Times New Roman"/>
                <w:b/>
                <w:sz w:val="24"/>
                <w:szCs w:val="24"/>
              </w:rPr>
            </w:pPr>
            <w:r w:rsidRPr="00355B32">
              <w:rPr>
                <w:rFonts w:ascii="Times New Roman" w:eastAsia="Calibri" w:hAnsi="Times New Roman" w:cs="Times New Roman"/>
                <w:b/>
                <w:sz w:val="24"/>
                <w:szCs w:val="24"/>
              </w:rPr>
              <w:t>105,2</w:t>
            </w:r>
          </w:p>
        </w:tc>
        <w:tc>
          <w:tcPr>
            <w:tcW w:w="701" w:type="dxa"/>
            <w:vAlign w:val="center"/>
          </w:tcPr>
          <w:p w:rsidR="006D6375" w:rsidRPr="00355B32" w:rsidRDefault="006D6375" w:rsidP="0083204D">
            <w:pPr>
              <w:spacing w:after="0" w:line="240" w:lineRule="auto"/>
              <w:ind w:left="-47" w:right="-167"/>
              <w:rPr>
                <w:rFonts w:ascii="Times New Roman" w:eastAsia="Calibri" w:hAnsi="Times New Roman" w:cs="Times New Roman"/>
                <w:b/>
                <w:snapToGrid w:val="0"/>
                <w:sz w:val="24"/>
                <w:szCs w:val="24"/>
                <w:lang w:val="en-US"/>
              </w:rPr>
            </w:pPr>
            <w:r w:rsidRPr="00355B32">
              <w:rPr>
                <w:rFonts w:ascii="Times New Roman" w:eastAsia="Calibri" w:hAnsi="Times New Roman" w:cs="Times New Roman"/>
                <w:b/>
                <w:snapToGrid w:val="0"/>
                <w:sz w:val="24"/>
                <w:szCs w:val="24"/>
                <w:lang w:val="en-US"/>
              </w:rPr>
              <w:t>133,5</w:t>
            </w:r>
          </w:p>
        </w:tc>
        <w:tc>
          <w:tcPr>
            <w:tcW w:w="685" w:type="dxa"/>
            <w:vAlign w:val="center"/>
          </w:tcPr>
          <w:p w:rsidR="006D6375" w:rsidRPr="00355B32" w:rsidRDefault="006D6375" w:rsidP="0083204D">
            <w:pPr>
              <w:spacing w:after="0" w:line="240" w:lineRule="auto"/>
              <w:ind w:left="-47" w:right="-167"/>
              <w:rPr>
                <w:rFonts w:ascii="Times New Roman" w:eastAsia="Calibri" w:hAnsi="Times New Roman" w:cs="Times New Roman"/>
                <w:b/>
                <w:sz w:val="24"/>
                <w:szCs w:val="24"/>
                <w:lang w:val="en-US"/>
              </w:rPr>
            </w:pPr>
            <w:r w:rsidRPr="00355B32">
              <w:rPr>
                <w:rFonts w:ascii="Times New Roman" w:eastAsia="Calibri" w:hAnsi="Times New Roman" w:cs="Times New Roman"/>
                <w:b/>
                <w:sz w:val="24"/>
                <w:szCs w:val="24"/>
                <w:lang w:val="en-US"/>
              </w:rPr>
              <w:t>101,5</w:t>
            </w:r>
          </w:p>
        </w:tc>
        <w:tc>
          <w:tcPr>
            <w:tcW w:w="675" w:type="dxa"/>
            <w:vAlign w:val="center"/>
          </w:tcPr>
          <w:p w:rsidR="006D6375" w:rsidRPr="00355B32" w:rsidRDefault="006D6375" w:rsidP="0083204D">
            <w:pPr>
              <w:spacing w:after="0" w:line="240" w:lineRule="auto"/>
              <w:ind w:left="-47" w:right="-167"/>
              <w:rPr>
                <w:rFonts w:ascii="Times New Roman" w:eastAsia="Calibri" w:hAnsi="Times New Roman" w:cs="Times New Roman"/>
                <w:b/>
                <w:sz w:val="24"/>
                <w:szCs w:val="24"/>
              </w:rPr>
            </w:pPr>
            <w:r w:rsidRPr="00355B32">
              <w:rPr>
                <w:rFonts w:ascii="Times New Roman" w:eastAsia="Calibri" w:hAnsi="Times New Roman" w:cs="Times New Roman"/>
                <w:b/>
                <w:sz w:val="24"/>
                <w:szCs w:val="24"/>
              </w:rPr>
              <w:t>127,7</w:t>
            </w:r>
          </w:p>
        </w:tc>
        <w:tc>
          <w:tcPr>
            <w:tcW w:w="670" w:type="dxa"/>
            <w:vAlign w:val="center"/>
          </w:tcPr>
          <w:p w:rsidR="006D6375" w:rsidRPr="00355B32" w:rsidRDefault="006D6375" w:rsidP="0083204D">
            <w:pPr>
              <w:spacing w:after="0" w:line="240" w:lineRule="auto"/>
              <w:ind w:left="-47" w:right="-167"/>
              <w:rPr>
                <w:rFonts w:ascii="Times New Roman" w:hAnsi="Times New Roman" w:cs="Times New Roman"/>
                <w:b/>
                <w:sz w:val="24"/>
                <w:szCs w:val="24"/>
              </w:rPr>
            </w:pPr>
            <w:r w:rsidRPr="00355B32">
              <w:rPr>
                <w:rFonts w:ascii="Times New Roman" w:hAnsi="Times New Roman" w:cs="Times New Roman"/>
                <w:b/>
                <w:sz w:val="24"/>
                <w:szCs w:val="24"/>
              </w:rPr>
              <w:t>118,7</w:t>
            </w:r>
          </w:p>
        </w:tc>
        <w:tc>
          <w:tcPr>
            <w:tcW w:w="668" w:type="dxa"/>
            <w:vAlign w:val="center"/>
          </w:tcPr>
          <w:p w:rsidR="006D6375" w:rsidRPr="00355B32" w:rsidRDefault="006D6375" w:rsidP="0083204D">
            <w:pPr>
              <w:spacing w:after="0" w:line="240" w:lineRule="auto"/>
              <w:ind w:left="-47" w:right="-167"/>
              <w:rPr>
                <w:rFonts w:ascii="Times New Roman" w:hAnsi="Times New Roman" w:cs="Times New Roman"/>
                <w:b/>
                <w:sz w:val="24"/>
                <w:szCs w:val="24"/>
              </w:rPr>
            </w:pPr>
            <w:r w:rsidRPr="00355B32">
              <w:rPr>
                <w:rFonts w:ascii="Times New Roman" w:hAnsi="Times New Roman" w:cs="Times New Roman"/>
                <w:b/>
                <w:sz w:val="24"/>
                <w:szCs w:val="24"/>
              </w:rPr>
              <w:t>96,0</w:t>
            </w:r>
          </w:p>
        </w:tc>
        <w:tc>
          <w:tcPr>
            <w:tcW w:w="668" w:type="dxa"/>
            <w:vAlign w:val="center"/>
          </w:tcPr>
          <w:p w:rsidR="006D6375" w:rsidRPr="00355B32" w:rsidRDefault="006D6375" w:rsidP="0083204D">
            <w:pPr>
              <w:spacing w:after="0" w:line="240" w:lineRule="auto"/>
              <w:ind w:left="-47" w:right="-167"/>
              <w:rPr>
                <w:rFonts w:ascii="Times New Roman" w:hAnsi="Times New Roman" w:cs="Times New Roman"/>
                <w:b/>
                <w:sz w:val="24"/>
                <w:szCs w:val="24"/>
              </w:rPr>
            </w:pPr>
            <w:r w:rsidRPr="00355B32">
              <w:rPr>
                <w:rFonts w:ascii="Times New Roman" w:hAnsi="Times New Roman" w:cs="Times New Roman"/>
                <w:b/>
                <w:sz w:val="24"/>
                <w:szCs w:val="24"/>
              </w:rPr>
              <w:t>105,8</w:t>
            </w:r>
          </w:p>
        </w:tc>
      </w:tr>
      <w:tr w:rsidR="006D6375" w:rsidRPr="00EA3B90" w:rsidTr="006D6375">
        <w:trPr>
          <w:trHeight w:val="265"/>
          <w:jc w:val="center"/>
        </w:trPr>
        <w:tc>
          <w:tcPr>
            <w:tcW w:w="1353" w:type="dxa"/>
            <w:vAlign w:val="center"/>
          </w:tcPr>
          <w:p w:rsidR="006D6375" w:rsidRPr="00D5521E" w:rsidRDefault="006D6375" w:rsidP="0083204D">
            <w:pPr>
              <w:pStyle w:val="4"/>
              <w:spacing w:before="0" w:line="240" w:lineRule="auto"/>
              <w:ind w:left="-173" w:right="-169"/>
              <w:jc w:val="center"/>
              <w:rPr>
                <w:rFonts w:ascii="Times New Roman" w:eastAsia="Calibri" w:hAnsi="Times New Roman" w:cs="Times New Roman"/>
                <w:b w:val="0"/>
                <w:bCs w:val="0"/>
                <w:i w:val="0"/>
                <w:color w:val="auto"/>
                <w:sz w:val="24"/>
                <w:szCs w:val="24"/>
              </w:rPr>
            </w:pPr>
            <w:r w:rsidRPr="00D5521E">
              <w:rPr>
                <w:rFonts w:ascii="Times New Roman" w:eastAsia="Calibri" w:hAnsi="Times New Roman" w:cs="Times New Roman"/>
                <w:b w:val="0"/>
                <w:bCs w:val="0"/>
                <w:i w:val="0"/>
                <w:color w:val="auto"/>
                <w:sz w:val="24"/>
                <w:szCs w:val="24"/>
              </w:rPr>
              <w:t>Приморский край</w:t>
            </w:r>
          </w:p>
        </w:tc>
        <w:tc>
          <w:tcPr>
            <w:tcW w:w="650" w:type="dxa"/>
            <w:vAlign w:val="center"/>
          </w:tcPr>
          <w:p w:rsidR="006D6375" w:rsidRPr="00355B32" w:rsidRDefault="006D6375" w:rsidP="0083204D">
            <w:pPr>
              <w:pStyle w:val="af"/>
              <w:widowControl/>
              <w:ind w:left="-47" w:right="-167"/>
              <w:jc w:val="left"/>
              <w:rPr>
                <w:rFonts w:eastAsia="Calibri"/>
                <w:sz w:val="24"/>
                <w:szCs w:val="24"/>
              </w:rPr>
            </w:pPr>
            <w:r w:rsidRPr="00355B32">
              <w:rPr>
                <w:rFonts w:eastAsia="Calibri"/>
                <w:sz w:val="24"/>
                <w:szCs w:val="24"/>
              </w:rPr>
              <w:t>103,0</w:t>
            </w:r>
          </w:p>
        </w:tc>
        <w:tc>
          <w:tcPr>
            <w:tcW w:w="698"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119,6</w:t>
            </w:r>
          </w:p>
        </w:tc>
        <w:tc>
          <w:tcPr>
            <w:tcW w:w="693"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100,2</w:t>
            </w:r>
          </w:p>
        </w:tc>
        <w:tc>
          <w:tcPr>
            <w:tcW w:w="670"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108,3</w:t>
            </w:r>
          </w:p>
        </w:tc>
        <w:tc>
          <w:tcPr>
            <w:tcW w:w="668"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129,3</w:t>
            </w:r>
          </w:p>
        </w:tc>
        <w:tc>
          <w:tcPr>
            <w:tcW w:w="708"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106,4</w:t>
            </w:r>
          </w:p>
        </w:tc>
        <w:tc>
          <w:tcPr>
            <w:tcW w:w="701" w:type="dxa"/>
            <w:vAlign w:val="center"/>
          </w:tcPr>
          <w:p w:rsidR="006D6375" w:rsidRPr="00355B32" w:rsidRDefault="006D6375" w:rsidP="0083204D">
            <w:pPr>
              <w:spacing w:after="0" w:line="240" w:lineRule="auto"/>
              <w:ind w:left="-47" w:right="-167"/>
              <w:rPr>
                <w:rFonts w:ascii="Times New Roman" w:eastAsia="Calibri" w:hAnsi="Times New Roman" w:cs="Times New Roman"/>
                <w:snapToGrid w:val="0"/>
                <w:sz w:val="24"/>
                <w:szCs w:val="24"/>
                <w:lang w:val="en-US"/>
              </w:rPr>
            </w:pPr>
            <w:r w:rsidRPr="00355B32">
              <w:rPr>
                <w:rFonts w:ascii="Times New Roman" w:eastAsia="Calibri" w:hAnsi="Times New Roman" w:cs="Times New Roman"/>
                <w:snapToGrid w:val="0"/>
                <w:sz w:val="24"/>
                <w:szCs w:val="24"/>
                <w:lang w:val="en-US"/>
              </w:rPr>
              <w:t>120,6</w:t>
            </w:r>
          </w:p>
        </w:tc>
        <w:tc>
          <w:tcPr>
            <w:tcW w:w="685"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lang w:val="en-US"/>
              </w:rPr>
            </w:pPr>
            <w:r w:rsidRPr="00355B32">
              <w:rPr>
                <w:rFonts w:ascii="Times New Roman" w:eastAsia="Calibri" w:hAnsi="Times New Roman" w:cs="Times New Roman"/>
                <w:sz w:val="24"/>
                <w:szCs w:val="24"/>
                <w:lang w:val="en-US"/>
              </w:rPr>
              <w:t>133,7</w:t>
            </w:r>
          </w:p>
        </w:tc>
        <w:tc>
          <w:tcPr>
            <w:tcW w:w="675"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1,6</w:t>
            </w:r>
          </w:p>
        </w:tc>
        <w:tc>
          <w:tcPr>
            <w:tcW w:w="670" w:type="dxa"/>
            <w:vAlign w:val="center"/>
          </w:tcPr>
          <w:p w:rsidR="006D6375" w:rsidRPr="00355B32" w:rsidRDefault="006D6375" w:rsidP="0083204D">
            <w:pPr>
              <w:spacing w:after="0" w:line="240" w:lineRule="auto"/>
              <w:ind w:left="-47" w:right="-167"/>
              <w:rPr>
                <w:rFonts w:ascii="Times New Roman" w:hAnsi="Times New Roman" w:cs="Times New Roman"/>
                <w:sz w:val="24"/>
                <w:szCs w:val="24"/>
              </w:rPr>
            </w:pPr>
            <w:r w:rsidRPr="00355B32">
              <w:rPr>
                <w:rFonts w:ascii="Times New Roman" w:hAnsi="Times New Roman" w:cs="Times New Roman"/>
                <w:sz w:val="24"/>
                <w:szCs w:val="24"/>
              </w:rPr>
              <w:t>121,3</w:t>
            </w:r>
          </w:p>
        </w:tc>
        <w:tc>
          <w:tcPr>
            <w:tcW w:w="668" w:type="dxa"/>
            <w:vAlign w:val="center"/>
          </w:tcPr>
          <w:p w:rsidR="006D6375" w:rsidRPr="00355B32" w:rsidRDefault="006D6375" w:rsidP="0083204D">
            <w:pPr>
              <w:spacing w:after="0" w:line="240" w:lineRule="auto"/>
              <w:ind w:left="-47" w:right="-167"/>
              <w:rPr>
                <w:rFonts w:ascii="Times New Roman" w:hAnsi="Times New Roman" w:cs="Times New Roman"/>
                <w:sz w:val="24"/>
                <w:szCs w:val="24"/>
              </w:rPr>
            </w:pPr>
            <w:r w:rsidRPr="00355B32">
              <w:rPr>
                <w:rFonts w:ascii="Times New Roman" w:hAnsi="Times New Roman" w:cs="Times New Roman"/>
                <w:sz w:val="24"/>
                <w:szCs w:val="24"/>
              </w:rPr>
              <w:t>134,1</w:t>
            </w:r>
          </w:p>
        </w:tc>
        <w:tc>
          <w:tcPr>
            <w:tcW w:w="668" w:type="dxa"/>
            <w:vAlign w:val="center"/>
          </w:tcPr>
          <w:p w:rsidR="006D6375" w:rsidRPr="00355B32" w:rsidRDefault="006D6375" w:rsidP="0083204D">
            <w:pPr>
              <w:spacing w:after="0" w:line="240" w:lineRule="auto"/>
              <w:ind w:left="-47" w:right="-167"/>
              <w:rPr>
                <w:rFonts w:ascii="Times New Roman" w:hAnsi="Times New Roman" w:cs="Times New Roman"/>
                <w:sz w:val="24"/>
                <w:szCs w:val="24"/>
              </w:rPr>
            </w:pPr>
            <w:r w:rsidRPr="00355B32">
              <w:rPr>
                <w:rFonts w:ascii="Times New Roman" w:hAnsi="Times New Roman" w:cs="Times New Roman"/>
                <w:sz w:val="24"/>
                <w:szCs w:val="24"/>
              </w:rPr>
              <w:t>59,0</w:t>
            </w:r>
          </w:p>
        </w:tc>
      </w:tr>
      <w:tr w:rsidR="006D6375" w:rsidRPr="00EA3B90" w:rsidTr="006D6375">
        <w:trPr>
          <w:trHeight w:val="265"/>
          <w:jc w:val="center"/>
        </w:trPr>
        <w:tc>
          <w:tcPr>
            <w:tcW w:w="1353" w:type="dxa"/>
            <w:vAlign w:val="center"/>
          </w:tcPr>
          <w:p w:rsidR="006D6375" w:rsidRPr="00D5521E" w:rsidRDefault="006D6375" w:rsidP="0083204D">
            <w:pPr>
              <w:pStyle w:val="4"/>
              <w:spacing w:before="0" w:line="240" w:lineRule="auto"/>
              <w:ind w:left="-173" w:right="-169"/>
              <w:jc w:val="center"/>
              <w:rPr>
                <w:rFonts w:ascii="Times New Roman" w:eastAsia="Calibri" w:hAnsi="Times New Roman" w:cs="Times New Roman"/>
                <w:b w:val="0"/>
                <w:bCs w:val="0"/>
                <w:i w:val="0"/>
                <w:color w:val="auto"/>
                <w:sz w:val="24"/>
                <w:szCs w:val="24"/>
              </w:rPr>
            </w:pPr>
            <w:r w:rsidRPr="00D5521E">
              <w:rPr>
                <w:rFonts w:ascii="Times New Roman" w:eastAsia="Calibri" w:hAnsi="Times New Roman" w:cs="Times New Roman"/>
                <w:b w:val="0"/>
                <w:bCs w:val="0"/>
                <w:i w:val="0"/>
                <w:color w:val="auto"/>
                <w:sz w:val="24"/>
                <w:szCs w:val="24"/>
              </w:rPr>
              <w:t>Хабаровский край</w:t>
            </w:r>
          </w:p>
        </w:tc>
        <w:tc>
          <w:tcPr>
            <w:tcW w:w="650" w:type="dxa"/>
            <w:vAlign w:val="center"/>
          </w:tcPr>
          <w:p w:rsidR="006D6375" w:rsidRPr="00355B32" w:rsidRDefault="006D6375" w:rsidP="0083204D">
            <w:pPr>
              <w:pStyle w:val="af"/>
              <w:widowControl/>
              <w:ind w:left="-47" w:right="-167"/>
              <w:jc w:val="left"/>
              <w:rPr>
                <w:rFonts w:eastAsia="Calibri"/>
                <w:sz w:val="24"/>
                <w:szCs w:val="24"/>
              </w:rPr>
            </w:pPr>
            <w:r w:rsidRPr="00355B32">
              <w:rPr>
                <w:rFonts w:eastAsia="Calibri"/>
                <w:sz w:val="24"/>
                <w:szCs w:val="24"/>
              </w:rPr>
              <w:t>96,0</w:t>
            </w:r>
          </w:p>
        </w:tc>
        <w:tc>
          <w:tcPr>
            <w:tcW w:w="698"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117,9</w:t>
            </w:r>
          </w:p>
        </w:tc>
        <w:tc>
          <w:tcPr>
            <w:tcW w:w="693"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110,4</w:t>
            </w:r>
          </w:p>
        </w:tc>
        <w:tc>
          <w:tcPr>
            <w:tcW w:w="670"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123,7</w:t>
            </w:r>
          </w:p>
        </w:tc>
        <w:tc>
          <w:tcPr>
            <w:tcW w:w="668"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101,8</w:t>
            </w:r>
          </w:p>
        </w:tc>
        <w:tc>
          <w:tcPr>
            <w:tcW w:w="708"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108,7</w:t>
            </w:r>
          </w:p>
        </w:tc>
        <w:tc>
          <w:tcPr>
            <w:tcW w:w="701" w:type="dxa"/>
            <w:vAlign w:val="center"/>
          </w:tcPr>
          <w:p w:rsidR="006D6375" w:rsidRPr="00355B32" w:rsidRDefault="006D6375" w:rsidP="0083204D">
            <w:pPr>
              <w:spacing w:after="0" w:line="240" w:lineRule="auto"/>
              <w:ind w:left="-47" w:right="-167"/>
              <w:rPr>
                <w:rFonts w:ascii="Times New Roman" w:eastAsia="Calibri" w:hAnsi="Times New Roman" w:cs="Times New Roman"/>
                <w:snapToGrid w:val="0"/>
                <w:sz w:val="24"/>
                <w:szCs w:val="24"/>
                <w:lang w:val="en-US"/>
              </w:rPr>
            </w:pPr>
            <w:r w:rsidRPr="00355B32">
              <w:rPr>
                <w:rFonts w:ascii="Times New Roman" w:eastAsia="Calibri" w:hAnsi="Times New Roman" w:cs="Times New Roman"/>
                <w:snapToGrid w:val="0"/>
                <w:sz w:val="24"/>
                <w:szCs w:val="24"/>
                <w:lang w:val="en-US"/>
              </w:rPr>
              <w:t>122,9</w:t>
            </w:r>
          </w:p>
        </w:tc>
        <w:tc>
          <w:tcPr>
            <w:tcW w:w="685"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lang w:val="en-US"/>
              </w:rPr>
            </w:pPr>
            <w:r w:rsidRPr="00355B32">
              <w:rPr>
                <w:rFonts w:ascii="Times New Roman" w:eastAsia="Calibri" w:hAnsi="Times New Roman" w:cs="Times New Roman"/>
                <w:sz w:val="24"/>
                <w:szCs w:val="24"/>
                <w:lang w:val="en-US"/>
              </w:rPr>
              <w:t>101,6</w:t>
            </w:r>
          </w:p>
        </w:tc>
        <w:tc>
          <w:tcPr>
            <w:tcW w:w="675"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108,1</w:t>
            </w:r>
          </w:p>
        </w:tc>
        <w:tc>
          <w:tcPr>
            <w:tcW w:w="670" w:type="dxa"/>
            <w:vAlign w:val="center"/>
          </w:tcPr>
          <w:p w:rsidR="006D6375" w:rsidRPr="00355B32" w:rsidRDefault="006D6375" w:rsidP="0083204D">
            <w:pPr>
              <w:spacing w:after="0" w:line="240" w:lineRule="auto"/>
              <w:ind w:left="-47" w:right="-167"/>
              <w:rPr>
                <w:rFonts w:ascii="Times New Roman" w:hAnsi="Times New Roman" w:cs="Times New Roman"/>
                <w:sz w:val="24"/>
                <w:szCs w:val="24"/>
              </w:rPr>
            </w:pPr>
            <w:r w:rsidRPr="00355B32">
              <w:rPr>
                <w:rFonts w:ascii="Times New Roman" w:hAnsi="Times New Roman" w:cs="Times New Roman"/>
                <w:sz w:val="24"/>
                <w:szCs w:val="24"/>
              </w:rPr>
              <w:t>152,2</w:t>
            </w:r>
          </w:p>
        </w:tc>
        <w:tc>
          <w:tcPr>
            <w:tcW w:w="668" w:type="dxa"/>
            <w:vAlign w:val="center"/>
          </w:tcPr>
          <w:p w:rsidR="006D6375" w:rsidRPr="00355B32" w:rsidRDefault="006D6375" w:rsidP="0083204D">
            <w:pPr>
              <w:spacing w:after="0" w:line="240" w:lineRule="auto"/>
              <w:ind w:left="-47" w:right="-167"/>
              <w:rPr>
                <w:rFonts w:ascii="Times New Roman" w:hAnsi="Times New Roman" w:cs="Times New Roman"/>
                <w:sz w:val="24"/>
                <w:szCs w:val="24"/>
              </w:rPr>
            </w:pPr>
            <w:r w:rsidRPr="00355B32">
              <w:rPr>
                <w:rFonts w:ascii="Times New Roman" w:hAnsi="Times New Roman" w:cs="Times New Roman"/>
                <w:sz w:val="24"/>
                <w:szCs w:val="24"/>
              </w:rPr>
              <w:t>107,8</w:t>
            </w:r>
          </w:p>
        </w:tc>
        <w:tc>
          <w:tcPr>
            <w:tcW w:w="668" w:type="dxa"/>
            <w:vAlign w:val="center"/>
          </w:tcPr>
          <w:p w:rsidR="006D6375" w:rsidRPr="00355B32" w:rsidRDefault="006D6375" w:rsidP="0083204D">
            <w:pPr>
              <w:spacing w:after="0" w:line="240" w:lineRule="auto"/>
              <w:ind w:left="-47" w:right="-167"/>
              <w:rPr>
                <w:rFonts w:ascii="Times New Roman" w:hAnsi="Times New Roman" w:cs="Times New Roman"/>
                <w:sz w:val="24"/>
                <w:szCs w:val="24"/>
              </w:rPr>
            </w:pPr>
            <w:r w:rsidRPr="00355B32">
              <w:rPr>
                <w:rFonts w:ascii="Times New Roman" w:hAnsi="Times New Roman" w:cs="Times New Roman"/>
                <w:sz w:val="24"/>
                <w:szCs w:val="24"/>
              </w:rPr>
              <w:t>88,7</w:t>
            </w:r>
          </w:p>
        </w:tc>
      </w:tr>
      <w:tr w:rsidR="006D6375" w:rsidRPr="00EA3B90" w:rsidTr="006D6375">
        <w:trPr>
          <w:trHeight w:val="405"/>
          <w:jc w:val="center"/>
        </w:trPr>
        <w:tc>
          <w:tcPr>
            <w:tcW w:w="1353" w:type="dxa"/>
            <w:vAlign w:val="center"/>
          </w:tcPr>
          <w:p w:rsidR="006D6375" w:rsidRPr="00D5521E" w:rsidRDefault="006D6375" w:rsidP="0083204D">
            <w:pPr>
              <w:pStyle w:val="4"/>
              <w:spacing w:before="0" w:line="240" w:lineRule="auto"/>
              <w:ind w:left="-173" w:right="-169"/>
              <w:jc w:val="center"/>
              <w:rPr>
                <w:rFonts w:ascii="Times New Roman" w:eastAsia="Calibri" w:hAnsi="Times New Roman" w:cs="Times New Roman"/>
                <w:b w:val="0"/>
                <w:bCs w:val="0"/>
                <w:i w:val="0"/>
                <w:color w:val="auto"/>
                <w:sz w:val="24"/>
                <w:szCs w:val="24"/>
              </w:rPr>
            </w:pPr>
            <w:r w:rsidRPr="00D5521E">
              <w:rPr>
                <w:rFonts w:ascii="Times New Roman" w:eastAsia="Calibri" w:hAnsi="Times New Roman" w:cs="Times New Roman"/>
                <w:b w:val="0"/>
                <w:bCs w:val="0"/>
                <w:i w:val="0"/>
                <w:color w:val="auto"/>
                <w:sz w:val="24"/>
                <w:szCs w:val="24"/>
              </w:rPr>
              <w:t>Амурская область</w:t>
            </w:r>
          </w:p>
        </w:tc>
        <w:tc>
          <w:tcPr>
            <w:tcW w:w="650" w:type="dxa"/>
            <w:vAlign w:val="center"/>
          </w:tcPr>
          <w:p w:rsidR="006D6375" w:rsidRPr="00355B32" w:rsidRDefault="006D6375" w:rsidP="0083204D">
            <w:pPr>
              <w:pStyle w:val="af"/>
              <w:widowControl/>
              <w:ind w:left="-47" w:right="-167"/>
              <w:jc w:val="left"/>
              <w:rPr>
                <w:rFonts w:eastAsia="Calibri"/>
                <w:sz w:val="24"/>
                <w:szCs w:val="24"/>
              </w:rPr>
            </w:pPr>
            <w:r w:rsidRPr="00355B32">
              <w:rPr>
                <w:rFonts w:eastAsia="Calibri"/>
                <w:sz w:val="24"/>
                <w:szCs w:val="24"/>
              </w:rPr>
              <w:t>98,0</w:t>
            </w:r>
          </w:p>
        </w:tc>
        <w:tc>
          <w:tcPr>
            <w:tcW w:w="698"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80,6</w:t>
            </w:r>
          </w:p>
        </w:tc>
        <w:tc>
          <w:tcPr>
            <w:tcW w:w="693"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119,4</w:t>
            </w:r>
          </w:p>
        </w:tc>
        <w:tc>
          <w:tcPr>
            <w:tcW w:w="670"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103,2</w:t>
            </w:r>
          </w:p>
        </w:tc>
        <w:tc>
          <w:tcPr>
            <w:tcW w:w="668"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94,7</w:t>
            </w:r>
          </w:p>
        </w:tc>
        <w:tc>
          <w:tcPr>
            <w:tcW w:w="708"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105,1</w:t>
            </w:r>
          </w:p>
        </w:tc>
        <w:tc>
          <w:tcPr>
            <w:tcW w:w="701" w:type="dxa"/>
            <w:vAlign w:val="center"/>
          </w:tcPr>
          <w:p w:rsidR="006D6375" w:rsidRPr="00355B32" w:rsidRDefault="006D6375" w:rsidP="0083204D">
            <w:pPr>
              <w:spacing w:after="0" w:line="240" w:lineRule="auto"/>
              <w:ind w:left="-47" w:right="-167"/>
              <w:rPr>
                <w:rFonts w:ascii="Times New Roman" w:eastAsia="Calibri" w:hAnsi="Times New Roman" w:cs="Times New Roman"/>
                <w:snapToGrid w:val="0"/>
                <w:sz w:val="24"/>
                <w:szCs w:val="24"/>
                <w:lang w:val="en-US"/>
              </w:rPr>
            </w:pPr>
            <w:r w:rsidRPr="00355B32">
              <w:rPr>
                <w:rFonts w:ascii="Times New Roman" w:eastAsia="Calibri" w:hAnsi="Times New Roman" w:cs="Times New Roman"/>
                <w:snapToGrid w:val="0"/>
                <w:sz w:val="24"/>
                <w:szCs w:val="24"/>
                <w:lang w:val="en-US"/>
              </w:rPr>
              <w:t>138,9</w:t>
            </w:r>
          </w:p>
        </w:tc>
        <w:tc>
          <w:tcPr>
            <w:tcW w:w="685"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lang w:val="en-US"/>
              </w:rPr>
            </w:pPr>
            <w:r w:rsidRPr="00355B32">
              <w:rPr>
                <w:rFonts w:ascii="Times New Roman" w:eastAsia="Calibri" w:hAnsi="Times New Roman" w:cs="Times New Roman"/>
                <w:sz w:val="24"/>
                <w:szCs w:val="24"/>
                <w:lang w:val="en-US"/>
              </w:rPr>
              <w:t>121,8</w:t>
            </w:r>
          </w:p>
        </w:tc>
        <w:tc>
          <w:tcPr>
            <w:tcW w:w="675"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134,6</w:t>
            </w:r>
          </w:p>
        </w:tc>
        <w:tc>
          <w:tcPr>
            <w:tcW w:w="670" w:type="dxa"/>
            <w:vAlign w:val="center"/>
          </w:tcPr>
          <w:p w:rsidR="006D6375" w:rsidRPr="00355B32" w:rsidRDefault="006D6375" w:rsidP="0083204D">
            <w:pPr>
              <w:spacing w:after="0" w:line="240" w:lineRule="auto"/>
              <w:ind w:left="-47" w:right="-167"/>
              <w:rPr>
                <w:rFonts w:ascii="Times New Roman" w:hAnsi="Times New Roman" w:cs="Times New Roman"/>
                <w:sz w:val="24"/>
                <w:szCs w:val="24"/>
              </w:rPr>
            </w:pPr>
            <w:r w:rsidRPr="00355B32">
              <w:rPr>
                <w:rFonts w:ascii="Times New Roman" w:hAnsi="Times New Roman" w:cs="Times New Roman"/>
                <w:sz w:val="24"/>
                <w:szCs w:val="24"/>
              </w:rPr>
              <w:t>119,5</w:t>
            </w:r>
          </w:p>
        </w:tc>
        <w:tc>
          <w:tcPr>
            <w:tcW w:w="668" w:type="dxa"/>
            <w:vAlign w:val="center"/>
          </w:tcPr>
          <w:p w:rsidR="006D6375" w:rsidRPr="00355B32" w:rsidRDefault="006D6375" w:rsidP="0083204D">
            <w:pPr>
              <w:spacing w:after="0" w:line="240" w:lineRule="auto"/>
              <w:ind w:left="-47" w:right="-167"/>
              <w:rPr>
                <w:rFonts w:ascii="Times New Roman" w:hAnsi="Times New Roman" w:cs="Times New Roman"/>
                <w:sz w:val="24"/>
                <w:szCs w:val="24"/>
              </w:rPr>
            </w:pPr>
            <w:r w:rsidRPr="00355B32">
              <w:rPr>
                <w:rFonts w:ascii="Times New Roman" w:hAnsi="Times New Roman" w:cs="Times New Roman"/>
                <w:sz w:val="24"/>
                <w:szCs w:val="24"/>
              </w:rPr>
              <w:t>131,3</w:t>
            </w:r>
          </w:p>
        </w:tc>
        <w:tc>
          <w:tcPr>
            <w:tcW w:w="668" w:type="dxa"/>
            <w:vAlign w:val="center"/>
          </w:tcPr>
          <w:p w:rsidR="006D6375" w:rsidRPr="00355B32" w:rsidRDefault="006D6375" w:rsidP="0083204D">
            <w:pPr>
              <w:spacing w:after="0" w:line="240" w:lineRule="auto"/>
              <w:ind w:left="-47" w:right="-167"/>
              <w:rPr>
                <w:rFonts w:ascii="Times New Roman" w:hAnsi="Times New Roman" w:cs="Times New Roman"/>
                <w:sz w:val="24"/>
                <w:szCs w:val="24"/>
              </w:rPr>
            </w:pPr>
            <w:r w:rsidRPr="00355B32">
              <w:rPr>
                <w:rFonts w:ascii="Times New Roman" w:hAnsi="Times New Roman" w:cs="Times New Roman"/>
                <w:sz w:val="24"/>
                <w:szCs w:val="24"/>
              </w:rPr>
              <w:t>80,0</w:t>
            </w:r>
          </w:p>
        </w:tc>
      </w:tr>
      <w:tr w:rsidR="006D6375" w:rsidRPr="00EA3B90" w:rsidTr="006D6375">
        <w:trPr>
          <w:trHeight w:val="265"/>
          <w:jc w:val="center"/>
        </w:trPr>
        <w:tc>
          <w:tcPr>
            <w:tcW w:w="1353" w:type="dxa"/>
            <w:vAlign w:val="center"/>
          </w:tcPr>
          <w:p w:rsidR="006D6375" w:rsidRPr="00D5521E" w:rsidRDefault="006D6375" w:rsidP="0083204D">
            <w:pPr>
              <w:pStyle w:val="4"/>
              <w:spacing w:before="0" w:line="240" w:lineRule="auto"/>
              <w:ind w:left="-173" w:right="-169"/>
              <w:jc w:val="center"/>
              <w:rPr>
                <w:rFonts w:ascii="Times New Roman" w:eastAsia="Calibri" w:hAnsi="Times New Roman" w:cs="Times New Roman"/>
                <w:b w:val="0"/>
                <w:bCs w:val="0"/>
                <w:i w:val="0"/>
                <w:color w:val="auto"/>
                <w:sz w:val="24"/>
                <w:szCs w:val="24"/>
              </w:rPr>
            </w:pPr>
            <w:r w:rsidRPr="00D5521E">
              <w:rPr>
                <w:rFonts w:ascii="Times New Roman" w:eastAsia="Calibri" w:hAnsi="Times New Roman" w:cs="Times New Roman"/>
                <w:b w:val="0"/>
                <w:bCs w:val="0"/>
                <w:i w:val="0"/>
                <w:color w:val="auto"/>
                <w:sz w:val="24"/>
                <w:szCs w:val="24"/>
              </w:rPr>
              <w:t>Магаданская область</w:t>
            </w:r>
          </w:p>
        </w:tc>
        <w:tc>
          <w:tcPr>
            <w:tcW w:w="650" w:type="dxa"/>
            <w:vAlign w:val="center"/>
          </w:tcPr>
          <w:p w:rsidR="006D6375" w:rsidRPr="00355B32" w:rsidRDefault="006D6375" w:rsidP="0083204D">
            <w:pPr>
              <w:pStyle w:val="af"/>
              <w:widowControl/>
              <w:ind w:left="-47" w:right="-167"/>
              <w:jc w:val="left"/>
              <w:rPr>
                <w:rFonts w:eastAsia="Calibri"/>
                <w:sz w:val="24"/>
                <w:szCs w:val="24"/>
              </w:rPr>
            </w:pPr>
            <w:r w:rsidRPr="00355B32">
              <w:rPr>
                <w:rFonts w:eastAsia="Calibri"/>
                <w:sz w:val="24"/>
                <w:szCs w:val="24"/>
              </w:rPr>
              <w:t>105,0</w:t>
            </w:r>
          </w:p>
        </w:tc>
        <w:tc>
          <w:tcPr>
            <w:tcW w:w="698"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117,4</w:t>
            </w:r>
          </w:p>
        </w:tc>
        <w:tc>
          <w:tcPr>
            <w:tcW w:w="693"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87,9</w:t>
            </w:r>
          </w:p>
        </w:tc>
        <w:tc>
          <w:tcPr>
            <w:tcW w:w="670"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115,2</w:t>
            </w:r>
          </w:p>
        </w:tc>
        <w:tc>
          <w:tcPr>
            <w:tcW w:w="668"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105,3</w:t>
            </w:r>
          </w:p>
        </w:tc>
        <w:tc>
          <w:tcPr>
            <w:tcW w:w="708"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123,9</w:t>
            </w:r>
          </w:p>
        </w:tc>
        <w:tc>
          <w:tcPr>
            <w:tcW w:w="701" w:type="dxa"/>
            <w:vAlign w:val="center"/>
          </w:tcPr>
          <w:p w:rsidR="006D6375" w:rsidRPr="00355B32" w:rsidRDefault="006D6375" w:rsidP="0083204D">
            <w:pPr>
              <w:spacing w:after="0" w:line="240" w:lineRule="auto"/>
              <w:ind w:left="-47" w:right="-167"/>
              <w:rPr>
                <w:rFonts w:ascii="Times New Roman" w:eastAsia="Calibri" w:hAnsi="Times New Roman" w:cs="Times New Roman"/>
                <w:snapToGrid w:val="0"/>
                <w:sz w:val="24"/>
                <w:szCs w:val="24"/>
                <w:lang w:val="en-US"/>
              </w:rPr>
            </w:pPr>
            <w:r w:rsidRPr="00355B32">
              <w:rPr>
                <w:rFonts w:ascii="Times New Roman" w:eastAsia="Calibri" w:hAnsi="Times New Roman" w:cs="Times New Roman"/>
                <w:snapToGrid w:val="0"/>
                <w:sz w:val="24"/>
                <w:szCs w:val="24"/>
                <w:lang w:val="en-US"/>
              </w:rPr>
              <w:t>128,7</w:t>
            </w:r>
          </w:p>
        </w:tc>
        <w:tc>
          <w:tcPr>
            <w:tcW w:w="685"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lang w:val="en-US"/>
              </w:rPr>
            </w:pPr>
            <w:r w:rsidRPr="00355B32">
              <w:rPr>
                <w:rFonts w:ascii="Times New Roman" w:eastAsia="Calibri" w:hAnsi="Times New Roman" w:cs="Times New Roman"/>
                <w:sz w:val="24"/>
                <w:szCs w:val="24"/>
                <w:lang w:val="en-US"/>
              </w:rPr>
              <w:t>102,4</w:t>
            </w:r>
          </w:p>
        </w:tc>
        <w:tc>
          <w:tcPr>
            <w:tcW w:w="675"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80,4</w:t>
            </w:r>
          </w:p>
        </w:tc>
        <w:tc>
          <w:tcPr>
            <w:tcW w:w="670" w:type="dxa"/>
            <w:vAlign w:val="center"/>
          </w:tcPr>
          <w:p w:rsidR="006D6375" w:rsidRPr="00355B32" w:rsidRDefault="006D6375" w:rsidP="0083204D">
            <w:pPr>
              <w:spacing w:after="0" w:line="240" w:lineRule="auto"/>
              <w:ind w:left="-47" w:right="-167"/>
              <w:rPr>
                <w:rFonts w:ascii="Times New Roman" w:hAnsi="Times New Roman" w:cs="Times New Roman"/>
                <w:sz w:val="24"/>
                <w:szCs w:val="24"/>
              </w:rPr>
            </w:pPr>
            <w:r w:rsidRPr="00355B32">
              <w:rPr>
                <w:rFonts w:ascii="Times New Roman" w:hAnsi="Times New Roman" w:cs="Times New Roman"/>
                <w:sz w:val="24"/>
                <w:szCs w:val="24"/>
              </w:rPr>
              <w:t>99,9</w:t>
            </w:r>
          </w:p>
        </w:tc>
        <w:tc>
          <w:tcPr>
            <w:tcW w:w="668" w:type="dxa"/>
            <w:vAlign w:val="center"/>
          </w:tcPr>
          <w:p w:rsidR="006D6375" w:rsidRPr="00355B32" w:rsidRDefault="006D6375" w:rsidP="0083204D">
            <w:pPr>
              <w:spacing w:after="0" w:line="240" w:lineRule="auto"/>
              <w:ind w:left="-47" w:right="-167"/>
              <w:rPr>
                <w:rFonts w:ascii="Times New Roman" w:hAnsi="Times New Roman" w:cs="Times New Roman"/>
                <w:sz w:val="24"/>
                <w:szCs w:val="24"/>
              </w:rPr>
            </w:pPr>
            <w:r w:rsidRPr="00355B32">
              <w:rPr>
                <w:rFonts w:ascii="Times New Roman" w:hAnsi="Times New Roman" w:cs="Times New Roman"/>
                <w:sz w:val="24"/>
                <w:szCs w:val="24"/>
              </w:rPr>
              <w:t>104,6</w:t>
            </w:r>
          </w:p>
        </w:tc>
        <w:tc>
          <w:tcPr>
            <w:tcW w:w="668" w:type="dxa"/>
            <w:vAlign w:val="center"/>
          </w:tcPr>
          <w:p w:rsidR="006D6375" w:rsidRPr="00355B32" w:rsidRDefault="006D6375" w:rsidP="0083204D">
            <w:pPr>
              <w:spacing w:after="0" w:line="240" w:lineRule="auto"/>
              <w:ind w:left="-47" w:right="-167"/>
              <w:rPr>
                <w:rFonts w:ascii="Times New Roman" w:hAnsi="Times New Roman" w:cs="Times New Roman"/>
                <w:sz w:val="24"/>
                <w:szCs w:val="24"/>
              </w:rPr>
            </w:pPr>
            <w:r w:rsidRPr="00355B32">
              <w:rPr>
                <w:rFonts w:ascii="Times New Roman" w:hAnsi="Times New Roman" w:cs="Times New Roman"/>
                <w:sz w:val="24"/>
                <w:szCs w:val="24"/>
              </w:rPr>
              <w:t>121,3</w:t>
            </w:r>
          </w:p>
        </w:tc>
      </w:tr>
      <w:tr w:rsidR="006D6375" w:rsidRPr="00EA3B90" w:rsidTr="006D6375">
        <w:trPr>
          <w:trHeight w:val="405"/>
          <w:jc w:val="center"/>
        </w:trPr>
        <w:tc>
          <w:tcPr>
            <w:tcW w:w="1353" w:type="dxa"/>
            <w:vAlign w:val="center"/>
          </w:tcPr>
          <w:p w:rsidR="006D6375" w:rsidRPr="00D5521E" w:rsidRDefault="006D6375" w:rsidP="0083204D">
            <w:pPr>
              <w:pStyle w:val="4"/>
              <w:spacing w:before="0" w:line="240" w:lineRule="auto"/>
              <w:ind w:left="-173" w:right="-169"/>
              <w:jc w:val="center"/>
              <w:rPr>
                <w:rFonts w:ascii="Times New Roman" w:eastAsia="Calibri" w:hAnsi="Times New Roman" w:cs="Times New Roman"/>
                <w:b w:val="0"/>
                <w:bCs w:val="0"/>
                <w:i w:val="0"/>
                <w:color w:val="auto"/>
                <w:sz w:val="24"/>
                <w:szCs w:val="24"/>
              </w:rPr>
            </w:pPr>
            <w:r w:rsidRPr="00D5521E">
              <w:rPr>
                <w:rFonts w:ascii="Times New Roman" w:eastAsia="Calibri" w:hAnsi="Times New Roman" w:cs="Times New Roman"/>
                <w:b w:val="0"/>
                <w:bCs w:val="0"/>
                <w:i w:val="0"/>
                <w:color w:val="auto"/>
                <w:sz w:val="24"/>
                <w:szCs w:val="24"/>
              </w:rPr>
              <w:t>Сахалинская область</w:t>
            </w:r>
          </w:p>
        </w:tc>
        <w:tc>
          <w:tcPr>
            <w:tcW w:w="650" w:type="dxa"/>
            <w:vAlign w:val="center"/>
          </w:tcPr>
          <w:p w:rsidR="006D6375" w:rsidRPr="00355B32" w:rsidRDefault="006D6375" w:rsidP="0083204D">
            <w:pPr>
              <w:pStyle w:val="af"/>
              <w:widowControl/>
              <w:ind w:left="-47" w:right="-167"/>
              <w:jc w:val="left"/>
              <w:rPr>
                <w:rFonts w:eastAsia="Calibri"/>
                <w:sz w:val="24"/>
                <w:szCs w:val="24"/>
              </w:rPr>
            </w:pPr>
            <w:r w:rsidRPr="00355B32">
              <w:rPr>
                <w:rFonts w:eastAsia="Calibri"/>
                <w:sz w:val="24"/>
                <w:szCs w:val="24"/>
              </w:rPr>
              <w:t>98,0</w:t>
            </w:r>
          </w:p>
        </w:tc>
        <w:tc>
          <w:tcPr>
            <w:tcW w:w="698"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141,7</w:t>
            </w:r>
          </w:p>
        </w:tc>
        <w:tc>
          <w:tcPr>
            <w:tcW w:w="693"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139,3</w:t>
            </w:r>
          </w:p>
        </w:tc>
        <w:tc>
          <w:tcPr>
            <w:tcW w:w="670"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122,8</w:t>
            </w:r>
          </w:p>
        </w:tc>
        <w:tc>
          <w:tcPr>
            <w:tcW w:w="668"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101,7</w:t>
            </w:r>
          </w:p>
        </w:tc>
        <w:tc>
          <w:tcPr>
            <w:tcW w:w="708"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100,3</w:t>
            </w:r>
          </w:p>
        </w:tc>
        <w:tc>
          <w:tcPr>
            <w:tcW w:w="701" w:type="dxa"/>
            <w:vAlign w:val="center"/>
          </w:tcPr>
          <w:p w:rsidR="006D6375" w:rsidRPr="00355B32" w:rsidRDefault="006D6375" w:rsidP="0083204D">
            <w:pPr>
              <w:spacing w:after="0" w:line="240" w:lineRule="auto"/>
              <w:ind w:left="-47" w:right="-167"/>
              <w:rPr>
                <w:rFonts w:ascii="Times New Roman" w:eastAsia="Calibri" w:hAnsi="Times New Roman" w:cs="Times New Roman"/>
                <w:snapToGrid w:val="0"/>
                <w:sz w:val="24"/>
                <w:szCs w:val="24"/>
                <w:lang w:val="en-US"/>
              </w:rPr>
            </w:pPr>
            <w:r w:rsidRPr="00355B32">
              <w:rPr>
                <w:rFonts w:ascii="Times New Roman" w:eastAsia="Calibri" w:hAnsi="Times New Roman" w:cs="Times New Roman"/>
                <w:snapToGrid w:val="0"/>
                <w:sz w:val="24"/>
                <w:szCs w:val="24"/>
                <w:lang w:val="en-US"/>
              </w:rPr>
              <w:t>81,9</w:t>
            </w:r>
          </w:p>
        </w:tc>
        <w:tc>
          <w:tcPr>
            <w:tcW w:w="685"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lang w:val="en-US"/>
              </w:rPr>
            </w:pPr>
            <w:r w:rsidRPr="00355B32">
              <w:rPr>
                <w:rFonts w:ascii="Times New Roman" w:eastAsia="Calibri" w:hAnsi="Times New Roman" w:cs="Times New Roman"/>
                <w:sz w:val="24"/>
                <w:szCs w:val="24"/>
                <w:lang w:val="en-US"/>
              </w:rPr>
              <w:t>93,3</w:t>
            </w:r>
          </w:p>
        </w:tc>
        <w:tc>
          <w:tcPr>
            <w:tcW w:w="675"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75,4</w:t>
            </w:r>
          </w:p>
        </w:tc>
        <w:tc>
          <w:tcPr>
            <w:tcW w:w="670" w:type="dxa"/>
            <w:vAlign w:val="center"/>
          </w:tcPr>
          <w:p w:rsidR="006D6375" w:rsidRPr="00355B32" w:rsidRDefault="006D6375" w:rsidP="0083204D">
            <w:pPr>
              <w:spacing w:after="0" w:line="240" w:lineRule="auto"/>
              <w:ind w:left="-47" w:right="-167"/>
              <w:rPr>
                <w:rFonts w:ascii="Times New Roman" w:hAnsi="Times New Roman" w:cs="Times New Roman"/>
                <w:sz w:val="24"/>
                <w:szCs w:val="24"/>
              </w:rPr>
            </w:pPr>
            <w:r w:rsidRPr="00355B32">
              <w:rPr>
                <w:rFonts w:ascii="Times New Roman" w:hAnsi="Times New Roman" w:cs="Times New Roman"/>
                <w:sz w:val="24"/>
                <w:szCs w:val="24"/>
              </w:rPr>
              <w:t>111,2</w:t>
            </w:r>
          </w:p>
        </w:tc>
        <w:tc>
          <w:tcPr>
            <w:tcW w:w="668" w:type="dxa"/>
            <w:vAlign w:val="center"/>
          </w:tcPr>
          <w:p w:rsidR="006D6375" w:rsidRPr="00355B32" w:rsidRDefault="006D6375" w:rsidP="0083204D">
            <w:pPr>
              <w:spacing w:after="0" w:line="240" w:lineRule="auto"/>
              <w:ind w:left="-47" w:right="-167"/>
              <w:rPr>
                <w:rFonts w:ascii="Times New Roman" w:hAnsi="Times New Roman" w:cs="Times New Roman"/>
                <w:sz w:val="24"/>
                <w:szCs w:val="24"/>
              </w:rPr>
            </w:pPr>
            <w:r w:rsidRPr="00355B32">
              <w:rPr>
                <w:rFonts w:ascii="Times New Roman" w:hAnsi="Times New Roman" w:cs="Times New Roman"/>
                <w:sz w:val="24"/>
                <w:szCs w:val="24"/>
              </w:rPr>
              <w:t>132,6</w:t>
            </w:r>
          </w:p>
        </w:tc>
        <w:tc>
          <w:tcPr>
            <w:tcW w:w="668" w:type="dxa"/>
            <w:vAlign w:val="center"/>
          </w:tcPr>
          <w:p w:rsidR="006D6375" w:rsidRPr="00355B32" w:rsidRDefault="006D6375" w:rsidP="0083204D">
            <w:pPr>
              <w:spacing w:after="0" w:line="240" w:lineRule="auto"/>
              <w:ind w:left="-47" w:right="-167"/>
              <w:rPr>
                <w:rFonts w:ascii="Times New Roman" w:hAnsi="Times New Roman" w:cs="Times New Roman"/>
                <w:sz w:val="24"/>
                <w:szCs w:val="24"/>
              </w:rPr>
            </w:pPr>
            <w:r w:rsidRPr="00355B32">
              <w:rPr>
                <w:rFonts w:ascii="Times New Roman" w:hAnsi="Times New Roman" w:cs="Times New Roman"/>
                <w:sz w:val="24"/>
                <w:szCs w:val="24"/>
              </w:rPr>
              <w:t>91,9</w:t>
            </w:r>
          </w:p>
        </w:tc>
      </w:tr>
      <w:tr w:rsidR="006D6375" w:rsidRPr="00EA3B90" w:rsidTr="006D6375">
        <w:trPr>
          <w:trHeight w:val="405"/>
          <w:jc w:val="center"/>
        </w:trPr>
        <w:tc>
          <w:tcPr>
            <w:tcW w:w="1353" w:type="dxa"/>
            <w:vAlign w:val="center"/>
          </w:tcPr>
          <w:p w:rsidR="006D6375" w:rsidRPr="00D5521E" w:rsidRDefault="006D6375" w:rsidP="0083204D">
            <w:pPr>
              <w:pStyle w:val="4"/>
              <w:spacing w:before="0" w:line="240" w:lineRule="auto"/>
              <w:ind w:left="-173" w:right="-169"/>
              <w:jc w:val="center"/>
              <w:rPr>
                <w:rFonts w:ascii="Times New Roman" w:eastAsia="Calibri" w:hAnsi="Times New Roman" w:cs="Times New Roman"/>
                <w:b w:val="0"/>
                <w:bCs w:val="0"/>
                <w:i w:val="0"/>
                <w:color w:val="auto"/>
                <w:sz w:val="24"/>
                <w:szCs w:val="24"/>
              </w:rPr>
            </w:pPr>
            <w:r w:rsidRPr="00D5521E">
              <w:rPr>
                <w:rFonts w:ascii="Times New Roman" w:eastAsia="Calibri" w:hAnsi="Times New Roman" w:cs="Times New Roman"/>
                <w:b w:val="0"/>
                <w:bCs w:val="0"/>
                <w:i w:val="0"/>
                <w:color w:val="auto"/>
                <w:sz w:val="24"/>
                <w:szCs w:val="24"/>
              </w:rPr>
              <w:t>Еврейская автономная область</w:t>
            </w:r>
          </w:p>
        </w:tc>
        <w:tc>
          <w:tcPr>
            <w:tcW w:w="650" w:type="dxa"/>
            <w:vAlign w:val="center"/>
          </w:tcPr>
          <w:p w:rsidR="006D6375" w:rsidRPr="00355B32" w:rsidRDefault="006D6375" w:rsidP="0083204D">
            <w:pPr>
              <w:pStyle w:val="af"/>
              <w:widowControl/>
              <w:ind w:left="-47" w:right="-167"/>
              <w:jc w:val="left"/>
              <w:rPr>
                <w:rFonts w:eastAsia="Calibri"/>
                <w:sz w:val="24"/>
                <w:szCs w:val="24"/>
              </w:rPr>
            </w:pPr>
            <w:r w:rsidRPr="00355B32">
              <w:rPr>
                <w:rFonts w:eastAsia="Calibri"/>
                <w:sz w:val="24"/>
                <w:szCs w:val="24"/>
              </w:rPr>
              <w:t>120,0</w:t>
            </w:r>
          </w:p>
        </w:tc>
        <w:tc>
          <w:tcPr>
            <w:tcW w:w="698"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162,4</w:t>
            </w:r>
          </w:p>
        </w:tc>
        <w:tc>
          <w:tcPr>
            <w:tcW w:w="693"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149,5</w:t>
            </w:r>
          </w:p>
        </w:tc>
        <w:tc>
          <w:tcPr>
            <w:tcW w:w="670"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142,1</w:t>
            </w:r>
          </w:p>
        </w:tc>
        <w:tc>
          <w:tcPr>
            <w:tcW w:w="668"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154,5</w:t>
            </w:r>
          </w:p>
        </w:tc>
        <w:tc>
          <w:tcPr>
            <w:tcW w:w="708"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98,8</w:t>
            </w:r>
          </w:p>
        </w:tc>
        <w:tc>
          <w:tcPr>
            <w:tcW w:w="701" w:type="dxa"/>
            <w:vAlign w:val="center"/>
          </w:tcPr>
          <w:p w:rsidR="006D6375" w:rsidRPr="00355B32" w:rsidRDefault="006D6375" w:rsidP="0083204D">
            <w:pPr>
              <w:spacing w:after="0" w:line="240" w:lineRule="auto"/>
              <w:ind w:left="-47" w:right="-167"/>
              <w:rPr>
                <w:rFonts w:ascii="Times New Roman" w:eastAsia="Calibri" w:hAnsi="Times New Roman" w:cs="Times New Roman"/>
                <w:snapToGrid w:val="0"/>
                <w:sz w:val="24"/>
                <w:szCs w:val="24"/>
                <w:lang w:val="en-US"/>
              </w:rPr>
            </w:pPr>
            <w:r w:rsidRPr="00355B32">
              <w:rPr>
                <w:rFonts w:ascii="Times New Roman" w:eastAsia="Calibri" w:hAnsi="Times New Roman" w:cs="Times New Roman"/>
                <w:snapToGrid w:val="0"/>
                <w:sz w:val="24"/>
                <w:szCs w:val="24"/>
                <w:lang w:val="en-US"/>
              </w:rPr>
              <w:t>120,3</w:t>
            </w:r>
          </w:p>
        </w:tc>
        <w:tc>
          <w:tcPr>
            <w:tcW w:w="685"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lang w:val="en-US"/>
              </w:rPr>
            </w:pPr>
            <w:r w:rsidRPr="00355B32">
              <w:rPr>
                <w:rFonts w:ascii="Times New Roman" w:eastAsia="Calibri" w:hAnsi="Times New Roman" w:cs="Times New Roman"/>
                <w:sz w:val="24"/>
                <w:szCs w:val="24"/>
                <w:lang w:val="en-US"/>
              </w:rPr>
              <w:t>81,5</w:t>
            </w:r>
          </w:p>
        </w:tc>
        <w:tc>
          <w:tcPr>
            <w:tcW w:w="675"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89,8</w:t>
            </w:r>
          </w:p>
        </w:tc>
        <w:tc>
          <w:tcPr>
            <w:tcW w:w="670" w:type="dxa"/>
            <w:vAlign w:val="center"/>
          </w:tcPr>
          <w:p w:rsidR="006D6375" w:rsidRPr="00355B32" w:rsidRDefault="006D6375" w:rsidP="0083204D">
            <w:pPr>
              <w:spacing w:after="0" w:line="240" w:lineRule="auto"/>
              <w:ind w:left="-47" w:right="-167"/>
              <w:rPr>
                <w:rFonts w:ascii="Times New Roman" w:hAnsi="Times New Roman" w:cs="Times New Roman"/>
                <w:sz w:val="24"/>
                <w:szCs w:val="24"/>
              </w:rPr>
            </w:pPr>
            <w:r w:rsidRPr="00355B32">
              <w:rPr>
                <w:rFonts w:ascii="Times New Roman" w:hAnsi="Times New Roman" w:cs="Times New Roman"/>
                <w:sz w:val="24"/>
                <w:szCs w:val="24"/>
              </w:rPr>
              <w:t>в</w:t>
            </w:r>
            <w:proofErr w:type="gramStart"/>
            <w:r w:rsidRPr="00355B32">
              <w:rPr>
                <w:rFonts w:ascii="Times New Roman" w:hAnsi="Times New Roman" w:cs="Times New Roman"/>
                <w:sz w:val="24"/>
                <w:szCs w:val="24"/>
              </w:rPr>
              <w:t>2</w:t>
            </w:r>
            <w:proofErr w:type="gramEnd"/>
            <w:r w:rsidRPr="00355B32">
              <w:rPr>
                <w:rFonts w:ascii="Times New Roman" w:hAnsi="Times New Roman" w:cs="Times New Roman"/>
                <w:sz w:val="24"/>
                <w:szCs w:val="24"/>
              </w:rPr>
              <w:t>,0р.</w:t>
            </w:r>
          </w:p>
        </w:tc>
        <w:tc>
          <w:tcPr>
            <w:tcW w:w="668" w:type="dxa"/>
            <w:vAlign w:val="center"/>
          </w:tcPr>
          <w:p w:rsidR="006D6375" w:rsidRPr="00355B32" w:rsidRDefault="006D6375" w:rsidP="0083204D">
            <w:pPr>
              <w:spacing w:after="0" w:line="240" w:lineRule="auto"/>
              <w:ind w:left="-47" w:right="-167"/>
              <w:rPr>
                <w:rFonts w:ascii="Times New Roman" w:hAnsi="Times New Roman" w:cs="Times New Roman"/>
                <w:sz w:val="24"/>
                <w:szCs w:val="24"/>
              </w:rPr>
            </w:pPr>
            <w:r w:rsidRPr="00355B32">
              <w:rPr>
                <w:rFonts w:ascii="Times New Roman" w:hAnsi="Times New Roman" w:cs="Times New Roman"/>
                <w:sz w:val="24"/>
                <w:szCs w:val="24"/>
              </w:rPr>
              <w:t>121,6</w:t>
            </w:r>
          </w:p>
        </w:tc>
        <w:tc>
          <w:tcPr>
            <w:tcW w:w="668" w:type="dxa"/>
            <w:vAlign w:val="center"/>
          </w:tcPr>
          <w:p w:rsidR="006D6375" w:rsidRPr="00355B32" w:rsidRDefault="006D6375" w:rsidP="0083204D">
            <w:pPr>
              <w:spacing w:after="0" w:line="240" w:lineRule="auto"/>
              <w:ind w:left="-47" w:right="-167"/>
              <w:rPr>
                <w:rFonts w:ascii="Times New Roman" w:hAnsi="Times New Roman" w:cs="Times New Roman"/>
                <w:sz w:val="24"/>
                <w:szCs w:val="24"/>
              </w:rPr>
            </w:pPr>
            <w:r w:rsidRPr="00355B32">
              <w:rPr>
                <w:rFonts w:ascii="Times New Roman" w:hAnsi="Times New Roman" w:cs="Times New Roman"/>
                <w:sz w:val="24"/>
                <w:szCs w:val="24"/>
              </w:rPr>
              <w:t>88,5</w:t>
            </w:r>
          </w:p>
        </w:tc>
      </w:tr>
      <w:tr w:rsidR="006D6375" w:rsidRPr="00EA3B90" w:rsidTr="006D6375">
        <w:trPr>
          <w:trHeight w:val="419"/>
          <w:jc w:val="center"/>
        </w:trPr>
        <w:tc>
          <w:tcPr>
            <w:tcW w:w="1353" w:type="dxa"/>
            <w:vAlign w:val="center"/>
          </w:tcPr>
          <w:p w:rsidR="006D6375" w:rsidRPr="00D5521E" w:rsidRDefault="006D6375" w:rsidP="0083204D">
            <w:pPr>
              <w:pStyle w:val="4"/>
              <w:spacing w:before="0" w:line="240" w:lineRule="auto"/>
              <w:ind w:left="-173" w:right="-169"/>
              <w:jc w:val="center"/>
              <w:rPr>
                <w:rFonts w:ascii="Times New Roman" w:eastAsia="Calibri" w:hAnsi="Times New Roman" w:cs="Times New Roman"/>
                <w:b w:val="0"/>
                <w:bCs w:val="0"/>
                <w:i w:val="0"/>
                <w:color w:val="auto"/>
                <w:sz w:val="24"/>
                <w:szCs w:val="24"/>
              </w:rPr>
            </w:pPr>
            <w:r w:rsidRPr="00D5521E">
              <w:rPr>
                <w:rFonts w:ascii="Times New Roman" w:eastAsia="Calibri" w:hAnsi="Times New Roman" w:cs="Times New Roman"/>
                <w:b w:val="0"/>
                <w:bCs w:val="0"/>
                <w:i w:val="0"/>
                <w:color w:val="auto"/>
                <w:sz w:val="24"/>
                <w:szCs w:val="24"/>
              </w:rPr>
              <w:t>Чукотский автономный округ</w:t>
            </w:r>
          </w:p>
        </w:tc>
        <w:tc>
          <w:tcPr>
            <w:tcW w:w="650" w:type="dxa"/>
            <w:vAlign w:val="center"/>
          </w:tcPr>
          <w:p w:rsidR="006D6375" w:rsidRPr="00355B32" w:rsidRDefault="006D6375" w:rsidP="0083204D">
            <w:pPr>
              <w:pStyle w:val="af"/>
              <w:widowControl/>
              <w:ind w:left="-47" w:right="-167"/>
              <w:jc w:val="left"/>
              <w:rPr>
                <w:rFonts w:eastAsia="Calibri"/>
                <w:sz w:val="24"/>
                <w:szCs w:val="24"/>
              </w:rPr>
            </w:pPr>
            <w:r w:rsidRPr="00355B32">
              <w:rPr>
                <w:rFonts w:eastAsia="Calibri"/>
                <w:sz w:val="24"/>
                <w:szCs w:val="24"/>
              </w:rPr>
              <w:t>102,0</w:t>
            </w:r>
          </w:p>
        </w:tc>
        <w:tc>
          <w:tcPr>
            <w:tcW w:w="698"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62,9</w:t>
            </w:r>
          </w:p>
        </w:tc>
        <w:tc>
          <w:tcPr>
            <w:tcW w:w="693"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172,2</w:t>
            </w:r>
          </w:p>
        </w:tc>
        <w:tc>
          <w:tcPr>
            <w:tcW w:w="670"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64,1</w:t>
            </w:r>
          </w:p>
        </w:tc>
        <w:tc>
          <w:tcPr>
            <w:tcW w:w="668"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61,4</w:t>
            </w:r>
          </w:p>
        </w:tc>
        <w:tc>
          <w:tcPr>
            <w:tcW w:w="708"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rPr>
            </w:pPr>
            <w:r w:rsidRPr="00355B32">
              <w:rPr>
                <w:rFonts w:ascii="Times New Roman" w:eastAsia="Calibri" w:hAnsi="Times New Roman" w:cs="Times New Roman"/>
                <w:sz w:val="24"/>
                <w:szCs w:val="24"/>
              </w:rPr>
              <w:t>61,4</w:t>
            </w:r>
          </w:p>
        </w:tc>
        <w:tc>
          <w:tcPr>
            <w:tcW w:w="701" w:type="dxa"/>
            <w:vAlign w:val="center"/>
          </w:tcPr>
          <w:p w:rsidR="006D6375" w:rsidRPr="00355B32" w:rsidRDefault="006D6375" w:rsidP="0083204D">
            <w:pPr>
              <w:spacing w:after="0" w:line="240" w:lineRule="auto"/>
              <w:ind w:left="-47" w:right="-167"/>
              <w:rPr>
                <w:rFonts w:ascii="Times New Roman" w:eastAsia="Calibri" w:hAnsi="Times New Roman" w:cs="Times New Roman"/>
                <w:snapToGrid w:val="0"/>
                <w:sz w:val="24"/>
                <w:szCs w:val="24"/>
                <w:lang w:val="en-US"/>
              </w:rPr>
            </w:pPr>
            <w:r w:rsidRPr="00355B32">
              <w:rPr>
                <w:rFonts w:ascii="Times New Roman" w:eastAsia="Calibri" w:hAnsi="Times New Roman" w:cs="Times New Roman"/>
                <w:snapToGrid w:val="0"/>
                <w:sz w:val="24"/>
                <w:szCs w:val="24"/>
                <w:lang w:val="en-US"/>
              </w:rPr>
              <w:t>101,6</w:t>
            </w:r>
          </w:p>
        </w:tc>
        <w:tc>
          <w:tcPr>
            <w:tcW w:w="685" w:type="dxa"/>
            <w:vAlign w:val="center"/>
          </w:tcPr>
          <w:p w:rsidR="006D6375" w:rsidRPr="00355B32" w:rsidRDefault="006D6375" w:rsidP="0083204D">
            <w:pPr>
              <w:spacing w:after="0" w:line="240" w:lineRule="auto"/>
              <w:ind w:left="-47" w:right="-167"/>
              <w:rPr>
                <w:rFonts w:ascii="Times New Roman" w:eastAsia="Calibri" w:hAnsi="Times New Roman" w:cs="Times New Roman"/>
                <w:sz w:val="24"/>
                <w:szCs w:val="24"/>
                <w:lang w:val="en-US"/>
              </w:rPr>
            </w:pPr>
            <w:r w:rsidRPr="00355B32">
              <w:rPr>
                <w:rFonts w:ascii="Times New Roman" w:eastAsia="Calibri" w:hAnsi="Times New Roman" w:cs="Times New Roman"/>
                <w:sz w:val="24"/>
                <w:szCs w:val="24"/>
                <w:lang w:val="en-US"/>
              </w:rPr>
              <w:t>137,5</w:t>
            </w:r>
          </w:p>
        </w:tc>
        <w:tc>
          <w:tcPr>
            <w:tcW w:w="675" w:type="dxa"/>
            <w:vAlign w:val="center"/>
          </w:tcPr>
          <w:p w:rsidR="006D6375" w:rsidRPr="00355B32" w:rsidRDefault="00FA7181" w:rsidP="0083204D">
            <w:pPr>
              <w:spacing w:after="0" w:line="240" w:lineRule="auto"/>
              <w:ind w:left="-47" w:right="-167"/>
              <w:rPr>
                <w:rFonts w:ascii="Times New Roman" w:eastAsia="Calibri" w:hAnsi="Times New Roman" w:cs="Times New Roman"/>
                <w:sz w:val="24"/>
                <w:szCs w:val="24"/>
              </w:rPr>
            </w:pPr>
            <w:r>
              <w:rPr>
                <w:rFonts w:ascii="Times New Roman" w:eastAsia="Calibri" w:hAnsi="Times New Roman" w:cs="Times New Roman"/>
                <w:sz w:val="24"/>
                <w:szCs w:val="24"/>
              </w:rPr>
              <w:t>в</w:t>
            </w:r>
            <w:proofErr w:type="gramStart"/>
            <w:r>
              <w:rPr>
                <w:rFonts w:ascii="Times New Roman" w:eastAsia="Calibri" w:hAnsi="Times New Roman" w:cs="Times New Roman"/>
                <w:sz w:val="24"/>
                <w:szCs w:val="24"/>
              </w:rPr>
              <w:t>1</w:t>
            </w:r>
            <w:proofErr w:type="gramEnd"/>
            <w:r w:rsidR="006D6375" w:rsidRPr="00355B32">
              <w:rPr>
                <w:rFonts w:ascii="Times New Roman" w:eastAsia="Calibri" w:hAnsi="Times New Roman" w:cs="Times New Roman"/>
                <w:sz w:val="24"/>
                <w:szCs w:val="24"/>
              </w:rPr>
              <w:t>,6р.</w:t>
            </w:r>
          </w:p>
        </w:tc>
        <w:tc>
          <w:tcPr>
            <w:tcW w:w="670" w:type="dxa"/>
            <w:vAlign w:val="center"/>
          </w:tcPr>
          <w:p w:rsidR="006D6375" w:rsidRPr="00355B32" w:rsidRDefault="006D6375" w:rsidP="0083204D">
            <w:pPr>
              <w:spacing w:after="0" w:line="240" w:lineRule="auto"/>
              <w:ind w:left="-47" w:right="-167"/>
              <w:rPr>
                <w:rFonts w:ascii="Times New Roman" w:hAnsi="Times New Roman" w:cs="Times New Roman"/>
                <w:sz w:val="24"/>
                <w:szCs w:val="24"/>
              </w:rPr>
            </w:pPr>
            <w:r w:rsidRPr="00355B32">
              <w:rPr>
                <w:rFonts w:ascii="Times New Roman" w:hAnsi="Times New Roman" w:cs="Times New Roman"/>
                <w:sz w:val="24"/>
                <w:szCs w:val="24"/>
              </w:rPr>
              <w:t>33,9</w:t>
            </w:r>
          </w:p>
        </w:tc>
        <w:tc>
          <w:tcPr>
            <w:tcW w:w="668" w:type="dxa"/>
            <w:vAlign w:val="center"/>
          </w:tcPr>
          <w:p w:rsidR="006D6375" w:rsidRPr="00355B32" w:rsidRDefault="006D6375" w:rsidP="0083204D">
            <w:pPr>
              <w:spacing w:after="0" w:line="240" w:lineRule="auto"/>
              <w:ind w:left="-47" w:right="-167"/>
              <w:rPr>
                <w:rFonts w:ascii="Times New Roman" w:hAnsi="Times New Roman" w:cs="Times New Roman"/>
                <w:sz w:val="24"/>
                <w:szCs w:val="24"/>
              </w:rPr>
            </w:pPr>
            <w:r w:rsidRPr="00355B32">
              <w:rPr>
                <w:rFonts w:ascii="Times New Roman" w:hAnsi="Times New Roman" w:cs="Times New Roman"/>
                <w:sz w:val="24"/>
                <w:szCs w:val="24"/>
              </w:rPr>
              <w:t>170,3</w:t>
            </w:r>
          </w:p>
        </w:tc>
        <w:tc>
          <w:tcPr>
            <w:tcW w:w="668" w:type="dxa"/>
            <w:vAlign w:val="center"/>
          </w:tcPr>
          <w:p w:rsidR="006D6375" w:rsidRPr="00355B32" w:rsidRDefault="006D6375" w:rsidP="0083204D">
            <w:pPr>
              <w:spacing w:after="0" w:line="240" w:lineRule="auto"/>
              <w:ind w:left="-47" w:right="-167"/>
              <w:rPr>
                <w:rFonts w:ascii="Times New Roman" w:hAnsi="Times New Roman" w:cs="Times New Roman"/>
                <w:sz w:val="24"/>
                <w:szCs w:val="24"/>
              </w:rPr>
            </w:pPr>
            <w:r w:rsidRPr="00355B32">
              <w:rPr>
                <w:rFonts w:ascii="Times New Roman" w:hAnsi="Times New Roman" w:cs="Times New Roman"/>
                <w:sz w:val="24"/>
                <w:szCs w:val="24"/>
              </w:rPr>
              <w:t>151,6</w:t>
            </w:r>
          </w:p>
        </w:tc>
      </w:tr>
    </w:tbl>
    <w:p w:rsidR="006D6375" w:rsidRPr="00355B32" w:rsidRDefault="006D6375" w:rsidP="0083204D">
      <w:pPr>
        <w:spacing w:before="120" w:after="0" w:line="240" w:lineRule="auto"/>
        <w:ind w:firstLine="480"/>
        <w:rPr>
          <w:rFonts w:ascii="Times New Roman" w:hAnsi="Times New Roman" w:cs="Times New Roman"/>
          <w:sz w:val="26"/>
          <w:szCs w:val="26"/>
        </w:rPr>
      </w:pPr>
      <w:r w:rsidRPr="00355B32">
        <w:rPr>
          <w:rFonts w:ascii="Times New Roman" w:hAnsi="Times New Roman" w:cs="Times New Roman"/>
          <w:sz w:val="26"/>
          <w:szCs w:val="26"/>
        </w:rPr>
        <w:t>*Регионы России. Социально-экономические показатели. 2013:  Стат. сб. / Ро</w:t>
      </w:r>
      <w:r w:rsidRPr="00355B32">
        <w:rPr>
          <w:rFonts w:ascii="Times New Roman" w:hAnsi="Times New Roman" w:cs="Times New Roman"/>
          <w:sz w:val="26"/>
          <w:szCs w:val="26"/>
        </w:rPr>
        <w:t>с</w:t>
      </w:r>
      <w:r w:rsidRPr="00355B32">
        <w:rPr>
          <w:rFonts w:ascii="Times New Roman" w:hAnsi="Times New Roman" w:cs="Times New Roman"/>
          <w:sz w:val="26"/>
          <w:szCs w:val="26"/>
        </w:rPr>
        <w:t xml:space="preserve">стат. </w:t>
      </w:r>
      <w:r w:rsidRPr="00355B32">
        <w:rPr>
          <w:rFonts w:ascii="Times New Roman" w:hAnsi="Times New Roman" w:cs="Times New Roman"/>
          <w:sz w:val="26"/>
          <w:szCs w:val="26"/>
        </w:rPr>
        <w:sym w:font="Symbol" w:char="F02D"/>
      </w:r>
      <w:r w:rsidRPr="00355B32">
        <w:rPr>
          <w:rFonts w:ascii="Times New Roman" w:hAnsi="Times New Roman" w:cs="Times New Roman"/>
          <w:sz w:val="26"/>
          <w:szCs w:val="26"/>
        </w:rPr>
        <w:t xml:space="preserve"> М., 2013. </w:t>
      </w:r>
      <w:r w:rsidRPr="00355B32">
        <w:rPr>
          <w:rFonts w:ascii="Times New Roman" w:hAnsi="Times New Roman" w:cs="Times New Roman"/>
          <w:sz w:val="26"/>
          <w:szCs w:val="26"/>
        </w:rPr>
        <w:sym w:font="Symbol" w:char="F02D"/>
      </w:r>
      <w:r w:rsidRPr="00355B32">
        <w:rPr>
          <w:rFonts w:ascii="Times New Roman" w:hAnsi="Times New Roman" w:cs="Times New Roman"/>
          <w:sz w:val="26"/>
          <w:szCs w:val="26"/>
        </w:rPr>
        <w:t xml:space="preserve"> 990 с.</w:t>
      </w:r>
    </w:p>
    <w:p w:rsidR="006D6375" w:rsidRPr="00355B32" w:rsidRDefault="006D6375" w:rsidP="0083204D">
      <w:pPr>
        <w:shd w:val="clear" w:color="auto" w:fill="FFFFFF"/>
        <w:autoSpaceDE w:val="0"/>
        <w:autoSpaceDN w:val="0"/>
        <w:adjustRightInd w:val="0"/>
        <w:spacing w:after="0" w:line="240" w:lineRule="auto"/>
        <w:ind w:firstLine="709"/>
        <w:jc w:val="both"/>
        <w:rPr>
          <w:rFonts w:ascii="Times New Roman" w:hAnsi="Times New Roman" w:cs="Times New Roman"/>
          <w:sz w:val="26"/>
          <w:szCs w:val="26"/>
        </w:rPr>
      </w:pPr>
    </w:p>
    <w:p w:rsidR="006D6375" w:rsidRPr="00EA3B90" w:rsidRDefault="006D6375" w:rsidP="0083204D">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В 2012 году по инвестициям в основной капитал на душу населения (</w:t>
      </w:r>
      <w:r w:rsidRPr="00EA3B90">
        <w:rPr>
          <w:rFonts w:ascii="Times New Roman" w:hAnsi="Times New Roman" w:cs="Times New Roman"/>
          <w:bCs/>
          <w:sz w:val="28"/>
          <w:szCs w:val="28"/>
        </w:rPr>
        <w:t>табл.</w:t>
      </w:r>
      <w:r w:rsidRPr="00EA3B90">
        <w:rPr>
          <w:rFonts w:ascii="Times New Roman" w:hAnsi="Times New Roman" w:cs="Times New Roman"/>
          <w:sz w:val="28"/>
          <w:szCs w:val="28"/>
        </w:rPr>
        <w:t>6.) Камчатский край занимает 19 место. С 2006 года рейтинг региона по этому показателю улучшился на 31 позицию (в 2006 году – 50 место)</w:t>
      </w:r>
      <w:proofErr w:type="gramStart"/>
      <w:r w:rsidRPr="00EA3B90">
        <w:rPr>
          <w:rFonts w:ascii="Times New Roman" w:hAnsi="Times New Roman" w:cs="Times New Roman"/>
          <w:sz w:val="28"/>
          <w:szCs w:val="28"/>
        </w:rPr>
        <w:t>.В</w:t>
      </w:r>
      <w:proofErr w:type="gramEnd"/>
      <w:r w:rsidRPr="00EA3B90">
        <w:rPr>
          <w:rFonts w:ascii="Times New Roman" w:hAnsi="Times New Roman" w:cs="Times New Roman"/>
          <w:sz w:val="28"/>
          <w:szCs w:val="28"/>
        </w:rPr>
        <w:t xml:space="preserve"> факт</w:t>
      </w:r>
      <w:r w:rsidRPr="00EA3B90">
        <w:rPr>
          <w:rFonts w:ascii="Times New Roman" w:hAnsi="Times New Roman" w:cs="Times New Roman"/>
          <w:sz w:val="28"/>
          <w:szCs w:val="28"/>
        </w:rPr>
        <w:t>и</w:t>
      </w:r>
      <w:r w:rsidRPr="00EA3B90">
        <w:rPr>
          <w:rFonts w:ascii="Times New Roman" w:hAnsi="Times New Roman" w:cs="Times New Roman"/>
          <w:sz w:val="28"/>
          <w:szCs w:val="28"/>
        </w:rPr>
        <w:t>чески действующих ценах по сравнению с уровнем 2000 года динамика инв</w:t>
      </w:r>
      <w:r w:rsidRPr="00EA3B90">
        <w:rPr>
          <w:rFonts w:ascii="Times New Roman" w:hAnsi="Times New Roman" w:cs="Times New Roman"/>
          <w:sz w:val="28"/>
          <w:szCs w:val="28"/>
        </w:rPr>
        <w:t>е</w:t>
      </w:r>
      <w:r w:rsidRPr="00EA3B90">
        <w:rPr>
          <w:rFonts w:ascii="Times New Roman" w:hAnsi="Times New Roman" w:cs="Times New Roman"/>
          <w:sz w:val="28"/>
          <w:szCs w:val="28"/>
        </w:rPr>
        <w:t>стиций в основной капитал на душу населения положительна и даже наблюд</w:t>
      </w:r>
      <w:r w:rsidRPr="00EA3B90">
        <w:rPr>
          <w:rFonts w:ascii="Times New Roman" w:hAnsi="Times New Roman" w:cs="Times New Roman"/>
          <w:sz w:val="28"/>
          <w:szCs w:val="28"/>
        </w:rPr>
        <w:t>а</w:t>
      </w:r>
      <w:r w:rsidRPr="00EA3B90">
        <w:rPr>
          <w:rFonts w:ascii="Times New Roman" w:hAnsi="Times New Roman" w:cs="Times New Roman"/>
          <w:sz w:val="28"/>
          <w:szCs w:val="28"/>
        </w:rPr>
        <w:t>ется увеличение темпов прироста из года в год. Исключением являются 2004 год и 2011 годы, когда данный показатель снизился на 26,3 и 4 процентны</w:t>
      </w:r>
      <w:r w:rsidRPr="00EA3B90">
        <w:rPr>
          <w:rFonts w:ascii="Times New Roman" w:hAnsi="Times New Roman" w:cs="Times New Roman"/>
          <w:sz w:val="28"/>
          <w:szCs w:val="28"/>
        </w:rPr>
        <w:t>х</w:t>
      </w:r>
      <w:r w:rsidRPr="00EA3B90">
        <w:rPr>
          <w:rFonts w:ascii="Times New Roman" w:hAnsi="Times New Roman" w:cs="Times New Roman"/>
          <w:sz w:val="28"/>
          <w:szCs w:val="28"/>
        </w:rPr>
        <w:t>пункта соответственно</w:t>
      </w:r>
      <w:proofErr w:type="gramStart"/>
      <w:r w:rsidRPr="00EA3B90">
        <w:rPr>
          <w:rFonts w:ascii="Times New Roman" w:hAnsi="Times New Roman" w:cs="Times New Roman"/>
          <w:sz w:val="28"/>
          <w:szCs w:val="28"/>
        </w:rPr>
        <w:t>.В</w:t>
      </w:r>
      <w:proofErr w:type="gramEnd"/>
      <w:r w:rsidRPr="00EA3B90">
        <w:rPr>
          <w:rFonts w:ascii="Times New Roman" w:hAnsi="Times New Roman" w:cs="Times New Roman"/>
          <w:sz w:val="28"/>
          <w:szCs w:val="28"/>
        </w:rPr>
        <w:t xml:space="preserve"> 2012 году на одного жителя Камчатского края прих</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дится 112545 рублей, что в 12 раз выше аналогичного показателя 2000 года. </w:t>
      </w:r>
    </w:p>
    <w:p w:rsidR="004970D9" w:rsidRPr="00807D1D" w:rsidRDefault="004970D9" w:rsidP="00BB43B1">
      <w:pPr>
        <w:pStyle w:val="a9"/>
        <w:spacing w:before="120" w:after="120" w:line="240" w:lineRule="auto"/>
        <w:jc w:val="center"/>
        <w:rPr>
          <w:sz w:val="28"/>
          <w:szCs w:val="28"/>
        </w:rPr>
      </w:pPr>
    </w:p>
    <w:p w:rsidR="002D1EA9" w:rsidRDefault="002D1EA9" w:rsidP="00BB43B1">
      <w:pPr>
        <w:pStyle w:val="a9"/>
        <w:spacing w:before="120" w:after="120" w:line="240" w:lineRule="auto"/>
        <w:jc w:val="center"/>
        <w:rPr>
          <w:sz w:val="28"/>
          <w:szCs w:val="28"/>
        </w:rPr>
      </w:pPr>
    </w:p>
    <w:p w:rsidR="002D1EA9" w:rsidRDefault="006D6375" w:rsidP="002D1EA9">
      <w:pPr>
        <w:pStyle w:val="a9"/>
        <w:spacing w:before="0" w:after="0" w:line="240" w:lineRule="auto"/>
        <w:jc w:val="center"/>
        <w:rPr>
          <w:sz w:val="28"/>
          <w:szCs w:val="28"/>
        </w:rPr>
      </w:pPr>
      <w:r w:rsidRPr="00BB43B1">
        <w:rPr>
          <w:sz w:val="28"/>
          <w:szCs w:val="28"/>
        </w:rPr>
        <w:lastRenderedPageBreak/>
        <w:t>Таблица 6</w:t>
      </w:r>
      <w:r w:rsidR="00BB43B1" w:rsidRPr="00BB43B1">
        <w:rPr>
          <w:sz w:val="28"/>
          <w:szCs w:val="28"/>
        </w:rPr>
        <w:t xml:space="preserve"> –</w:t>
      </w:r>
      <w:r w:rsidRPr="00EA3B90">
        <w:rPr>
          <w:sz w:val="28"/>
          <w:szCs w:val="28"/>
        </w:rPr>
        <w:t xml:space="preserve">Инвестиции в основной капитал на душу населения по России </w:t>
      </w:r>
    </w:p>
    <w:p w:rsidR="006D6375" w:rsidRPr="00EA3B90" w:rsidRDefault="006D6375" w:rsidP="002D1EA9">
      <w:pPr>
        <w:pStyle w:val="a9"/>
        <w:spacing w:before="0" w:after="100" w:line="240" w:lineRule="auto"/>
        <w:jc w:val="center"/>
        <w:rPr>
          <w:sz w:val="28"/>
          <w:szCs w:val="28"/>
        </w:rPr>
      </w:pPr>
      <w:r w:rsidRPr="00EA3B90">
        <w:rPr>
          <w:sz w:val="28"/>
          <w:szCs w:val="28"/>
        </w:rPr>
        <w:t>в целом и ДФО (в фактически действовавших ценах; рублей)*</w:t>
      </w:r>
    </w:p>
    <w:tbl>
      <w:tblPr>
        <w:tblStyle w:val="a3"/>
        <w:tblW w:w="5000" w:type="pct"/>
        <w:tblLook w:val="04A0"/>
      </w:tblPr>
      <w:tblGrid>
        <w:gridCol w:w="1862"/>
        <w:gridCol w:w="510"/>
        <w:gridCol w:w="510"/>
        <w:gridCol w:w="568"/>
        <w:gridCol w:w="688"/>
        <w:gridCol w:w="688"/>
        <w:gridCol w:w="688"/>
        <w:gridCol w:w="688"/>
        <w:gridCol w:w="688"/>
        <w:gridCol w:w="688"/>
        <w:gridCol w:w="689"/>
        <w:gridCol w:w="689"/>
        <w:gridCol w:w="898"/>
      </w:tblGrid>
      <w:tr w:rsidR="006D6375" w:rsidRPr="00355B32" w:rsidTr="00355B32">
        <w:trPr>
          <w:cantSplit/>
          <w:trHeight w:val="442"/>
        </w:trPr>
        <w:tc>
          <w:tcPr>
            <w:tcW w:w="935" w:type="pct"/>
            <w:vMerge w:val="restart"/>
            <w:vAlign w:val="center"/>
          </w:tcPr>
          <w:p w:rsidR="006D6375" w:rsidRPr="00355B32" w:rsidRDefault="006D6375" w:rsidP="0083204D">
            <w:pPr>
              <w:ind w:left="-142" w:right="-197"/>
              <w:jc w:val="center"/>
              <w:rPr>
                <w:sz w:val="24"/>
                <w:szCs w:val="24"/>
              </w:rPr>
            </w:pPr>
            <w:r w:rsidRPr="00355B32">
              <w:rPr>
                <w:sz w:val="24"/>
                <w:szCs w:val="24"/>
              </w:rPr>
              <w:t>Субъект РФ</w:t>
            </w:r>
          </w:p>
        </w:tc>
        <w:tc>
          <w:tcPr>
            <w:tcW w:w="3607" w:type="pct"/>
            <w:gridSpan w:val="11"/>
            <w:vAlign w:val="center"/>
          </w:tcPr>
          <w:p w:rsidR="006D6375" w:rsidRPr="00355B32" w:rsidRDefault="006D6375" w:rsidP="0083204D">
            <w:pPr>
              <w:ind w:left="-50" w:right="-117"/>
              <w:jc w:val="center"/>
              <w:rPr>
                <w:sz w:val="24"/>
                <w:szCs w:val="24"/>
              </w:rPr>
            </w:pPr>
            <w:r w:rsidRPr="00355B32">
              <w:rPr>
                <w:sz w:val="24"/>
                <w:szCs w:val="24"/>
              </w:rPr>
              <w:t>Годы</w:t>
            </w:r>
          </w:p>
        </w:tc>
        <w:tc>
          <w:tcPr>
            <w:tcW w:w="458" w:type="pct"/>
            <w:vMerge w:val="restart"/>
            <w:vAlign w:val="center"/>
          </w:tcPr>
          <w:p w:rsidR="006D6375" w:rsidRPr="00355B32" w:rsidRDefault="006D6375" w:rsidP="0083204D">
            <w:pPr>
              <w:ind w:left="-108" w:right="-117"/>
              <w:jc w:val="center"/>
              <w:rPr>
                <w:sz w:val="24"/>
                <w:szCs w:val="24"/>
              </w:rPr>
            </w:pPr>
            <w:r w:rsidRPr="00355B32">
              <w:rPr>
                <w:sz w:val="24"/>
                <w:szCs w:val="24"/>
              </w:rPr>
              <w:t xml:space="preserve">Место, </w:t>
            </w:r>
            <w:proofErr w:type="gramStart"/>
            <w:r w:rsidRPr="00355B32">
              <w:rPr>
                <w:sz w:val="24"/>
                <w:szCs w:val="24"/>
              </w:rPr>
              <w:t>занимае</w:t>
            </w:r>
            <w:r w:rsidR="00355B32">
              <w:rPr>
                <w:sz w:val="24"/>
                <w:szCs w:val="24"/>
              </w:rPr>
              <w:t>-</w:t>
            </w:r>
            <w:r w:rsidRPr="00355B32">
              <w:rPr>
                <w:sz w:val="24"/>
                <w:szCs w:val="24"/>
              </w:rPr>
              <w:t>мое</w:t>
            </w:r>
            <w:proofErr w:type="gramEnd"/>
            <w:r w:rsidRPr="00355B32">
              <w:rPr>
                <w:sz w:val="24"/>
                <w:szCs w:val="24"/>
              </w:rPr>
              <w:t xml:space="preserve"> в Россий</w:t>
            </w:r>
            <w:r w:rsidR="00355B32">
              <w:rPr>
                <w:sz w:val="24"/>
                <w:szCs w:val="24"/>
              </w:rPr>
              <w:t>-</w:t>
            </w:r>
            <w:r w:rsidRPr="00355B32">
              <w:rPr>
                <w:sz w:val="24"/>
                <w:szCs w:val="24"/>
              </w:rPr>
              <w:t>ской Феде</w:t>
            </w:r>
            <w:r w:rsidR="00355B32">
              <w:rPr>
                <w:sz w:val="24"/>
                <w:szCs w:val="24"/>
              </w:rPr>
              <w:t>-</w:t>
            </w:r>
            <w:r w:rsidRPr="00355B32">
              <w:rPr>
                <w:sz w:val="24"/>
                <w:szCs w:val="24"/>
              </w:rPr>
              <w:t>рации 2012</w:t>
            </w:r>
          </w:p>
        </w:tc>
      </w:tr>
      <w:tr w:rsidR="006D6375" w:rsidRPr="00355B32" w:rsidTr="00355B32">
        <w:trPr>
          <w:cantSplit/>
          <w:trHeight w:val="1134"/>
        </w:trPr>
        <w:tc>
          <w:tcPr>
            <w:tcW w:w="935" w:type="pct"/>
            <w:vMerge/>
            <w:vAlign w:val="center"/>
          </w:tcPr>
          <w:p w:rsidR="006D6375" w:rsidRPr="00355B32" w:rsidRDefault="006D6375" w:rsidP="0083204D">
            <w:pPr>
              <w:ind w:left="-142" w:right="-197"/>
              <w:jc w:val="center"/>
              <w:rPr>
                <w:sz w:val="24"/>
                <w:szCs w:val="24"/>
              </w:rPr>
            </w:pPr>
          </w:p>
        </w:tc>
        <w:tc>
          <w:tcPr>
            <w:tcW w:w="260" w:type="pct"/>
            <w:textDirection w:val="btLr"/>
            <w:vAlign w:val="center"/>
          </w:tcPr>
          <w:p w:rsidR="006D6375" w:rsidRPr="00355B32" w:rsidRDefault="006D6375" w:rsidP="0083204D">
            <w:pPr>
              <w:ind w:left="-50" w:right="-117"/>
              <w:jc w:val="center"/>
              <w:rPr>
                <w:sz w:val="24"/>
                <w:szCs w:val="24"/>
              </w:rPr>
            </w:pPr>
            <w:r w:rsidRPr="00355B32">
              <w:rPr>
                <w:sz w:val="24"/>
                <w:szCs w:val="24"/>
              </w:rPr>
              <w:t>1990</w:t>
            </w:r>
          </w:p>
        </w:tc>
        <w:tc>
          <w:tcPr>
            <w:tcW w:w="260" w:type="pct"/>
            <w:textDirection w:val="btLr"/>
            <w:vAlign w:val="center"/>
          </w:tcPr>
          <w:p w:rsidR="006D6375" w:rsidRPr="00355B32" w:rsidRDefault="006D6375" w:rsidP="0083204D">
            <w:pPr>
              <w:ind w:left="-50" w:right="-117"/>
              <w:jc w:val="center"/>
              <w:rPr>
                <w:sz w:val="24"/>
                <w:szCs w:val="24"/>
              </w:rPr>
            </w:pPr>
            <w:r w:rsidRPr="00355B32">
              <w:rPr>
                <w:sz w:val="24"/>
                <w:szCs w:val="24"/>
              </w:rPr>
              <w:t>1995</w:t>
            </w:r>
          </w:p>
        </w:tc>
        <w:tc>
          <w:tcPr>
            <w:tcW w:w="289" w:type="pct"/>
            <w:textDirection w:val="btLr"/>
            <w:vAlign w:val="center"/>
          </w:tcPr>
          <w:p w:rsidR="006D6375" w:rsidRPr="00355B32" w:rsidRDefault="006D6375" w:rsidP="0083204D">
            <w:pPr>
              <w:ind w:left="-50" w:right="-117"/>
              <w:jc w:val="center"/>
              <w:rPr>
                <w:sz w:val="24"/>
                <w:szCs w:val="24"/>
              </w:rPr>
            </w:pPr>
            <w:r w:rsidRPr="00355B32">
              <w:rPr>
                <w:sz w:val="24"/>
                <w:szCs w:val="24"/>
              </w:rPr>
              <w:t>2000</w:t>
            </w:r>
          </w:p>
        </w:tc>
        <w:tc>
          <w:tcPr>
            <w:tcW w:w="350" w:type="pct"/>
            <w:textDirection w:val="btLr"/>
            <w:vAlign w:val="center"/>
          </w:tcPr>
          <w:p w:rsidR="006D6375" w:rsidRPr="00355B32" w:rsidRDefault="006D6375" w:rsidP="0083204D">
            <w:pPr>
              <w:ind w:left="-50" w:right="-117"/>
              <w:jc w:val="center"/>
              <w:rPr>
                <w:sz w:val="24"/>
                <w:szCs w:val="24"/>
              </w:rPr>
            </w:pPr>
            <w:r w:rsidRPr="00355B32">
              <w:rPr>
                <w:sz w:val="24"/>
                <w:szCs w:val="24"/>
              </w:rPr>
              <w:t>2005</w:t>
            </w:r>
          </w:p>
        </w:tc>
        <w:tc>
          <w:tcPr>
            <w:tcW w:w="350" w:type="pct"/>
            <w:textDirection w:val="btLr"/>
            <w:vAlign w:val="center"/>
          </w:tcPr>
          <w:p w:rsidR="006D6375" w:rsidRPr="00355B32" w:rsidRDefault="006D6375" w:rsidP="0083204D">
            <w:pPr>
              <w:ind w:left="-50" w:right="-117"/>
              <w:jc w:val="center"/>
              <w:rPr>
                <w:sz w:val="24"/>
                <w:szCs w:val="24"/>
              </w:rPr>
            </w:pPr>
            <w:r w:rsidRPr="00355B32">
              <w:rPr>
                <w:sz w:val="24"/>
                <w:szCs w:val="24"/>
              </w:rPr>
              <w:t>2006</w:t>
            </w:r>
          </w:p>
        </w:tc>
        <w:tc>
          <w:tcPr>
            <w:tcW w:w="350" w:type="pct"/>
            <w:textDirection w:val="btLr"/>
            <w:vAlign w:val="center"/>
          </w:tcPr>
          <w:p w:rsidR="006D6375" w:rsidRPr="00355B32" w:rsidRDefault="006D6375" w:rsidP="0083204D">
            <w:pPr>
              <w:ind w:left="-50" w:right="-117"/>
              <w:jc w:val="center"/>
              <w:rPr>
                <w:sz w:val="24"/>
                <w:szCs w:val="24"/>
              </w:rPr>
            </w:pPr>
            <w:r w:rsidRPr="00355B32">
              <w:rPr>
                <w:sz w:val="24"/>
                <w:szCs w:val="24"/>
              </w:rPr>
              <w:t>2007</w:t>
            </w:r>
          </w:p>
        </w:tc>
        <w:tc>
          <w:tcPr>
            <w:tcW w:w="350" w:type="pct"/>
            <w:textDirection w:val="btLr"/>
            <w:vAlign w:val="center"/>
          </w:tcPr>
          <w:p w:rsidR="006D6375" w:rsidRPr="00355B32" w:rsidRDefault="006D6375" w:rsidP="0083204D">
            <w:pPr>
              <w:ind w:left="-50" w:right="-117"/>
              <w:jc w:val="center"/>
              <w:rPr>
                <w:sz w:val="24"/>
                <w:szCs w:val="24"/>
              </w:rPr>
            </w:pPr>
            <w:r w:rsidRPr="00355B32">
              <w:rPr>
                <w:sz w:val="24"/>
                <w:szCs w:val="24"/>
              </w:rPr>
              <w:t>2008</w:t>
            </w:r>
          </w:p>
        </w:tc>
        <w:tc>
          <w:tcPr>
            <w:tcW w:w="350" w:type="pct"/>
            <w:textDirection w:val="btLr"/>
            <w:vAlign w:val="center"/>
          </w:tcPr>
          <w:p w:rsidR="006D6375" w:rsidRPr="00355B32" w:rsidRDefault="006D6375" w:rsidP="0083204D">
            <w:pPr>
              <w:ind w:left="-50" w:right="-117"/>
              <w:jc w:val="center"/>
              <w:rPr>
                <w:sz w:val="24"/>
                <w:szCs w:val="24"/>
              </w:rPr>
            </w:pPr>
            <w:r w:rsidRPr="00355B32">
              <w:rPr>
                <w:sz w:val="24"/>
                <w:szCs w:val="24"/>
              </w:rPr>
              <w:t>2009</w:t>
            </w:r>
          </w:p>
        </w:tc>
        <w:tc>
          <w:tcPr>
            <w:tcW w:w="350" w:type="pct"/>
            <w:textDirection w:val="btLr"/>
            <w:vAlign w:val="center"/>
          </w:tcPr>
          <w:p w:rsidR="006D6375" w:rsidRPr="00355B32" w:rsidRDefault="006D6375" w:rsidP="0083204D">
            <w:pPr>
              <w:ind w:left="-50" w:right="-117"/>
              <w:jc w:val="center"/>
              <w:rPr>
                <w:sz w:val="24"/>
                <w:szCs w:val="24"/>
              </w:rPr>
            </w:pPr>
            <w:r w:rsidRPr="00355B32">
              <w:rPr>
                <w:sz w:val="24"/>
                <w:szCs w:val="24"/>
              </w:rPr>
              <w:t>2010</w:t>
            </w:r>
          </w:p>
        </w:tc>
        <w:tc>
          <w:tcPr>
            <w:tcW w:w="350" w:type="pct"/>
            <w:textDirection w:val="btLr"/>
            <w:vAlign w:val="center"/>
          </w:tcPr>
          <w:p w:rsidR="006D6375" w:rsidRPr="00355B32" w:rsidRDefault="006D6375" w:rsidP="0083204D">
            <w:pPr>
              <w:ind w:left="-50" w:right="-117"/>
              <w:jc w:val="center"/>
              <w:rPr>
                <w:sz w:val="24"/>
                <w:szCs w:val="24"/>
              </w:rPr>
            </w:pPr>
            <w:r w:rsidRPr="00355B32">
              <w:rPr>
                <w:sz w:val="24"/>
                <w:szCs w:val="24"/>
              </w:rPr>
              <w:t>2011</w:t>
            </w:r>
          </w:p>
        </w:tc>
        <w:tc>
          <w:tcPr>
            <w:tcW w:w="350" w:type="pct"/>
            <w:textDirection w:val="btLr"/>
            <w:vAlign w:val="center"/>
          </w:tcPr>
          <w:p w:rsidR="006D6375" w:rsidRPr="00355B32" w:rsidRDefault="006D6375" w:rsidP="0083204D">
            <w:pPr>
              <w:ind w:left="-50" w:right="-117"/>
              <w:jc w:val="center"/>
              <w:rPr>
                <w:sz w:val="24"/>
                <w:szCs w:val="24"/>
              </w:rPr>
            </w:pPr>
            <w:r w:rsidRPr="00355B32">
              <w:rPr>
                <w:sz w:val="24"/>
                <w:szCs w:val="24"/>
              </w:rPr>
              <w:t>2012</w:t>
            </w:r>
          </w:p>
        </w:tc>
        <w:tc>
          <w:tcPr>
            <w:tcW w:w="458" w:type="pct"/>
            <w:vMerge/>
            <w:vAlign w:val="center"/>
          </w:tcPr>
          <w:p w:rsidR="006D6375" w:rsidRPr="00355B32" w:rsidRDefault="006D6375" w:rsidP="0083204D">
            <w:pPr>
              <w:ind w:left="-108" w:right="-117"/>
              <w:jc w:val="center"/>
              <w:rPr>
                <w:sz w:val="24"/>
                <w:szCs w:val="24"/>
              </w:rPr>
            </w:pPr>
          </w:p>
        </w:tc>
      </w:tr>
      <w:tr w:rsidR="006D6375" w:rsidRPr="00355B32" w:rsidTr="00355B32">
        <w:tc>
          <w:tcPr>
            <w:tcW w:w="935" w:type="pct"/>
            <w:vAlign w:val="center"/>
          </w:tcPr>
          <w:p w:rsidR="006D6375" w:rsidRPr="00D5521E" w:rsidRDefault="006D6375" w:rsidP="0083204D">
            <w:pPr>
              <w:pStyle w:val="4"/>
              <w:spacing w:before="0"/>
              <w:ind w:left="-142" w:right="-197"/>
              <w:jc w:val="center"/>
              <w:outlineLvl w:val="3"/>
              <w:rPr>
                <w:rFonts w:ascii="Times New Roman" w:hAnsi="Times New Roman" w:cs="Times New Roman"/>
                <w:bCs w:val="0"/>
                <w:i w:val="0"/>
                <w:color w:val="auto"/>
                <w:sz w:val="24"/>
                <w:szCs w:val="24"/>
              </w:rPr>
            </w:pPr>
            <w:r w:rsidRPr="00D5521E">
              <w:rPr>
                <w:rFonts w:ascii="Times New Roman" w:hAnsi="Times New Roman" w:cs="Times New Roman"/>
                <w:bCs w:val="0"/>
                <w:i w:val="0"/>
                <w:color w:val="auto"/>
                <w:sz w:val="24"/>
                <w:szCs w:val="24"/>
              </w:rPr>
              <w:t>Российская Фед</w:t>
            </w:r>
            <w:r w:rsidRPr="00D5521E">
              <w:rPr>
                <w:rFonts w:ascii="Times New Roman" w:hAnsi="Times New Roman" w:cs="Times New Roman"/>
                <w:bCs w:val="0"/>
                <w:i w:val="0"/>
                <w:color w:val="auto"/>
                <w:sz w:val="24"/>
                <w:szCs w:val="24"/>
              </w:rPr>
              <w:t>е</w:t>
            </w:r>
            <w:r w:rsidRPr="00D5521E">
              <w:rPr>
                <w:rFonts w:ascii="Times New Roman" w:hAnsi="Times New Roman" w:cs="Times New Roman"/>
                <w:bCs w:val="0"/>
                <w:i w:val="0"/>
                <w:color w:val="auto"/>
                <w:sz w:val="24"/>
                <w:szCs w:val="24"/>
              </w:rPr>
              <w:t>рация</w:t>
            </w:r>
          </w:p>
        </w:tc>
        <w:tc>
          <w:tcPr>
            <w:tcW w:w="260" w:type="pct"/>
            <w:vAlign w:val="center"/>
          </w:tcPr>
          <w:p w:rsidR="006D6375" w:rsidRPr="00355B32" w:rsidRDefault="006D6375" w:rsidP="0083204D">
            <w:pPr>
              <w:ind w:left="-136" w:right="-117"/>
              <w:jc w:val="center"/>
              <w:rPr>
                <w:b/>
              </w:rPr>
            </w:pPr>
            <w:r w:rsidRPr="00355B32">
              <w:rPr>
                <w:b/>
              </w:rPr>
              <w:t>1,7</w:t>
            </w:r>
          </w:p>
        </w:tc>
        <w:tc>
          <w:tcPr>
            <w:tcW w:w="260" w:type="pct"/>
            <w:vAlign w:val="center"/>
          </w:tcPr>
          <w:p w:rsidR="006D6375" w:rsidRPr="00355B32" w:rsidRDefault="006D6375" w:rsidP="0083204D">
            <w:pPr>
              <w:ind w:left="-136" w:right="-117"/>
              <w:jc w:val="center"/>
              <w:rPr>
                <w:b/>
              </w:rPr>
            </w:pPr>
            <w:r w:rsidRPr="00355B32">
              <w:rPr>
                <w:b/>
              </w:rPr>
              <w:t>1799</w:t>
            </w:r>
          </w:p>
        </w:tc>
        <w:tc>
          <w:tcPr>
            <w:tcW w:w="289" w:type="pct"/>
            <w:vAlign w:val="center"/>
          </w:tcPr>
          <w:p w:rsidR="006D6375" w:rsidRPr="00355B32" w:rsidRDefault="006D6375" w:rsidP="0083204D">
            <w:pPr>
              <w:ind w:left="-136" w:right="-117"/>
              <w:jc w:val="center"/>
              <w:rPr>
                <w:b/>
              </w:rPr>
            </w:pPr>
            <w:r w:rsidRPr="00355B32">
              <w:rPr>
                <w:b/>
              </w:rPr>
              <w:t>7949</w:t>
            </w:r>
          </w:p>
        </w:tc>
        <w:tc>
          <w:tcPr>
            <w:tcW w:w="350" w:type="pct"/>
            <w:vAlign w:val="center"/>
          </w:tcPr>
          <w:p w:rsidR="006D6375" w:rsidRPr="00355B32" w:rsidRDefault="006D6375" w:rsidP="0083204D">
            <w:pPr>
              <w:ind w:left="-136" w:right="-117"/>
              <w:jc w:val="center"/>
              <w:rPr>
                <w:b/>
              </w:rPr>
            </w:pPr>
            <w:r w:rsidRPr="00355B32">
              <w:rPr>
                <w:b/>
              </w:rPr>
              <w:t>25232</w:t>
            </w:r>
          </w:p>
        </w:tc>
        <w:tc>
          <w:tcPr>
            <w:tcW w:w="350" w:type="pct"/>
            <w:vAlign w:val="center"/>
          </w:tcPr>
          <w:p w:rsidR="006D6375" w:rsidRPr="00355B32" w:rsidRDefault="006D6375" w:rsidP="0083204D">
            <w:pPr>
              <w:ind w:left="-136" w:right="-117"/>
              <w:jc w:val="center"/>
              <w:rPr>
                <w:b/>
              </w:rPr>
            </w:pPr>
            <w:r w:rsidRPr="00355B32">
              <w:rPr>
                <w:b/>
              </w:rPr>
              <w:t>33196</w:t>
            </w:r>
          </w:p>
        </w:tc>
        <w:tc>
          <w:tcPr>
            <w:tcW w:w="350" w:type="pct"/>
            <w:vAlign w:val="center"/>
          </w:tcPr>
          <w:p w:rsidR="006D6375" w:rsidRPr="00355B32" w:rsidRDefault="006D6375" w:rsidP="0083204D">
            <w:pPr>
              <w:ind w:left="-136" w:right="-117"/>
              <w:jc w:val="center"/>
              <w:rPr>
                <w:b/>
                <w:lang w:val="en-US"/>
              </w:rPr>
            </w:pPr>
            <w:r w:rsidRPr="00355B32">
              <w:rPr>
                <w:b/>
                <w:lang w:val="en-US"/>
              </w:rPr>
              <w:t>47259</w:t>
            </w:r>
          </w:p>
        </w:tc>
        <w:tc>
          <w:tcPr>
            <w:tcW w:w="350" w:type="pct"/>
            <w:vAlign w:val="center"/>
          </w:tcPr>
          <w:p w:rsidR="006D6375" w:rsidRPr="00355B32" w:rsidRDefault="006D6375" w:rsidP="0083204D">
            <w:pPr>
              <w:ind w:left="-136" w:right="-117"/>
              <w:jc w:val="center"/>
              <w:rPr>
                <w:b/>
                <w:lang w:val="en-US"/>
              </w:rPr>
            </w:pPr>
            <w:r w:rsidRPr="00355B32">
              <w:rPr>
                <w:b/>
                <w:lang w:val="en-US"/>
              </w:rPr>
              <w:t>61743</w:t>
            </w:r>
          </w:p>
        </w:tc>
        <w:tc>
          <w:tcPr>
            <w:tcW w:w="350" w:type="pct"/>
            <w:vAlign w:val="center"/>
          </w:tcPr>
          <w:p w:rsidR="006D6375" w:rsidRPr="00355B32" w:rsidRDefault="006D6375" w:rsidP="0083204D">
            <w:pPr>
              <w:ind w:left="-136" w:right="-117"/>
              <w:jc w:val="center"/>
              <w:rPr>
                <w:b/>
              </w:rPr>
            </w:pPr>
            <w:r w:rsidRPr="00355B32">
              <w:rPr>
                <w:b/>
              </w:rPr>
              <w:t>56205</w:t>
            </w:r>
          </w:p>
        </w:tc>
        <w:tc>
          <w:tcPr>
            <w:tcW w:w="350" w:type="pct"/>
            <w:vAlign w:val="center"/>
          </w:tcPr>
          <w:p w:rsidR="006D6375" w:rsidRPr="00355B32" w:rsidRDefault="006D6375" w:rsidP="0083204D">
            <w:pPr>
              <w:ind w:left="-136" w:right="-117"/>
              <w:jc w:val="center"/>
              <w:rPr>
                <w:b/>
                <w:bCs/>
              </w:rPr>
            </w:pPr>
            <w:r w:rsidRPr="00355B32">
              <w:rPr>
                <w:b/>
                <w:bCs/>
              </w:rPr>
              <w:t>64068</w:t>
            </w:r>
          </w:p>
        </w:tc>
        <w:tc>
          <w:tcPr>
            <w:tcW w:w="350" w:type="pct"/>
            <w:vAlign w:val="center"/>
          </w:tcPr>
          <w:p w:rsidR="006D6375" w:rsidRPr="00355B32" w:rsidRDefault="006D6375" w:rsidP="0083204D">
            <w:pPr>
              <w:ind w:left="-136" w:right="-117"/>
              <w:jc w:val="center"/>
              <w:rPr>
                <w:b/>
                <w:bCs/>
              </w:rPr>
            </w:pPr>
            <w:r w:rsidRPr="00355B32">
              <w:rPr>
                <w:b/>
                <w:bCs/>
              </w:rPr>
              <w:t>77194</w:t>
            </w:r>
          </w:p>
        </w:tc>
        <w:tc>
          <w:tcPr>
            <w:tcW w:w="350" w:type="pct"/>
            <w:vAlign w:val="center"/>
          </w:tcPr>
          <w:p w:rsidR="006D6375" w:rsidRPr="00355B32" w:rsidRDefault="006D6375" w:rsidP="0083204D">
            <w:pPr>
              <w:ind w:left="-136" w:right="-117"/>
              <w:jc w:val="center"/>
              <w:rPr>
                <w:b/>
                <w:bCs/>
              </w:rPr>
            </w:pPr>
            <w:r w:rsidRPr="00355B32">
              <w:rPr>
                <w:b/>
                <w:bCs/>
              </w:rPr>
              <w:t>87770</w:t>
            </w:r>
          </w:p>
        </w:tc>
        <w:tc>
          <w:tcPr>
            <w:tcW w:w="458" w:type="pct"/>
            <w:vMerge/>
            <w:vAlign w:val="center"/>
          </w:tcPr>
          <w:p w:rsidR="006D6375" w:rsidRPr="00355B32" w:rsidRDefault="006D6375" w:rsidP="0083204D">
            <w:pPr>
              <w:ind w:left="-50" w:right="-117"/>
              <w:jc w:val="center"/>
              <w:rPr>
                <w:b/>
                <w:sz w:val="24"/>
                <w:szCs w:val="24"/>
              </w:rPr>
            </w:pPr>
          </w:p>
        </w:tc>
      </w:tr>
      <w:tr w:rsidR="006D6375" w:rsidRPr="00355B32" w:rsidTr="00355B32">
        <w:tc>
          <w:tcPr>
            <w:tcW w:w="935" w:type="pct"/>
            <w:vAlign w:val="center"/>
          </w:tcPr>
          <w:p w:rsidR="006D6375" w:rsidRPr="00D5521E" w:rsidRDefault="006D6375" w:rsidP="0083204D">
            <w:pPr>
              <w:pStyle w:val="4"/>
              <w:spacing w:before="0"/>
              <w:ind w:left="-142" w:right="-197"/>
              <w:jc w:val="center"/>
              <w:outlineLvl w:val="3"/>
              <w:rPr>
                <w:rFonts w:ascii="Times New Roman" w:hAnsi="Times New Roman" w:cs="Times New Roman"/>
                <w:bCs w:val="0"/>
                <w:i w:val="0"/>
                <w:color w:val="auto"/>
                <w:sz w:val="24"/>
                <w:szCs w:val="24"/>
              </w:rPr>
            </w:pPr>
            <w:r w:rsidRPr="00D5521E">
              <w:rPr>
                <w:rFonts w:ascii="Times New Roman" w:hAnsi="Times New Roman" w:cs="Times New Roman"/>
                <w:bCs w:val="0"/>
                <w:i w:val="0"/>
                <w:color w:val="auto"/>
                <w:sz w:val="24"/>
                <w:szCs w:val="24"/>
              </w:rPr>
              <w:t>Дальневосточный федеральный округ</w:t>
            </w:r>
          </w:p>
        </w:tc>
        <w:tc>
          <w:tcPr>
            <w:tcW w:w="260" w:type="pct"/>
            <w:vAlign w:val="center"/>
          </w:tcPr>
          <w:p w:rsidR="006D6375" w:rsidRPr="00355B32" w:rsidRDefault="006D6375" w:rsidP="0083204D">
            <w:pPr>
              <w:ind w:left="-136" w:right="-117"/>
              <w:jc w:val="center"/>
              <w:rPr>
                <w:b/>
              </w:rPr>
            </w:pPr>
            <w:r w:rsidRPr="00355B32">
              <w:rPr>
                <w:b/>
              </w:rPr>
              <w:t>2,4</w:t>
            </w:r>
          </w:p>
        </w:tc>
        <w:tc>
          <w:tcPr>
            <w:tcW w:w="260" w:type="pct"/>
            <w:vAlign w:val="center"/>
          </w:tcPr>
          <w:p w:rsidR="006D6375" w:rsidRPr="00355B32" w:rsidRDefault="006D6375" w:rsidP="0083204D">
            <w:pPr>
              <w:ind w:left="-136" w:right="-117"/>
              <w:jc w:val="center"/>
              <w:rPr>
                <w:b/>
              </w:rPr>
            </w:pPr>
            <w:r w:rsidRPr="00355B32">
              <w:rPr>
                <w:b/>
              </w:rPr>
              <w:t>1876</w:t>
            </w:r>
          </w:p>
        </w:tc>
        <w:tc>
          <w:tcPr>
            <w:tcW w:w="289" w:type="pct"/>
            <w:vAlign w:val="center"/>
          </w:tcPr>
          <w:p w:rsidR="006D6375" w:rsidRPr="00355B32" w:rsidRDefault="006D6375" w:rsidP="0083204D">
            <w:pPr>
              <w:ind w:left="-136" w:right="-117"/>
              <w:jc w:val="center"/>
              <w:rPr>
                <w:b/>
              </w:rPr>
            </w:pPr>
            <w:r w:rsidRPr="00355B32">
              <w:rPr>
                <w:b/>
              </w:rPr>
              <w:t>7797</w:t>
            </w:r>
          </w:p>
        </w:tc>
        <w:tc>
          <w:tcPr>
            <w:tcW w:w="350" w:type="pct"/>
            <w:vAlign w:val="center"/>
          </w:tcPr>
          <w:p w:rsidR="006D6375" w:rsidRPr="00355B32" w:rsidRDefault="006D6375" w:rsidP="0083204D">
            <w:pPr>
              <w:ind w:left="-136" w:right="-117"/>
              <w:jc w:val="center"/>
              <w:rPr>
                <w:b/>
              </w:rPr>
            </w:pPr>
            <w:r w:rsidRPr="00355B32">
              <w:rPr>
                <w:b/>
              </w:rPr>
              <w:t>42054</w:t>
            </w:r>
          </w:p>
        </w:tc>
        <w:tc>
          <w:tcPr>
            <w:tcW w:w="350" w:type="pct"/>
            <w:vAlign w:val="center"/>
          </w:tcPr>
          <w:p w:rsidR="006D6375" w:rsidRPr="00355B32" w:rsidRDefault="006D6375" w:rsidP="0083204D">
            <w:pPr>
              <w:ind w:left="-136" w:right="-117"/>
              <w:jc w:val="center"/>
              <w:rPr>
                <w:b/>
              </w:rPr>
            </w:pPr>
            <w:r w:rsidRPr="00355B32">
              <w:rPr>
                <w:b/>
              </w:rPr>
              <w:t>50678</w:t>
            </w:r>
          </w:p>
        </w:tc>
        <w:tc>
          <w:tcPr>
            <w:tcW w:w="350" w:type="pct"/>
            <w:vAlign w:val="center"/>
          </w:tcPr>
          <w:p w:rsidR="006D6375" w:rsidRPr="00355B32" w:rsidRDefault="006D6375" w:rsidP="0083204D">
            <w:pPr>
              <w:ind w:left="-136" w:right="-117"/>
              <w:jc w:val="center"/>
              <w:rPr>
                <w:b/>
                <w:lang w:val="en-US"/>
              </w:rPr>
            </w:pPr>
            <w:r w:rsidRPr="00355B32">
              <w:rPr>
                <w:b/>
                <w:lang w:val="en-US"/>
              </w:rPr>
              <w:t>67232</w:t>
            </w:r>
          </w:p>
        </w:tc>
        <w:tc>
          <w:tcPr>
            <w:tcW w:w="350" w:type="pct"/>
            <w:vAlign w:val="center"/>
          </w:tcPr>
          <w:p w:rsidR="006D6375" w:rsidRPr="00355B32" w:rsidRDefault="006D6375" w:rsidP="0083204D">
            <w:pPr>
              <w:ind w:left="-136" w:right="-117"/>
              <w:jc w:val="center"/>
              <w:rPr>
                <w:b/>
                <w:lang w:val="en-US"/>
              </w:rPr>
            </w:pPr>
            <w:r w:rsidRPr="00355B32">
              <w:rPr>
                <w:b/>
                <w:lang w:val="en-US"/>
              </w:rPr>
              <w:t>87154</w:t>
            </w:r>
          </w:p>
        </w:tc>
        <w:tc>
          <w:tcPr>
            <w:tcW w:w="350" w:type="pct"/>
            <w:vAlign w:val="center"/>
          </w:tcPr>
          <w:p w:rsidR="006D6375" w:rsidRPr="00355B32" w:rsidRDefault="006D6375" w:rsidP="0083204D">
            <w:pPr>
              <w:ind w:left="-136" w:right="-117"/>
              <w:jc w:val="center"/>
              <w:rPr>
                <w:b/>
              </w:rPr>
            </w:pPr>
            <w:r w:rsidRPr="00355B32">
              <w:rPr>
                <w:b/>
              </w:rPr>
              <w:t>106370</w:t>
            </w:r>
          </w:p>
        </w:tc>
        <w:tc>
          <w:tcPr>
            <w:tcW w:w="350" w:type="pct"/>
            <w:vAlign w:val="center"/>
          </w:tcPr>
          <w:p w:rsidR="006D6375" w:rsidRPr="00355B32" w:rsidRDefault="006D6375" w:rsidP="0083204D">
            <w:pPr>
              <w:ind w:left="-136" w:right="-117"/>
              <w:jc w:val="center"/>
              <w:rPr>
                <w:b/>
                <w:bCs/>
              </w:rPr>
            </w:pPr>
            <w:r w:rsidRPr="00355B32">
              <w:rPr>
                <w:b/>
                <w:bCs/>
              </w:rPr>
              <w:t>124985</w:t>
            </w:r>
          </w:p>
        </w:tc>
        <w:tc>
          <w:tcPr>
            <w:tcW w:w="350" w:type="pct"/>
            <w:vAlign w:val="center"/>
          </w:tcPr>
          <w:p w:rsidR="006D6375" w:rsidRPr="00355B32" w:rsidRDefault="006D6375" w:rsidP="0083204D">
            <w:pPr>
              <w:ind w:left="-136" w:right="-117"/>
              <w:jc w:val="center"/>
              <w:rPr>
                <w:b/>
                <w:bCs/>
              </w:rPr>
            </w:pPr>
            <w:r w:rsidRPr="00355B32">
              <w:rPr>
                <w:b/>
                <w:bCs/>
              </w:rPr>
              <w:t>168994</w:t>
            </w:r>
          </w:p>
        </w:tc>
        <w:tc>
          <w:tcPr>
            <w:tcW w:w="350" w:type="pct"/>
            <w:vAlign w:val="center"/>
          </w:tcPr>
          <w:p w:rsidR="006D6375" w:rsidRPr="00355B32" w:rsidRDefault="006D6375" w:rsidP="0083204D">
            <w:pPr>
              <w:ind w:left="-136" w:right="-117"/>
              <w:jc w:val="center"/>
              <w:rPr>
                <w:b/>
                <w:bCs/>
              </w:rPr>
            </w:pPr>
            <w:r w:rsidRPr="00355B32">
              <w:rPr>
                <w:b/>
                <w:bCs/>
              </w:rPr>
              <w:t>150215</w:t>
            </w:r>
          </w:p>
        </w:tc>
        <w:tc>
          <w:tcPr>
            <w:tcW w:w="458" w:type="pct"/>
            <w:vAlign w:val="center"/>
          </w:tcPr>
          <w:p w:rsidR="006D6375" w:rsidRPr="00355B32" w:rsidRDefault="006D6375" w:rsidP="0083204D">
            <w:pPr>
              <w:ind w:left="-50" w:right="-117"/>
              <w:jc w:val="center"/>
              <w:rPr>
                <w:b/>
                <w:bCs/>
                <w:sz w:val="24"/>
                <w:szCs w:val="24"/>
              </w:rPr>
            </w:pPr>
            <w:r w:rsidRPr="00355B32">
              <w:rPr>
                <w:b/>
                <w:bCs/>
                <w:sz w:val="24"/>
                <w:szCs w:val="24"/>
              </w:rPr>
              <w:t>2</w:t>
            </w:r>
          </w:p>
        </w:tc>
      </w:tr>
      <w:tr w:rsidR="006D6375" w:rsidRPr="00355B32" w:rsidTr="00355B32">
        <w:tc>
          <w:tcPr>
            <w:tcW w:w="935" w:type="pct"/>
            <w:vAlign w:val="center"/>
          </w:tcPr>
          <w:p w:rsidR="006D6375" w:rsidRPr="00D5521E" w:rsidRDefault="006D6375" w:rsidP="0083204D">
            <w:pPr>
              <w:pStyle w:val="4"/>
              <w:spacing w:before="0"/>
              <w:ind w:left="-142" w:right="-197"/>
              <w:jc w:val="center"/>
              <w:outlineLvl w:val="3"/>
              <w:rPr>
                <w:rFonts w:ascii="Times New Roman" w:hAnsi="Times New Roman" w:cs="Times New Roman"/>
                <w:b w:val="0"/>
                <w:bCs w:val="0"/>
                <w:i w:val="0"/>
                <w:color w:val="auto"/>
                <w:sz w:val="24"/>
                <w:szCs w:val="24"/>
              </w:rPr>
            </w:pPr>
            <w:r w:rsidRPr="00D5521E">
              <w:rPr>
                <w:rFonts w:ascii="Times New Roman" w:hAnsi="Times New Roman" w:cs="Times New Roman"/>
                <w:b w:val="0"/>
                <w:bCs w:val="0"/>
                <w:i w:val="0"/>
                <w:color w:val="auto"/>
                <w:sz w:val="24"/>
                <w:szCs w:val="24"/>
              </w:rPr>
              <w:t>Республика Саха (Якутия)</w:t>
            </w:r>
          </w:p>
        </w:tc>
        <w:tc>
          <w:tcPr>
            <w:tcW w:w="260" w:type="pct"/>
            <w:vAlign w:val="center"/>
          </w:tcPr>
          <w:p w:rsidR="006D6375" w:rsidRPr="00355B32" w:rsidRDefault="006D6375" w:rsidP="0083204D">
            <w:pPr>
              <w:ind w:left="-136" w:right="-117"/>
              <w:jc w:val="center"/>
            </w:pPr>
            <w:r w:rsidRPr="00355B32">
              <w:t>3,8</w:t>
            </w:r>
          </w:p>
        </w:tc>
        <w:tc>
          <w:tcPr>
            <w:tcW w:w="260" w:type="pct"/>
            <w:vAlign w:val="center"/>
          </w:tcPr>
          <w:p w:rsidR="006D6375" w:rsidRPr="00355B32" w:rsidRDefault="006D6375" w:rsidP="0083204D">
            <w:pPr>
              <w:ind w:left="-136" w:right="-117"/>
              <w:jc w:val="center"/>
            </w:pPr>
            <w:r w:rsidRPr="00355B32">
              <w:t>3838</w:t>
            </w:r>
          </w:p>
        </w:tc>
        <w:tc>
          <w:tcPr>
            <w:tcW w:w="289" w:type="pct"/>
            <w:vAlign w:val="center"/>
          </w:tcPr>
          <w:p w:rsidR="006D6375" w:rsidRPr="00355B32" w:rsidRDefault="006D6375" w:rsidP="0083204D">
            <w:pPr>
              <w:ind w:left="-136" w:right="-117"/>
              <w:jc w:val="center"/>
            </w:pPr>
            <w:r w:rsidRPr="00355B32">
              <w:t>16468</w:t>
            </w:r>
          </w:p>
        </w:tc>
        <w:tc>
          <w:tcPr>
            <w:tcW w:w="350" w:type="pct"/>
            <w:vAlign w:val="center"/>
          </w:tcPr>
          <w:p w:rsidR="006D6375" w:rsidRPr="00355B32" w:rsidRDefault="006D6375" w:rsidP="0083204D">
            <w:pPr>
              <w:ind w:left="-136" w:right="-117"/>
              <w:jc w:val="center"/>
            </w:pPr>
            <w:r w:rsidRPr="00355B32">
              <w:t>51539</w:t>
            </w:r>
          </w:p>
        </w:tc>
        <w:tc>
          <w:tcPr>
            <w:tcW w:w="350" w:type="pct"/>
            <w:vAlign w:val="center"/>
          </w:tcPr>
          <w:p w:rsidR="006D6375" w:rsidRPr="00355B32" w:rsidRDefault="006D6375" w:rsidP="0083204D">
            <w:pPr>
              <w:ind w:left="-136" w:right="-117"/>
              <w:jc w:val="center"/>
            </w:pPr>
            <w:r w:rsidRPr="00355B32">
              <w:t>59602</w:t>
            </w:r>
          </w:p>
        </w:tc>
        <w:tc>
          <w:tcPr>
            <w:tcW w:w="350" w:type="pct"/>
            <w:vAlign w:val="center"/>
          </w:tcPr>
          <w:p w:rsidR="006D6375" w:rsidRPr="00355B32" w:rsidRDefault="006D6375" w:rsidP="0083204D">
            <w:pPr>
              <w:ind w:left="-136" w:right="-117"/>
              <w:jc w:val="center"/>
              <w:rPr>
                <w:lang w:val="en-US"/>
              </w:rPr>
            </w:pPr>
            <w:r w:rsidRPr="00355B32">
              <w:rPr>
                <w:lang w:val="en-US"/>
              </w:rPr>
              <w:t>126038</w:t>
            </w:r>
          </w:p>
        </w:tc>
        <w:tc>
          <w:tcPr>
            <w:tcW w:w="350" w:type="pct"/>
            <w:vAlign w:val="center"/>
          </w:tcPr>
          <w:p w:rsidR="006D6375" w:rsidRPr="00355B32" w:rsidRDefault="006D6375" w:rsidP="0083204D">
            <w:pPr>
              <w:ind w:left="-136" w:right="-117"/>
              <w:jc w:val="center"/>
              <w:rPr>
                <w:lang w:val="en-US"/>
              </w:rPr>
            </w:pPr>
            <w:r w:rsidRPr="00355B32">
              <w:rPr>
                <w:lang w:val="en-US"/>
              </w:rPr>
              <w:t>162202</w:t>
            </w:r>
          </w:p>
        </w:tc>
        <w:tc>
          <w:tcPr>
            <w:tcW w:w="350" w:type="pct"/>
            <w:vAlign w:val="center"/>
          </w:tcPr>
          <w:p w:rsidR="006D6375" w:rsidRPr="00355B32" w:rsidRDefault="006D6375" w:rsidP="0083204D">
            <w:pPr>
              <w:ind w:left="-136" w:right="-117"/>
              <w:jc w:val="center"/>
            </w:pPr>
            <w:r w:rsidRPr="00355B32">
              <w:t>202884</w:t>
            </w:r>
          </w:p>
        </w:tc>
        <w:tc>
          <w:tcPr>
            <w:tcW w:w="350" w:type="pct"/>
            <w:vAlign w:val="center"/>
          </w:tcPr>
          <w:p w:rsidR="006D6375" w:rsidRPr="00355B32" w:rsidRDefault="006D6375" w:rsidP="0083204D">
            <w:pPr>
              <w:ind w:left="-136" w:right="-117"/>
              <w:jc w:val="center"/>
            </w:pPr>
            <w:r w:rsidRPr="00355B32">
              <w:t>136172</w:t>
            </w:r>
          </w:p>
        </w:tc>
        <w:tc>
          <w:tcPr>
            <w:tcW w:w="350" w:type="pct"/>
            <w:vAlign w:val="center"/>
          </w:tcPr>
          <w:p w:rsidR="006D6375" w:rsidRPr="00355B32" w:rsidRDefault="006D6375" w:rsidP="0083204D">
            <w:pPr>
              <w:ind w:left="-136" w:right="-117"/>
              <w:jc w:val="center"/>
            </w:pPr>
            <w:r w:rsidRPr="00355B32">
              <w:t>198953</w:t>
            </w:r>
          </w:p>
        </w:tc>
        <w:tc>
          <w:tcPr>
            <w:tcW w:w="350" w:type="pct"/>
            <w:vAlign w:val="center"/>
          </w:tcPr>
          <w:p w:rsidR="006D6375" w:rsidRPr="00355B32" w:rsidRDefault="006D6375" w:rsidP="0083204D">
            <w:pPr>
              <w:ind w:left="-136" w:right="-117"/>
              <w:jc w:val="center"/>
            </w:pPr>
            <w:r w:rsidRPr="00355B32">
              <w:t>231325</w:t>
            </w:r>
          </w:p>
        </w:tc>
        <w:tc>
          <w:tcPr>
            <w:tcW w:w="458" w:type="pct"/>
            <w:vAlign w:val="center"/>
          </w:tcPr>
          <w:p w:rsidR="006D6375" w:rsidRPr="00355B32" w:rsidRDefault="006D6375" w:rsidP="0083204D">
            <w:pPr>
              <w:ind w:left="-50" w:right="-117"/>
              <w:jc w:val="center"/>
              <w:rPr>
                <w:sz w:val="24"/>
                <w:szCs w:val="24"/>
              </w:rPr>
            </w:pPr>
            <w:r w:rsidRPr="00355B32">
              <w:rPr>
                <w:sz w:val="24"/>
                <w:szCs w:val="24"/>
              </w:rPr>
              <w:t>8</w:t>
            </w:r>
          </w:p>
        </w:tc>
      </w:tr>
      <w:tr w:rsidR="006D6375" w:rsidRPr="00355B32" w:rsidTr="00355B32">
        <w:tc>
          <w:tcPr>
            <w:tcW w:w="935" w:type="pct"/>
            <w:vAlign w:val="center"/>
          </w:tcPr>
          <w:p w:rsidR="006D6375" w:rsidRPr="00D5521E" w:rsidRDefault="006D6375" w:rsidP="0083204D">
            <w:pPr>
              <w:pStyle w:val="4"/>
              <w:spacing w:before="0"/>
              <w:ind w:left="-142" w:right="-197"/>
              <w:jc w:val="center"/>
              <w:outlineLvl w:val="3"/>
              <w:rPr>
                <w:rFonts w:ascii="Times New Roman" w:hAnsi="Times New Roman" w:cs="Times New Roman"/>
                <w:bCs w:val="0"/>
                <w:i w:val="0"/>
                <w:color w:val="auto"/>
                <w:sz w:val="24"/>
                <w:szCs w:val="24"/>
              </w:rPr>
            </w:pPr>
            <w:r w:rsidRPr="00D5521E">
              <w:rPr>
                <w:rFonts w:ascii="Times New Roman" w:hAnsi="Times New Roman" w:cs="Times New Roman"/>
                <w:bCs w:val="0"/>
                <w:i w:val="0"/>
                <w:color w:val="auto"/>
                <w:sz w:val="24"/>
                <w:szCs w:val="24"/>
              </w:rPr>
              <w:t>Камчатский край</w:t>
            </w:r>
          </w:p>
        </w:tc>
        <w:tc>
          <w:tcPr>
            <w:tcW w:w="260" w:type="pct"/>
            <w:vAlign w:val="center"/>
          </w:tcPr>
          <w:p w:rsidR="006D6375" w:rsidRPr="00355B32" w:rsidRDefault="006D6375" w:rsidP="0083204D">
            <w:pPr>
              <w:ind w:left="-136" w:right="-117"/>
              <w:jc w:val="center"/>
              <w:rPr>
                <w:b/>
              </w:rPr>
            </w:pPr>
            <w:r w:rsidRPr="00355B32">
              <w:rPr>
                <w:b/>
              </w:rPr>
              <w:t>2,3</w:t>
            </w:r>
          </w:p>
        </w:tc>
        <w:tc>
          <w:tcPr>
            <w:tcW w:w="260" w:type="pct"/>
            <w:vAlign w:val="center"/>
          </w:tcPr>
          <w:p w:rsidR="006D6375" w:rsidRPr="00355B32" w:rsidRDefault="006D6375" w:rsidP="0083204D">
            <w:pPr>
              <w:ind w:left="-136" w:right="-117"/>
              <w:jc w:val="center"/>
              <w:rPr>
                <w:b/>
              </w:rPr>
            </w:pPr>
            <w:r w:rsidRPr="00355B32">
              <w:rPr>
                <w:b/>
              </w:rPr>
              <w:t>1831</w:t>
            </w:r>
          </w:p>
        </w:tc>
        <w:tc>
          <w:tcPr>
            <w:tcW w:w="289" w:type="pct"/>
            <w:vAlign w:val="center"/>
          </w:tcPr>
          <w:p w:rsidR="006D6375" w:rsidRPr="00355B32" w:rsidRDefault="006D6375" w:rsidP="0083204D">
            <w:pPr>
              <w:ind w:left="-136" w:right="-117"/>
              <w:jc w:val="center"/>
              <w:rPr>
                <w:b/>
              </w:rPr>
            </w:pPr>
            <w:r w:rsidRPr="00355B32">
              <w:rPr>
                <w:b/>
              </w:rPr>
              <w:t>9598</w:t>
            </w:r>
          </w:p>
        </w:tc>
        <w:tc>
          <w:tcPr>
            <w:tcW w:w="350" w:type="pct"/>
            <w:vAlign w:val="center"/>
          </w:tcPr>
          <w:p w:rsidR="006D6375" w:rsidRPr="00355B32" w:rsidRDefault="006D6375" w:rsidP="0083204D">
            <w:pPr>
              <w:ind w:left="-136" w:right="-117"/>
              <w:jc w:val="center"/>
              <w:rPr>
                <w:b/>
              </w:rPr>
            </w:pPr>
            <w:r w:rsidRPr="00355B32">
              <w:rPr>
                <w:b/>
              </w:rPr>
              <w:t>20131</w:t>
            </w:r>
          </w:p>
        </w:tc>
        <w:tc>
          <w:tcPr>
            <w:tcW w:w="350" w:type="pct"/>
            <w:vAlign w:val="center"/>
          </w:tcPr>
          <w:p w:rsidR="006D6375" w:rsidRPr="00355B32" w:rsidRDefault="006D6375" w:rsidP="0083204D">
            <w:pPr>
              <w:ind w:left="-136" w:right="-117"/>
              <w:jc w:val="center"/>
              <w:rPr>
                <w:b/>
              </w:rPr>
            </w:pPr>
            <w:r w:rsidRPr="00355B32">
              <w:rPr>
                <w:b/>
              </w:rPr>
              <w:t>23944</w:t>
            </w:r>
          </w:p>
        </w:tc>
        <w:tc>
          <w:tcPr>
            <w:tcW w:w="350" w:type="pct"/>
            <w:vAlign w:val="center"/>
          </w:tcPr>
          <w:p w:rsidR="006D6375" w:rsidRPr="00355B32" w:rsidRDefault="006D6375" w:rsidP="0083204D">
            <w:pPr>
              <w:ind w:left="-136" w:right="-117"/>
              <w:jc w:val="center"/>
              <w:rPr>
                <w:b/>
                <w:lang w:val="en-US"/>
              </w:rPr>
            </w:pPr>
            <w:r w:rsidRPr="00355B32">
              <w:rPr>
                <w:b/>
                <w:lang w:val="en-US"/>
              </w:rPr>
              <w:t>37585</w:t>
            </w:r>
          </w:p>
        </w:tc>
        <w:tc>
          <w:tcPr>
            <w:tcW w:w="350" w:type="pct"/>
            <w:vAlign w:val="center"/>
          </w:tcPr>
          <w:p w:rsidR="006D6375" w:rsidRPr="00355B32" w:rsidRDefault="006D6375" w:rsidP="0083204D">
            <w:pPr>
              <w:ind w:left="-136" w:right="-117"/>
              <w:jc w:val="center"/>
              <w:rPr>
                <w:b/>
                <w:lang w:val="en-US"/>
              </w:rPr>
            </w:pPr>
            <w:r w:rsidRPr="00355B32">
              <w:rPr>
                <w:b/>
                <w:lang w:val="en-US"/>
              </w:rPr>
              <w:t>46178</w:t>
            </w:r>
          </w:p>
        </w:tc>
        <w:tc>
          <w:tcPr>
            <w:tcW w:w="350" w:type="pct"/>
            <w:vAlign w:val="center"/>
          </w:tcPr>
          <w:p w:rsidR="006D6375" w:rsidRPr="00355B32" w:rsidRDefault="006D6375" w:rsidP="0083204D">
            <w:pPr>
              <w:ind w:left="-136" w:right="-117"/>
              <w:jc w:val="center"/>
              <w:rPr>
                <w:b/>
              </w:rPr>
            </w:pPr>
            <w:r w:rsidRPr="00355B32">
              <w:rPr>
                <w:b/>
              </w:rPr>
              <w:t>71117</w:t>
            </w:r>
          </w:p>
        </w:tc>
        <w:tc>
          <w:tcPr>
            <w:tcW w:w="350" w:type="pct"/>
            <w:vAlign w:val="center"/>
          </w:tcPr>
          <w:p w:rsidR="006D6375" w:rsidRPr="00355B32" w:rsidRDefault="006D6375" w:rsidP="0083204D">
            <w:pPr>
              <w:ind w:left="-136" w:right="-117"/>
              <w:jc w:val="center"/>
              <w:rPr>
                <w:b/>
              </w:rPr>
            </w:pPr>
            <w:r w:rsidRPr="00355B32">
              <w:rPr>
                <w:b/>
              </w:rPr>
              <w:t>101160</w:t>
            </w:r>
          </w:p>
        </w:tc>
        <w:tc>
          <w:tcPr>
            <w:tcW w:w="350" w:type="pct"/>
            <w:vAlign w:val="center"/>
          </w:tcPr>
          <w:p w:rsidR="006D6375" w:rsidRPr="00355B32" w:rsidRDefault="006D6375" w:rsidP="0083204D">
            <w:pPr>
              <w:ind w:left="-136" w:right="-117"/>
              <w:jc w:val="center"/>
              <w:rPr>
                <w:b/>
              </w:rPr>
            </w:pPr>
            <w:r w:rsidRPr="00355B32">
              <w:rPr>
                <w:b/>
              </w:rPr>
              <w:t>105515</w:t>
            </w:r>
          </w:p>
        </w:tc>
        <w:tc>
          <w:tcPr>
            <w:tcW w:w="350" w:type="pct"/>
            <w:vAlign w:val="center"/>
          </w:tcPr>
          <w:p w:rsidR="006D6375" w:rsidRPr="00355B32" w:rsidRDefault="006D6375" w:rsidP="0083204D">
            <w:pPr>
              <w:ind w:left="-136" w:right="-117"/>
              <w:jc w:val="center"/>
              <w:rPr>
                <w:b/>
              </w:rPr>
            </w:pPr>
            <w:r w:rsidRPr="00355B32">
              <w:rPr>
                <w:b/>
              </w:rPr>
              <w:t>112545</w:t>
            </w:r>
          </w:p>
        </w:tc>
        <w:tc>
          <w:tcPr>
            <w:tcW w:w="458" w:type="pct"/>
            <w:vAlign w:val="center"/>
          </w:tcPr>
          <w:p w:rsidR="006D6375" w:rsidRPr="00355B32" w:rsidRDefault="006D6375" w:rsidP="0083204D">
            <w:pPr>
              <w:ind w:left="-50" w:right="-117"/>
              <w:jc w:val="center"/>
              <w:rPr>
                <w:b/>
                <w:sz w:val="24"/>
                <w:szCs w:val="24"/>
              </w:rPr>
            </w:pPr>
            <w:r w:rsidRPr="00355B32">
              <w:rPr>
                <w:b/>
                <w:sz w:val="24"/>
                <w:szCs w:val="24"/>
              </w:rPr>
              <w:t>19</w:t>
            </w:r>
          </w:p>
        </w:tc>
      </w:tr>
      <w:tr w:rsidR="006D6375" w:rsidRPr="00355B32" w:rsidTr="00355B32">
        <w:tc>
          <w:tcPr>
            <w:tcW w:w="935" w:type="pct"/>
            <w:vAlign w:val="center"/>
          </w:tcPr>
          <w:p w:rsidR="006D6375" w:rsidRPr="00D5521E" w:rsidRDefault="006D6375" w:rsidP="0083204D">
            <w:pPr>
              <w:pStyle w:val="4"/>
              <w:spacing w:before="0"/>
              <w:ind w:left="-142" w:right="-197"/>
              <w:jc w:val="center"/>
              <w:outlineLvl w:val="3"/>
              <w:rPr>
                <w:rFonts w:ascii="Times New Roman" w:hAnsi="Times New Roman" w:cs="Times New Roman"/>
                <w:b w:val="0"/>
                <w:bCs w:val="0"/>
                <w:i w:val="0"/>
                <w:color w:val="auto"/>
                <w:sz w:val="24"/>
                <w:szCs w:val="24"/>
              </w:rPr>
            </w:pPr>
            <w:r w:rsidRPr="00D5521E">
              <w:rPr>
                <w:rFonts w:ascii="Times New Roman" w:hAnsi="Times New Roman" w:cs="Times New Roman"/>
                <w:b w:val="0"/>
                <w:bCs w:val="0"/>
                <w:i w:val="0"/>
                <w:color w:val="auto"/>
                <w:sz w:val="24"/>
                <w:szCs w:val="24"/>
              </w:rPr>
              <w:t>Приморский край</w:t>
            </w:r>
          </w:p>
        </w:tc>
        <w:tc>
          <w:tcPr>
            <w:tcW w:w="260" w:type="pct"/>
            <w:vAlign w:val="center"/>
          </w:tcPr>
          <w:p w:rsidR="006D6375" w:rsidRPr="00355B32" w:rsidRDefault="006D6375" w:rsidP="0083204D">
            <w:pPr>
              <w:ind w:left="-136" w:right="-117"/>
              <w:jc w:val="center"/>
            </w:pPr>
            <w:r w:rsidRPr="00355B32">
              <w:t>1,9</w:t>
            </w:r>
          </w:p>
        </w:tc>
        <w:tc>
          <w:tcPr>
            <w:tcW w:w="260" w:type="pct"/>
            <w:vAlign w:val="center"/>
          </w:tcPr>
          <w:p w:rsidR="006D6375" w:rsidRPr="00355B32" w:rsidRDefault="006D6375" w:rsidP="0083204D">
            <w:pPr>
              <w:ind w:left="-136" w:right="-117"/>
              <w:jc w:val="center"/>
            </w:pPr>
            <w:r w:rsidRPr="00355B32">
              <w:t>1303</w:t>
            </w:r>
          </w:p>
        </w:tc>
        <w:tc>
          <w:tcPr>
            <w:tcW w:w="289" w:type="pct"/>
            <w:vAlign w:val="center"/>
          </w:tcPr>
          <w:p w:rsidR="006D6375" w:rsidRPr="00355B32" w:rsidRDefault="006D6375" w:rsidP="0083204D">
            <w:pPr>
              <w:ind w:left="-136" w:right="-117"/>
              <w:jc w:val="center"/>
            </w:pPr>
            <w:r w:rsidRPr="00355B32">
              <w:t>3441</w:t>
            </w:r>
          </w:p>
        </w:tc>
        <w:tc>
          <w:tcPr>
            <w:tcW w:w="350" w:type="pct"/>
            <w:vAlign w:val="center"/>
          </w:tcPr>
          <w:p w:rsidR="006D6375" w:rsidRPr="00355B32" w:rsidRDefault="006D6375" w:rsidP="0083204D">
            <w:pPr>
              <w:ind w:left="-136" w:right="-117"/>
              <w:jc w:val="center"/>
            </w:pPr>
            <w:r w:rsidRPr="00355B32">
              <w:t>14055</w:t>
            </w:r>
          </w:p>
        </w:tc>
        <w:tc>
          <w:tcPr>
            <w:tcW w:w="350" w:type="pct"/>
            <w:vAlign w:val="center"/>
          </w:tcPr>
          <w:p w:rsidR="006D6375" w:rsidRPr="00355B32" w:rsidRDefault="006D6375" w:rsidP="0083204D">
            <w:pPr>
              <w:ind w:left="-136" w:right="-117"/>
              <w:jc w:val="center"/>
            </w:pPr>
            <w:r w:rsidRPr="00355B32">
              <w:t>17009</w:t>
            </w:r>
          </w:p>
        </w:tc>
        <w:tc>
          <w:tcPr>
            <w:tcW w:w="350" w:type="pct"/>
            <w:vAlign w:val="center"/>
          </w:tcPr>
          <w:p w:rsidR="006D6375" w:rsidRPr="00355B32" w:rsidRDefault="006D6375" w:rsidP="0083204D">
            <w:pPr>
              <w:ind w:left="-136" w:right="-117"/>
              <w:jc w:val="center"/>
              <w:rPr>
                <w:lang w:val="en-US"/>
              </w:rPr>
            </w:pPr>
            <w:r w:rsidRPr="00355B32">
              <w:rPr>
                <w:lang w:val="en-US"/>
              </w:rPr>
              <w:t>23484</w:t>
            </w:r>
          </w:p>
        </w:tc>
        <w:tc>
          <w:tcPr>
            <w:tcW w:w="350" w:type="pct"/>
            <w:vAlign w:val="center"/>
          </w:tcPr>
          <w:p w:rsidR="006D6375" w:rsidRPr="00355B32" w:rsidRDefault="006D6375" w:rsidP="0083204D">
            <w:pPr>
              <w:ind w:left="-136" w:right="-117"/>
              <w:jc w:val="center"/>
              <w:rPr>
                <w:lang w:val="en-US"/>
              </w:rPr>
            </w:pPr>
            <w:r w:rsidRPr="00355B32">
              <w:rPr>
                <w:lang w:val="en-US"/>
              </w:rPr>
              <w:t>36522</w:t>
            </w:r>
          </w:p>
        </w:tc>
        <w:tc>
          <w:tcPr>
            <w:tcW w:w="350" w:type="pct"/>
            <w:vAlign w:val="center"/>
          </w:tcPr>
          <w:p w:rsidR="006D6375" w:rsidRPr="00355B32" w:rsidRDefault="006D6375" w:rsidP="0083204D">
            <w:pPr>
              <w:ind w:left="-136" w:right="-117"/>
              <w:jc w:val="center"/>
            </w:pPr>
            <w:r w:rsidRPr="00355B32">
              <w:t>75473</w:t>
            </w:r>
          </w:p>
        </w:tc>
        <w:tc>
          <w:tcPr>
            <w:tcW w:w="350" w:type="pct"/>
            <w:vAlign w:val="center"/>
          </w:tcPr>
          <w:p w:rsidR="006D6375" w:rsidRPr="00355B32" w:rsidRDefault="006D6375" w:rsidP="0083204D">
            <w:pPr>
              <w:ind w:left="-136" w:right="-117"/>
              <w:jc w:val="center"/>
            </w:pPr>
            <w:r w:rsidRPr="00355B32">
              <w:t>106264</w:t>
            </w:r>
          </w:p>
        </w:tc>
        <w:tc>
          <w:tcPr>
            <w:tcW w:w="350" w:type="pct"/>
            <w:vAlign w:val="center"/>
          </w:tcPr>
          <w:p w:rsidR="006D6375" w:rsidRPr="00355B32" w:rsidRDefault="006D6375" w:rsidP="0083204D">
            <w:pPr>
              <w:ind w:left="-136" w:right="-117"/>
              <w:jc w:val="center"/>
            </w:pPr>
            <w:r w:rsidRPr="00355B32">
              <w:t>157590</w:t>
            </w:r>
          </w:p>
        </w:tc>
        <w:tc>
          <w:tcPr>
            <w:tcW w:w="350" w:type="pct"/>
            <w:vAlign w:val="center"/>
          </w:tcPr>
          <w:p w:rsidR="006D6375" w:rsidRPr="00355B32" w:rsidRDefault="006D6375" w:rsidP="0083204D">
            <w:pPr>
              <w:ind w:left="-136" w:right="-117"/>
              <w:jc w:val="center"/>
            </w:pPr>
            <w:r w:rsidRPr="00355B32">
              <w:t>97923</w:t>
            </w:r>
          </w:p>
        </w:tc>
        <w:tc>
          <w:tcPr>
            <w:tcW w:w="458" w:type="pct"/>
            <w:vAlign w:val="center"/>
          </w:tcPr>
          <w:p w:rsidR="006D6375" w:rsidRPr="00355B32" w:rsidRDefault="006D6375" w:rsidP="0083204D">
            <w:pPr>
              <w:ind w:left="-50" w:right="-117"/>
              <w:jc w:val="center"/>
              <w:rPr>
                <w:sz w:val="24"/>
                <w:szCs w:val="24"/>
              </w:rPr>
            </w:pPr>
            <w:r w:rsidRPr="00355B32">
              <w:rPr>
                <w:sz w:val="24"/>
                <w:szCs w:val="24"/>
              </w:rPr>
              <w:t>21</w:t>
            </w:r>
          </w:p>
        </w:tc>
      </w:tr>
      <w:tr w:rsidR="006D6375" w:rsidRPr="00355B32" w:rsidTr="00355B32">
        <w:tc>
          <w:tcPr>
            <w:tcW w:w="935" w:type="pct"/>
            <w:vAlign w:val="center"/>
          </w:tcPr>
          <w:p w:rsidR="006D6375" w:rsidRPr="00D5521E" w:rsidRDefault="006D6375" w:rsidP="0083204D">
            <w:pPr>
              <w:pStyle w:val="4"/>
              <w:spacing w:before="0"/>
              <w:ind w:left="-142" w:right="-197"/>
              <w:jc w:val="center"/>
              <w:outlineLvl w:val="3"/>
              <w:rPr>
                <w:rFonts w:ascii="Times New Roman" w:hAnsi="Times New Roman" w:cs="Times New Roman"/>
                <w:b w:val="0"/>
                <w:bCs w:val="0"/>
                <w:i w:val="0"/>
                <w:color w:val="auto"/>
                <w:sz w:val="24"/>
                <w:szCs w:val="24"/>
              </w:rPr>
            </w:pPr>
            <w:r w:rsidRPr="00D5521E">
              <w:rPr>
                <w:rFonts w:ascii="Times New Roman" w:hAnsi="Times New Roman" w:cs="Times New Roman"/>
                <w:b w:val="0"/>
                <w:bCs w:val="0"/>
                <w:i w:val="0"/>
                <w:color w:val="auto"/>
                <w:sz w:val="24"/>
                <w:szCs w:val="24"/>
              </w:rPr>
              <w:t>Хабаровский край</w:t>
            </w:r>
          </w:p>
        </w:tc>
        <w:tc>
          <w:tcPr>
            <w:tcW w:w="260" w:type="pct"/>
            <w:vAlign w:val="center"/>
          </w:tcPr>
          <w:p w:rsidR="006D6375" w:rsidRPr="00355B32" w:rsidRDefault="006D6375" w:rsidP="0083204D">
            <w:pPr>
              <w:ind w:left="-136" w:right="-117"/>
              <w:jc w:val="center"/>
            </w:pPr>
            <w:r w:rsidRPr="00355B32">
              <w:t>1,9</w:t>
            </w:r>
          </w:p>
        </w:tc>
        <w:tc>
          <w:tcPr>
            <w:tcW w:w="260" w:type="pct"/>
            <w:vAlign w:val="center"/>
          </w:tcPr>
          <w:p w:rsidR="006D6375" w:rsidRPr="00355B32" w:rsidRDefault="006D6375" w:rsidP="0083204D">
            <w:pPr>
              <w:ind w:left="-136" w:right="-117"/>
              <w:jc w:val="center"/>
            </w:pPr>
            <w:r w:rsidRPr="00355B32">
              <w:t>1269</w:t>
            </w:r>
          </w:p>
        </w:tc>
        <w:tc>
          <w:tcPr>
            <w:tcW w:w="289" w:type="pct"/>
            <w:vAlign w:val="center"/>
          </w:tcPr>
          <w:p w:rsidR="006D6375" w:rsidRPr="00355B32" w:rsidRDefault="006D6375" w:rsidP="0083204D">
            <w:pPr>
              <w:ind w:left="-136" w:right="-117"/>
              <w:jc w:val="center"/>
            </w:pPr>
            <w:r w:rsidRPr="00355B32">
              <w:t>7911</w:t>
            </w:r>
          </w:p>
        </w:tc>
        <w:tc>
          <w:tcPr>
            <w:tcW w:w="350" w:type="pct"/>
            <w:vAlign w:val="center"/>
          </w:tcPr>
          <w:p w:rsidR="006D6375" w:rsidRPr="00355B32" w:rsidRDefault="006D6375" w:rsidP="0083204D">
            <w:pPr>
              <w:ind w:left="-136" w:right="-117"/>
              <w:jc w:val="center"/>
            </w:pPr>
            <w:r w:rsidRPr="00355B32">
              <w:t>27655</w:t>
            </w:r>
          </w:p>
        </w:tc>
        <w:tc>
          <w:tcPr>
            <w:tcW w:w="350" w:type="pct"/>
            <w:vAlign w:val="center"/>
          </w:tcPr>
          <w:p w:rsidR="006D6375" w:rsidRPr="00355B32" w:rsidRDefault="006D6375" w:rsidP="0083204D">
            <w:pPr>
              <w:ind w:left="-136" w:right="-117"/>
              <w:jc w:val="center"/>
            </w:pPr>
            <w:r w:rsidRPr="00355B32">
              <w:t>33560</w:t>
            </w:r>
          </w:p>
        </w:tc>
        <w:tc>
          <w:tcPr>
            <w:tcW w:w="350" w:type="pct"/>
            <w:vAlign w:val="center"/>
          </w:tcPr>
          <w:p w:rsidR="006D6375" w:rsidRPr="00355B32" w:rsidRDefault="006D6375" w:rsidP="0083204D">
            <w:pPr>
              <w:ind w:left="-136" w:right="-117"/>
              <w:jc w:val="center"/>
              <w:rPr>
                <w:lang w:val="en-US"/>
              </w:rPr>
            </w:pPr>
            <w:r w:rsidRPr="00355B32">
              <w:rPr>
                <w:lang w:val="en-US"/>
              </w:rPr>
              <w:t>45952</w:t>
            </w:r>
          </w:p>
        </w:tc>
        <w:tc>
          <w:tcPr>
            <w:tcW w:w="350" w:type="pct"/>
            <w:vAlign w:val="center"/>
          </w:tcPr>
          <w:p w:rsidR="006D6375" w:rsidRPr="00355B32" w:rsidRDefault="006D6375" w:rsidP="0083204D">
            <w:pPr>
              <w:ind w:left="-136" w:right="-117"/>
              <w:jc w:val="center"/>
              <w:rPr>
                <w:lang w:val="en-US"/>
              </w:rPr>
            </w:pPr>
            <w:r w:rsidRPr="00355B32">
              <w:rPr>
                <w:lang w:val="en-US"/>
              </w:rPr>
              <w:t>55155</w:t>
            </w:r>
          </w:p>
        </w:tc>
        <w:tc>
          <w:tcPr>
            <w:tcW w:w="350" w:type="pct"/>
            <w:vAlign w:val="center"/>
          </w:tcPr>
          <w:p w:rsidR="006D6375" w:rsidRPr="00355B32" w:rsidRDefault="006D6375" w:rsidP="0083204D">
            <w:pPr>
              <w:ind w:left="-136" w:right="-117"/>
              <w:jc w:val="center"/>
            </w:pPr>
            <w:r w:rsidRPr="00355B32">
              <w:t>69209</w:t>
            </w:r>
          </w:p>
        </w:tc>
        <w:tc>
          <w:tcPr>
            <w:tcW w:w="350" w:type="pct"/>
            <w:vAlign w:val="center"/>
          </w:tcPr>
          <w:p w:rsidR="006D6375" w:rsidRPr="00355B32" w:rsidRDefault="006D6375" w:rsidP="0083204D">
            <w:pPr>
              <w:ind w:left="-136" w:right="-117"/>
              <w:jc w:val="center"/>
            </w:pPr>
            <w:r w:rsidRPr="00355B32">
              <w:t>116220</w:t>
            </w:r>
          </w:p>
        </w:tc>
        <w:tc>
          <w:tcPr>
            <w:tcW w:w="350" w:type="pct"/>
            <w:vAlign w:val="center"/>
          </w:tcPr>
          <w:p w:rsidR="006D6375" w:rsidRPr="00355B32" w:rsidRDefault="006D6375" w:rsidP="0083204D">
            <w:pPr>
              <w:ind w:left="-136" w:right="-117"/>
              <w:jc w:val="center"/>
            </w:pPr>
            <w:r w:rsidRPr="00355B32">
              <w:t>134438</w:t>
            </w:r>
          </w:p>
        </w:tc>
        <w:tc>
          <w:tcPr>
            <w:tcW w:w="350" w:type="pct"/>
            <w:vAlign w:val="center"/>
          </w:tcPr>
          <w:p w:rsidR="006D6375" w:rsidRPr="00355B32" w:rsidRDefault="006D6375" w:rsidP="0083204D">
            <w:pPr>
              <w:ind w:left="-136" w:right="-117"/>
              <w:jc w:val="center"/>
            </w:pPr>
            <w:r w:rsidRPr="00355B32">
              <w:t>125410</w:t>
            </w:r>
          </w:p>
        </w:tc>
        <w:tc>
          <w:tcPr>
            <w:tcW w:w="458" w:type="pct"/>
            <w:vAlign w:val="center"/>
          </w:tcPr>
          <w:p w:rsidR="006D6375" w:rsidRPr="00355B32" w:rsidRDefault="006D6375" w:rsidP="0083204D">
            <w:pPr>
              <w:ind w:left="-50" w:right="-117"/>
              <w:jc w:val="center"/>
              <w:rPr>
                <w:sz w:val="24"/>
                <w:szCs w:val="24"/>
              </w:rPr>
            </w:pPr>
            <w:r w:rsidRPr="00355B32">
              <w:rPr>
                <w:sz w:val="24"/>
                <w:szCs w:val="24"/>
              </w:rPr>
              <w:t>15</w:t>
            </w:r>
          </w:p>
        </w:tc>
      </w:tr>
      <w:tr w:rsidR="006D6375" w:rsidRPr="00355B32" w:rsidTr="00355B32">
        <w:tc>
          <w:tcPr>
            <w:tcW w:w="935" w:type="pct"/>
            <w:vAlign w:val="center"/>
          </w:tcPr>
          <w:p w:rsidR="006D6375" w:rsidRPr="00D5521E" w:rsidRDefault="006D6375" w:rsidP="0083204D">
            <w:pPr>
              <w:pStyle w:val="4"/>
              <w:spacing w:before="0"/>
              <w:ind w:left="-142" w:right="-197"/>
              <w:jc w:val="center"/>
              <w:outlineLvl w:val="3"/>
              <w:rPr>
                <w:rFonts w:ascii="Times New Roman" w:hAnsi="Times New Roman" w:cs="Times New Roman"/>
                <w:b w:val="0"/>
                <w:bCs w:val="0"/>
                <w:i w:val="0"/>
                <w:color w:val="auto"/>
                <w:sz w:val="24"/>
                <w:szCs w:val="24"/>
              </w:rPr>
            </w:pPr>
            <w:r w:rsidRPr="00D5521E">
              <w:rPr>
                <w:rFonts w:ascii="Times New Roman" w:hAnsi="Times New Roman" w:cs="Times New Roman"/>
                <w:b w:val="0"/>
                <w:bCs w:val="0"/>
                <w:i w:val="0"/>
                <w:color w:val="auto"/>
                <w:sz w:val="24"/>
                <w:szCs w:val="24"/>
              </w:rPr>
              <w:t>Амурская область</w:t>
            </w:r>
          </w:p>
        </w:tc>
        <w:tc>
          <w:tcPr>
            <w:tcW w:w="260" w:type="pct"/>
            <w:vAlign w:val="center"/>
          </w:tcPr>
          <w:p w:rsidR="006D6375" w:rsidRPr="00355B32" w:rsidRDefault="006D6375" w:rsidP="0083204D">
            <w:pPr>
              <w:ind w:left="-136" w:right="-117"/>
              <w:jc w:val="center"/>
            </w:pPr>
            <w:r w:rsidRPr="00355B32">
              <w:t>2,3</w:t>
            </w:r>
          </w:p>
        </w:tc>
        <w:tc>
          <w:tcPr>
            <w:tcW w:w="260" w:type="pct"/>
            <w:vAlign w:val="center"/>
          </w:tcPr>
          <w:p w:rsidR="006D6375" w:rsidRPr="00355B32" w:rsidRDefault="006D6375" w:rsidP="0083204D">
            <w:pPr>
              <w:ind w:left="-136" w:right="-117"/>
              <w:jc w:val="center"/>
            </w:pPr>
            <w:r w:rsidRPr="00355B32">
              <w:t>1814</w:t>
            </w:r>
          </w:p>
        </w:tc>
        <w:tc>
          <w:tcPr>
            <w:tcW w:w="289" w:type="pct"/>
            <w:vAlign w:val="center"/>
          </w:tcPr>
          <w:p w:rsidR="006D6375" w:rsidRPr="00355B32" w:rsidRDefault="006D6375" w:rsidP="0083204D">
            <w:pPr>
              <w:ind w:left="-136" w:right="-117"/>
              <w:jc w:val="center"/>
            </w:pPr>
            <w:r w:rsidRPr="00355B32">
              <w:t>4360</w:t>
            </w:r>
          </w:p>
        </w:tc>
        <w:tc>
          <w:tcPr>
            <w:tcW w:w="350" w:type="pct"/>
            <w:vAlign w:val="center"/>
          </w:tcPr>
          <w:p w:rsidR="006D6375" w:rsidRPr="00355B32" w:rsidRDefault="006D6375" w:rsidP="0083204D">
            <w:pPr>
              <w:ind w:left="-136" w:right="-117"/>
              <w:jc w:val="center"/>
            </w:pPr>
            <w:r w:rsidRPr="00355B32">
              <w:t>26848</w:t>
            </w:r>
          </w:p>
        </w:tc>
        <w:tc>
          <w:tcPr>
            <w:tcW w:w="350" w:type="pct"/>
            <w:vAlign w:val="center"/>
          </w:tcPr>
          <w:p w:rsidR="006D6375" w:rsidRPr="00355B32" w:rsidRDefault="006D6375" w:rsidP="0083204D">
            <w:pPr>
              <w:ind w:left="-136" w:right="-117"/>
              <w:jc w:val="center"/>
            </w:pPr>
            <w:r w:rsidRPr="00355B32">
              <w:t>32638</w:t>
            </w:r>
          </w:p>
        </w:tc>
        <w:tc>
          <w:tcPr>
            <w:tcW w:w="350" w:type="pct"/>
            <w:vAlign w:val="center"/>
          </w:tcPr>
          <w:p w:rsidR="006D6375" w:rsidRPr="00355B32" w:rsidRDefault="006D6375" w:rsidP="0083204D">
            <w:pPr>
              <w:ind w:left="-136" w:right="-117"/>
              <w:jc w:val="center"/>
              <w:rPr>
                <w:lang w:val="en-US"/>
              </w:rPr>
            </w:pPr>
            <w:r w:rsidRPr="00355B32">
              <w:rPr>
                <w:lang w:val="en-US"/>
              </w:rPr>
              <w:t>52382</w:t>
            </w:r>
          </w:p>
        </w:tc>
        <w:tc>
          <w:tcPr>
            <w:tcW w:w="350" w:type="pct"/>
            <w:vAlign w:val="center"/>
          </w:tcPr>
          <w:p w:rsidR="006D6375" w:rsidRPr="00355B32" w:rsidRDefault="006D6375" w:rsidP="0083204D">
            <w:pPr>
              <w:ind w:left="-136" w:right="-117"/>
              <w:jc w:val="center"/>
              <w:rPr>
                <w:lang w:val="en-US"/>
              </w:rPr>
            </w:pPr>
            <w:r w:rsidRPr="00355B32">
              <w:rPr>
                <w:lang w:val="en-US"/>
              </w:rPr>
              <w:t>74736</w:t>
            </w:r>
          </w:p>
        </w:tc>
        <w:tc>
          <w:tcPr>
            <w:tcW w:w="350" w:type="pct"/>
            <w:vAlign w:val="center"/>
          </w:tcPr>
          <w:p w:rsidR="006D6375" w:rsidRPr="00355B32" w:rsidRDefault="006D6375" w:rsidP="0083204D">
            <w:pPr>
              <w:ind w:left="-136" w:right="-117"/>
              <w:jc w:val="center"/>
            </w:pPr>
            <w:r w:rsidRPr="00355B32">
              <w:t>76081</w:t>
            </w:r>
          </w:p>
        </w:tc>
        <w:tc>
          <w:tcPr>
            <w:tcW w:w="350" w:type="pct"/>
            <w:vAlign w:val="center"/>
          </w:tcPr>
          <w:p w:rsidR="006D6375" w:rsidRPr="00355B32" w:rsidRDefault="006D6375" w:rsidP="0083204D">
            <w:pPr>
              <w:ind w:left="-136" w:right="-117"/>
              <w:jc w:val="center"/>
            </w:pPr>
            <w:r w:rsidRPr="00355B32">
              <w:t>100858</w:t>
            </w:r>
          </w:p>
        </w:tc>
        <w:tc>
          <w:tcPr>
            <w:tcW w:w="350" w:type="pct"/>
            <w:vAlign w:val="center"/>
          </w:tcPr>
          <w:p w:rsidR="006D6375" w:rsidRPr="00355B32" w:rsidRDefault="006D6375" w:rsidP="0083204D">
            <w:pPr>
              <w:ind w:left="-136" w:right="-117"/>
              <w:jc w:val="center"/>
            </w:pPr>
            <w:r w:rsidRPr="00355B32">
              <w:t>143370</w:t>
            </w:r>
          </w:p>
        </w:tc>
        <w:tc>
          <w:tcPr>
            <w:tcW w:w="350" w:type="pct"/>
            <w:vAlign w:val="center"/>
          </w:tcPr>
          <w:p w:rsidR="006D6375" w:rsidRPr="00355B32" w:rsidRDefault="006D6375" w:rsidP="0083204D">
            <w:pPr>
              <w:ind w:left="-136" w:right="-117"/>
              <w:jc w:val="center"/>
            </w:pPr>
            <w:r w:rsidRPr="00355B32">
              <w:t>120305</w:t>
            </w:r>
          </w:p>
        </w:tc>
        <w:tc>
          <w:tcPr>
            <w:tcW w:w="458" w:type="pct"/>
            <w:vAlign w:val="center"/>
          </w:tcPr>
          <w:p w:rsidR="006D6375" w:rsidRPr="00355B32" w:rsidRDefault="006D6375" w:rsidP="0083204D">
            <w:pPr>
              <w:ind w:left="-50" w:right="-117"/>
              <w:jc w:val="center"/>
              <w:rPr>
                <w:sz w:val="24"/>
                <w:szCs w:val="24"/>
              </w:rPr>
            </w:pPr>
            <w:r w:rsidRPr="00355B32">
              <w:rPr>
                <w:sz w:val="24"/>
                <w:szCs w:val="24"/>
              </w:rPr>
              <w:t>18</w:t>
            </w:r>
          </w:p>
        </w:tc>
      </w:tr>
      <w:tr w:rsidR="006D6375" w:rsidRPr="00355B32" w:rsidTr="00355B32">
        <w:tc>
          <w:tcPr>
            <w:tcW w:w="935" w:type="pct"/>
            <w:vAlign w:val="center"/>
          </w:tcPr>
          <w:p w:rsidR="006D6375" w:rsidRPr="00D5521E" w:rsidRDefault="006D6375" w:rsidP="0083204D">
            <w:pPr>
              <w:pStyle w:val="4"/>
              <w:spacing w:before="0"/>
              <w:ind w:left="-142" w:right="-197"/>
              <w:jc w:val="center"/>
              <w:outlineLvl w:val="3"/>
              <w:rPr>
                <w:rFonts w:ascii="Times New Roman" w:hAnsi="Times New Roman" w:cs="Times New Roman"/>
                <w:b w:val="0"/>
                <w:bCs w:val="0"/>
                <w:i w:val="0"/>
                <w:color w:val="auto"/>
                <w:sz w:val="24"/>
                <w:szCs w:val="24"/>
              </w:rPr>
            </w:pPr>
            <w:r w:rsidRPr="00D5521E">
              <w:rPr>
                <w:rFonts w:ascii="Times New Roman" w:hAnsi="Times New Roman" w:cs="Times New Roman"/>
                <w:b w:val="0"/>
                <w:bCs w:val="0"/>
                <w:i w:val="0"/>
                <w:color w:val="auto"/>
                <w:sz w:val="24"/>
                <w:szCs w:val="24"/>
              </w:rPr>
              <w:t>Магаданская о</w:t>
            </w:r>
            <w:r w:rsidRPr="00D5521E">
              <w:rPr>
                <w:rFonts w:ascii="Times New Roman" w:hAnsi="Times New Roman" w:cs="Times New Roman"/>
                <w:b w:val="0"/>
                <w:bCs w:val="0"/>
                <w:i w:val="0"/>
                <w:color w:val="auto"/>
                <w:sz w:val="24"/>
                <w:szCs w:val="24"/>
              </w:rPr>
              <w:t>б</w:t>
            </w:r>
            <w:r w:rsidRPr="00D5521E">
              <w:rPr>
                <w:rFonts w:ascii="Times New Roman" w:hAnsi="Times New Roman" w:cs="Times New Roman"/>
                <w:b w:val="0"/>
                <w:bCs w:val="0"/>
                <w:i w:val="0"/>
                <w:color w:val="auto"/>
                <w:sz w:val="24"/>
                <w:szCs w:val="24"/>
              </w:rPr>
              <w:t>ласть</w:t>
            </w:r>
          </w:p>
        </w:tc>
        <w:tc>
          <w:tcPr>
            <w:tcW w:w="260" w:type="pct"/>
            <w:vAlign w:val="center"/>
          </w:tcPr>
          <w:p w:rsidR="006D6375" w:rsidRPr="00355B32" w:rsidRDefault="006D6375" w:rsidP="0083204D">
            <w:pPr>
              <w:ind w:left="-136" w:right="-117"/>
              <w:jc w:val="center"/>
            </w:pPr>
            <w:r w:rsidRPr="00355B32">
              <w:t>3,7</w:t>
            </w:r>
          </w:p>
        </w:tc>
        <w:tc>
          <w:tcPr>
            <w:tcW w:w="260" w:type="pct"/>
            <w:vAlign w:val="center"/>
          </w:tcPr>
          <w:p w:rsidR="006D6375" w:rsidRPr="00355B32" w:rsidRDefault="006D6375" w:rsidP="0083204D">
            <w:pPr>
              <w:ind w:left="-136" w:right="-117"/>
              <w:jc w:val="center"/>
            </w:pPr>
            <w:r w:rsidRPr="00355B32">
              <w:t>2520</w:t>
            </w:r>
          </w:p>
        </w:tc>
        <w:tc>
          <w:tcPr>
            <w:tcW w:w="289" w:type="pct"/>
            <w:vAlign w:val="center"/>
          </w:tcPr>
          <w:p w:rsidR="006D6375" w:rsidRPr="00355B32" w:rsidRDefault="006D6375" w:rsidP="0083204D">
            <w:pPr>
              <w:ind w:left="-136" w:right="-117"/>
              <w:jc w:val="center"/>
            </w:pPr>
            <w:r w:rsidRPr="00355B32">
              <w:t>10799</w:t>
            </w:r>
          </w:p>
        </w:tc>
        <w:tc>
          <w:tcPr>
            <w:tcW w:w="350" w:type="pct"/>
            <w:vAlign w:val="center"/>
          </w:tcPr>
          <w:p w:rsidR="006D6375" w:rsidRPr="00355B32" w:rsidRDefault="006D6375" w:rsidP="0083204D">
            <w:pPr>
              <w:ind w:left="-136" w:right="-117"/>
              <w:jc w:val="center"/>
            </w:pPr>
            <w:r w:rsidRPr="00355B32">
              <w:t>29611</w:t>
            </w:r>
          </w:p>
        </w:tc>
        <w:tc>
          <w:tcPr>
            <w:tcW w:w="350" w:type="pct"/>
            <w:vAlign w:val="center"/>
          </w:tcPr>
          <w:p w:rsidR="006D6375" w:rsidRPr="00355B32" w:rsidRDefault="006D6375" w:rsidP="0083204D">
            <w:pPr>
              <w:ind w:left="-136" w:right="-117"/>
              <w:jc w:val="center"/>
            </w:pPr>
            <w:r w:rsidRPr="00355B32">
              <w:t>41807</w:t>
            </w:r>
          </w:p>
        </w:tc>
        <w:tc>
          <w:tcPr>
            <w:tcW w:w="350" w:type="pct"/>
            <w:vAlign w:val="center"/>
          </w:tcPr>
          <w:p w:rsidR="006D6375" w:rsidRPr="00355B32" w:rsidRDefault="006D6375" w:rsidP="0083204D">
            <w:pPr>
              <w:ind w:left="-136" w:right="-117"/>
              <w:jc w:val="center"/>
              <w:rPr>
                <w:lang w:val="en-US"/>
              </w:rPr>
            </w:pPr>
            <w:r w:rsidRPr="00355B32">
              <w:rPr>
                <w:lang w:val="en-US"/>
              </w:rPr>
              <w:t>59217</w:t>
            </w:r>
          </w:p>
        </w:tc>
        <w:tc>
          <w:tcPr>
            <w:tcW w:w="350" w:type="pct"/>
            <w:vAlign w:val="center"/>
          </w:tcPr>
          <w:p w:rsidR="006D6375" w:rsidRPr="00355B32" w:rsidRDefault="006D6375" w:rsidP="0083204D">
            <w:pPr>
              <w:ind w:left="-136" w:right="-117"/>
              <w:jc w:val="center"/>
              <w:rPr>
                <w:lang w:val="en-US"/>
              </w:rPr>
            </w:pPr>
            <w:r w:rsidRPr="00355B32">
              <w:rPr>
                <w:lang w:val="en-US"/>
              </w:rPr>
              <w:t>72876</w:t>
            </w:r>
          </w:p>
        </w:tc>
        <w:tc>
          <w:tcPr>
            <w:tcW w:w="350" w:type="pct"/>
            <w:vAlign w:val="center"/>
          </w:tcPr>
          <w:p w:rsidR="006D6375" w:rsidRPr="00355B32" w:rsidRDefault="006D6375" w:rsidP="0083204D">
            <w:pPr>
              <w:ind w:left="-136" w:right="-117"/>
              <w:jc w:val="center"/>
            </w:pPr>
            <w:r w:rsidRPr="00355B32">
              <w:t>93626</w:t>
            </w:r>
          </w:p>
        </w:tc>
        <w:tc>
          <w:tcPr>
            <w:tcW w:w="350" w:type="pct"/>
            <w:vAlign w:val="center"/>
          </w:tcPr>
          <w:p w:rsidR="006D6375" w:rsidRPr="00355B32" w:rsidRDefault="006D6375" w:rsidP="0083204D">
            <w:pPr>
              <w:ind w:left="-136" w:right="-117"/>
              <w:jc w:val="center"/>
            </w:pPr>
            <w:r w:rsidRPr="00355B32">
              <w:t>106541</w:t>
            </w:r>
          </w:p>
        </w:tc>
        <w:tc>
          <w:tcPr>
            <w:tcW w:w="350" w:type="pct"/>
            <w:vAlign w:val="center"/>
          </w:tcPr>
          <w:p w:rsidR="006D6375" w:rsidRPr="00355B32" w:rsidRDefault="006D6375" w:rsidP="0083204D">
            <w:pPr>
              <w:ind w:left="-136" w:right="-117"/>
              <w:jc w:val="center"/>
            </w:pPr>
            <w:r w:rsidRPr="00355B32">
              <w:t>122571</w:t>
            </w:r>
          </w:p>
        </w:tc>
        <w:tc>
          <w:tcPr>
            <w:tcW w:w="350" w:type="pct"/>
            <w:vAlign w:val="center"/>
          </w:tcPr>
          <w:p w:rsidR="006D6375" w:rsidRPr="00355B32" w:rsidRDefault="006D6375" w:rsidP="0083204D">
            <w:pPr>
              <w:ind w:left="-136" w:right="-117"/>
              <w:jc w:val="center"/>
            </w:pPr>
            <w:r w:rsidRPr="00355B32">
              <w:t>162439</w:t>
            </w:r>
          </w:p>
        </w:tc>
        <w:tc>
          <w:tcPr>
            <w:tcW w:w="458" w:type="pct"/>
            <w:vAlign w:val="center"/>
          </w:tcPr>
          <w:p w:rsidR="006D6375" w:rsidRPr="00355B32" w:rsidRDefault="006D6375" w:rsidP="0083204D">
            <w:pPr>
              <w:ind w:left="-50" w:right="-117"/>
              <w:jc w:val="center"/>
              <w:rPr>
                <w:sz w:val="24"/>
                <w:szCs w:val="24"/>
              </w:rPr>
            </w:pPr>
            <w:r w:rsidRPr="00355B32">
              <w:rPr>
                <w:sz w:val="24"/>
                <w:szCs w:val="24"/>
              </w:rPr>
              <w:t>10</w:t>
            </w:r>
          </w:p>
        </w:tc>
      </w:tr>
      <w:tr w:rsidR="006D6375" w:rsidRPr="00355B32" w:rsidTr="00355B32">
        <w:tc>
          <w:tcPr>
            <w:tcW w:w="935" w:type="pct"/>
            <w:vAlign w:val="center"/>
          </w:tcPr>
          <w:p w:rsidR="006D6375" w:rsidRPr="00D5521E" w:rsidRDefault="006D6375" w:rsidP="0083204D">
            <w:pPr>
              <w:pStyle w:val="4"/>
              <w:spacing w:before="0"/>
              <w:ind w:left="-142" w:right="-197"/>
              <w:jc w:val="center"/>
              <w:outlineLvl w:val="3"/>
              <w:rPr>
                <w:rFonts w:ascii="Times New Roman" w:hAnsi="Times New Roman" w:cs="Times New Roman"/>
                <w:b w:val="0"/>
                <w:bCs w:val="0"/>
                <w:i w:val="0"/>
                <w:color w:val="auto"/>
                <w:sz w:val="24"/>
                <w:szCs w:val="24"/>
              </w:rPr>
            </w:pPr>
            <w:r w:rsidRPr="00D5521E">
              <w:rPr>
                <w:rFonts w:ascii="Times New Roman" w:hAnsi="Times New Roman" w:cs="Times New Roman"/>
                <w:b w:val="0"/>
                <w:bCs w:val="0"/>
                <w:i w:val="0"/>
                <w:color w:val="auto"/>
                <w:sz w:val="24"/>
                <w:szCs w:val="24"/>
              </w:rPr>
              <w:t>Сахалинская о</w:t>
            </w:r>
            <w:r w:rsidRPr="00D5521E">
              <w:rPr>
                <w:rFonts w:ascii="Times New Roman" w:hAnsi="Times New Roman" w:cs="Times New Roman"/>
                <w:b w:val="0"/>
                <w:bCs w:val="0"/>
                <w:i w:val="0"/>
                <w:color w:val="auto"/>
                <w:sz w:val="24"/>
                <w:szCs w:val="24"/>
              </w:rPr>
              <w:t>б</w:t>
            </w:r>
            <w:r w:rsidRPr="00D5521E">
              <w:rPr>
                <w:rFonts w:ascii="Times New Roman" w:hAnsi="Times New Roman" w:cs="Times New Roman"/>
                <w:b w:val="0"/>
                <w:bCs w:val="0"/>
                <w:i w:val="0"/>
                <w:color w:val="auto"/>
                <w:sz w:val="24"/>
                <w:szCs w:val="24"/>
              </w:rPr>
              <w:t>ласть</w:t>
            </w:r>
          </w:p>
        </w:tc>
        <w:tc>
          <w:tcPr>
            <w:tcW w:w="260" w:type="pct"/>
            <w:vAlign w:val="center"/>
          </w:tcPr>
          <w:p w:rsidR="006D6375" w:rsidRPr="00355B32" w:rsidRDefault="006D6375" w:rsidP="0083204D">
            <w:pPr>
              <w:ind w:left="-136" w:right="-117"/>
              <w:jc w:val="center"/>
            </w:pPr>
            <w:r w:rsidRPr="00355B32">
              <w:t>2,9</w:t>
            </w:r>
          </w:p>
        </w:tc>
        <w:tc>
          <w:tcPr>
            <w:tcW w:w="260" w:type="pct"/>
            <w:vAlign w:val="center"/>
          </w:tcPr>
          <w:p w:rsidR="006D6375" w:rsidRPr="00355B32" w:rsidRDefault="006D6375" w:rsidP="0083204D">
            <w:pPr>
              <w:ind w:left="-136" w:right="-117"/>
              <w:jc w:val="center"/>
            </w:pPr>
            <w:r w:rsidRPr="00355B32">
              <w:t>2364</w:t>
            </w:r>
          </w:p>
        </w:tc>
        <w:tc>
          <w:tcPr>
            <w:tcW w:w="289" w:type="pct"/>
            <w:vAlign w:val="center"/>
          </w:tcPr>
          <w:p w:rsidR="006D6375" w:rsidRPr="00355B32" w:rsidRDefault="006D6375" w:rsidP="0083204D">
            <w:pPr>
              <w:ind w:left="-136" w:right="-117"/>
              <w:jc w:val="center"/>
            </w:pPr>
            <w:r w:rsidRPr="00355B32">
              <w:t>14287</w:t>
            </w:r>
          </w:p>
        </w:tc>
        <w:tc>
          <w:tcPr>
            <w:tcW w:w="350" w:type="pct"/>
            <w:vAlign w:val="center"/>
          </w:tcPr>
          <w:p w:rsidR="006D6375" w:rsidRPr="00355B32" w:rsidRDefault="006D6375" w:rsidP="0083204D">
            <w:pPr>
              <w:ind w:left="-136" w:right="-117"/>
              <w:jc w:val="center"/>
            </w:pPr>
            <w:r w:rsidRPr="00355B32">
              <w:t>209423</w:t>
            </w:r>
          </w:p>
        </w:tc>
        <w:tc>
          <w:tcPr>
            <w:tcW w:w="350" w:type="pct"/>
            <w:vAlign w:val="center"/>
          </w:tcPr>
          <w:p w:rsidR="006D6375" w:rsidRPr="00355B32" w:rsidRDefault="006D6375" w:rsidP="0083204D">
            <w:pPr>
              <w:ind w:left="-136" w:right="-117"/>
              <w:jc w:val="center"/>
            </w:pPr>
            <w:r w:rsidRPr="00355B32">
              <w:t>262599</w:t>
            </w:r>
          </w:p>
        </w:tc>
        <w:tc>
          <w:tcPr>
            <w:tcW w:w="350" w:type="pct"/>
            <w:vAlign w:val="center"/>
          </w:tcPr>
          <w:p w:rsidR="006D6375" w:rsidRPr="00355B32" w:rsidRDefault="006D6375" w:rsidP="0083204D">
            <w:pPr>
              <w:ind w:left="-136" w:right="-117"/>
              <w:jc w:val="center"/>
              <w:rPr>
                <w:lang w:val="en-US"/>
              </w:rPr>
            </w:pPr>
            <w:r w:rsidRPr="00355B32">
              <w:rPr>
                <w:lang w:val="en-US"/>
              </w:rPr>
              <w:t>236127</w:t>
            </w:r>
          </w:p>
        </w:tc>
        <w:tc>
          <w:tcPr>
            <w:tcW w:w="350" w:type="pct"/>
            <w:vAlign w:val="center"/>
          </w:tcPr>
          <w:p w:rsidR="006D6375" w:rsidRPr="00355B32" w:rsidRDefault="006D6375" w:rsidP="0083204D">
            <w:pPr>
              <w:ind w:left="-136" w:right="-117"/>
              <w:jc w:val="center"/>
              <w:rPr>
                <w:lang w:val="en-US"/>
              </w:rPr>
            </w:pPr>
            <w:r w:rsidRPr="00355B32">
              <w:rPr>
                <w:lang w:val="en-US"/>
              </w:rPr>
              <w:t>291143</w:t>
            </w:r>
          </w:p>
        </w:tc>
        <w:tc>
          <w:tcPr>
            <w:tcW w:w="350" w:type="pct"/>
            <w:vAlign w:val="center"/>
          </w:tcPr>
          <w:p w:rsidR="006D6375" w:rsidRPr="00355B32" w:rsidRDefault="006D6375" w:rsidP="0083204D">
            <w:pPr>
              <w:ind w:left="-136" w:right="-117"/>
              <w:jc w:val="center"/>
            </w:pPr>
            <w:r w:rsidRPr="00355B32">
              <w:t>231034</w:t>
            </w:r>
          </w:p>
        </w:tc>
        <w:tc>
          <w:tcPr>
            <w:tcW w:w="350" w:type="pct"/>
            <w:vAlign w:val="center"/>
          </w:tcPr>
          <w:p w:rsidR="006D6375" w:rsidRPr="00355B32" w:rsidRDefault="006D6375" w:rsidP="0083204D">
            <w:pPr>
              <w:ind w:left="-136" w:right="-117"/>
              <w:jc w:val="center"/>
            </w:pPr>
            <w:r w:rsidRPr="00355B32">
              <w:t>270563</w:t>
            </w:r>
          </w:p>
        </w:tc>
        <w:tc>
          <w:tcPr>
            <w:tcW w:w="350" w:type="pct"/>
            <w:vAlign w:val="center"/>
          </w:tcPr>
          <w:p w:rsidR="006D6375" w:rsidRPr="00355B32" w:rsidRDefault="006D6375" w:rsidP="0083204D">
            <w:pPr>
              <w:ind w:left="-136" w:right="-117"/>
              <w:jc w:val="center"/>
            </w:pPr>
            <w:r w:rsidRPr="00355B32">
              <w:t>354830</w:t>
            </w:r>
          </w:p>
        </w:tc>
        <w:tc>
          <w:tcPr>
            <w:tcW w:w="350" w:type="pct"/>
            <w:vAlign w:val="center"/>
          </w:tcPr>
          <w:p w:rsidR="006D6375" w:rsidRPr="00355B32" w:rsidRDefault="006D6375" w:rsidP="0083204D">
            <w:pPr>
              <w:ind w:left="-136" w:right="-117"/>
              <w:jc w:val="center"/>
            </w:pPr>
            <w:r w:rsidRPr="00355B32">
              <w:t>326107</w:t>
            </w:r>
          </w:p>
        </w:tc>
        <w:tc>
          <w:tcPr>
            <w:tcW w:w="458" w:type="pct"/>
            <w:vAlign w:val="center"/>
          </w:tcPr>
          <w:p w:rsidR="006D6375" w:rsidRPr="00355B32" w:rsidRDefault="006D6375" w:rsidP="0083204D">
            <w:pPr>
              <w:ind w:left="-50" w:right="-117"/>
              <w:jc w:val="center"/>
              <w:rPr>
                <w:sz w:val="24"/>
                <w:szCs w:val="24"/>
              </w:rPr>
            </w:pPr>
            <w:r w:rsidRPr="00355B32">
              <w:rPr>
                <w:sz w:val="24"/>
                <w:szCs w:val="24"/>
              </w:rPr>
              <w:t>5</w:t>
            </w:r>
          </w:p>
        </w:tc>
      </w:tr>
      <w:tr w:rsidR="006D6375" w:rsidRPr="00355B32" w:rsidTr="00355B32">
        <w:tc>
          <w:tcPr>
            <w:tcW w:w="935" w:type="pct"/>
            <w:vAlign w:val="center"/>
          </w:tcPr>
          <w:p w:rsidR="006D6375" w:rsidRPr="00D5521E" w:rsidRDefault="006D6375" w:rsidP="0083204D">
            <w:pPr>
              <w:pStyle w:val="4"/>
              <w:spacing w:before="0"/>
              <w:ind w:left="-142" w:right="-197"/>
              <w:jc w:val="center"/>
              <w:outlineLvl w:val="3"/>
              <w:rPr>
                <w:rFonts w:ascii="Times New Roman" w:hAnsi="Times New Roman" w:cs="Times New Roman"/>
                <w:b w:val="0"/>
                <w:bCs w:val="0"/>
                <w:i w:val="0"/>
                <w:color w:val="auto"/>
                <w:sz w:val="24"/>
                <w:szCs w:val="24"/>
              </w:rPr>
            </w:pPr>
            <w:r w:rsidRPr="00D5521E">
              <w:rPr>
                <w:rFonts w:ascii="Times New Roman" w:hAnsi="Times New Roman" w:cs="Times New Roman"/>
                <w:b w:val="0"/>
                <w:bCs w:val="0"/>
                <w:i w:val="0"/>
                <w:color w:val="auto"/>
                <w:sz w:val="24"/>
                <w:szCs w:val="24"/>
              </w:rPr>
              <w:t>Еврейская авт</w:t>
            </w:r>
            <w:r w:rsidRPr="00D5521E">
              <w:rPr>
                <w:rFonts w:ascii="Times New Roman" w:hAnsi="Times New Roman" w:cs="Times New Roman"/>
                <w:b w:val="0"/>
                <w:bCs w:val="0"/>
                <w:i w:val="0"/>
                <w:color w:val="auto"/>
                <w:sz w:val="24"/>
                <w:szCs w:val="24"/>
              </w:rPr>
              <w:t>о</w:t>
            </w:r>
            <w:r w:rsidRPr="00D5521E">
              <w:rPr>
                <w:rFonts w:ascii="Times New Roman" w:hAnsi="Times New Roman" w:cs="Times New Roman"/>
                <w:b w:val="0"/>
                <w:bCs w:val="0"/>
                <w:i w:val="0"/>
                <w:color w:val="auto"/>
                <w:sz w:val="24"/>
                <w:szCs w:val="24"/>
              </w:rPr>
              <w:t>номная область</w:t>
            </w:r>
          </w:p>
        </w:tc>
        <w:tc>
          <w:tcPr>
            <w:tcW w:w="260" w:type="pct"/>
            <w:vAlign w:val="center"/>
          </w:tcPr>
          <w:p w:rsidR="006D6375" w:rsidRPr="00355B32" w:rsidRDefault="006D6375" w:rsidP="0083204D">
            <w:pPr>
              <w:ind w:left="-136" w:right="-117"/>
              <w:jc w:val="center"/>
            </w:pPr>
            <w:r w:rsidRPr="00355B32">
              <w:t>1,7</w:t>
            </w:r>
          </w:p>
        </w:tc>
        <w:tc>
          <w:tcPr>
            <w:tcW w:w="260" w:type="pct"/>
            <w:vAlign w:val="center"/>
          </w:tcPr>
          <w:p w:rsidR="006D6375" w:rsidRPr="00355B32" w:rsidRDefault="006D6375" w:rsidP="0083204D">
            <w:pPr>
              <w:ind w:left="-136" w:right="-117"/>
              <w:jc w:val="center"/>
            </w:pPr>
            <w:r w:rsidRPr="00355B32">
              <w:t>1185</w:t>
            </w:r>
          </w:p>
        </w:tc>
        <w:tc>
          <w:tcPr>
            <w:tcW w:w="289" w:type="pct"/>
            <w:vAlign w:val="center"/>
          </w:tcPr>
          <w:p w:rsidR="006D6375" w:rsidRPr="00355B32" w:rsidRDefault="006D6375" w:rsidP="0083204D">
            <w:pPr>
              <w:ind w:left="-136" w:right="-117"/>
              <w:jc w:val="center"/>
            </w:pPr>
            <w:r w:rsidRPr="00355B32">
              <w:t>1750</w:t>
            </w:r>
          </w:p>
        </w:tc>
        <w:tc>
          <w:tcPr>
            <w:tcW w:w="350" w:type="pct"/>
            <w:vAlign w:val="center"/>
          </w:tcPr>
          <w:p w:rsidR="006D6375" w:rsidRPr="00355B32" w:rsidRDefault="006D6375" w:rsidP="0083204D">
            <w:pPr>
              <w:ind w:left="-136" w:right="-117"/>
              <w:jc w:val="center"/>
            </w:pPr>
            <w:r w:rsidRPr="00355B32">
              <w:t>29101</w:t>
            </w:r>
          </w:p>
        </w:tc>
        <w:tc>
          <w:tcPr>
            <w:tcW w:w="350" w:type="pct"/>
            <w:vAlign w:val="center"/>
          </w:tcPr>
          <w:p w:rsidR="006D6375" w:rsidRPr="00355B32" w:rsidRDefault="006D6375" w:rsidP="0083204D">
            <w:pPr>
              <w:ind w:left="-136" w:right="-117"/>
              <w:jc w:val="center"/>
            </w:pPr>
            <w:r w:rsidRPr="00355B32">
              <w:t>32561</w:t>
            </w:r>
          </w:p>
        </w:tc>
        <w:tc>
          <w:tcPr>
            <w:tcW w:w="350" w:type="pct"/>
            <w:vAlign w:val="center"/>
          </w:tcPr>
          <w:p w:rsidR="006D6375" w:rsidRPr="00355B32" w:rsidRDefault="006D6375" w:rsidP="0083204D">
            <w:pPr>
              <w:ind w:left="-136" w:right="-117"/>
              <w:jc w:val="center"/>
              <w:rPr>
                <w:lang w:val="en-US"/>
              </w:rPr>
            </w:pPr>
            <w:r w:rsidRPr="00355B32">
              <w:rPr>
                <w:lang w:val="en-US"/>
              </w:rPr>
              <w:t>46019</w:t>
            </w:r>
          </w:p>
        </w:tc>
        <w:tc>
          <w:tcPr>
            <w:tcW w:w="350" w:type="pct"/>
            <w:vAlign w:val="center"/>
          </w:tcPr>
          <w:p w:rsidR="006D6375" w:rsidRPr="00355B32" w:rsidRDefault="006D6375" w:rsidP="0083204D">
            <w:pPr>
              <w:ind w:left="-136" w:right="-117"/>
              <w:jc w:val="center"/>
              <w:rPr>
                <w:lang w:val="en-US"/>
              </w:rPr>
            </w:pPr>
            <w:r w:rsidRPr="00355B32">
              <w:rPr>
                <w:lang w:val="en-US"/>
              </w:rPr>
              <w:t>43059</w:t>
            </w:r>
          </w:p>
        </w:tc>
        <w:tc>
          <w:tcPr>
            <w:tcW w:w="350" w:type="pct"/>
            <w:vAlign w:val="center"/>
          </w:tcPr>
          <w:p w:rsidR="006D6375" w:rsidRPr="00355B32" w:rsidRDefault="006D6375" w:rsidP="0083204D">
            <w:pPr>
              <w:ind w:left="-136" w:right="-117"/>
              <w:jc w:val="center"/>
            </w:pPr>
            <w:r w:rsidRPr="00355B32">
              <w:t>43403</w:t>
            </w:r>
          </w:p>
        </w:tc>
        <w:tc>
          <w:tcPr>
            <w:tcW w:w="350" w:type="pct"/>
            <w:vAlign w:val="center"/>
          </w:tcPr>
          <w:p w:rsidR="006D6375" w:rsidRPr="00355B32" w:rsidRDefault="006D6375" w:rsidP="0083204D">
            <w:pPr>
              <w:ind w:left="-136" w:right="-117"/>
              <w:jc w:val="center"/>
            </w:pPr>
            <w:r w:rsidRPr="00355B32">
              <w:t>106334</w:t>
            </w:r>
          </w:p>
        </w:tc>
        <w:tc>
          <w:tcPr>
            <w:tcW w:w="350" w:type="pct"/>
            <w:vAlign w:val="center"/>
          </w:tcPr>
          <w:p w:rsidR="006D6375" w:rsidRPr="00355B32" w:rsidRDefault="006D6375" w:rsidP="0083204D">
            <w:pPr>
              <w:ind w:left="-136" w:right="-117"/>
              <w:jc w:val="center"/>
            </w:pPr>
            <w:r w:rsidRPr="00355B32">
              <w:t>145016</w:t>
            </w:r>
          </w:p>
        </w:tc>
        <w:tc>
          <w:tcPr>
            <w:tcW w:w="350" w:type="pct"/>
            <w:vAlign w:val="center"/>
          </w:tcPr>
          <w:p w:rsidR="006D6375" w:rsidRPr="00355B32" w:rsidRDefault="006D6375" w:rsidP="0083204D">
            <w:pPr>
              <w:ind w:left="-136" w:right="-117"/>
              <w:jc w:val="center"/>
            </w:pPr>
            <w:r w:rsidRPr="00355B32">
              <w:t>143663</w:t>
            </w:r>
          </w:p>
        </w:tc>
        <w:tc>
          <w:tcPr>
            <w:tcW w:w="458" w:type="pct"/>
            <w:vAlign w:val="center"/>
          </w:tcPr>
          <w:p w:rsidR="006D6375" w:rsidRPr="00355B32" w:rsidRDefault="006D6375" w:rsidP="0083204D">
            <w:pPr>
              <w:ind w:left="-50" w:right="-117"/>
              <w:jc w:val="center"/>
              <w:rPr>
                <w:sz w:val="24"/>
                <w:szCs w:val="24"/>
              </w:rPr>
            </w:pPr>
            <w:r w:rsidRPr="00355B32">
              <w:rPr>
                <w:sz w:val="24"/>
                <w:szCs w:val="24"/>
              </w:rPr>
              <w:t>12</w:t>
            </w:r>
          </w:p>
        </w:tc>
      </w:tr>
      <w:tr w:rsidR="006D6375" w:rsidRPr="00355B32" w:rsidTr="00355B32">
        <w:tc>
          <w:tcPr>
            <w:tcW w:w="935" w:type="pct"/>
            <w:vAlign w:val="center"/>
          </w:tcPr>
          <w:p w:rsidR="006D6375" w:rsidRPr="00D5521E" w:rsidRDefault="006D6375" w:rsidP="0083204D">
            <w:pPr>
              <w:pStyle w:val="4"/>
              <w:spacing w:before="0"/>
              <w:ind w:left="-142" w:right="-197"/>
              <w:jc w:val="center"/>
              <w:outlineLvl w:val="3"/>
              <w:rPr>
                <w:rFonts w:ascii="Times New Roman" w:hAnsi="Times New Roman" w:cs="Times New Roman"/>
                <w:b w:val="0"/>
                <w:bCs w:val="0"/>
                <w:i w:val="0"/>
                <w:color w:val="auto"/>
                <w:sz w:val="24"/>
                <w:szCs w:val="24"/>
              </w:rPr>
            </w:pPr>
            <w:r w:rsidRPr="00D5521E">
              <w:rPr>
                <w:rFonts w:ascii="Times New Roman" w:hAnsi="Times New Roman" w:cs="Times New Roman"/>
                <w:b w:val="0"/>
                <w:bCs w:val="0"/>
                <w:i w:val="0"/>
                <w:color w:val="auto"/>
                <w:sz w:val="24"/>
                <w:szCs w:val="24"/>
              </w:rPr>
              <w:t>Чукотский авт</w:t>
            </w:r>
            <w:r w:rsidRPr="00D5521E">
              <w:rPr>
                <w:rFonts w:ascii="Times New Roman" w:hAnsi="Times New Roman" w:cs="Times New Roman"/>
                <w:b w:val="0"/>
                <w:bCs w:val="0"/>
                <w:i w:val="0"/>
                <w:color w:val="auto"/>
                <w:sz w:val="24"/>
                <w:szCs w:val="24"/>
              </w:rPr>
              <w:t>о</w:t>
            </w:r>
            <w:r w:rsidRPr="00D5521E">
              <w:rPr>
                <w:rFonts w:ascii="Times New Roman" w:hAnsi="Times New Roman" w:cs="Times New Roman"/>
                <w:b w:val="0"/>
                <w:bCs w:val="0"/>
                <w:i w:val="0"/>
                <w:color w:val="auto"/>
                <w:sz w:val="24"/>
                <w:szCs w:val="24"/>
              </w:rPr>
              <w:t>номный округ</w:t>
            </w:r>
          </w:p>
        </w:tc>
        <w:tc>
          <w:tcPr>
            <w:tcW w:w="260" w:type="pct"/>
            <w:vAlign w:val="center"/>
          </w:tcPr>
          <w:p w:rsidR="006D6375" w:rsidRPr="00355B32" w:rsidRDefault="006D6375" w:rsidP="0083204D">
            <w:pPr>
              <w:ind w:left="-136" w:right="-117"/>
              <w:jc w:val="center"/>
            </w:pPr>
            <w:r w:rsidRPr="00355B32">
              <w:t>3,7</w:t>
            </w:r>
          </w:p>
        </w:tc>
        <w:tc>
          <w:tcPr>
            <w:tcW w:w="260" w:type="pct"/>
            <w:vAlign w:val="center"/>
          </w:tcPr>
          <w:p w:rsidR="006D6375" w:rsidRPr="00355B32" w:rsidRDefault="006D6375" w:rsidP="0083204D">
            <w:pPr>
              <w:ind w:left="-136" w:right="-117"/>
              <w:jc w:val="center"/>
            </w:pPr>
            <w:r w:rsidRPr="00355B32">
              <w:t>1498</w:t>
            </w:r>
          </w:p>
        </w:tc>
        <w:tc>
          <w:tcPr>
            <w:tcW w:w="289" w:type="pct"/>
            <w:vAlign w:val="center"/>
          </w:tcPr>
          <w:p w:rsidR="006D6375" w:rsidRPr="00355B32" w:rsidRDefault="006D6375" w:rsidP="0083204D">
            <w:pPr>
              <w:ind w:left="-136" w:right="-117"/>
              <w:jc w:val="center"/>
            </w:pPr>
            <w:r w:rsidRPr="00355B32">
              <w:t>11765</w:t>
            </w:r>
          </w:p>
        </w:tc>
        <w:tc>
          <w:tcPr>
            <w:tcW w:w="350" w:type="pct"/>
            <w:vAlign w:val="center"/>
          </w:tcPr>
          <w:p w:rsidR="006D6375" w:rsidRPr="00355B32" w:rsidRDefault="006D6375" w:rsidP="0083204D">
            <w:pPr>
              <w:ind w:left="-136" w:right="-117"/>
              <w:jc w:val="center"/>
            </w:pPr>
            <w:r w:rsidRPr="00355B32">
              <w:t>146365</w:t>
            </w:r>
          </w:p>
        </w:tc>
        <w:tc>
          <w:tcPr>
            <w:tcW w:w="350" w:type="pct"/>
            <w:vAlign w:val="center"/>
          </w:tcPr>
          <w:p w:rsidR="006D6375" w:rsidRPr="00355B32" w:rsidRDefault="006D6375" w:rsidP="0083204D">
            <w:pPr>
              <w:ind w:left="-136" w:right="-117"/>
              <w:jc w:val="center"/>
            </w:pPr>
            <w:r w:rsidRPr="00355B32">
              <w:t>99114</w:t>
            </w:r>
          </w:p>
        </w:tc>
        <w:tc>
          <w:tcPr>
            <w:tcW w:w="350" w:type="pct"/>
            <w:vAlign w:val="center"/>
          </w:tcPr>
          <w:p w:rsidR="006D6375" w:rsidRPr="00355B32" w:rsidRDefault="006D6375" w:rsidP="0083204D">
            <w:pPr>
              <w:ind w:left="-136" w:right="-117"/>
              <w:jc w:val="center"/>
              <w:rPr>
                <w:lang w:val="en-US"/>
              </w:rPr>
            </w:pPr>
            <w:r w:rsidRPr="00355B32">
              <w:rPr>
                <w:lang w:val="en-US"/>
              </w:rPr>
              <w:t>111040</w:t>
            </w:r>
          </w:p>
        </w:tc>
        <w:tc>
          <w:tcPr>
            <w:tcW w:w="350" w:type="pct"/>
            <w:vAlign w:val="center"/>
          </w:tcPr>
          <w:p w:rsidR="006D6375" w:rsidRPr="00355B32" w:rsidRDefault="006D6375" w:rsidP="0083204D">
            <w:pPr>
              <w:ind w:left="-136" w:right="-117"/>
              <w:jc w:val="center"/>
              <w:rPr>
                <w:lang w:val="en-US"/>
              </w:rPr>
            </w:pPr>
            <w:r w:rsidRPr="00355B32">
              <w:rPr>
                <w:lang w:val="en-US"/>
              </w:rPr>
              <w:t>176279</w:t>
            </w:r>
          </w:p>
        </w:tc>
        <w:tc>
          <w:tcPr>
            <w:tcW w:w="350" w:type="pct"/>
            <w:vAlign w:val="center"/>
          </w:tcPr>
          <w:p w:rsidR="006D6375" w:rsidRPr="00355B32" w:rsidRDefault="006D6375" w:rsidP="0083204D">
            <w:pPr>
              <w:ind w:left="-136" w:right="-117"/>
              <w:jc w:val="center"/>
            </w:pPr>
            <w:r w:rsidRPr="00355B32">
              <w:t>305801</w:t>
            </w:r>
          </w:p>
        </w:tc>
        <w:tc>
          <w:tcPr>
            <w:tcW w:w="350" w:type="pct"/>
            <w:vAlign w:val="center"/>
          </w:tcPr>
          <w:p w:rsidR="006D6375" w:rsidRPr="00355B32" w:rsidRDefault="006D6375" w:rsidP="0083204D">
            <w:pPr>
              <w:ind w:left="-136" w:right="-117"/>
              <w:jc w:val="center"/>
            </w:pPr>
            <w:r w:rsidRPr="00355B32">
              <w:t>106746</w:t>
            </w:r>
          </w:p>
        </w:tc>
        <w:tc>
          <w:tcPr>
            <w:tcW w:w="350" w:type="pct"/>
            <w:vAlign w:val="center"/>
          </w:tcPr>
          <w:p w:rsidR="006D6375" w:rsidRPr="00355B32" w:rsidRDefault="006D6375" w:rsidP="0083204D">
            <w:pPr>
              <w:ind w:left="-136" w:right="-117"/>
              <w:jc w:val="center"/>
            </w:pPr>
            <w:r w:rsidRPr="00355B32">
              <w:t>183581</w:t>
            </w:r>
          </w:p>
        </w:tc>
        <w:tc>
          <w:tcPr>
            <w:tcW w:w="350" w:type="pct"/>
            <w:vAlign w:val="center"/>
          </w:tcPr>
          <w:p w:rsidR="006D6375" w:rsidRPr="00355B32" w:rsidRDefault="006D6375" w:rsidP="0083204D">
            <w:pPr>
              <w:ind w:left="-136" w:right="-117"/>
              <w:jc w:val="center"/>
            </w:pPr>
            <w:r w:rsidRPr="00355B32">
              <w:t>279253</w:t>
            </w:r>
          </w:p>
        </w:tc>
        <w:tc>
          <w:tcPr>
            <w:tcW w:w="458" w:type="pct"/>
            <w:vAlign w:val="center"/>
          </w:tcPr>
          <w:p w:rsidR="006D6375" w:rsidRPr="00355B32" w:rsidRDefault="006D6375" w:rsidP="0083204D">
            <w:pPr>
              <w:ind w:left="-50" w:right="-117"/>
              <w:jc w:val="center"/>
              <w:rPr>
                <w:sz w:val="24"/>
                <w:szCs w:val="24"/>
              </w:rPr>
            </w:pPr>
            <w:r w:rsidRPr="00355B32">
              <w:rPr>
                <w:sz w:val="24"/>
                <w:szCs w:val="24"/>
              </w:rPr>
              <w:t>6</w:t>
            </w:r>
          </w:p>
        </w:tc>
      </w:tr>
    </w:tbl>
    <w:p w:rsidR="006D6375" w:rsidRPr="00355B32" w:rsidRDefault="006D6375" w:rsidP="0083204D">
      <w:pPr>
        <w:spacing w:before="120" w:after="0" w:line="240" w:lineRule="auto"/>
        <w:ind w:firstLine="480"/>
        <w:rPr>
          <w:rFonts w:ascii="Times New Roman" w:hAnsi="Times New Roman" w:cs="Times New Roman"/>
          <w:sz w:val="24"/>
          <w:szCs w:val="24"/>
        </w:rPr>
      </w:pPr>
      <w:r w:rsidRPr="00355B32">
        <w:rPr>
          <w:rFonts w:ascii="Times New Roman" w:hAnsi="Times New Roman" w:cs="Times New Roman"/>
          <w:sz w:val="24"/>
          <w:szCs w:val="24"/>
        </w:rPr>
        <w:t xml:space="preserve">*Регионы России. Социально-экономические показатели. 2013:  Стат. сб. / Росстат. </w:t>
      </w:r>
      <w:r w:rsidRPr="00355B32">
        <w:rPr>
          <w:rFonts w:ascii="Times New Roman" w:hAnsi="Times New Roman" w:cs="Times New Roman"/>
          <w:sz w:val="24"/>
          <w:szCs w:val="24"/>
        </w:rPr>
        <w:sym w:font="Symbol" w:char="F02D"/>
      </w:r>
      <w:r w:rsidRPr="00355B32">
        <w:rPr>
          <w:rFonts w:ascii="Times New Roman" w:hAnsi="Times New Roman" w:cs="Times New Roman"/>
          <w:sz w:val="24"/>
          <w:szCs w:val="24"/>
        </w:rPr>
        <w:t xml:space="preserve"> М., 2013. </w:t>
      </w:r>
      <w:r w:rsidRPr="00355B32">
        <w:rPr>
          <w:rFonts w:ascii="Times New Roman" w:hAnsi="Times New Roman" w:cs="Times New Roman"/>
          <w:sz w:val="24"/>
          <w:szCs w:val="24"/>
        </w:rPr>
        <w:sym w:font="Symbol" w:char="F02D"/>
      </w:r>
      <w:r w:rsidRPr="00355B32">
        <w:rPr>
          <w:rFonts w:ascii="Times New Roman" w:hAnsi="Times New Roman" w:cs="Times New Roman"/>
          <w:sz w:val="24"/>
          <w:szCs w:val="24"/>
        </w:rPr>
        <w:t xml:space="preserve"> 990 с.</w:t>
      </w:r>
    </w:p>
    <w:p w:rsidR="006D6375" w:rsidRPr="00EA3B90" w:rsidRDefault="006D6375" w:rsidP="0083204D">
      <w:pPr>
        <w:spacing w:before="120"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 xml:space="preserve">Основной объем региональных инвестиций традиционно формируется крупными и средними организациями, их доля в 2012 году составила 54,6% от общего объема инвестиций в основной капитал. </w:t>
      </w:r>
    </w:p>
    <w:p w:rsidR="00FA7181" w:rsidRDefault="006D6375" w:rsidP="0083204D">
      <w:pPr>
        <w:shd w:val="clear" w:color="auto" w:fill="FFFFFF"/>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По видовой структуре инвестиций в основной капитал региона (</w:t>
      </w:r>
      <w:r w:rsidRPr="00EA3B90">
        <w:rPr>
          <w:rFonts w:ascii="Times New Roman" w:hAnsi="Times New Roman" w:cs="Times New Roman"/>
          <w:bCs/>
          <w:sz w:val="28"/>
          <w:szCs w:val="28"/>
        </w:rPr>
        <w:t>табл.</w:t>
      </w:r>
      <w:r w:rsidRPr="00EA3B90">
        <w:rPr>
          <w:rFonts w:ascii="Times New Roman" w:hAnsi="Times New Roman" w:cs="Times New Roman"/>
          <w:sz w:val="28"/>
          <w:szCs w:val="28"/>
        </w:rPr>
        <w:t>7.) отчётливо прослеживается стремление увеличить эффективность использов</w:t>
      </w:r>
      <w:r w:rsidRPr="00EA3B90">
        <w:rPr>
          <w:rFonts w:ascii="Times New Roman" w:hAnsi="Times New Roman" w:cs="Times New Roman"/>
          <w:sz w:val="28"/>
          <w:szCs w:val="28"/>
        </w:rPr>
        <w:t>а</w:t>
      </w:r>
      <w:r w:rsidRPr="00EA3B90">
        <w:rPr>
          <w:rFonts w:ascii="Times New Roman" w:hAnsi="Times New Roman" w:cs="Times New Roman"/>
          <w:sz w:val="28"/>
          <w:szCs w:val="28"/>
        </w:rPr>
        <w:t>ния имеющихся производственных мощностей и стратегическая направле</w:t>
      </w:r>
      <w:r w:rsidRPr="00EA3B90">
        <w:rPr>
          <w:rFonts w:ascii="Times New Roman" w:hAnsi="Times New Roman" w:cs="Times New Roman"/>
          <w:sz w:val="28"/>
          <w:szCs w:val="28"/>
        </w:rPr>
        <w:t>н</w:t>
      </w:r>
      <w:r w:rsidRPr="00EA3B90">
        <w:rPr>
          <w:rFonts w:ascii="Times New Roman" w:hAnsi="Times New Roman" w:cs="Times New Roman"/>
          <w:sz w:val="28"/>
          <w:szCs w:val="28"/>
        </w:rPr>
        <w:t xml:space="preserve">ность технического обновления. </w:t>
      </w:r>
    </w:p>
    <w:p w:rsidR="006D6375" w:rsidRPr="00EA3B90" w:rsidRDefault="006D6375" w:rsidP="0083204D">
      <w:pPr>
        <w:shd w:val="clear" w:color="auto" w:fill="FFFFFF"/>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Основной объем инвестирования в первую очередь направляется на новое строительство, затем следуют приобретение новых основных средств, модерн</w:t>
      </w:r>
      <w:r w:rsidRPr="00EA3B90">
        <w:rPr>
          <w:rFonts w:ascii="Times New Roman" w:hAnsi="Times New Roman" w:cs="Times New Roman"/>
          <w:sz w:val="28"/>
          <w:szCs w:val="28"/>
        </w:rPr>
        <w:t>и</w:t>
      </w:r>
      <w:r w:rsidRPr="00EA3B90">
        <w:rPr>
          <w:rFonts w:ascii="Times New Roman" w:hAnsi="Times New Roman" w:cs="Times New Roman"/>
          <w:sz w:val="28"/>
          <w:szCs w:val="28"/>
        </w:rPr>
        <w:t>зация и реконструкция[6].</w:t>
      </w:r>
    </w:p>
    <w:p w:rsidR="006D6375" w:rsidRPr="00EA3B90" w:rsidRDefault="006D6375" w:rsidP="0083204D">
      <w:pPr>
        <w:spacing w:after="0" w:line="240" w:lineRule="auto"/>
        <w:ind w:firstLine="720"/>
        <w:jc w:val="both"/>
        <w:rPr>
          <w:rFonts w:ascii="Times New Roman" w:hAnsi="Times New Roman" w:cs="Times New Roman"/>
          <w:sz w:val="28"/>
          <w:szCs w:val="28"/>
        </w:rPr>
      </w:pPr>
      <w:r w:rsidRPr="00EA3B90">
        <w:rPr>
          <w:rFonts w:ascii="Times New Roman" w:hAnsi="Times New Roman" w:cs="Times New Roman"/>
          <w:sz w:val="28"/>
          <w:szCs w:val="28"/>
        </w:rPr>
        <w:t xml:space="preserve">С 2003 года основным </w:t>
      </w:r>
      <w:r w:rsidRPr="00EA3B90">
        <w:rPr>
          <w:rFonts w:ascii="Times New Roman" w:hAnsi="Times New Roman" w:cs="Times New Roman"/>
          <w:bCs/>
          <w:sz w:val="28"/>
          <w:szCs w:val="28"/>
        </w:rPr>
        <w:t>источником финансирования инвестиций</w:t>
      </w:r>
      <w:r w:rsidRPr="00EA3B90">
        <w:rPr>
          <w:rFonts w:ascii="Times New Roman" w:hAnsi="Times New Roman" w:cs="Times New Roman"/>
          <w:sz w:val="28"/>
          <w:szCs w:val="28"/>
        </w:rPr>
        <w:t xml:space="preserve"> (без субъектов малого предпринимательства и параметров неформальной деятел</w:t>
      </w:r>
      <w:r w:rsidRPr="00EA3B90">
        <w:rPr>
          <w:rFonts w:ascii="Times New Roman" w:hAnsi="Times New Roman" w:cs="Times New Roman"/>
          <w:sz w:val="28"/>
          <w:szCs w:val="28"/>
        </w:rPr>
        <w:t>ь</w:t>
      </w:r>
      <w:r w:rsidRPr="00EA3B90">
        <w:rPr>
          <w:rFonts w:ascii="Times New Roman" w:hAnsi="Times New Roman" w:cs="Times New Roman"/>
          <w:sz w:val="28"/>
          <w:szCs w:val="28"/>
        </w:rPr>
        <w:t xml:space="preserve">ности) являются привлеченные средства. В 2012 году их доля в общем объеме инвестиций составила 72,3%, доля собственных средств –27,7%. </w:t>
      </w:r>
    </w:p>
    <w:p w:rsidR="006D6375" w:rsidRPr="00807D1D" w:rsidRDefault="006D6375" w:rsidP="0083204D">
      <w:pPr>
        <w:spacing w:after="0" w:line="240" w:lineRule="auto"/>
        <w:rPr>
          <w:rFonts w:ascii="Times New Roman" w:hAnsi="Times New Roman" w:cs="Times New Roman"/>
          <w:sz w:val="28"/>
          <w:szCs w:val="28"/>
        </w:rPr>
      </w:pPr>
    </w:p>
    <w:p w:rsidR="004970D9" w:rsidRPr="00807D1D" w:rsidRDefault="004970D9" w:rsidP="0083204D">
      <w:pPr>
        <w:spacing w:after="0" w:line="240" w:lineRule="auto"/>
        <w:rPr>
          <w:rFonts w:ascii="Times New Roman" w:hAnsi="Times New Roman" w:cs="Times New Roman"/>
          <w:sz w:val="28"/>
          <w:szCs w:val="28"/>
        </w:rPr>
      </w:pPr>
    </w:p>
    <w:p w:rsidR="004970D9" w:rsidRPr="00807D1D" w:rsidRDefault="004970D9" w:rsidP="0083204D">
      <w:pPr>
        <w:spacing w:after="0" w:line="240" w:lineRule="auto"/>
        <w:rPr>
          <w:rFonts w:ascii="Times New Roman" w:hAnsi="Times New Roman" w:cs="Times New Roman"/>
          <w:sz w:val="28"/>
          <w:szCs w:val="28"/>
        </w:rPr>
      </w:pPr>
    </w:p>
    <w:p w:rsidR="009B124F" w:rsidRDefault="009B124F" w:rsidP="0083204D">
      <w:pPr>
        <w:pStyle w:val="a9"/>
        <w:spacing w:before="0" w:after="0" w:line="240" w:lineRule="auto"/>
        <w:jc w:val="center"/>
        <w:rPr>
          <w:sz w:val="28"/>
          <w:szCs w:val="28"/>
        </w:rPr>
      </w:pPr>
    </w:p>
    <w:p w:rsidR="006D6375" w:rsidRPr="00EA3B90" w:rsidRDefault="00BB43B1" w:rsidP="004970D9">
      <w:pPr>
        <w:pStyle w:val="a9"/>
        <w:spacing w:before="0" w:after="120" w:line="240" w:lineRule="auto"/>
        <w:jc w:val="center"/>
        <w:rPr>
          <w:sz w:val="28"/>
          <w:szCs w:val="28"/>
        </w:rPr>
      </w:pPr>
      <w:r w:rsidRPr="00BB43B1">
        <w:rPr>
          <w:sz w:val="28"/>
          <w:szCs w:val="28"/>
        </w:rPr>
        <w:lastRenderedPageBreak/>
        <w:t>Т</w:t>
      </w:r>
      <w:r w:rsidR="006D6375" w:rsidRPr="00BB43B1">
        <w:rPr>
          <w:sz w:val="28"/>
          <w:szCs w:val="28"/>
        </w:rPr>
        <w:t>аблица 7</w:t>
      </w:r>
      <w:r w:rsidRPr="00BB43B1">
        <w:rPr>
          <w:sz w:val="28"/>
          <w:szCs w:val="28"/>
        </w:rPr>
        <w:t xml:space="preserve"> –</w:t>
      </w:r>
      <w:r w:rsidR="006D6375" w:rsidRPr="00EA3B90">
        <w:rPr>
          <w:sz w:val="28"/>
          <w:szCs w:val="28"/>
        </w:rPr>
        <w:t>Видовая структура инвестиций в основной капитал по Камчатскому краю (в процентах от общего объёма инвестиций)</w:t>
      </w:r>
      <w:r w:rsidR="002D1EA9">
        <w:rPr>
          <w:sz w:val="28"/>
          <w:szCs w:val="28"/>
        </w:rPr>
        <w:t xml:space="preserve"> </w:t>
      </w:r>
      <w:r w:rsidR="006D6375" w:rsidRPr="00EA3B90">
        <w:rPr>
          <w:sz w:val="28"/>
          <w:szCs w:val="28"/>
        </w:rPr>
        <w:t>в 2000-2012 гг.*</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35"/>
        <w:gridCol w:w="779"/>
        <w:gridCol w:w="785"/>
        <w:gridCol w:w="779"/>
        <w:gridCol w:w="779"/>
        <w:gridCol w:w="779"/>
        <w:gridCol w:w="779"/>
        <w:gridCol w:w="779"/>
        <w:gridCol w:w="779"/>
        <w:gridCol w:w="770"/>
      </w:tblGrid>
      <w:tr w:rsidR="006D6375" w:rsidRPr="00EA3B90" w:rsidTr="006D6375">
        <w:trPr>
          <w:trHeight w:val="19"/>
        </w:trPr>
        <w:tc>
          <w:tcPr>
            <w:tcW w:w="1366" w:type="pct"/>
            <w:vMerge w:val="restart"/>
            <w:vAlign w:val="center"/>
          </w:tcPr>
          <w:p w:rsidR="006D6375" w:rsidRPr="009B124F" w:rsidRDefault="006D6375" w:rsidP="0083204D">
            <w:pPr>
              <w:pStyle w:val="af1"/>
              <w:jc w:val="center"/>
              <w:rPr>
                <w:b/>
                <w:sz w:val="24"/>
                <w:szCs w:val="24"/>
              </w:rPr>
            </w:pPr>
            <w:bookmarkStart w:id="4" w:name="OLE_LINK8"/>
            <w:bookmarkStart w:id="5" w:name="OLE_LINK9"/>
            <w:bookmarkStart w:id="6" w:name="OLE_LINK10"/>
            <w:r w:rsidRPr="009B124F">
              <w:rPr>
                <w:b/>
                <w:sz w:val="24"/>
                <w:szCs w:val="24"/>
              </w:rPr>
              <w:t>Инвестиции</w:t>
            </w:r>
          </w:p>
        </w:tc>
        <w:tc>
          <w:tcPr>
            <w:tcW w:w="404" w:type="pct"/>
            <w:vAlign w:val="center"/>
          </w:tcPr>
          <w:p w:rsidR="006D6375" w:rsidRPr="009B124F" w:rsidRDefault="006D6375" w:rsidP="0083204D">
            <w:pPr>
              <w:pStyle w:val="af1"/>
              <w:jc w:val="center"/>
              <w:rPr>
                <w:b/>
                <w:sz w:val="24"/>
                <w:szCs w:val="24"/>
              </w:rPr>
            </w:pPr>
            <w:r w:rsidRPr="009B124F">
              <w:rPr>
                <w:b/>
                <w:sz w:val="24"/>
                <w:szCs w:val="24"/>
              </w:rPr>
              <w:t>2000</w:t>
            </w:r>
          </w:p>
        </w:tc>
        <w:tc>
          <w:tcPr>
            <w:tcW w:w="407" w:type="pct"/>
            <w:vAlign w:val="center"/>
          </w:tcPr>
          <w:p w:rsidR="006D6375" w:rsidRPr="009B124F" w:rsidRDefault="006D6375" w:rsidP="0083204D">
            <w:pPr>
              <w:pStyle w:val="af1"/>
              <w:jc w:val="center"/>
              <w:rPr>
                <w:b/>
                <w:sz w:val="24"/>
                <w:szCs w:val="24"/>
              </w:rPr>
            </w:pPr>
            <w:r w:rsidRPr="009B124F">
              <w:rPr>
                <w:b/>
                <w:sz w:val="24"/>
                <w:szCs w:val="24"/>
              </w:rPr>
              <w:t>2005</w:t>
            </w:r>
          </w:p>
        </w:tc>
        <w:tc>
          <w:tcPr>
            <w:tcW w:w="404" w:type="pct"/>
            <w:vAlign w:val="center"/>
          </w:tcPr>
          <w:p w:rsidR="006D6375" w:rsidRPr="009B124F" w:rsidRDefault="006D6375" w:rsidP="0083204D">
            <w:pPr>
              <w:pStyle w:val="af1"/>
              <w:jc w:val="center"/>
              <w:rPr>
                <w:b/>
                <w:sz w:val="24"/>
                <w:szCs w:val="24"/>
              </w:rPr>
            </w:pPr>
            <w:r w:rsidRPr="009B124F">
              <w:rPr>
                <w:b/>
                <w:sz w:val="24"/>
                <w:szCs w:val="24"/>
              </w:rPr>
              <w:t>2006</w:t>
            </w:r>
          </w:p>
        </w:tc>
        <w:tc>
          <w:tcPr>
            <w:tcW w:w="404" w:type="pct"/>
            <w:vAlign w:val="center"/>
          </w:tcPr>
          <w:p w:rsidR="006D6375" w:rsidRPr="009B124F" w:rsidRDefault="006D6375" w:rsidP="0083204D">
            <w:pPr>
              <w:pStyle w:val="af1"/>
              <w:jc w:val="center"/>
              <w:rPr>
                <w:b/>
                <w:sz w:val="24"/>
                <w:szCs w:val="24"/>
              </w:rPr>
            </w:pPr>
            <w:r w:rsidRPr="009B124F">
              <w:rPr>
                <w:b/>
                <w:sz w:val="24"/>
                <w:szCs w:val="24"/>
              </w:rPr>
              <w:t>2007</w:t>
            </w:r>
          </w:p>
        </w:tc>
        <w:tc>
          <w:tcPr>
            <w:tcW w:w="404" w:type="pct"/>
            <w:vAlign w:val="center"/>
          </w:tcPr>
          <w:p w:rsidR="006D6375" w:rsidRPr="009B124F" w:rsidRDefault="006D6375" w:rsidP="0083204D">
            <w:pPr>
              <w:pStyle w:val="af1"/>
              <w:jc w:val="center"/>
              <w:rPr>
                <w:b/>
                <w:sz w:val="24"/>
                <w:szCs w:val="24"/>
              </w:rPr>
            </w:pPr>
            <w:r w:rsidRPr="009B124F">
              <w:rPr>
                <w:b/>
                <w:sz w:val="24"/>
                <w:szCs w:val="24"/>
              </w:rPr>
              <w:t>2008</w:t>
            </w:r>
          </w:p>
        </w:tc>
        <w:tc>
          <w:tcPr>
            <w:tcW w:w="404" w:type="pct"/>
            <w:vAlign w:val="center"/>
          </w:tcPr>
          <w:p w:rsidR="006D6375" w:rsidRPr="009B124F" w:rsidRDefault="006D6375" w:rsidP="0083204D">
            <w:pPr>
              <w:pStyle w:val="af1"/>
              <w:jc w:val="center"/>
              <w:rPr>
                <w:b/>
                <w:sz w:val="24"/>
                <w:szCs w:val="24"/>
              </w:rPr>
            </w:pPr>
            <w:r w:rsidRPr="009B124F">
              <w:rPr>
                <w:b/>
                <w:sz w:val="24"/>
                <w:szCs w:val="24"/>
              </w:rPr>
              <w:t>2009</w:t>
            </w:r>
          </w:p>
        </w:tc>
        <w:tc>
          <w:tcPr>
            <w:tcW w:w="404" w:type="pct"/>
            <w:vAlign w:val="center"/>
          </w:tcPr>
          <w:p w:rsidR="006D6375" w:rsidRPr="009B124F" w:rsidRDefault="006D6375" w:rsidP="0083204D">
            <w:pPr>
              <w:pStyle w:val="af1"/>
              <w:jc w:val="center"/>
              <w:rPr>
                <w:b/>
                <w:sz w:val="24"/>
                <w:szCs w:val="24"/>
                <w:lang w:val="en-US"/>
              </w:rPr>
            </w:pPr>
            <w:r w:rsidRPr="009B124F">
              <w:rPr>
                <w:b/>
                <w:sz w:val="24"/>
                <w:szCs w:val="24"/>
                <w:lang w:val="en-US"/>
              </w:rPr>
              <w:t>2010</w:t>
            </w:r>
          </w:p>
        </w:tc>
        <w:tc>
          <w:tcPr>
            <w:tcW w:w="404" w:type="pct"/>
            <w:vAlign w:val="center"/>
          </w:tcPr>
          <w:p w:rsidR="006D6375" w:rsidRPr="009B124F" w:rsidRDefault="006D6375" w:rsidP="0083204D">
            <w:pPr>
              <w:pStyle w:val="af1"/>
              <w:jc w:val="center"/>
              <w:rPr>
                <w:b/>
                <w:sz w:val="24"/>
                <w:szCs w:val="24"/>
              </w:rPr>
            </w:pPr>
            <w:r w:rsidRPr="009B124F">
              <w:rPr>
                <w:b/>
                <w:sz w:val="24"/>
                <w:szCs w:val="24"/>
              </w:rPr>
              <w:t>2011</w:t>
            </w:r>
          </w:p>
        </w:tc>
        <w:tc>
          <w:tcPr>
            <w:tcW w:w="400" w:type="pct"/>
            <w:vAlign w:val="center"/>
          </w:tcPr>
          <w:p w:rsidR="006D6375" w:rsidRPr="009B124F" w:rsidRDefault="006D6375" w:rsidP="0083204D">
            <w:pPr>
              <w:pStyle w:val="af1"/>
              <w:jc w:val="center"/>
              <w:rPr>
                <w:b/>
                <w:sz w:val="24"/>
                <w:szCs w:val="24"/>
              </w:rPr>
            </w:pPr>
            <w:r w:rsidRPr="009B124F">
              <w:rPr>
                <w:b/>
                <w:sz w:val="24"/>
                <w:szCs w:val="24"/>
              </w:rPr>
              <w:t>2012</w:t>
            </w:r>
          </w:p>
        </w:tc>
      </w:tr>
      <w:tr w:rsidR="006D6375" w:rsidRPr="00EA3B90" w:rsidTr="006D6375">
        <w:trPr>
          <w:trHeight w:val="19"/>
        </w:trPr>
        <w:tc>
          <w:tcPr>
            <w:tcW w:w="1366" w:type="pct"/>
            <w:vMerge/>
            <w:vAlign w:val="center"/>
          </w:tcPr>
          <w:p w:rsidR="006D6375" w:rsidRPr="009B124F" w:rsidRDefault="006D6375" w:rsidP="0083204D">
            <w:pPr>
              <w:pStyle w:val="af1"/>
              <w:jc w:val="center"/>
              <w:rPr>
                <w:sz w:val="24"/>
                <w:szCs w:val="24"/>
              </w:rPr>
            </w:pPr>
          </w:p>
        </w:tc>
        <w:tc>
          <w:tcPr>
            <w:tcW w:w="3634" w:type="pct"/>
            <w:gridSpan w:val="9"/>
            <w:vAlign w:val="center"/>
          </w:tcPr>
          <w:p w:rsidR="006D6375" w:rsidRPr="009B124F" w:rsidRDefault="006D6375" w:rsidP="0083204D">
            <w:pPr>
              <w:pStyle w:val="af1"/>
              <w:jc w:val="center"/>
              <w:rPr>
                <w:b/>
                <w:sz w:val="24"/>
                <w:szCs w:val="24"/>
              </w:rPr>
            </w:pPr>
            <w:r w:rsidRPr="009B124F">
              <w:rPr>
                <w:b/>
                <w:sz w:val="24"/>
                <w:szCs w:val="24"/>
              </w:rPr>
              <w:t>Млн. рублей</w:t>
            </w:r>
          </w:p>
        </w:tc>
      </w:tr>
      <w:tr w:rsidR="006D6375" w:rsidRPr="00EA3B90" w:rsidTr="009B124F">
        <w:trPr>
          <w:trHeight w:val="19"/>
        </w:trPr>
        <w:tc>
          <w:tcPr>
            <w:tcW w:w="1366" w:type="pct"/>
            <w:vAlign w:val="center"/>
          </w:tcPr>
          <w:p w:rsidR="006D6375" w:rsidRPr="009B124F" w:rsidRDefault="006D6375" w:rsidP="009B124F">
            <w:pPr>
              <w:pStyle w:val="af1"/>
              <w:jc w:val="left"/>
              <w:rPr>
                <w:b/>
                <w:sz w:val="24"/>
                <w:szCs w:val="24"/>
              </w:rPr>
            </w:pPr>
            <w:r w:rsidRPr="009B124F">
              <w:rPr>
                <w:b/>
                <w:sz w:val="24"/>
                <w:szCs w:val="24"/>
              </w:rPr>
              <w:t>Инвестиции в осно</w:t>
            </w:r>
            <w:r w:rsidRPr="009B124F">
              <w:rPr>
                <w:b/>
                <w:sz w:val="24"/>
                <w:szCs w:val="24"/>
              </w:rPr>
              <w:t>в</w:t>
            </w:r>
            <w:r w:rsidRPr="009B124F">
              <w:rPr>
                <w:b/>
                <w:sz w:val="24"/>
                <w:szCs w:val="24"/>
              </w:rPr>
              <w:t>ной капитал – всего</w:t>
            </w:r>
          </w:p>
        </w:tc>
        <w:tc>
          <w:tcPr>
            <w:tcW w:w="404" w:type="pct"/>
            <w:vAlign w:val="center"/>
          </w:tcPr>
          <w:p w:rsidR="006D6375" w:rsidRPr="009B124F" w:rsidRDefault="006D6375" w:rsidP="0083204D">
            <w:pPr>
              <w:pStyle w:val="af1"/>
              <w:ind w:left="-190" w:right="-110"/>
              <w:jc w:val="center"/>
              <w:rPr>
                <w:b/>
                <w:sz w:val="22"/>
                <w:szCs w:val="22"/>
              </w:rPr>
            </w:pPr>
            <w:r w:rsidRPr="009B124F">
              <w:rPr>
                <w:b/>
                <w:sz w:val="22"/>
                <w:szCs w:val="22"/>
              </w:rPr>
              <w:t>3545,5</w:t>
            </w:r>
          </w:p>
        </w:tc>
        <w:tc>
          <w:tcPr>
            <w:tcW w:w="407" w:type="pct"/>
            <w:vAlign w:val="center"/>
          </w:tcPr>
          <w:p w:rsidR="006D6375" w:rsidRPr="009B124F" w:rsidRDefault="006D6375" w:rsidP="0083204D">
            <w:pPr>
              <w:pStyle w:val="af1"/>
              <w:ind w:left="-190" w:right="-110"/>
              <w:jc w:val="center"/>
              <w:rPr>
                <w:b/>
                <w:sz w:val="22"/>
                <w:szCs w:val="22"/>
              </w:rPr>
            </w:pPr>
            <w:r w:rsidRPr="009B124F">
              <w:rPr>
                <w:b/>
                <w:sz w:val="22"/>
                <w:szCs w:val="22"/>
              </w:rPr>
              <w:t>7059,8</w:t>
            </w:r>
          </w:p>
        </w:tc>
        <w:tc>
          <w:tcPr>
            <w:tcW w:w="404" w:type="pct"/>
            <w:vAlign w:val="center"/>
          </w:tcPr>
          <w:p w:rsidR="006D6375" w:rsidRPr="009B124F" w:rsidRDefault="006D6375" w:rsidP="0083204D">
            <w:pPr>
              <w:pStyle w:val="af1"/>
              <w:ind w:left="-190" w:right="-110"/>
              <w:jc w:val="center"/>
              <w:rPr>
                <w:b/>
                <w:sz w:val="22"/>
                <w:szCs w:val="22"/>
              </w:rPr>
            </w:pPr>
            <w:r w:rsidRPr="009B124F">
              <w:rPr>
                <w:b/>
                <w:sz w:val="22"/>
                <w:szCs w:val="22"/>
              </w:rPr>
              <w:t>8336,9</w:t>
            </w:r>
          </w:p>
        </w:tc>
        <w:tc>
          <w:tcPr>
            <w:tcW w:w="404" w:type="pct"/>
            <w:vAlign w:val="center"/>
          </w:tcPr>
          <w:p w:rsidR="006D6375" w:rsidRPr="009B124F" w:rsidRDefault="006D6375" w:rsidP="0083204D">
            <w:pPr>
              <w:pStyle w:val="af1"/>
              <w:ind w:left="-190" w:right="-110"/>
              <w:jc w:val="center"/>
              <w:rPr>
                <w:b/>
                <w:sz w:val="22"/>
                <w:szCs w:val="22"/>
              </w:rPr>
            </w:pPr>
            <w:r w:rsidRPr="009B124F">
              <w:rPr>
                <w:b/>
                <w:sz w:val="22"/>
                <w:szCs w:val="22"/>
              </w:rPr>
              <w:t>13019,2</w:t>
            </w:r>
          </w:p>
        </w:tc>
        <w:tc>
          <w:tcPr>
            <w:tcW w:w="404" w:type="pct"/>
            <w:vAlign w:val="center"/>
          </w:tcPr>
          <w:p w:rsidR="006D6375" w:rsidRPr="009B124F" w:rsidRDefault="006D6375" w:rsidP="0083204D">
            <w:pPr>
              <w:pStyle w:val="af1"/>
              <w:ind w:left="-190" w:right="-110"/>
              <w:jc w:val="center"/>
              <w:rPr>
                <w:b/>
                <w:sz w:val="22"/>
                <w:szCs w:val="22"/>
              </w:rPr>
            </w:pPr>
            <w:r w:rsidRPr="009B124F">
              <w:rPr>
                <w:b/>
                <w:sz w:val="22"/>
                <w:szCs w:val="22"/>
              </w:rPr>
              <w:t>16520,4</w:t>
            </w:r>
          </w:p>
        </w:tc>
        <w:tc>
          <w:tcPr>
            <w:tcW w:w="404" w:type="pct"/>
            <w:vAlign w:val="center"/>
          </w:tcPr>
          <w:p w:rsidR="006D6375" w:rsidRPr="009B124F" w:rsidRDefault="006D6375" w:rsidP="0083204D">
            <w:pPr>
              <w:pStyle w:val="af1"/>
              <w:ind w:left="-190" w:right="-110"/>
              <w:jc w:val="center"/>
              <w:rPr>
                <w:b/>
                <w:bCs/>
                <w:sz w:val="22"/>
                <w:szCs w:val="22"/>
              </w:rPr>
            </w:pPr>
            <w:r w:rsidRPr="009B124F">
              <w:rPr>
                <w:b/>
                <w:bCs/>
                <w:sz w:val="22"/>
                <w:szCs w:val="22"/>
              </w:rPr>
              <w:t>24385,4</w:t>
            </w:r>
          </w:p>
        </w:tc>
        <w:tc>
          <w:tcPr>
            <w:tcW w:w="404" w:type="pct"/>
            <w:vAlign w:val="center"/>
          </w:tcPr>
          <w:p w:rsidR="006D6375" w:rsidRPr="009B124F" w:rsidRDefault="006D6375" w:rsidP="0083204D">
            <w:pPr>
              <w:pStyle w:val="af1"/>
              <w:ind w:left="-190" w:right="-110"/>
              <w:jc w:val="center"/>
              <w:rPr>
                <w:b/>
                <w:bCs/>
                <w:sz w:val="22"/>
                <w:szCs w:val="22"/>
              </w:rPr>
            </w:pPr>
            <w:r w:rsidRPr="009B124F">
              <w:rPr>
                <w:b/>
                <w:bCs/>
                <w:sz w:val="22"/>
                <w:szCs w:val="22"/>
              </w:rPr>
              <w:t>29422,9</w:t>
            </w:r>
          </w:p>
        </w:tc>
        <w:tc>
          <w:tcPr>
            <w:tcW w:w="404" w:type="pct"/>
            <w:vAlign w:val="center"/>
          </w:tcPr>
          <w:p w:rsidR="006D6375" w:rsidRPr="009B124F" w:rsidRDefault="006D6375" w:rsidP="0083204D">
            <w:pPr>
              <w:pStyle w:val="af1"/>
              <w:ind w:left="-190" w:right="-110"/>
              <w:jc w:val="center"/>
              <w:rPr>
                <w:b/>
                <w:bCs/>
                <w:sz w:val="22"/>
                <w:szCs w:val="22"/>
              </w:rPr>
            </w:pPr>
            <w:r w:rsidRPr="009B124F">
              <w:rPr>
                <w:b/>
                <w:bCs/>
                <w:sz w:val="22"/>
                <w:szCs w:val="22"/>
              </w:rPr>
              <w:t>33860,5</w:t>
            </w:r>
          </w:p>
        </w:tc>
        <w:tc>
          <w:tcPr>
            <w:tcW w:w="400" w:type="pct"/>
            <w:vAlign w:val="center"/>
          </w:tcPr>
          <w:p w:rsidR="006D6375" w:rsidRPr="009B124F" w:rsidRDefault="006D6375" w:rsidP="0083204D">
            <w:pPr>
              <w:pStyle w:val="af1"/>
              <w:ind w:left="-190" w:right="-110"/>
              <w:jc w:val="center"/>
              <w:rPr>
                <w:b/>
                <w:bCs/>
                <w:sz w:val="22"/>
                <w:szCs w:val="22"/>
              </w:rPr>
            </w:pPr>
            <w:r w:rsidRPr="009B124F">
              <w:rPr>
                <w:b/>
                <w:bCs/>
                <w:sz w:val="22"/>
                <w:szCs w:val="22"/>
              </w:rPr>
              <w:t>36054,0</w:t>
            </w:r>
          </w:p>
        </w:tc>
      </w:tr>
      <w:tr w:rsidR="006D6375" w:rsidRPr="00EA3B90" w:rsidTr="009B124F">
        <w:trPr>
          <w:trHeight w:val="19"/>
        </w:trPr>
        <w:tc>
          <w:tcPr>
            <w:tcW w:w="1366" w:type="pct"/>
            <w:vAlign w:val="center"/>
          </w:tcPr>
          <w:p w:rsidR="006D6375" w:rsidRPr="009B124F" w:rsidRDefault="006D6375" w:rsidP="009B124F">
            <w:pPr>
              <w:pStyle w:val="af1"/>
              <w:jc w:val="left"/>
              <w:rPr>
                <w:sz w:val="24"/>
                <w:szCs w:val="24"/>
              </w:rPr>
            </w:pPr>
            <w:r w:rsidRPr="009B124F">
              <w:rPr>
                <w:sz w:val="24"/>
                <w:szCs w:val="24"/>
              </w:rPr>
              <w:t>в том числе:</w:t>
            </w:r>
          </w:p>
        </w:tc>
        <w:tc>
          <w:tcPr>
            <w:tcW w:w="404" w:type="pct"/>
            <w:vAlign w:val="center"/>
          </w:tcPr>
          <w:p w:rsidR="006D6375" w:rsidRPr="009B124F" w:rsidRDefault="006D6375" w:rsidP="0083204D">
            <w:pPr>
              <w:pStyle w:val="af1"/>
              <w:ind w:left="-190" w:right="-110"/>
              <w:jc w:val="center"/>
              <w:rPr>
                <w:sz w:val="24"/>
                <w:szCs w:val="24"/>
              </w:rPr>
            </w:pPr>
          </w:p>
        </w:tc>
        <w:tc>
          <w:tcPr>
            <w:tcW w:w="407" w:type="pct"/>
            <w:vAlign w:val="center"/>
          </w:tcPr>
          <w:p w:rsidR="006D6375" w:rsidRPr="009B124F" w:rsidRDefault="006D6375" w:rsidP="0083204D">
            <w:pPr>
              <w:pStyle w:val="af1"/>
              <w:ind w:left="-190" w:right="-110"/>
              <w:jc w:val="center"/>
              <w:rPr>
                <w:sz w:val="24"/>
                <w:szCs w:val="24"/>
              </w:rPr>
            </w:pPr>
          </w:p>
        </w:tc>
        <w:tc>
          <w:tcPr>
            <w:tcW w:w="404" w:type="pct"/>
            <w:vAlign w:val="center"/>
          </w:tcPr>
          <w:p w:rsidR="006D6375" w:rsidRPr="009B124F" w:rsidRDefault="006D6375" w:rsidP="0083204D">
            <w:pPr>
              <w:pStyle w:val="af1"/>
              <w:ind w:left="-190" w:right="-110"/>
              <w:jc w:val="center"/>
              <w:rPr>
                <w:sz w:val="24"/>
                <w:szCs w:val="24"/>
              </w:rPr>
            </w:pPr>
          </w:p>
        </w:tc>
        <w:tc>
          <w:tcPr>
            <w:tcW w:w="404" w:type="pct"/>
            <w:vAlign w:val="center"/>
          </w:tcPr>
          <w:p w:rsidR="006D6375" w:rsidRPr="009B124F" w:rsidRDefault="006D6375" w:rsidP="0083204D">
            <w:pPr>
              <w:pStyle w:val="af1"/>
              <w:ind w:left="-190" w:right="-110"/>
              <w:jc w:val="center"/>
              <w:rPr>
                <w:sz w:val="24"/>
                <w:szCs w:val="24"/>
              </w:rPr>
            </w:pPr>
          </w:p>
        </w:tc>
        <w:tc>
          <w:tcPr>
            <w:tcW w:w="404" w:type="pct"/>
            <w:vAlign w:val="center"/>
          </w:tcPr>
          <w:p w:rsidR="006D6375" w:rsidRPr="009B124F" w:rsidRDefault="006D6375" w:rsidP="0083204D">
            <w:pPr>
              <w:pStyle w:val="af1"/>
              <w:ind w:left="-190" w:right="-110"/>
              <w:jc w:val="center"/>
              <w:rPr>
                <w:sz w:val="24"/>
                <w:szCs w:val="24"/>
              </w:rPr>
            </w:pPr>
          </w:p>
        </w:tc>
        <w:tc>
          <w:tcPr>
            <w:tcW w:w="404" w:type="pct"/>
            <w:vAlign w:val="center"/>
          </w:tcPr>
          <w:p w:rsidR="006D6375" w:rsidRPr="009B124F" w:rsidRDefault="006D6375" w:rsidP="0083204D">
            <w:pPr>
              <w:pStyle w:val="af1"/>
              <w:ind w:left="-190" w:right="-110"/>
              <w:jc w:val="center"/>
              <w:rPr>
                <w:sz w:val="24"/>
                <w:szCs w:val="24"/>
              </w:rPr>
            </w:pPr>
          </w:p>
        </w:tc>
        <w:tc>
          <w:tcPr>
            <w:tcW w:w="404" w:type="pct"/>
            <w:vAlign w:val="center"/>
          </w:tcPr>
          <w:p w:rsidR="006D6375" w:rsidRPr="009B124F" w:rsidRDefault="006D6375" w:rsidP="0083204D">
            <w:pPr>
              <w:pStyle w:val="af1"/>
              <w:ind w:left="-190" w:right="-110"/>
              <w:jc w:val="center"/>
              <w:rPr>
                <w:sz w:val="24"/>
                <w:szCs w:val="24"/>
              </w:rPr>
            </w:pPr>
          </w:p>
        </w:tc>
        <w:tc>
          <w:tcPr>
            <w:tcW w:w="404" w:type="pct"/>
            <w:vAlign w:val="center"/>
          </w:tcPr>
          <w:p w:rsidR="006D6375" w:rsidRPr="009B124F" w:rsidRDefault="006D6375" w:rsidP="0083204D">
            <w:pPr>
              <w:pStyle w:val="af1"/>
              <w:ind w:left="-190" w:right="-110"/>
              <w:jc w:val="center"/>
              <w:rPr>
                <w:sz w:val="24"/>
                <w:szCs w:val="24"/>
              </w:rPr>
            </w:pPr>
          </w:p>
        </w:tc>
        <w:tc>
          <w:tcPr>
            <w:tcW w:w="400" w:type="pct"/>
            <w:vAlign w:val="center"/>
          </w:tcPr>
          <w:p w:rsidR="006D6375" w:rsidRPr="009B124F" w:rsidRDefault="006D6375" w:rsidP="0083204D">
            <w:pPr>
              <w:pStyle w:val="af1"/>
              <w:ind w:left="-190" w:right="-110"/>
              <w:jc w:val="center"/>
              <w:rPr>
                <w:sz w:val="24"/>
                <w:szCs w:val="24"/>
              </w:rPr>
            </w:pPr>
          </w:p>
        </w:tc>
      </w:tr>
      <w:tr w:rsidR="006D6375" w:rsidRPr="00EA3B90" w:rsidTr="009B124F">
        <w:trPr>
          <w:trHeight w:val="19"/>
        </w:trPr>
        <w:tc>
          <w:tcPr>
            <w:tcW w:w="1366" w:type="pct"/>
            <w:vAlign w:val="center"/>
          </w:tcPr>
          <w:p w:rsidR="006D6375" w:rsidRPr="009B124F" w:rsidRDefault="006D6375" w:rsidP="009B124F">
            <w:pPr>
              <w:pStyle w:val="af1"/>
              <w:numPr>
                <w:ilvl w:val="0"/>
                <w:numId w:val="15"/>
              </w:numPr>
              <w:ind w:left="142" w:hanging="142"/>
              <w:jc w:val="left"/>
              <w:rPr>
                <w:sz w:val="24"/>
                <w:szCs w:val="24"/>
              </w:rPr>
            </w:pPr>
            <w:r w:rsidRPr="009B124F">
              <w:rPr>
                <w:sz w:val="24"/>
                <w:szCs w:val="24"/>
              </w:rPr>
              <w:t>в жилища</w:t>
            </w:r>
          </w:p>
        </w:tc>
        <w:tc>
          <w:tcPr>
            <w:tcW w:w="404" w:type="pct"/>
            <w:vAlign w:val="center"/>
          </w:tcPr>
          <w:p w:rsidR="006D6375" w:rsidRPr="009B124F" w:rsidRDefault="006D6375" w:rsidP="0083204D">
            <w:pPr>
              <w:pStyle w:val="af1"/>
              <w:ind w:left="-190" w:right="-110"/>
              <w:jc w:val="center"/>
              <w:rPr>
                <w:sz w:val="24"/>
                <w:szCs w:val="24"/>
              </w:rPr>
            </w:pPr>
            <w:r w:rsidRPr="009B124F">
              <w:rPr>
                <w:sz w:val="24"/>
                <w:szCs w:val="24"/>
              </w:rPr>
              <w:t>109,1</w:t>
            </w:r>
          </w:p>
        </w:tc>
        <w:tc>
          <w:tcPr>
            <w:tcW w:w="407" w:type="pct"/>
            <w:vAlign w:val="center"/>
          </w:tcPr>
          <w:p w:rsidR="006D6375" w:rsidRPr="009B124F" w:rsidRDefault="006D6375" w:rsidP="0083204D">
            <w:pPr>
              <w:pStyle w:val="af1"/>
              <w:ind w:left="-190" w:right="-110"/>
              <w:jc w:val="center"/>
              <w:rPr>
                <w:sz w:val="24"/>
                <w:szCs w:val="24"/>
              </w:rPr>
            </w:pPr>
            <w:r w:rsidRPr="009B124F">
              <w:rPr>
                <w:sz w:val="24"/>
                <w:szCs w:val="24"/>
              </w:rPr>
              <w:t>225,6</w:t>
            </w:r>
          </w:p>
        </w:tc>
        <w:tc>
          <w:tcPr>
            <w:tcW w:w="404" w:type="pct"/>
            <w:vAlign w:val="center"/>
          </w:tcPr>
          <w:p w:rsidR="006D6375" w:rsidRPr="009B124F" w:rsidRDefault="006D6375" w:rsidP="0083204D">
            <w:pPr>
              <w:pStyle w:val="af1"/>
              <w:ind w:left="-190" w:right="-110"/>
              <w:jc w:val="center"/>
              <w:rPr>
                <w:sz w:val="24"/>
                <w:szCs w:val="24"/>
              </w:rPr>
            </w:pPr>
            <w:r w:rsidRPr="009B124F">
              <w:rPr>
                <w:sz w:val="24"/>
                <w:szCs w:val="24"/>
              </w:rPr>
              <w:t>275,1</w:t>
            </w:r>
          </w:p>
        </w:tc>
        <w:tc>
          <w:tcPr>
            <w:tcW w:w="404" w:type="pct"/>
            <w:vAlign w:val="center"/>
          </w:tcPr>
          <w:p w:rsidR="006D6375" w:rsidRPr="009B124F" w:rsidRDefault="006D6375" w:rsidP="0083204D">
            <w:pPr>
              <w:pStyle w:val="af1"/>
              <w:ind w:left="-190" w:right="-110"/>
              <w:jc w:val="center"/>
              <w:rPr>
                <w:sz w:val="24"/>
                <w:szCs w:val="24"/>
              </w:rPr>
            </w:pPr>
            <w:r w:rsidRPr="009B124F">
              <w:rPr>
                <w:sz w:val="24"/>
                <w:szCs w:val="24"/>
              </w:rPr>
              <w:t>1237,6</w:t>
            </w:r>
          </w:p>
        </w:tc>
        <w:tc>
          <w:tcPr>
            <w:tcW w:w="404" w:type="pct"/>
            <w:vAlign w:val="center"/>
          </w:tcPr>
          <w:p w:rsidR="006D6375" w:rsidRPr="009B124F" w:rsidRDefault="006D6375" w:rsidP="0083204D">
            <w:pPr>
              <w:pStyle w:val="af1"/>
              <w:ind w:left="-190" w:right="-110"/>
              <w:jc w:val="center"/>
              <w:rPr>
                <w:sz w:val="24"/>
                <w:szCs w:val="24"/>
              </w:rPr>
            </w:pPr>
            <w:r w:rsidRPr="009B124F">
              <w:rPr>
                <w:sz w:val="24"/>
                <w:szCs w:val="24"/>
              </w:rPr>
              <w:t>401,9</w:t>
            </w:r>
          </w:p>
        </w:tc>
        <w:tc>
          <w:tcPr>
            <w:tcW w:w="404" w:type="pct"/>
            <w:vAlign w:val="center"/>
          </w:tcPr>
          <w:p w:rsidR="006D6375" w:rsidRPr="009B124F" w:rsidRDefault="006D6375" w:rsidP="0083204D">
            <w:pPr>
              <w:pStyle w:val="af1"/>
              <w:ind w:left="-190" w:right="-110"/>
              <w:jc w:val="center"/>
              <w:rPr>
                <w:sz w:val="24"/>
                <w:szCs w:val="24"/>
                <w:lang w:val="en-US"/>
              </w:rPr>
            </w:pPr>
            <w:r w:rsidRPr="009B124F">
              <w:rPr>
                <w:sz w:val="24"/>
                <w:szCs w:val="24"/>
                <w:lang w:val="en-US"/>
              </w:rPr>
              <w:t>1807</w:t>
            </w:r>
            <w:r w:rsidRPr="009B124F">
              <w:rPr>
                <w:sz w:val="24"/>
                <w:szCs w:val="24"/>
              </w:rPr>
              <w:t>,2</w:t>
            </w:r>
          </w:p>
        </w:tc>
        <w:tc>
          <w:tcPr>
            <w:tcW w:w="404" w:type="pct"/>
            <w:vAlign w:val="center"/>
          </w:tcPr>
          <w:p w:rsidR="006D6375" w:rsidRPr="009B124F" w:rsidRDefault="006D6375" w:rsidP="0083204D">
            <w:pPr>
              <w:pStyle w:val="af1"/>
              <w:ind w:left="-190" w:right="-110"/>
              <w:jc w:val="center"/>
              <w:rPr>
                <w:sz w:val="24"/>
                <w:szCs w:val="24"/>
              </w:rPr>
            </w:pPr>
            <w:r w:rsidRPr="009B124F">
              <w:rPr>
                <w:sz w:val="24"/>
                <w:szCs w:val="24"/>
              </w:rPr>
              <w:t>1757,2</w:t>
            </w:r>
          </w:p>
        </w:tc>
        <w:tc>
          <w:tcPr>
            <w:tcW w:w="404" w:type="pct"/>
            <w:vAlign w:val="center"/>
          </w:tcPr>
          <w:p w:rsidR="006D6375" w:rsidRPr="009B124F" w:rsidRDefault="006D6375" w:rsidP="0083204D">
            <w:pPr>
              <w:pStyle w:val="af1"/>
              <w:ind w:left="-190" w:right="-110"/>
              <w:jc w:val="center"/>
              <w:rPr>
                <w:sz w:val="24"/>
                <w:szCs w:val="24"/>
              </w:rPr>
            </w:pPr>
            <w:r w:rsidRPr="009B124F">
              <w:rPr>
                <w:sz w:val="24"/>
                <w:szCs w:val="24"/>
              </w:rPr>
              <w:t>3216,9</w:t>
            </w:r>
          </w:p>
        </w:tc>
        <w:tc>
          <w:tcPr>
            <w:tcW w:w="400" w:type="pct"/>
            <w:vAlign w:val="center"/>
          </w:tcPr>
          <w:p w:rsidR="006D6375" w:rsidRPr="009B124F" w:rsidRDefault="006D6375" w:rsidP="0083204D">
            <w:pPr>
              <w:pStyle w:val="af1"/>
              <w:ind w:left="-190" w:right="-110"/>
              <w:jc w:val="center"/>
              <w:rPr>
                <w:sz w:val="24"/>
                <w:szCs w:val="24"/>
              </w:rPr>
            </w:pPr>
            <w:r w:rsidRPr="009B124F">
              <w:rPr>
                <w:sz w:val="24"/>
                <w:szCs w:val="24"/>
              </w:rPr>
              <w:t>2657,9</w:t>
            </w:r>
          </w:p>
        </w:tc>
      </w:tr>
      <w:tr w:rsidR="006D6375" w:rsidRPr="009B124F" w:rsidTr="009B124F">
        <w:trPr>
          <w:trHeight w:val="19"/>
        </w:trPr>
        <w:tc>
          <w:tcPr>
            <w:tcW w:w="1366" w:type="pct"/>
            <w:vAlign w:val="center"/>
          </w:tcPr>
          <w:p w:rsidR="006D6375" w:rsidRPr="009B124F" w:rsidRDefault="006D6375" w:rsidP="009B124F">
            <w:pPr>
              <w:pStyle w:val="af1"/>
              <w:numPr>
                <w:ilvl w:val="0"/>
                <w:numId w:val="15"/>
              </w:numPr>
              <w:ind w:left="142" w:hanging="142"/>
              <w:jc w:val="left"/>
              <w:rPr>
                <w:sz w:val="24"/>
                <w:szCs w:val="24"/>
              </w:rPr>
            </w:pPr>
            <w:r w:rsidRPr="009B124F">
              <w:rPr>
                <w:sz w:val="24"/>
                <w:szCs w:val="24"/>
              </w:rPr>
              <w:t xml:space="preserve">в здания (кроме </w:t>
            </w:r>
            <w:proofErr w:type="gramStart"/>
            <w:r w:rsidRPr="009B124F">
              <w:rPr>
                <w:sz w:val="24"/>
                <w:szCs w:val="24"/>
              </w:rPr>
              <w:t>ж</w:t>
            </w:r>
            <w:r w:rsidRPr="009B124F">
              <w:rPr>
                <w:sz w:val="24"/>
                <w:szCs w:val="24"/>
              </w:rPr>
              <w:t>и</w:t>
            </w:r>
            <w:r w:rsidRPr="009B124F">
              <w:rPr>
                <w:sz w:val="24"/>
                <w:szCs w:val="24"/>
              </w:rPr>
              <w:t>лых</w:t>
            </w:r>
            <w:proofErr w:type="gramEnd"/>
            <w:r w:rsidRPr="009B124F">
              <w:rPr>
                <w:sz w:val="24"/>
                <w:szCs w:val="24"/>
              </w:rPr>
              <w:t>) и сооружения</w:t>
            </w:r>
          </w:p>
        </w:tc>
        <w:tc>
          <w:tcPr>
            <w:tcW w:w="404" w:type="pct"/>
            <w:vAlign w:val="center"/>
          </w:tcPr>
          <w:p w:rsidR="006D6375" w:rsidRPr="009B124F" w:rsidRDefault="006D6375" w:rsidP="0083204D">
            <w:pPr>
              <w:pStyle w:val="af1"/>
              <w:ind w:left="-190" w:right="-110"/>
              <w:jc w:val="center"/>
              <w:rPr>
                <w:sz w:val="22"/>
                <w:szCs w:val="22"/>
              </w:rPr>
            </w:pPr>
            <w:r w:rsidRPr="009B124F">
              <w:rPr>
                <w:sz w:val="22"/>
                <w:szCs w:val="22"/>
              </w:rPr>
              <w:t>1584,9</w:t>
            </w:r>
          </w:p>
        </w:tc>
        <w:tc>
          <w:tcPr>
            <w:tcW w:w="407" w:type="pct"/>
            <w:vAlign w:val="center"/>
          </w:tcPr>
          <w:p w:rsidR="006D6375" w:rsidRPr="009B124F" w:rsidRDefault="006D6375" w:rsidP="0083204D">
            <w:pPr>
              <w:pStyle w:val="af1"/>
              <w:ind w:left="-190" w:right="-110"/>
              <w:jc w:val="center"/>
              <w:rPr>
                <w:sz w:val="22"/>
                <w:szCs w:val="22"/>
              </w:rPr>
            </w:pPr>
            <w:r w:rsidRPr="009B124F">
              <w:rPr>
                <w:sz w:val="22"/>
                <w:szCs w:val="22"/>
              </w:rPr>
              <w:t>3042,1</w:t>
            </w:r>
          </w:p>
        </w:tc>
        <w:tc>
          <w:tcPr>
            <w:tcW w:w="404" w:type="pct"/>
            <w:vAlign w:val="center"/>
          </w:tcPr>
          <w:p w:rsidR="006D6375" w:rsidRPr="009B124F" w:rsidRDefault="006D6375" w:rsidP="0083204D">
            <w:pPr>
              <w:pStyle w:val="af1"/>
              <w:ind w:left="-190" w:right="-110"/>
              <w:jc w:val="center"/>
              <w:rPr>
                <w:sz w:val="22"/>
                <w:szCs w:val="22"/>
              </w:rPr>
            </w:pPr>
            <w:r w:rsidRPr="009B124F">
              <w:rPr>
                <w:sz w:val="22"/>
                <w:szCs w:val="22"/>
              </w:rPr>
              <w:t>4326,2</w:t>
            </w:r>
          </w:p>
        </w:tc>
        <w:tc>
          <w:tcPr>
            <w:tcW w:w="404" w:type="pct"/>
            <w:vAlign w:val="center"/>
          </w:tcPr>
          <w:p w:rsidR="006D6375" w:rsidRPr="009B124F" w:rsidRDefault="006D6375" w:rsidP="0083204D">
            <w:pPr>
              <w:pStyle w:val="af1"/>
              <w:ind w:left="-190" w:right="-110"/>
              <w:jc w:val="center"/>
              <w:rPr>
                <w:sz w:val="22"/>
                <w:szCs w:val="22"/>
              </w:rPr>
            </w:pPr>
            <w:r w:rsidRPr="009B124F">
              <w:rPr>
                <w:sz w:val="22"/>
                <w:szCs w:val="22"/>
              </w:rPr>
              <w:t>6155,5</w:t>
            </w:r>
          </w:p>
        </w:tc>
        <w:tc>
          <w:tcPr>
            <w:tcW w:w="404" w:type="pct"/>
            <w:vAlign w:val="center"/>
          </w:tcPr>
          <w:p w:rsidR="006D6375" w:rsidRPr="009B124F" w:rsidRDefault="006D6375" w:rsidP="0083204D">
            <w:pPr>
              <w:pStyle w:val="af1"/>
              <w:ind w:left="-190" w:right="-110"/>
              <w:jc w:val="center"/>
              <w:rPr>
                <w:sz w:val="22"/>
                <w:szCs w:val="22"/>
              </w:rPr>
            </w:pPr>
            <w:r w:rsidRPr="009B124F">
              <w:rPr>
                <w:sz w:val="22"/>
                <w:szCs w:val="22"/>
              </w:rPr>
              <w:t>9880,1</w:t>
            </w:r>
          </w:p>
        </w:tc>
        <w:tc>
          <w:tcPr>
            <w:tcW w:w="404" w:type="pct"/>
            <w:vAlign w:val="center"/>
          </w:tcPr>
          <w:p w:rsidR="006D6375" w:rsidRPr="009B124F" w:rsidRDefault="006D6375" w:rsidP="0083204D">
            <w:pPr>
              <w:pStyle w:val="af1"/>
              <w:ind w:left="-190" w:right="-110"/>
              <w:jc w:val="center"/>
              <w:rPr>
                <w:sz w:val="22"/>
                <w:szCs w:val="22"/>
              </w:rPr>
            </w:pPr>
            <w:r w:rsidRPr="009B124F">
              <w:rPr>
                <w:sz w:val="22"/>
                <w:szCs w:val="22"/>
                <w:lang w:val="en-US"/>
              </w:rPr>
              <w:t>17</w:t>
            </w:r>
            <w:r w:rsidRPr="009B124F">
              <w:rPr>
                <w:sz w:val="22"/>
                <w:szCs w:val="22"/>
              </w:rPr>
              <w:t>243,9</w:t>
            </w:r>
          </w:p>
        </w:tc>
        <w:tc>
          <w:tcPr>
            <w:tcW w:w="404" w:type="pct"/>
            <w:vAlign w:val="center"/>
          </w:tcPr>
          <w:p w:rsidR="006D6375" w:rsidRPr="009B124F" w:rsidRDefault="006D6375" w:rsidP="0083204D">
            <w:pPr>
              <w:pStyle w:val="af1"/>
              <w:ind w:left="-190" w:right="-110"/>
              <w:jc w:val="center"/>
              <w:rPr>
                <w:sz w:val="22"/>
                <w:szCs w:val="22"/>
              </w:rPr>
            </w:pPr>
            <w:r w:rsidRPr="009B124F">
              <w:rPr>
                <w:sz w:val="22"/>
                <w:szCs w:val="22"/>
              </w:rPr>
              <w:t>19142,0</w:t>
            </w:r>
          </w:p>
        </w:tc>
        <w:tc>
          <w:tcPr>
            <w:tcW w:w="404" w:type="pct"/>
            <w:vAlign w:val="center"/>
          </w:tcPr>
          <w:p w:rsidR="006D6375" w:rsidRPr="009B124F" w:rsidRDefault="006D6375" w:rsidP="0083204D">
            <w:pPr>
              <w:pStyle w:val="af1"/>
              <w:ind w:left="-190" w:right="-110"/>
              <w:jc w:val="center"/>
              <w:rPr>
                <w:sz w:val="22"/>
                <w:szCs w:val="22"/>
              </w:rPr>
            </w:pPr>
            <w:r w:rsidRPr="009B124F">
              <w:rPr>
                <w:sz w:val="22"/>
                <w:szCs w:val="22"/>
              </w:rPr>
              <w:t>18407,8</w:t>
            </w:r>
          </w:p>
        </w:tc>
        <w:tc>
          <w:tcPr>
            <w:tcW w:w="400" w:type="pct"/>
            <w:vAlign w:val="center"/>
          </w:tcPr>
          <w:p w:rsidR="006D6375" w:rsidRPr="009B124F" w:rsidRDefault="006D6375" w:rsidP="0083204D">
            <w:pPr>
              <w:pStyle w:val="af1"/>
              <w:ind w:left="-190" w:right="-110"/>
              <w:jc w:val="center"/>
              <w:rPr>
                <w:sz w:val="22"/>
                <w:szCs w:val="22"/>
              </w:rPr>
            </w:pPr>
            <w:r w:rsidRPr="009B124F">
              <w:rPr>
                <w:sz w:val="22"/>
                <w:szCs w:val="22"/>
              </w:rPr>
              <w:t>18595,6</w:t>
            </w:r>
          </w:p>
        </w:tc>
      </w:tr>
      <w:tr w:rsidR="006D6375" w:rsidRPr="009B124F" w:rsidTr="009B124F">
        <w:trPr>
          <w:trHeight w:val="19"/>
        </w:trPr>
        <w:tc>
          <w:tcPr>
            <w:tcW w:w="1366" w:type="pct"/>
            <w:vAlign w:val="center"/>
          </w:tcPr>
          <w:p w:rsidR="006D6375" w:rsidRPr="009B124F" w:rsidRDefault="006D6375" w:rsidP="009B124F">
            <w:pPr>
              <w:pStyle w:val="af1"/>
              <w:numPr>
                <w:ilvl w:val="0"/>
                <w:numId w:val="15"/>
              </w:numPr>
              <w:ind w:left="142" w:hanging="142"/>
              <w:jc w:val="left"/>
              <w:rPr>
                <w:sz w:val="24"/>
                <w:szCs w:val="24"/>
              </w:rPr>
            </w:pPr>
            <w:r w:rsidRPr="009B124F">
              <w:rPr>
                <w:sz w:val="24"/>
                <w:szCs w:val="24"/>
              </w:rPr>
              <w:t>в машины, оборуд</w:t>
            </w:r>
            <w:r w:rsidRPr="009B124F">
              <w:rPr>
                <w:sz w:val="24"/>
                <w:szCs w:val="24"/>
              </w:rPr>
              <w:t>о</w:t>
            </w:r>
            <w:r w:rsidRPr="009B124F">
              <w:rPr>
                <w:sz w:val="24"/>
                <w:szCs w:val="24"/>
              </w:rPr>
              <w:t>вание, транспортные средства, инвентарь</w:t>
            </w:r>
          </w:p>
        </w:tc>
        <w:tc>
          <w:tcPr>
            <w:tcW w:w="404" w:type="pct"/>
            <w:vAlign w:val="center"/>
          </w:tcPr>
          <w:p w:rsidR="006D6375" w:rsidRPr="009B124F" w:rsidRDefault="006D6375" w:rsidP="0083204D">
            <w:pPr>
              <w:pStyle w:val="af1"/>
              <w:ind w:left="-190" w:right="-110"/>
              <w:jc w:val="center"/>
              <w:rPr>
                <w:sz w:val="22"/>
                <w:szCs w:val="22"/>
              </w:rPr>
            </w:pPr>
            <w:r w:rsidRPr="009B124F">
              <w:rPr>
                <w:sz w:val="22"/>
                <w:szCs w:val="22"/>
              </w:rPr>
              <w:t>1795,0</w:t>
            </w:r>
          </w:p>
        </w:tc>
        <w:tc>
          <w:tcPr>
            <w:tcW w:w="407" w:type="pct"/>
            <w:vAlign w:val="center"/>
          </w:tcPr>
          <w:p w:rsidR="006D6375" w:rsidRPr="009B124F" w:rsidRDefault="006D6375" w:rsidP="0083204D">
            <w:pPr>
              <w:pStyle w:val="af1"/>
              <w:ind w:left="-190" w:right="-110"/>
              <w:jc w:val="center"/>
              <w:rPr>
                <w:sz w:val="22"/>
                <w:szCs w:val="22"/>
              </w:rPr>
            </w:pPr>
            <w:r w:rsidRPr="009B124F">
              <w:rPr>
                <w:sz w:val="22"/>
                <w:szCs w:val="22"/>
              </w:rPr>
              <w:t>3555,0</w:t>
            </w:r>
          </w:p>
        </w:tc>
        <w:tc>
          <w:tcPr>
            <w:tcW w:w="404" w:type="pct"/>
            <w:vAlign w:val="center"/>
          </w:tcPr>
          <w:p w:rsidR="006D6375" w:rsidRPr="009B124F" w:rsidRDefault="006D6375" w:rsidP="0083204D">
            <w:pPr>
              <w:pStyle w:val="af1"/>
              <w:ind w:left="-190" w:right="-110"/>
              <w:jc w:val="center"/>
              <w:rPr>
                <w:sz w:val="22"/>
                <w:szCs w:val="22"/>
              </w:rPr>
            </w:pPr>
            <w:r w:rsidRPr="009B124F">
              <w:rPr>
                <w:sz w:val="22"/>
                <w:szCs w:val="22"/>
              </w:rPr>
              <w:t>3612,3</w:t>
            </w:r>
          </w:p>
        </w:tc>
        <w:tc>
          <w:tcPr>
            <w:tcW w:w="404" w:type="pct"/>
            <w:vAlign w:val="center"/>
          </w:tcPr>
          <w:p w:rsidR="006D6375" w:rsidRPr="009B124F" w:rsidRDefault="006D6375" w:rsidP="0083204D">
            <w:pPr>
              <w:pStyle w:val="af1"/>
              <w:ind w:left="-190" w:right="-110"/>
              <w:jc w:val="center"/>
              <w:rPr>
                <w:sz w:val="22"/>
                <w:szCs w:val="22"/>
              </w:rPr>
            </w:pPr>
            <w:r w:rsidRPr="009B124F">
              <w:rPr>
                <w:sz w:val="22"/>
                <w:szCs w:val="22"/>
              </w:rPr>
              <w:t>5468,3</w:t>
            </w:r>
          </w:p>
        </w:tc>
        <w:tc>
          <w:tcPr>
            <w:tcW w:w="404" w:type="pct"/>
            <w:vAlign w:val="center"/>
          </w:tcPr>
          <w:p w:rsidR="006D6375" w:rsidRPr="009B124F" w:rsidRDefault="006D6375" w:rsidP="0083204D">
            <w:pPr>
              <w:pStyle w:val="af1"/>
              <w:ind w:left="-190" w:right="-110"/>
              <w:jc w:val="center"/>
              <w:rPr>
                <w:sz w:val="22"/>
                <w:szCs w:val="22"/>
              </w:rPr>
            </w:pPr>
            <w:r w:rsidRPr="009B124F">
              <w:rPr>
                <w:sz w:val="22"/>
                <w:szCs w:val="22"/>
              </w:rPr>
              <w:t>6097,6</w:t>
            </w:r>
          </w:p>
        </w:tc>
        <w:tc>
          <w:tcPr>
            <w:tcW w:w="404" w:type="pct"/>
            <w:vAlign w:val="center"/>
          </w:tcPr>
          <w:p w:rsidR="006D6375" w:rsidRPr="009B124F" w:rsidRDefault="006D6375" w:rsidP="0083204D">
            <w:pPr>
              <w:pStyle w:val="af1"/>
              <w:ind w:left="-190" w:right="-110"/>
              <w:jc w:val="center"/>
              <w:rPr>
                <w:sz w:val="22"/>
                <w:szCs w:val="22"/>
              </w:rPr>
            </w:pPr>
            <w:r w:rsidRPr="009B124F">
              <w:rPr>
                <w:sz w:val="22"/>
                <w:szCs w:val="22"/>
              </w:rPr>
              <w:t>5094,8</w:t>
            </w:r>
          </w:p>
        </w:tc>
        <w:tc>
          <w:tcPr>
            <w:tcW w:w="404" w:type="pct"/>
            <w:vAlign w:val="center"/>
          </w:tcPr>
          <w:p w:rsidR="006D6375" w:rsidRPr="009B124F" w:rsidRDefault="006D6375" w:rsidP="0083204D">
            <w:pPr>
              <w:pStyle w:val="af1"/>
              <w:ind w:left="-190" w:right="-110"/>
              <w:jc w:val="center"/>
              <w:rPr>
                <w:sz w:val="22"/>
                <w:szCs w:val="22"/>
              </w:rPr>
            </w:pPr>
            <w:r w:rsidRPr="009B124F">
              <w:rPr>
                <w:sz w:val="22"/>
                <w:szCs w:val="22"/>
              </w:rPr>
              <w:t>8358,6</w:t>
            </w:r>
          </w:p>
        </w:tc>
        <w:tc>
          <w:tcPr>
            <w:tcW w:w="404" w:type="pct"/>
            <w:vAlign w:val="center"/>
          </w:tcPr>
          <w:p w:rsidR="006D6375" w:rsidRPr="009B124F" w:rsidRDefault="006D6375" w:rsidP="0083204D">
            <w:pPr>
              <w:pStyle w:val="af1"/>
              <w:ind w:left="-190" w:right="-110"/>
              <w:jc w:val="center"/>
              <w:rPr>
                <w:sz w:val="22"/>
                <w:szCs w:val="22"/>
              </w:rPr>
            </w:pPr>
            <w:r w:rsidRPr="009B124F">
              <w:rPr>
                <w:sz w:val="22"/>
                <w:szCs w:val="22"/>
              </w:rPr>
              <w:t>11808,6</w:t>
            </w:r>
          </w:p>
        </w:tc>
        <w:tc>
          <w:tcPr>
            <w:tcW w:w="400" w:type="pct"/>
            <w:vAlign w:val="center"/>
          </w:tcPr>
          <w:p w:rsidR="006D6375" w:rsidRPr="009B124F" w:rsidRDefault="006D6375" w:rsidP="0083204D">
            <w:pPr>
              <w:pStyle w:val="af1"/>
              <w:ind w:left="-190" w:right="-110"/>
              <w:jc w:val="center"/>
              <w:rPr>
                <w:sz w:val="22"/>
                <w:szCs w:val="22"/>
              </w:rPr>
            </w:pPr>
            <w:r w:rsidRPr="009B124F">
              <w:rPr>
                <w:sz w:val="22"/>
                <w:szCs w:val="22"/>
              </w:rPr>
              <w:t>14158,8</w:t>
            </w:r>
          </w:p>
        </w:tc>
      </w:tr>
      <w:tr w:rsidR="006D6375" w:rsidRPr="00EA3B90" w:rsidTr="009B124F">
        <w:trPr>
          <w:trHeight w:val="19"/>
        </w:trPr>
        <w:tc>
          <w:tcPr>
            <w:tcW w:w="1366" w:type="pct"/>
            <w:vAlign w:val="center"/>
          </w:tcPr>
          <w:p w:rsidR="006D6375" w:rsidRPr="009B124F" w:rsidRDefault="006D6375" w:rsidP="009B124F">
            <w:pPr>
              <w:pStyle w:val="af1"/>
              <w:numPr>
                <w:ilvl w:val="0"/>
                <w:numId w:val="15"/>
              </w:numPr>
              <w:ind w:left="142" w:hanging="142"/>
              <w:jc w:val="left"/>
              <w:rPr>
                <w:sz w:val="24"/>
                <w:szCs w:val="24"/>
              </w:rPr>
            </w:pPr>
            <w:r w:rsidRPr="009B124F">
              <w:rPr>
                <w:sz w:val="24"/>
                <w:szCs w:val="24"/>
              </w:rPr>
              <w:t>прочие</w:t>
            </w:r>
          </w:p>
        </w:tc>
        <w:tc>
          <w:tcPr>
            <w:tcW w:w="404" w:type="pct"/>
            <w:vAlign w:val="center"/>
          </w:tcPr>
          <w:p w:rsidR="006D6375" w:rsidRPr="009B124F" w:rsidRDefault="006D6375" w:rsidP="0083204D">
            <w:pPr>
              <w:pStyle w:val="af1"/>
              <w:ind w:left="-190" w:right="-110"/>
              <w:jc w:val="center"/>
              <w:rPr>
                <w:sz w:val="24"/>
                <w:szCs w:val="24"/>
              </w:rPr>
            </w:pPr>
            <w:r w:rsidRPr="009B124F">
              <w:rPr>
                <w:sz w:val="24"/>
                <w:szCs w:val="24"/>
              </w:rPr>
              <w:t>56,5</w:t>
            </w:r>
          </w:p>
        </w:tc>
        <w:tc>
          <w:tcPr>
            <w:tcW w:w="407" w:type="pct"/>
            <w:vAlign w:val="center"/>
          </w:tcPr>
          <w:p w:rsidR="006D6375" w:rsidRPr="009B124F" w:rsidRDefault="006D6375" w:rsidP="0083204D">
            <w:pPr>
              <w:pStyle w:val="af1"/>
              <w:ind w:left="-190" w:right="-110"/>
              <w:jc w:val="center"/>
              <w:rPr>
                <w:sz w:val="24"/>
                <w:szCs w:val="24"/>
              </w:rPr>
            </w:pPr>
            <w:r w:rsidRPr="009B124F">
              <w:rPr>
                <w:sz w:val="24"/>
                <w:szCs w:val="24"/>
              </w:rPr>
              <w:t>237,1</w:t>
            </w:r>
          </w:p>
        </w:tc>
        <w:tc>
          <w:tcPr>
            <w:tcW w:w="404" w:type="pct"/>
            <w:vAlign w:val="center"/>
          </w:tcPr>
          <w:p w:rsidR="006D6375" w:rsidRPr="009B124F" w:rsidRDefault="006D6375" w:rsidP="0083204D">
            <w:pPr>
              <w:pStyle w:val="af1"/>
              <w:ind w:left="-190" w:right="-110"/>
              <w:jc w:val="center"/>
              <w:rPr>
                <w:sz w:val="24"/>
                <w:szCs w:val="24"/>
              </w:rPr>
            </w:pPr>
            <w:r w:rsidRPr="009B124F">
              <w:rPr>
                <w:sz w:val="24"/>
                <w:szCs w:val="24"/>
              </w:rPr>
              <w:t>123,3</w:t>
            </w:r>
          </w:p>
        </w:tc>
        <w:tc>
          <w:tcPr>
            <w:tcW w:w="404" w:type="pct"/>
            <w:vAlign w:val="center"/>
          </w:tcPr>
          <w:p w:rsidR="006D6375" w:rsidRPr="009B124F" w:rsidRDefault="006D6375" w:rsidP="0083204D">
            <w:pPr>
              <w:pStyle w:val="af1"/>
              <w:ind w:left="-190" w:right="-110"/>
              <w:jc w:val="center"/>
              <w:rPr>
                <w:sz w:val="24"/>
                <w:szCs w:val="24"/>
              </w:rPr>
            </w:pPr>
            <w:r w:rsidRPr="009B124F">
              <w:rPr>
                <w:sz w:val="24"/>
                <w:szCs w:val="24"/>
              </w:rPr>
              <w:t>157,8</w:t>
            </w:r>
          </w:p>
        </w:tc>
        <w:tc>
          <w:tcPr>
            <w:tcW w:w="404" w:type="pct"/>
            <w:vAlign w:val="center"/>
          </w:tcPr>
          <w:p w:rsidR="006D6375" w:rsidRPr="009B124F" w:rsidRDefault="006D6375" w:rsidP="0083204D">
            <w:pPr>
              <w:pStyle w:val="af1"/>
              <w:ind w:left="-190" w:right="-110"/>
              <w:jc w:val="center"/>
              <w:rPr>
                <w:sz w:val="24"/>
                <w:szCs w:val="24"/>
              </w:rPr>
            </w:pPr>
            <w:r w:rsidRPr="009B124F">
              <w:rPr>
                <w:sz w:val="24"/>
                <w:szCs w:val="24"/>
              </w:rPr>
              <w:t>140,8</w:t>
            </w:r>
          </w:p>
        </w:tc>
        <w:tc>
          <w:tcPr>
            <w:tcW w:w="404" w:type="pct"/>
            <w:vAlign w:val="center"/>
          </w:tcPr>
          <w:p w:rsidR="006D6375" w:rsidRPr="009B124F" w:rsidRDefault="006D6375" w:rsidP="0083204D">
            <w:pPr>
              <w:pStyle w:val="af1"/>
              <w:ind w:left="-190" w:right="-110"/>
              <w:jc w:val="center"/>
              <w:rPr>
                <w:sz w:val="24"/>
                <w:szCs w:val="24"/>
              </w:rPr>
            </w:pPr>
            <w:r w:rsidRPr="009B124F">
              <w:rPr>
                <w:sz w:val="24"/>
                <w:szCs w:val="24"/>
              </w:rPr>
              <w:t>239,5</w:t>
            </w:r>
          </w:p>
        </w:tc>
        <w:tc>
          <w:tcPr>
            <w:tcW w:w="404" w:type="pct"/>
            <w:vAlign w:val="center"/>
          </w:tcPr>
          <w:p w:rsidR="006D6375" w:rsidRPr="009B124F" w:rsidRDefault="006D6375" w:rsidP="0083204D">
            <w:pPr>
              <w:pStyle w:val="af1"/>
              <w:ind w:left="-190" w:right="-110"/>
              <w:jc w:val="center"/>
              <w:rPr>
                <w:sz w:val="24"/>
                <w:szCs w:val="24"/>
              </w:rPr>
            </w:pPr>
            <w:r w:rsidRPr="009B124F">
              <w:rPr>
                <w:sz w:val="24"/>
                <w:szCs w:val="24"/>
              </w:rPr>
              <w:t>165,1</w:t>
            </w:r>
          </w:p>
        </w:tc>
        <w:tc>
          <w:tcPr>
            <w:tcW w:w="404" w:type="pct"/>
            <w:vAlign w:val="center"/>
          </w:tcPr>
          <w:p w:rsidR="006D6375" w:rsidRPr="009B124F" w:rsidRDefault="006D6375" w:rsidP="0083204D">
            <w:pPr>
              <w:pStyle w:val="af1"/>
              <w:ind w:left="-190" w:right="-110"/>
              <w:jc w:val="center"/>
              <w:rPr>
                <w:sz w:val="24"/>
                <w:szCs w:val="24"/>
              </w:rPr>
            </w:pPr>
            <w:r w:rsidRPr="009B124F">
              <w:rPr>
                <w:sz w:val="24"/>
                <w:szCs w:val="24"/>
              </w:rPr>
              <w:t>427,2</w:t>
            </w:r>
          </w:p>
        </w:tc>
        <w:tc>
          <w:tcPr>
            <w:tcW w:w="400" w:type="pct"/>
            <w:vAlign w:val="center"/>
          </w:tcPr>
          <w:p w:rsidR="006D6375" w:rsidRPr="009B124F" w:rsidRDefault="006D6375" w:rsidP="0083204D">
            <w:pPr>
              <w:pStyle w:val="af1"/>
              <w:ind w:left="-190" w:right="-110"/>
              <w:jc w:val="center"/>
              <w:rPr>
                <w:sz w:val="24"/>
                <w:szCs w:val="24"/>
              </w:rPr>
            </w:pPr>
            <w:r w:rsidRPr="009B124F">
              <w:rPr>
                <w:sz w:val="24"/>
                <w:szCs w:val="24"/>
              </w:rPr>
              <w:t>641,7</w:t>
            </w:r>
          </w:p>
        </w:tc>
      </w:tr>
      <w:tr w:rsidR="006D6375" w:rsidRPr="00EA3B90" w:rsidTr="009B124F">
        <w:trPr>
          <w:trHeight w:val="19"/>
        </w:trPr>
        <w:tc>
          <w:tcPr>
            <w:tcW w:w="1366" w:type="pct"/>
            <w:vAlign w:val="center"/>
          </w:tcPr>
          <w:p w:rsidR="006D6375" w:rsidRPr="009B124F" w:rsidRDefault="006D6375" w:rsidP="009B124F">
            <w:pPr>
              <w:pStyle w:val="af1"/>
              <w:jc w:val="left"/>
              <w:rPr>
                <w:sz w:val="24"/>
                <w:szCs w:val="24"/>
              </w:rPr>
            </w:pPr>
          </w:p>
        </w:tc>
        <w:tc>
          <w:tcPr>
            <w:tcW w:w="3634" w:type="pct"/>
            <w:gridSpan w:val="9"/>
            <w:vAlign w:val="center"/>
          </w:tcPr>
          <w:p w:rsidR="006D6375" w:rsidRPr="009B124F" w:rsidRDefault="006D6375" w:rsidP="0083204D">
            <w:pPr>
              <w:pStyle w:val="af1"/>
              <w:jc w:val="center"/>
              <w:rPr>
                <w:b/>
                <w:sz w:val="24"/>
                <w:szCs w:val="24"/>
              </w:rPr>
            </w:pPr>
            <w:r w:rsidRPr="009B124F">
              <w:rPr>
                <w:b/>
                <w:sz w:val="24"/>
                <w:szCs w:val="24"/>
              </w:rPr>
              <w:t>В процентах к итогу</w:t>
            </w:r>
          </w:p>
        </w:tc>
      </w:tr>
      <w:tr w:rsidR="006D6375" w:rsidRPr="00EA3B90" w:rsidTr="009B124F">
        <w:trPr>
          <w:trHeight w:val="19"/>
        </w:trPr>
        <w:tc>
          <w:tcPr>
            <w:tcW w:w="1366" w:type="pct"/>
            <w:vAlign w:val="center"/>
          </w:tcPr>
          <w:p w:rsidR="006D6375" w:rsidRPr="009B124F" w:rsidRDefault="006D6375" w:rsidP="009B124F">
            <w:pPr>
              <w:pStyle w:val="af1"/>
              <w:jc w:val="left"/>
              <w:rPr>
                <w:b/>
                <w:sz w:val="24"/>
                <w:szCs w:val="24"/>
              </w:rPr>
            </w:pPr>
            <w:r w:rsidRPr="009B124F">
              <w:rPr>
                <w:b/>
                <w:sz w:val="24"/>
                <w:szCs w:val="24"/>
              </w:rPr>
              <w:t>Инвестиции в осно</w:t>
            </w:r>
            <w:r w:rsidRPr="009B124F">
              <w:rPr>
                <w:b/>
                <w:sz w:val="24"/>
                <w:szCs w:val="24"/>
              </w:rPr>
              <w:t>в</w:t>
            </w:r>
            <w:r w:rsidRPr="009B124F">
              <w:rPr>
                <w:b/>
                <w:sz w:val="24"/>
                <w:szCs w:val="24"/>
              </w:rPr>
              <w:t>ной капитал – всего</w:t>
            </w:r>
          </w:p>
        </w:tc>
        <w:tc>
          <w:tcPr>
            <w:tcW w:w="404" w:type="pct"/>
            <w:vAlign w:val="center"/>
          </w:tcPr>
          <w:p w:rsidR="006D6375" w:rsidRPr="009B124F" w:rsidRDefault="006D6375" w:rsidP="0083204D">
            <w:pPr>
              <w:pStyle w:val="af1"/>
              <w:ind w:left="-190" w:right="-89"/>
              <w:jc w:val="center"/>
              <w:rPr>
                <w:b/>
                <w:sz w:val="24"/>
                <w:szCs w:val="24"/>
              </w:rPr>
            </w:pPr>
            <w:r w:rsidRPr="009B124F">
              <w:rPr>
                <w:b/>
                <w:sz w:val="24"/>
                <w:szCs w:val="24"/>
              </w:rPr>
              <w:t>100,0</w:t>
            </w:r>
          </w:p>
        </w:tc>
        <w:tc>
          <w:tcPr>
            <w:tcW w:w="407" w:type="pct"/>
            <w:vAlign w:val="center"/>
          </w:tcPr>
          <w:p w:rsidR="006D6375" w:rsidRPr="009B124F" w:rsidRDefault="006D6375" w:rsidP="0083204D">
            <w:pPr>
              <w:pStyle w:val="af1"/>
              <w:ind w:left="-190" w:right="-89"/>
              <w:jc w:val="center"/>
              <w:rPr>
                <w:b/>
                <w:sz w:val="24"/>
                <w:szCs w:val="24"/>
              </w:rPr>
            </w:pPr>
            <w:r w:rsidRPr="009B124F">
              <w:rPr>
                <w:b/>
                <w:sz w:val="24"/>
                <w:szCs w:val="24"/>
              </w:rPr>
              <w:t>100,0</w:t>
            </w:r>
          </w:p>
        </w:tc>
        <w:tc>
          <w:tcPr>
            <w:tcW w:w="404" w:type="pct"/>
            <w:vAlign w:val="center"/>
          </w:tcPr>
          <w:p w:rsidR="006D6375" w:rsidRPr="009B124F" w:rsidRDefault="006D6375" w:rsidP="0083204D">
            <w:pPr>
              <w:pStyle w:val="af1"/>
              <w:ind w:left="-190" w:right="-89"/>
              <w:jc w:val="center"/>
              <w:rPr>
                <w:b/>
                <w:sz w:val="24"/>
                <w:szCs w:val="24"/>
              </w:rPr>
            </w:pPr>
            <w:r w:rsidRPr="009B124F">
              <w:rPr>
                <w:b/>
                <w:sz w:val="24"/>
                <w:szCs w:val="24"/>
              </w:rPr>
              <w:t>100,0</w:t>
            </w:r>
          </w:p>
        </w:tc>
        <w:tc>
          <w:tcPr>
            <w:tcW w:w="404" w:type="pct"/>
            <w:vAlign w:val="center"/>
          </w:tcPr>
          <w:p w:rsidR="006D6375" w:rsidRPr="009B124F" w:rsidRDefault="006D6375" w:rsidP="0083204D">
            <w:pPr>
              <w:pStyle w:val="af1"/>
              <w:ind w:left="-190" w:right="-89"/>
              <w:jc w:val="center"/>
              <w:rPr>
                <w:b/>
                <w:sz w:val="24"/>
                <w:szCs w:val="24"/>
              </w:rPr>
            </w:pPr>
            <w:r w:rsidRPr="009B124F">
              <w:rPr>
                <w:b/>
                <w:sz w:val="24"/>
                <w:szCs w:val="24"/>
              </w:rPr>
              <w:t>100,0</w:t>
            </w:r>
          </w:p>
        </w:tc>
        <w:tc>
          <w:tcPr>
            <w:tcW w:w="404" w:type="pct"/>
            <w:vAlign w:val="center"/>
          </w:tcPr>
          <w:p w:rsidR="006D6375" w:rsidRPr="009B124F" w:rsidRDefault="006D6375" w:rsidP="0083204D">
            <w:pPr>
              <w:pStyle w:val="af1"/>
              <w:ind w:left="-190" w:right="-89"/>
              <w:jc w:val="center"/>
              <w:rPr>
                <w:b/>
                <w:sz w:val="24"/>
                <w:szCs w:val="24"/>
              </w:rPr>
            </w:pPr>
            <w:r w:rsidRPr="009B124F">
              <w:rPr>
                <w:b/>
                <w:sz w:val="24"/>
                <w:szCs w:val="24"/>
              </w:rPr>
              <w:t>100,0</w:t>
            </w:r>
          </w:p>
        </w:tc>
        <w:tc>
          <w:tcPr>
            <w:tcW w:w="404" w:type="pct"/>
            <w:vAlign w:val="center"/>
          </w:tcPr>
          <w:p w:rsidR="006D6375" w:rsidRPr="009B124F" w:rsidRDefault="006D6375" w:rsidP="0083204D">
            <w:pPr>
              <w:pStyle w:val="af1"/>
              <w:ind w:left="-190" w:right="-89"/>
              <w:jc w:val="center"/>
              <w:rPr>
                <w:b/>
                <w:sz w:val="24"/>
                <w:szCs w:val="24"/>
              </w:rPr>
            </w:pPr>
            <w:r w:rsidRPr="009B124F">
              <w:rPr>
                <w:b/>
                <w:sz w:val="24"/>
                <w:szCs w:val="24"/>
              </w:rPr>
              <w:t>100,0</w:t>
            </w:r>
          </w:p>
        </w:tc>
        <w:tc>
          <w:tcPr>
            <w:tcW w:w="404" w:type="pct"/>
            <w:vAlign w:val="center"/>
          </w:tcPr>
          <w:p w:rsidR="006D6375" w:rsidRPr="009B124F" w:rsidRDefault="006D6375" w:rsidP="0083204D">
            <w:pPr>
              <w:pStyle w:val="af1"/>
              <w:ind w:left="-190" w:right="-89"/>
              <w:jc w:val="center"/>
              <w:rPr>
                <w:b/>
                <w:sz w:val="24"/>
                <w:szCs w:val="24"/>
              </w:rPr>
            </w:pPr>
            <w:r w:rsidRPr="009B124F">
              <w:rPr>
                <w:b/>
                <w:sz w:val="24"/>
                <w:szCs w:val="24"/>
              </w:rPr>
              <w:t>100,0</w:t>
            </w:r>
          </w:p>
        </w:tc>
        <w:tc>
          <w:tcPr>
            <w:tcW w:w="404" w:type="pct"/>
            <w:vAlign w:val="center"/>
          </w:tcPr>
          <w:p w:rsidR="006D6375" w:rsidRPr="009B124F" w:rsidRDefault="006D6375" w:rsidP="0083204D">
            <w:pPr>
              <w:pStyle w:val="af1"/>
              <w:ind w:left="-190" w:right="-89"/>
              <w:jc w:val="center"/>
              <w:rPr>
                <w:b/>
                <w:sz w:val="24"/>
                <w:szCs w:val="24"/>
              </w:rPr>
            </w:pPr>
            <w:r w:rsidRPr="009B124F">
              <w:rPr>
                <w:b/>
                <w:sz w:val="24"/>
                <w:szCs w:val="24"/>
              </w:rPr>
              <w:t>100,0</w:t>
            </w:r>
          </w:p>
        </w:tc>
        <w:tc>
          <w:tcPr>
            <w:tcW w:w="400" w:type="pct"/>
            <w:vAlign w:val="center"/>
          </w:tcPr>
          <w:p w:rsidR="006D6375" w:rsidRPr="009B124F" w:rsidRDefault="006D6375" w:rsidP="0083204D">
            <w:pPr>
              <w:pStyle w:val="af1"/>
              <w:ind w:left="-190" w:right="-89"/>
              <w:jc w:val="center"/>
              <w:rPr>
                <w:b/>
                <w:sz w:val="24"/>
                <w:szCs w:val="24"/>
              </w:rPr>
            </w:pPr>
            <w:r w:rsidRPr="009B124F">
              <w:rPr>
                <w:b/>
                <w:sz w:val="24"/>
                <w:szCs w:val="24"/>
              </w:rPr>
              <w:t>100,0</w:t>
            </w:r>
          </w:p>
        </w:tc>
      </w:tr>
      <w:tr w:rsidR="006D6375" w:rsidRPr="00EA3B90" w:rsidTr="009B124F">
        <w:trPr>
          <w:trHeight w:val="19"/>
        </w:trPr>
        <w:tc>
          <w:tcPr>
            <w:tcW w:w="1366" w:type="pct"/>
            <w:vAlign w:val="center"/>
          </w:tcPr>
          <w:p w:rsidR="006D6375" w:rsidRPr="009B124F" w:rsidRDefault="006D6375" w:rsidP="009B124F">
            <w:pPr>
              <w:pStyle w:val="af1"/>
              <w:jc w:val="left"/>
              <w:rPr>
                <w:sz w:val="24"/>
                <w:szCs w:val="24"/>
              </w:rPr>
            </w:pPr>
            <w:r w:rsidRPr="009B124F">
              <w:rPr>
                <w:sz w:val="24"/>
                <w:szCs w:val="24"/>
              </w:rPr>
              <w:t>в том числе:</w:t>
            </w:r>
          </w:p>
        </w:tc>
        <w:tc>
          <w:tcPr>
            <w:tcW w:w="404" w:type="pct"/>
            <w:vAlign w:val="center"/>
          </w:tcPr>
          <w:p w:rsidR="006D6375" w:rsidRPr="009B124F" w:rsidRDefault="006D6375" w:rsidP="0083204D">
            <w:pPr>
              <w:pStyle w:val="af1"/>
              <w:ind w:left="-190" w:right="-89"/>
              <w:jc w:val="center"/>
              <w:rPr>
                <w:sz w:val="24"/>
                <w:szCs w:val="24"/>
              </w:rPr>
            </w:pPr>
          </w:p>
        </w:tc>
        <w:tc>
          <w:tcPr>
            <w:tcW w:w="407" w:type="pct"/>
            <w:vAlign w:val="center"/>
          </w:tcPr>
          <w:p w:rsidR="006D6375" w:rsidRPr="009B124F" w:rsidRDefault="006D6375" w:rsidP="0083204D">
            <w:pPr>
              <w:pStyle w:val="af1"/>
              <w:ind w:left="-190" w:right="-89"/>
              <w:jc w:val="center"/>
              <w:rPr>
                <w:sz w:val="24"/>
                <w:szCs w:val="24"/>
              </w:rPr>
            </w:pPr>
          </w:p>
        </w:tc>
        <w:tc>
          <w:tcPr>
            <w:tcW w:w="404" w:type="pct"/>
            <w:vAlign w:val="center"/>
          </w:tcPr>
          <w:p w:rsidR="006D6375" w:rsidRPr="009B124F" w:rsidRDefault="006D6375" w:rsidP="0083204D">
            <w:pPr>
              <w:pStyle w:val="af1"/>
              <w:ind w:left="-190" w:right="-89"/>
              <w:jc w:val="center"/>
              <w:rPr>
                <w:sz w:val="24"/>
                <w:szCs w:val="24"/>
              </w:rPr>
            </w:pPr>
          </w:p>
        </w:tc>
        <w:tc>
          <w:tcPr>
            <w:tcW w:w="404" w:type="pct"/>
            <w:vAlign w:val="center"/>
          </w:tcPr>
          <w:p w:rsidR="006D6375" w:rsidRPr="009B124F" w:rsidRDefault="006D6375" w:rsidP="0083204D">
            <w:pPr>
              <w:pStyle w:val="af1"/>
              <w:ind w:left="-190" w:right="-89"/>
              <w:jc w:val="center"/>
              <w:rPr>
                <w:sz w:val="24"/>
                <w:szCs w:val="24"/>
              </w:rPr>
            </w:pPr>
          </w:p>
        </w:tc>
        <w:tc>
          <w:tcPr>
            <w:tcW w:w="404" w:type="pct"/>
            <w:vAlign w:val="center"/>
          </w:tcPr>
          <w:p w:rsidR="006D6375" w:rsidRPr="009B124F" w:rsidRDefault="006D6375" w:rsidP="0083204D">
            <w:pPr>
              <w:pStyle w:val="af1"/>
              <w:ind w:left="-190" w:right="-89"/>
              <w:jc w:val="center"/>
              <w:rPr>
                <w:sz w:val="24"/>
                <w:szCs w:val="24"/>
              </w:rPr>
            </w:pPr>
          </w:p>
        </w:tc>
        <w:tc>
          <w:tcPr>
            <w:tcW w:w="404" w:type="pct"/>
            <w:vAlign w:val="center"/>
          </w:tcPr>
          <w:p w:rsidR="006D6375" w:rsidRPr="009B124F" w:rsidRDefault="006D6375" w:rsidP="0083204D">
            <w:pPr>
              <w:pStyle w:val="af1"/>
              <w:ind w:left="-190" w:right="-89"/>
              <w:jc w:val="center"/>
              <w:rPr>
                <w:sz w:val="24"/>
                <w:szCs w:val="24"/>
              </w:rPr>
            </w:pPr>
          </w:p>
        </w:tc>
        <w:tc>
          <w:tcPr>
            <w:tcW w:w="404" w:type="pct"/>
            <w:vAlign w:val="center"/>
          </w:tcPr>
          <w:p w:rsidR="006D6375" w:rsidRPr="009B124F" w:rsidRDefault="006D6375" w:rsidP="0083204D">
            <w:pPr>
              <w:pStyle w:val="af1"/>
              <w:ind w:left="-190" w:right="-89"/>
              <w:jc w:val="center"/>
              <w:rPr>
                <w:sz w:val="24"/>
                <w:szCs w:val="24"/>
              </w:rPr>
            </w:pPr>
          </w:p>
        </w:tc>
        <w:tc>
          <w:tcPr>
            <w:tcW w:w="404" w:type="pct"/>
            <w:vAlign w:val="center"/>
          </w:tcPr>
          <w:p w:rsidR="006D6375" w:rsidRPr="009B124F" w:rsidRDefault="006D6375" w:rsidP="0083204D">
            <w:pPr>
              <w:pStyle w:val="af1"/>
              <w:ind w:left="-190" w:right="-89"/>
              <w:jc w:val="center"/>
              <w:rPr>
                <w:sz w:val="24"/>
                <w:szCs w:val="24"/>
              </w:rPr>
            </w:pPr>
          </w:p>
        </w:tc>
        <w:tc>
          <w:tcPr>
            <w:tcW w:w="400" w:type="pct"/>
            <w:vAlign w:val="center"/>
          </w:tcPr>
          <w:p w:rsidR="006D6375" w:rsidRPr="009B124F" w:rsidRDefault="006D6375" w:rsidP="0083204D">
            <w:pPr>
              <w:pStyle w:val="af1"/>
              <w:ind w:left="-190" w:right="-89"/>
              <w:jc w:val="center"/>
              <w:rPr>
                <w:sz w:val="24"/>
                <w:szCs w:val="24"/>
              </w:rPr>
            </w:pPr>
          </w:p>
        </w:tc>
      </w:tr>
      <w:tr w:rsidR="006D6375" w:rsidRPr="00EA3B90" w:rsidTr="009B124F">
        <w:trPr>
          <w:trHeight w:val="19"/>
        </w:trPr>
        <w:tc>
          <w:tcPr>
            <w:tcW w:w="1366" w:type="pct"/>
            <w:vAlign w:val="center"/>
          </w:tcPr>
          <w:p w:rsidR="006D6375" w:rsidRPr="009B124F" w:rsidRDefault="006D6375" w:rsidP="009B124F">
            <w:pPr>
              <w:pStyle w:val="af1"/>
              <w:numPr>
                <w:ilvl w:val="0"/>
                <w:numId w:val="16"/>
              </w:numPr>
              <w:ind w:left="142" w:hanging="142"/>
              <w:jc w:val="left"/>
              <w:rPr>
                <w:sz w:val="24"/>
                <w:szCs w:val="24"/>
              </w:rPr>
            </w:pPr>
            <w:r w:rsidRPr="009B124F">
              <w:rPr>
                <w:sz w:val="24"/>
                <w:szCs w:val="24"/>
              </w:rPr>
              <w:t>в жилища</w:t>
            </w:r>
          </w:p>
        </w:tc>
        <w:tc>
          <w:tcPr>
            <w:tcW w:w="404" w:type="pct"/>
            <w:vAlign w:val="center"/>
          </w:tcPr>
          <w:p w:rsidR="006D6375" w:rsidRPr="009B124F" w:rsidRDefault="006D6375" w:rsidP="0083204D">
            <w:pPr>
              <w:pStyle w:val="af1"/>
              <w:ind w:left="-190" w:right="-89"/>
              <w:jc w:val="center"/>
              <w:rPr>
                <w:sz w:val="24"/>
                <w:szCs w:val="24"/>
              </w:rPr>
            </w:pPr>
            <w:r w:rsidRPr="009B124F">
              <w:rPr>
                <w:sz w:val="24"/>
                <w:szCs w:val="24"/>
              </w:rPr>
              <w:t>3,1</w:t>
            </w:r>
          </w:p>
        </w:tc>
        <w:tc>
          <w:tcPr>
            <w:tcW w:w="407" w:type="pct"/>
            <w:vAlign w:val="center"/>
          </w:tcPr>
          <w:p w:rsidR="006D6375" w:rsidRPr="009B124F" w:rsidRDefault="006D6375" w:rsidP="0083204D">
            <w:pPr>
              <w:pStyle w:val="af1"/>
              <w:ind w:left="-190" w:right="-89"/>
              <w:jc w:val="center"/>
              <w:rPr>
                <w:sz w:val="24"/>
                <w:szCs w:val="24"/>
              </w:rPr>
            </w:pPr>
            <w:r w:rsidRPr="009B124F">
              <w:rPr>
                <w:sz w:val="24"/>
                <w:szCs w:val="24"/>
              </w:rPr>
              <w:t>3,2</w:t>
            </w:r>
          </w:p>
        </w:tc>
        <w:tc>
          <w:tcPr>
            <w:tcW w:w="404" w:type="pct"/>
            <w:vAlign w:val="center"/>
          </w:tcPr>
          <w:p w:rsidR="006D6375" w:rsidRPr="009B124F" w:rsidRDefault="006D6375" w:rsidP="0083204D">
            <w:pPr>
              <w:pStyle w:val="af1"/>
              <w:ind w:left="-190" w:right="-89"/>
              <w:jc w:val="center"/>
              <w:rPr>
                <w:sz w:val="24"/>
                <w:szCs w:val="24"/>
              </w:rPr>
            </w:pPr>
            <w:r w:rsidRPr="009B124F">
              <w:rPr>
                <w:sz w:val="24"/>
                <w:szCs w:val="24"/>
              </w:rPr>
              <w:t>3,3</w:t>
            </w:r>
          </w:p>
        </w:tc>
        <w:tc>
          <w:tcPr>
            <w:tcW w:w="404" w:type="pct"/>
            <w:vAlign w:val="center"/>
          </w:tcPr>
          <w:p w:rsidR="006D6375" w:rsidRPr="009B124F" w:rsidRDefault="006D6375" w:rsidP="0083204D">
            <w:pPr>
              <w:pStyle w:val="af1"/>
              <w:ind w:left="-190" w:right="-89"/>
              <w:jc w:val="center"/>
              <w:rPr>
                <w:sz w:val="24"/>
                <w:szCs w:val="24"/>
              </w:rPr>
            </w:pPr>
            <w:r w:rsidRPr="009B124F">
              <w:rPr>
                <w:sz w:val="24"/>
                <w:szCs w:val="24"/>
              </w:rPr>
              <w:t>9,5</w:t>
            </w:r>
          </w:p>
        </w:tc>
        <w:tc>
          <w:tcPr>
            <w:tcW w:w="404" w:type="pct"/>
            <w:vAlign w:val="center"/>
          </w:tcPr>
          <w:p w:rsidR="006D6375" w:rsidRPr="009B124F" w:rsidRDefault="006D6375" w:rsidP="0083204D">
            <w:pPr>
              <w:pStyle w:val="af1"/>
              <w:ind w:left="-190" w:right="-89"/>
              <w:jc w:val="center"/>
              <w:rPr>
                <w:sz w:val="24"/>
                <w:szCs w:val="24"/>
              </w:rPr>
            </w:pPr>
            <w:r w:rsidRPr="009B124F">
              <w:rPr>
                <w:sz w:val="24"/>
                <w:szCs w:val="24"/>
              </w:rPr>
              <w:t>2,4</w:t>
            </w:r>
          </w:p>
        </w:tc>
        <w:tc>
          <w:tcPr>
            <w:tcW w:w="404" w:type="pct"/>
            <w:vAlign w:val="center"/>
          </w:tcPr>
          <w:p w:rsidR="006D6375" w:rsidRPr="009B124F" w:rsidRDefault="006D6375" w:rsidP="0083204D">
            <w:pPr>
              <w:pStyle w:val="af1"/>
              <w:ind w:left="-190" w:right="-89"/>
              <w:jc w:val="center"/>
              <w:rPr>
                <w:sz w:val="24"/>
                <w:szCs w:val="24"/>
              </w:rPr>
            </w:pPr>
            <w:r w:rsidRPr="009B124F">
              <w:rPr>
                <w:sz w:val="24"/>
                <w:szCs w:val="24"/>
              </w:rPr>
              <w:t>7,4</w:t>
            </w:r>
          </w:p>
        </w:tc>
        <w:tc>
          <w:tcPr>
            <w:tcW w:w="404" w:type="pct"/>
            <w:vAlign w:val="center"/>
          </w:tcPr>
          <w:p w:rsidR="006D6375" w:rsidRPr="009B124F" w:rsidRDefault="006D6375" w:rsidP="0083204D">
            <w:pPr>
              <w:pStyle w:val="af1"/>
              <w:ind w:left="-190" w:right="-89"/>
              <w:jc w:val="center"/>
              <w:rPr>
                <w:sz w:val="24"/>
                <w:szCs w:val="24"/>
              </w:rPr>
            </w:pPr>
            <w:r w:rsidRPr="009B124F">
              <w:rPr>
                <w:sz w:val="24"/>
                <w:szCs w:val="24"/>
              </w:rPr>
              <w:t>6,0</w:t>
            </w:r>
          </w:p>
        </w:tc>
        <w:tc>
          <w:tcPr>
            <w:tcW w:w="404" w:type="pct"/>
            <w:vAlign w:val="center"/>
          </w:tcPr>
          <w:p w:rsidR="006D6375" w:rsidRPr="009B124F" w:rsidRDefault="006D6375" w:rsidP="0083204D">
            <w:pPr>
              <w:pStyle w:val="af1"/>
              <w:ind w:left="-190" w:right="-89"/>
              <w:jc w:val="center"/>
              <w:rPr>
                <w:sz w:val="24"/>
                <w:szCs w:val="24"/>
              </w:rPr>
            </w:pPr>
            <w:r w:rsidRPr="009B124F">
              <w:rPr>
                <w:sz w:val="24"/>
                <w:szCs w:val="24"/>
              </w:rPr>
              <w:t>9,5</w:t>
            </w:r>
          </w:p>
        </w:tc>
        <w:tc>
          <w:tcPr>
            <w:tcW w:w="400" w:type="pct"/>
            <w:vAlign w:val="center"/>
          </w:tcPr>
          <w:p w:rsidR="006D6375" w:rsidRPr="009B124F" w:rsidRDefault="006D6375" w:rsidP="0083204D">
            <w:pPr>
              <w:pStyle w:val="af1"/>
              <w:ind w:left="-190" w:right="-89"/>
              <w:jc w:val="center"/>
              <w:rPr>
                <w:sz w:val="24"/>
                <w:szCs w:val="24"/>
              </w:rPr>
            </w:pPr>
            <w:r w:rsidRPr="009B124F">
              <w:rPr>
                <w:sz w:val="24"/>
                <w:szCs w:val="24"/>
              </w:rPr>
              <w:t>7,4</w:t>
            </w:r>
          </w:p>
        </w:tc>
      </w:tr>
      <w:tr w:rsidR="006D6375" w:rsidRPr="00EA3B90" w:rsidTr="009B124F">
        <w:trPr>
          <w:trHeight w:val="19"/>
        </w:trPr>
        <w:tc>
          <w:tcPr>
            <w:tcW w:w="1366" w:type="pct"/>
            <w:vAlign w:val="center"/>
          </w:tcPr>
          <w:p w:rsidR="006D6375" w:rsidRPr="009B124F" w:rsidRDefault="006D6375" w:rsidP="009B124F">
            <w:pPr>
              <w:pStyle w:val="af1"/>
              <w:numPr>
                <w:ilvl w:val="0"/>
                <w:numId w:val="16"/>
              </w:numPr>
              <w:ind w:left="142" w:hanging="142"/>
              <w:jc w:val="left"/>
              <w:rPr>
                <w:sz w:val="24"/>
                <w:szCs w:val="24"/>
              </w:rPr>
            </w:pPr>
            <w:r w:rsidRPr="009B124F">
              <w:rPr>
                <w:sz w:val="24"/>
                <w:szCs w:val="24"/>
              </w:rPr>
              <w:t xml:space="preserve">в здания (кроме </w:t>
            </w:r>
            <w:proofErr w:type="gramStart"/>
            <w:r w:rsidRPr="009B124F">
              <w:rPr>
                <w:sz w:val="24"/>
                <w:szCs w:val="24"/>
              </w:rPr>
              <w:t>ж</w:t>
            </w:r>
            <w:r w:rsidRPr="009B124F">
              <w:rPr>
                <w:sz w:val="24"/>
                <w:szCs w:val="24"/>
              </w:rPr>
              <w:t>и</w:t>
            </w:r>
            <w:r w:rsidRPr="009B124F">
              <w:rPr>
                <w:sz w:val="24"/>
                <w:szCs w:val="24"/>
              </w:rPr>
              <w:t>лых</w:t>
            </w:r>
            <w:proofErr w:type="gramEnd"/>
            <w:r w:rsidRPr="009B124F">
              <w:rPr>
                <w:sz w:val="24"/>
                <w:szCs w:val="24"/>
              </w:rPr>
              <w:t>) и сооружения</w:t>
            </w:r>
          </w:p>
        </w:tc>
        <w:tc>
          <w:tcPr>
            <w:tcW w:w="404" w:type="pct"/>
            <w:vAlign w:val="center"/>
          </w:tcPr>
          <w:p w:rsidR="006D6375" w:rsidRPr="009B124F" w:rsidRDefault="006D6375" w:rsidP="0083204D">
            <w:pPr>
              <w:pStyle w:val="af1"/>
              <w:ind w:left="-190" w:right="-89"/>
              <w:jc w:val="center"/>
              <w:rPr>
                <w:sz w:val="24"/>
                <w:szCs w:val="24"/>
              </w:rPr>
            </w:pPr>
            <w:r w:rsidRPr="009B124F">
              <w:rPr>
                <w:sz w:val="24"/>
                <w:szCs w:val="24"/>
              </w:rPr>
              <w:t>44,7</w:t>
            </w:r>
          </w:p>
        </w:tc>
        <w:tc>
          <w:tcPr>
            <w:tcW w:w="407" w:type="pct"/>
            <w:vAlign w:val="center"/>
          </w:tcPr>
          <w:p w:rsidR="006D6375" w:rsidRPr="009B124F" w:rsidRDefault="006D6375" w:rsidP="0083204D">
            <w:pPr>
              <w:pStyle w:val="af1"/>
              <w:ind w:left="-190" w:right="-89"/>
              <w:jc w:val="center"/>
              <w:rPr>
                <w:sz w:val="24"/>
                <w:szCs w:val="24"/>
              </w:rPr>
            </w:pPr>
            <w:r w:rsidRPr="009B124F">
              <w:rPr>
                <w:sz w:val="24"/>
                <w:szCs w:val="24"/>
              </w:rPr>
              <w:t>43,1</w:t>
            </w:r>
          </w:p>
        </w:tc>
        <w:tc>
          <w:tcPr>
            <w:tcW w:w="404" w:type="pct"/>
            <w:vAlign w:val="center"/>
          </w:tcPr>
          <w:p w:rsidR="006D6375" w:rsidRPr="009B124F" w:rsidRDefault="006D6375" w:rsidP="0083204D">
            <w:pPr>
              <w:pStyle w:val="af1"/>
              <w:ind w:left="-190" w:right="-89"/>
              <w:jc w:val="center"/>
              <w:rPr>
                <w:sz w:val="24"/>
                <w:szCs w:val="24"/>
              </w:rPr>
            </w:pPr>
            <w:r w:rsidRPr="009B124F">
              <w:rPr>
                <w:sz w:val="24"/>
                <w:szCs w:val="24"/>
              </w:rPr>
              <w:t>51,9</w:t>
            </w:r>
          </w:p>
        </w:tc>
        <w:tc>
          <w:tcPr>
            <w:tcW w:w="404" w:type="pct"/>
            <w:vAlign w:val="center"/>
          </w:tcPr>
          <w:p w:rsidR="006D6375" w:rsidRPr="009B124F" w:rsidRDefault="006D6375" w:rsidP="0083204D">
            <w:pPr>
              <w:pStyle w:val="af1"/>
              <w:ind w:left="-190" w:right="-89"/>
              <w:jc w:val="center"/>
              <w:rPr>
                <w:sz w:val="24"/>
                <w:szCs w:val="24"/>
              </w:rPr>
            </w:pPr>
            <w:r w:rsidRPr="009B124F">
              <w:rPr>
                <w:sz w:val="24"/>
                <w:szCs w:val="24"/>
              </w:rPr>
              <w:t>47,3</w:t>
            </w:r>
          </w:p>
        </w:tc>
        <w:tc>
          <w:tcPr>
            <w:tcW w:w="404" w:type="pct"/>
            <w:vAlign w:val="center"/>
          </w:tcPr>
          <w:p w:rsidR="006D6375" w:rsidRPr="009B124F" w:rsidRDefault="006D6375" w:rsidP="0083204D">
            <w:pPr>
              <w:pStyle w:val="af1"/>
              <w:ind w:left="-190" w:right="-89"/>
              <w:jc w:val="center"/>
              <w:rPr>
                <w:sz w:val="24"/>
                <w:szCs w:val="24"/>
              </w:rPr>
            </w:pPr>
            <w:r w:rsidRPr="009B124F">
              <w:rPr>
                <w:sz w:val="24"/>
                <w:szCs w:val="24"/>
              </w:rPr>
              <w:t>59,8</w:t>
            </w:r>
          </w:p>
        </w:tc>
        <w:tc>
          <w:tcPr>
            <w:tcW w:w="404" w:type="pct"/>
            <w:vAlign w:val="center"/>
          </w:tcPr>
          <w:p w:rsidR="006D6375" w:rsidRPr="009B124F" w:rsidRDefault="006D6375" w:rsidP="0083204D">
            <w:pPr>
              <w:pStyle w:val="af1"/>
              <w:ind w:left="-190" w:right="-89"/>
              <w:jc w:val="center"/>
              <w:rPr>
                <w:sz w:val="24"/>
                <w:szCs w:val="24"/>
              </w:rPr>
            </w:pPr>
            <w:r w:rsidRPr="009B124F">
              <w:rPr>
                <w:sz w:val="24"/>
                <w:szCs w:val="24"/>
              </w:rPr>
              <w:t>70,7</w:t>
            </w:r>
          </w:p>
        </w:tc>
        <w:tc>
          <w:tcPr>
            <w:tcW w:w="404" w:type="pct"/>
            <w:vAlign w:val="center"/>
          </w:tcPr>
          <w:p w:rsidR="006D6375" w:rsidRPr="009B124F" w:rsidRDefault="006D6375" w:rsidP="0083204D">
            <w:pPr>
              <w:pStyle w:val="af1"/>
              <w:ind w:left="-190" w:right="-89"/>
              <w:jc w:val="center"/>
              <w:rPr>
                <w:sz w:val="24"/>
                <w:szCs w:val="24"/>
              </w:rPr>
            </w:pPr>
            <w:r w:rsidRPr="009B124F">
              <w:rPr>
                <w:sz w:val="24"/>
                <w:szCs w:val="24"/>
              </w:rPr>
              <w:t>65,0</w:t>
            </w:r>
          </w:p>
        </w:tc>
        <w:tc>
          <w:tcPr>
            <w:tcW w:w="404" w:type="pct"/>
            <w:vAlign w:val="center"/>
          </w:tcPr>
          <w:p w:rsidR="006D6375" w:rsidRPr="009B124F" w:rsidRDefault="006D6375" w:rsidP="0083204D">
            <w:pPr>
              <w:pStyle w:val="af1"/>
              <w:ind w:left="-190" w:right="-89"/>
              <w:jc w:val="center"/>
              <w:rPr>
                <w:sz w:val="24"/>
                <w:szCs w:val="24"/>
              </w:rPr>
            </w:pPr>
            <w:r w:rsidRPr="009B124F">
              <w:rPr>
                <w:sz w:val="24"/>
                <w:szCs w:val="24"/>
              </w:rPr>
              <w:t>54,4</w:t>
            </w:r>
          </w:p>
        </w:tc>
        <w:tc>
          <w:tcPr>
            <w:tcW w:w="400" w:type="pct"/>
            <w:vAlign w:val="center"/>
          </w:tcPr>
          <w:p w:rsidR="006D6375" w:rsidRPr="009B124F" w:rsidRDefault="006D6375" w:rsidP="0083204D">
            <w:pPr>
              <w:pStyle w:val="af1"/>
              <w:ind w:left="-190" w:right="-89"/>
              <w:jc w:val="center"/>
              <w:rPr>
                <w:sz w:val="24"/>
                <w:szCs w:val="24"/>
              </w:rPr>
            </w:pPr>
            <w:r w:rsidRPr="009B124F">
              <w:rPr>
                <w:sz w:val="24"/>
                <w:szCs w:val="24"/>
              </w:rPr>
              <w:t>51,5</w:t>
            </w:r>
          </w:p>
        </w:tc>
      </w:tr>
      <w:tr w:rsidR="006D6375" w:rsidRPr="00EA3B90" w:rsidTr="009B124F">
        <w:trPr>
          <w:trHeight w:val="19"/>
        </w:trPr>
        <w:tc>
          <w:tcPr>
            <w:tcW w:w="1366" w:type="pct"/>
            <w:vAlign w:val="center"/>
          </w:tcPr>
          <w:p w:rsidR="006D6375" w:rsidRPr="009B124F" w:rsidRDefault="006D6375" w:rsidP="009B124F">
            <w:pPr>
              <w:pStyle w:val="af1"/>
              <w:numPr>
                <w:ilvl w:val="0"/>
                <w:numId w:val="16"/>
              </w:numPr>
              <w:ind w:left="142" w:hanging="142"/>
              <w:jc w:val="left"/>
              <w:rPr>
                <w:sz w:val="24"/>
                <w:szCs w:val="24"/>
              </w:rPr>
            </w:pPr>
            <w:r w:rsidRPr="009B124F">
              <w:rPr>
                <w:sz w:val="24"/>
                <w:szCs w:val="24"/>
              </w:rPr>
              <w:t>в машины, оборуд</w:t>
            </w:r>
            <w:r w:rsidRPr="009B124F">
              <w:rPr>
                <w:sz w:val="24"/>
                <w:szCs w:val="24"/>
              </w:rPr>
              <w:t>о</w:t>
            </w:r>
            <w:r w:rsidRPr="009B124F">
              <w:rPr>
                <w:sz w:val="24"/>
                <w:szCs w:val="24"/>
              </w:rPr>
              <w:t>вание, транспортные средства</w:t>
            </w:r>
            <w:proofErr w:type="gramStart"/>
            <w:r w:rsidRPr="009B124F">
              <w:rPr>
                <w:sz w:val="24"/>
                <w:szCs w:val="24"/>
              </w:rPr>
              <w:t>,и</w:t>
            </w:r>
            <w:proofErr w:type="gramEnd"/>
            <w:r w:rsidRPr="009B124F">
              <w:rPr>
                <w:sz w:val="24"/>
                <w:szCs w:val="24"/>
              </w:rPr>
              <w:t>нвентарь</w:t>
            </w:r>
          </w:p>
        </w:tc>
        <w:tc>
          <w:tcPr>
            <w:tcW w:w="404" w:type="pct"/>
            <w:vAlign w:val="center"/>
          </w:tcPr>
          <w:p w:rsidR="006D6375" w:rsidRPr="009B124F" w:rsidRDefault="006D6375" w:rsidP="0083204D">
            <w:pPr>
              <w:pStyle w:val="af1"/>
              <w:ind w:left="-190" w:right="-89"/>
              <w:jc w:val="center"/>
              <w:rPr>
                <w:sz w:val="24"/>
                <w:szCs w:val="24"/>
              </w:rPr>
            </w:pPr>
            <w:r w:rsidRPr="009B124F">
              <w:rPr>
                <w:sz w:val="24"/>
                <w:szCs w:val="24"/>
              </w:rPr>
              <w:t>50,6</w:t>
            </w:r>
          </w:p>
        </w:tc>
        <w:tc>
          <w:tcPr>
            <w:tcW w:w="407" w:type="pct"/>
            <w:vAlign w:val="center"/>
          </w:tcPr>
          <w:p w:rsidR="006D6375" w:rsidRPr="009B124F" w:rsidRDefault="006D6375" w:rsidP="0083204D">
            <w:pPr>
              <w:pStyle w:val="af1"/>
              <w:ind w:left="-190" w:right="-89"/>
              <w:jc w:val="center"/>
              <w:rPr>
                <w:sz w:val="24"/>
                <w:szCs w:val="24"/>
              </w:rPr>
            </w:pPr>
            <w:r w:rsidRPr="009B124F">
              <w:rPr>
                <w:sz w:val="24"/>
                <w:szCs w:val="24"/>
              </w:rPr>
              <w:t>50,4</w:t>
            </w:r>
          </w:p>
        </w:tc>
        <w:tc>
          <w:tcPr>
            <w:tcW w:w="404" w:type="pct"/>
            <w:vAlign w:val="center"/>
          </w:tcPr>
          <w:p w:rsidR="006D6375" w:rsidRPr="009B124F" w:rsidRDefault="006D6375" w:rsidP="0083204D">
            <w:pPr>
              <w:pStyle w:val="af1"/>
              <w:ind w:left="-190" w:right="-89"/>
              <w:jc w:val="center"/>
              <w:rPr>
                <w:sz w:val="24"/>
                <w:szCs w:val="24"/>
              </w:rPr>
            </w:pPr>
            <w:r w:rsidRPr="009B124F">
              <w:rPr>
                <w:sz w:val="24"/>
                <w:szCs w:val="24"/>
              </w:rPr>
              <w:t>43,3</w:t>
            </w:r>
          </w:p>
        </w:tc>
        <w:tc>
          <w:tcPr>
            <w:tcW w:w="404" w:type="pct"/>
            <w:vAlign w:val="center"/>
          </w:tcPr>
          <w:p w:rsidR="006D6375" w:rsidRPr="009B124F" w:rsidRDefault="006D6375" w:rsidP="0083204D">
            <w:pPr>
              <w:pStyle w:val="af1"/>
              <w:ind w:left="-190" w:right="-89"/>
              <w:jc w:val="center"/>
              <w:rPr>
                <w:sz w:val="24"/>
                <w:szCs w:val="24"/>
              </w:rPr>
            </w:pPr>
            <w:r w:rsidRPr="009B124F">
              <w:rPr>
                <w:sz w:val="24"/>
                <w:szCs w:val="24"/>
              </w:rPr>
              <w:t>42,0</w:t>
            </w:r>
          </w:p>
        </w:tc>
        <w:tc>
          <w:tcPr>
            <w:tcW w:w="404" w:type="pct"/>
            <w:vAlign w:val="center"/>
          </w:tcPr>
          <w:p w:rsidR="006D6375" w:rsidRPr="009B124F" w:rsidRDefault="006D6375" w:rsidP="0083204D">
            <w:pPr>
              <w:pStyle w:val="af1"/>
              <w:ind w:left="-190" w:right="-89"/>
              <w:jc w:val="center"/>
              <w:rPr>
                <w:sz w:val="24"/>
                <w:szCs w:val="24"/>
              </w:rPr>
            </w:pPr>
            <w:r w:rsidRPr="009B124F">
              <w:rPr>
                <w:sz w:val="24"/>
                <w:szCs w:val="24"/>
              </w:rPr>
              <w:t>36,9</w:t>
            </w:r>
          </w:p>
        </w:tc>
        <w:tc>
          <w:tcPr>
            <w:tcW w:w="404" w:type="pct"/>
            <w:vAlign w:val="center"/>
          </w:tcPr>
          <w:p w:rsidR="006D6375" w:rsidRPr="009B124F" w:rsidRDefault="006D6375" w:rsidP="0083204D">
            <w:pPr>
              <w:pStyle w:val="af1"/>
              <w:ind w:left="-190" w:right="-89"/>
              <w:jc w:val="center"/>
              <w:rPr>
                <w:sz w:val="24"/>
                <w:szCs w:val="24"/>
              </w:rPr>
            </w:pPr>
            <w:r w:rsidRPr="009B124F">
              <w:rPr>
                <w:sz w:val="24"/>
                <w:szCs w:val="24"/>
              </w:rPr>
              <w:t>20,9</w:t>
            </w:r>
          </w:p>
        </w:tc>
        <w:tc>
          <w:tcPr>
            <w:tcW w:w="404" w:type="pct"/>
            <w:vAlign w:val="center"/>
          </w:tcPr>
          <w:p w:rsidR="006D6375" w:rsidRPr="009B124F" w:rsidRDefault="006D6375" w:rsidP="0083204D">
            <w:pPr>
              <w:pStyle w:val="af1"/>
              <w:ind w:left="-190" w:right="-89"/>
              <w:jc w:val="center"/>
              <w:rPr>
                <w:sz w:val="24"/>
                <w:szCs w:val="24"/>
              </w:rPr>
            </w:pPr>
            <w:r w:rsidRPr="009B124F">
              <w:rPr>
                <w:sz w:val="24"/>
                <w:szCs w:val="24"/>
              </w:rPr>
              <w:t>28,4</w:t>
            </w:r>
          </w:p>
        </w:tc>
        <w:tc>
          <w:tcPr>
            <w:tcW w:w="404" w:type="pct"/>
            <w:vAlign w:val="center"/>
          </w:tcPr>
          <w:p w:rsidR="006D6375" w:rsidRPr="009B124F" w:rsidRDefault="006D6375" w:rsidP="0083204D">
            <w:pPr>
              <w:pStyle w:val="af1"/>
              <w:ind w:left="-190" w:right="-89"/>
              <w:jc w:val="center"/>
              <w:rPr>
                <w:sz w:val="24"/>
                <w:szCs w:val="24"/>
              </w:rPr>
            </w:pPr>
            <w:r w:rsidRPr="009B124F">
              <w:rPr>
                <w:sz w:val="24"/>
                <w:szCs w:val="24"/>
              </w:rPr>
              <w:t>34,9</w:t>
            </w:r>
          </w:p>
        </w:tc>
        <w:tc>
          <w:tcPr>
            <w:tcW w:w="400" w:type="pct"/>
            <w:vAlign w:val="center"/>
          </w:tcPr>
          <w:p w:rsidR="006D6375" w:rsidRPr="009B124F" w:rsidRDefault="006D6375" w:rsidP="0083204D">
            <w:pPr>
              <w:pStyle w:val="af1"/>
              <w:ind w:left="-190" w:right="-89"/>
              <w:jc w:val="center"/>
              <w:rPr>
                <w:sz w:val="24"/>
                <w:szCs w:val="24"/>
              </w:rPr>
            </w:pPr>
            <w:r w:rsidRPr="009B124F">
              <w:rPr>
                <w:sz w:val="24"/>
                <w:szCs w:val="24"/>
              </w:rPr>
              <w:t>39,3</w:t>
            </w:r>
          </w:p>
        </w:tc>
      </w:tr>
      <w:tr w:rsidR="006D6375" w:rsidRPr="00EA3B90" w:rsidTr="009B124F">
        <w:trPr>
          <w:trHeight w:val="19"/>
        </w:trPr>
        <w:tc>
          <w:tcPr>
            <w:tcW w:w="1366" w:type="pct"/>
            <w:vAlign w:val="center"/>
          </w:tcPr>
          <w:p w:rsidR="006D6375" w:rsidRPr="009B124F" w:rsidRDefault="006D6375" w:rsidP="009B124F">
            <w:pPr>
              <w:pStyle w:val="af1"/>
              <w:numPr>
                <w:ilvl w:val="0"/>
                <w:numId w:val="16"/>
              </w:numPr>
              <w:ind w:left="142" w:hanging="142"/>
              <w:jc w:val="left"/>
              <w:rPr>
                <w:sz w:val="24"/>
                <w:szCs w:val="24"/>
              </w:rPr>
            </w:pPr>
            <w:r w:rsidRPr="009B124F">
              <w:rPr>
                <w:sz w:val="24"/>
                <w:szCs w:val="24"/>
              </w:rPr>
              <w:t>прочие</w:t>
            </w:r>
          </w:p>
        </w:tc>
        <w:tc>
          <w:tcPr>
            <w:tcW w:w="404" w:type="pct"/>
            <w:vAlign w:val="center"/>
          </w:tcPr>
          <w:p w:rsidR="006D6375" w:rsidRPr="009B124F" w:rsidRDefault="006D6375" w:rsidP="0083204D">
            <w:pPr>
              <w:pStyle w:val="af1"/>
              <w:ind w:left="-190" w:right="-89"/>
              <w:jc w:val="center"/>
              <w:rPr>
                <w:sz w:val="24"/>
                <w:szCs w:val="24"/>
              </w:rPr>
            </w:pPr>
            <w:r w:rsidRPr="009B124F">
              <w:rPr>
                <w:sz w:val="24"/>
                <w:szCs w:val="24"/>
              </w:rPr>
              <w:t>1,6</w:t>
            </w:r>
          </w:p>
        </w:tc>
        <w:tc>
          <w:tcPr>
            <w:tcW w:w="407" w:type="pct"/>
            <w:vAlign w:val="center"/>
          </w:tcPr>
          <w:p w:rsidR="006D6375" w:rsidRPr="009B124F" w:rsidRDefault="006D6375" w:rsidP="0083204D">
            <w:pPr>
              <w:pStyle w:val="af1"/>
              <w:ind w:left="-190" w:right="-89"/>
              <w:jc w:val="center"/>
              <w:rPr>
                <w:sz w:val="24"/>
                <w:szCs w:val="24"/>
              </w:rPr>
            </w:pPr>
            <w:r w:rsidRPr="009B124F">
              <w:rPr>
                <w:sz w:val="24"/>
                <w:szCs w:val="24"/>
              </w:rPr>
              <w:t>3,3</w:t>
            </w:r>
          </w:p>
        </w:tc>
        <w:tc>
          <w:tcPr>
            <w:tcW w:w="404" w:type="pct"/>
            <w:vAlign w:val="center"/>
          </w:tcPr>
          <w:p w:rsidR="006D6375" w:rsidRPr="009B124F" w:rsidRDefault="006D6375" w:rsidP="0083204D">
            <w:pPr>
              <w:pStyle w:val="af1"/>
              <w:ind w:left="-190" w:right="-89"/>
              <w:jc w:val="center"/>
              <w:rPr>
                <w:sz w:val="24"/>
                <w:szCs w:val="24"/>
              </w:rPr>
            </w:pPr>
            <w:r w:rsidRPr="009B124F">
              <w:rPr>
                <w:sz w:val="24"/>
                <w:szCs w:val="24"/>
              </w:rPr>
              <w:t>1,5</w:t>
            </w:r>
          </w:p>
        </w:tc>
        <w:tc>
          <w:tcPr>
            <w:tcW w:w="404" w:type="pct"/>
            <w:vAlign w:val="center"/>
          </w:tcPr>
          <w:p w:rsidR="006D6375" w:rsidRPr="009B124F" w:rsidRDefault="006D6375" w:rsidP="0083204D">
            <w:pPr>
              <w:pStyle w:val="af1"/>
              <w:ind w:left="-190" w:right="-89"/>
              <w:jc w:val="center"/>
              <w:rPr>
                <w:sz w:val="24"/>
                <w:szCs w:val="24"/>
              </w:rPr>
            </w:pPr>
            <w:r w:rsidRPr="009B124F">
              <w:rPr>
                <w:sz w:val="24"/>
                <w:szCs w:val="24"/>
              </w:rPr>
              <w:t>1,2</w:t>
            </w:r>
          </w:p>
        </w:tc>
        <w:tc>
          <w:tcPr>
            <w:tcW w:w="404" w:type="pct"/>
            <w:vAlign w:val="center"/>
          </w:tcPr>
          <w:p w:rsidR="006D6375" w:rsidRPr="009B124F" w:rsidRDefault="006D6375" w:rsidP="0083204D">
            <w:pPr>
              <w:pStyle w:val="af1"/>
              <w:ind w:left="-190" w:right="-89"/>
              <w:jc w:val="center"/>
              <w:rPr>
                <w:sz w:val="24"/>
                <w:szCs w:val="24"/>
              </w:rPr>
            </w:pPr>
            <w:r w:rsidRPr="009B124F">
              <w:rPr>
                <w:sz w:val="24"/>
                <w:szCs w:val="24"/>
              </w:rPr>
              <w:t>0,9</w:t>
            </w:r>
          </w:p>
        </w:tc>
        <w:tc>
          <w:tcPr>
            <w:tcW w:w="404" w:type="pct"/>
            <w:vAlign w:val="center"/>
          </w:tcPr>
          <w:p w:rsidR="006D6375" w:rsidRPr="009B124F" w:rsidRDefault="006D6375" w:rsidP="0083204D">
            <w:pPr>
              <w:pStyle w:val="af1"/>
              <w:ind w:left="-190" w:right="-89"/>
              <w:jc w:val="center"/>
              <w:rPr>
                <w:sz w:val="24"/>
                <w:szCs w:val="24"/>
              </w:rPr>
            </w:pPr>
            <w:r w:rsidRPr="009B124F">
              <w:rPr>
                <w:sz w:val="24"/>
                <w:szCs w:val="24"/>
              </w:rPr>
              <w:t>1,0</w:t>
            </w:r>
          </w:p>
        </w:tc>
        <w:tc>
          <w:tcPr>
            <w:tcW w:w="404" w:type="pct"/>
            <w:vAlign w:val="center"/>
          </w:tcPr>
          <w:p w:rsidR="006D6375" w:rsidRPr="009B124F" w:rsidRDefault="006D6375" w:rsidP="0083204D">
            <w:pPr>
              <w:pStyle w:val="af1"/>
              <w:ind w:left="-190" w:right="-89"/>
              <w:jc w:val="center"/>
              <w:rPr>
                <w:sz w:val="24"/>
                <w:szCs w:val="24"/>
              </w:rPr>
            </w:pPr>
            <w:r w:rsidRPr="009B124F">
              <w:rPr>
                <w:sz w:val="24"/>
                <w:szCs w:val="24"/>
              </w:rPr>
              <w:t>0,6</w:t>
            </w:r>
          </w:p>
        </w:tc>
        <w:tc>
          <w:tcPr>
            <w:tcW w:w="404" w:type="pct"/>
            <w:vAlign w:val="center"/>
          </w:tcPr>
          <w:p w:rsidR="006D6375" w:rsidRPr="009B124F" w:rsidRDefault="006D6375" w:rsidP="0083204D">
            <w:pPr>
              <w:pStyle w:val="af1"/>
              <w:ind w:left="-190" w:right="-89"/>
              <w:jc w:val="center"/>
              <w:rPr>
                <w:sz w:val="24"/>
                <w:szCs w:val="24"/>
              </w:rPr>
            </w:pPr>
            <w:r w:rsidRPr="009B124F">
              <w:rPr>
                <w:sz w:val="24"/>
                <w:szCs w:val="24"/>
              </w:rPr>
              <w:t>1,2</w:t>
            </w:r>
          </w:p>
        </w:tc>
        <w:tc>
          <w:tcPr>
            <w:tcW w:w="400" w:type="pct"/>
            <w:vAlign w:val="center"/>
          </w:tcPr>
          <w:p w:rsidR="006D6375" w:rsidRPr="009B124F" w:rsidRDefault="006D6375" w:rsidP="0083204D">
            <w:pPr>
              <w:pStyle w:val="af1"/>
              <w:ind w:left="-190" w:right="-89"/>
              <w:jc w:val="center"/>
              <w:rPr>
                <w:sz w:val="24"/>
                <w:szCs w:val="24"/>
              </w:rPr>
            </w:pPr>
            <w:r w:rsidRPr="009B124F">
              <w:rPr>
                <w:sz w:val="24"/>
                <w:szCs w:val="24"/>
              </w:rPr>
              <w:t>1,8</w:t>
            </w:r>
          </w:p>
        </w:tc>
      </w:tr>
    </w:tbl>
    <w:bookmarkEnd w:id="4"/>
    <w:bookmarkEnd w:id="5"/>
    <w:bookmarkEnd w:id="6"/>
    <w:p w:rsidR="006D6375" w:rsidRPr="009B124F" w:rsidRDefault="006D6375" w:rsidP="0083204D">
      <w:pPr>
        <w:spacing w:before="120" w:after="0" w:line="240" w:lineRule="auto"/>
        <w:rPr>
          <w:rFonts w:ascii="Times New Roman" w:hAnsi="Times New Roman" w:cs="Times New Roman"/>
          <w:sz w:val="24"/>
          <w:szCs w:val="24"/>
        </w:rPr>
      </w:pPr>
      <w:r w:rsidRPr="009B124F">
        <w:rPr>
          <w:rFonts w:ascii="Times New Roman" w:hAnsi="Times New Roman" w:cs="Times New Roman"/>
          <w:sz w:val="24"/>
          <w:szCs w:val="24"/>
        </w:rPr>
        <w:t>* Камчатский статистический ежегодник. 2013: Статистический сборник/ Камчат</w:t>
      </w:r>
      <w:r w:rsidRPr="009B124F">
        <w:rPr>
          <w:rFonts w:ascii="Times New Roman" w:hAnsi="Times New Roman" w:cs="Times New Roman"/>
          <w:sz w:val="24"/>
          <w:szCs w:val="24"/>
          <w:lang w:val="en-US"/>
        </w:rPr>
        <w:t>c</w:t>
      </w:r>
      <w:r w:rsidRPr="009B124F">
        <w:rPr>
          <w:rFonts w:ascii="Times New Roman" w:hAnsi="Times New Roman" w:cs="Times New Roman"/>
          <w:sz w:val="24"/>
          <w:szCs w:val="24"/>
        </w:rPr>
        <w:t>тат. - г</w:t>
      </w:r>
      <w:proofErr w:type="gramStart"/>
      <w:r w:rsidRPr="009B124F">
        <w:rPr>
          <w:rFonts w:ascii="Times New Roman" w:hAnsi="Times New Roman" w:cs="Times New Roman"/>
          <w:sz w:val="24"/>
          <w:szCs w:val="24"/>
        </w:rPr>
        <w:t>.П</w:t>
      </w:r>
      <w:proofErr w:type="gramEnd"/>
      <w:r w:rsidRPr="009B124F">
        <w:rPr>
          <w:rFonts w:ascii="Times New Roman" w:hAnsi="Times New Roman" w:cs="Times New Roman"/>
          <w:sz w:val="24"/>
          <w:szCs w:val="24"/>
        </w:rPr>
        <w:t>етропавловск-Камчатский: Камчатстат, 2013 - 442 с.</w:t>
      </w:r>
    </w:p>
    <w:p w:rsidR="006D6375" w:rsidRPr="00EA3B90" w:rsidRDefault="006D6375" w:rsidP="0083204D">
      <w:pPr>
        <w:shd w:val="clear" w:color="auto" w:fill="FFFFFF"/>
        <w:spacing w:after="0" w:line="240" w:lineRule="auto"/>
        <w:ind w:firstLine="709"/>
        <w:rPr>
          <w:rFonts w:ascii="Times New Roman" w:hAnsi="Times New Roman" w:cs="Times New Roman"/>
          <w:bCs/>
          <w:sz w:val="28"/>
          <w:szCs w:val="28"/>
        </w:rPr>
      </w:pPr>
    </w:p>
    <w:p w:rsidR="009B124F" w:rsidRDefault="006D6375" w:rsidP="003B7D7A">
      <w:pPr>
        <w:spacing w:after="0" w:line="240" w:lineRule="auto"/>
        <w:ind w:firstLine="720"/>
        <w:jc w:val="both"/>
        <w:rPr>
          <w:rFonts w:ascii="Times New Roman" w:hAnsi="Times New Roman" w:cs="Times New Roman"/>
          <w:sz w:val="28"/>
          <w:szCs w:val="28"/>
        </w:rPr>
      </w:pPr>
      <w:r w:rsidRPr="00EA3B90">
        <w:rPr>
          <w:rFonts w:ascii="Times New Roman" w:hAnsi="Times New Roman" w:cs="Times New Roman"/>
          <w:sz w:val="28"/>
          <w:szCs w:val="28"/>
        </w:rPr>
        <w:t>Подобное соотношение между различными источниками является ст</w:t>
      </w:r>
      <w:r w:rsidRPr="00EA3B90">
        <w:rPr>
          <w:rFonts w:ascii="Times New Roman" w:hAnsi="Times New Roman" w:cs="Times New Roman"/>
          <w:sz w:val="28"/>
          <w:szCs w:val="28"/>
        </w:rPr>
        <w:t>а</w:t>
      </w:r>
      <w:r w:rsidRPr="00EA3B90">
        <w:rPr>
          <w:rFonts w:ascii="Times New Roman" w:hAnsi="Times New Roman" w:cs="Times New Roman"/>
          <w:sz w:val="28"/>
          <w:szCs w:val="28"/>
        </w:rPr>
        <w:t>бильным, что позволяет сделать вывод о значительном расширении возможн</w:t>
      </w:r>
      <w:r w:rsidRPr="00EA3B90">
        <w:rPr>
          <w:rFonts w:ascii="Times New Roman" w:hAnsi="Times New Roman" w:cs="Times New Roman"/>
          <w:sz w:val="28"/>
          <w:szCs w:val="28"/>
        </w:rPr>
        <w:t>о</w:t>
      </w:r>
      <w:r w:rsidRPr="00EA3B90">
        <w:rPr>
          <w:rFonts w:ascii="Times New Roman" w:hAnsi="Times New Roman" w:cs="Times New Roman"/>
          <w:sz w:val="28"/>
          <w:szCs w:val="28"/>
        </w:rPr>
        <w:t>стей и доступности привлечения финансовых ресурсов со стороны (</w:t>
      </w:r>
      <w:r w:rsidRPr="00EA3B90">
        <w:rPr>
          <w:rFonts w:ascii="Times New Roman" w:hAnsi="Times New Roman" w:cs="Times New Roman"/>
          <w:bCs/>
          <w:sz w:val="28"/>
          <w:szCs w:val="28"/>
        </w:rPr>
        <w:t>табл.</w:t>
      </w:r>
      <w:r w:rsidRPr="00EA3B90">
        <w:rPr>
          <w:rFonts w:ascii="Times New Roman" w:hAnsi="Times New Roman" w:cs="Times New Roman"/>
          <w:sz w:val="28"/>
          <w:szCs w:val="28"/>
        </w:rPr>
        <w:t>8.).</w:t>
      </w:r>
    </w:p>
    <w:p w:rsidR="002D1EA9" w:rsidRDefault="002D1EA9" w:rsidP="003B7D7A">
      <w:pPr>
        <w:spacing w:after="0" w:line="240" w:lineRule="auto"/>
        <w:ind w:firstLine="720"/>
        <w:jc w:val="both"/>
        <w:rPr>
          <w:rFonts w:ascii="Times New Roman" w:hAnsi="Times New Roman" w:cs="Times New Roman"/>
          <w:sz w:val="28"/>
          <w:szCs w:val="28"/>
        </w:rPr>
      </w:pPr>
    </w:p>
    <w:p w:rsidR="002D1EA9" w:rsidRDefault="006D6375" w:rsidP="002D1EA9">
      <w:pPr>
        <w:spacing w:after="0" w:line="240" w:lineRule="auto"/>
        <w:jc w:val="center"/>
        <w:rPr>
          <w:rFonts w:ascii="Times New Roman" w:hAnsi="Times New Roman" w:cs="Times New Roman"/>
          <w:sz w:val="28"/>
          <w:szCs w:val="28"/>
        </w:rPr>
      </w:pPr>
      <w:r w:rsidRPr="00BB43B1">
        <w:rPr>
          <w:rFonts w:ascii="Times New Roman" w:hAnsi="Times New Roman" w:cs="Times New Roman"/>
          <w:sz w:val="28"/>
          <w:szCs w:val="28"/>
        </w:rPr>
        <w:t>Таблица 8</w:t>
      </w:r>
      <w:r w:rsidR="00BB43B1" w:rsidRPr="00BB43B1">
        <w:rPr>
          <w:rFonts w:ascii="Times New Roman" w:hAnsi="Times New Roman" w:cs="Times New Roman"/>
          <w:sz w:val="28"/>
          <w:szCs w:val="28"/>
        </w:rPr>
        <w:t xml:space="preserve"> –</w:t>
      </w:r>
      <w:r w:rsidRPr="00EA3B90">
        <w:rPr>
          <w:rFonts w:ascii="Times New Roman" w:hAnsi="Times New Roman" w:cs="Times New Roman"/>
          <w:sz w:val="28"/>
          <w:szCs w:val="28"/>
        </w:rPr>
        <w:t xml:space="preserve">Структура инвестиций в основной капитал по источникам </w:t>
      </w:r>
    </w:p>
    <w:p w:rsidR="002D1EA9" w:rsidRDefault="006D6375" w:rsidP="002D1EA9">
      <w:pPr>
        <w:spacing w:after="0" w:line="240" w:lineRule="auto"/>
        <w:jc w:val="center"/>
        <w:rPr>
          <w:rFonts w:ascii="Times New Roman" w:hAnsi="Times New Roman" w:cs="Times New Roman"/>
          <w:sz w:val="28"/>
          <w:szCs w:val="28"/>
        </w:rPr>
      </w:pPr>
      <w:proofErr w:type="gramStart"/>
      <w:r w:rsidRPr="00EA3B90">
        <w:rPr>
          <w:rFonts w:ascii="Times New Roman" w:hAnsi="Times New Roman" w:cs="Times New Roman"/>
          <w:sz w:val="28"/>
          <w:szCs w:val="28"/>
        </w:rPr>
        <w:t>финансирования по Камчатскому краю</w:t>
      </w:r>
      <w:r w:rsidR="002D1EA9">
        <w:rPr>
          <w:rFonts w:ascii="Times New Roman" w:hAnsi="Times New Roman" w:cs="Times New Roman"/>
          <w:sz w:val="28"/>
          <w:szCs w:val="28"/>
        </w:rPr>
        <w:t xml:space="preserve"> </w:t>
      </w:r>
      <w:r w:rsidRPr="00EA3B90">
        <w:rPr>
          <w:rFonts w:ascii="Times New Roman" w:hAnsi="Times New Roman" w:cs="Times New Roman"/>
          <w:sz w:val="28"/>
          <w:szCs w:val="28"/>
        </w:rPr>
        <w:t xml:space="preserve">(в процентах от общего объема </w:t>
      </w:r>
      <w:proofErr w:type="gramEnd"/>
    </w:p>
    <w:p w:rsidR="006D6375" w:rsidRPr="00EA3B90" w:rsidRDefault="006D6375" w:rsidP="002D1EA9">
      <w:pPr>
        <w:spacing w:after="100" w:line="240" w:lineRule="auto"/>
        <w:jc w:val="center"/>
        <w:rPr>
          <w:rFonts w:ascii="Times New Roman" w:hAnsi="Times New Roman" w:cs="Times New Roman"/>
          <w:sz w:val="28"/>
          <w:szCs w:val="28"/>
        </w:rPr>
      </w:pPr>
      <w:r w:rsidRPr="00EA3B90">
        <w:rPr>
          <w:rFonts w:ascii="Times New Roman" w:hAnsi="Times New Roman" w:cs="Times New Roman"/>
          <w:sz w:val="28"/>
          <w:szCs w:val="28"/>
        </w:rPr>
        <w:t>инвестиций в основной капитал)*</w:t>
      </w:r>
    </w:p>
    <w:tbl>
      <w:tblPr>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57"/>
        <w:gridCol w:w="752"/>
        <w:gridCol w:w="46"/>
        <w:gridCol w:w="721"/>
        <w:gridCol w:w="76"/>
        <w:gridCol w:w="690"/>
        <w:gridCol w:w="107"/>
        <w:gridCol w:w="727"/>
        <w:gridCol w:w="71"/>
        <w:gridCol w:w="778"/>
        <w:gridCol w:w="19"/>
        <w:gridCol w:w="694"/>
        <w:gridCol w:w="103"/>
        <w:gridCol w:w="748"/>
        <w:gridCol w:w="50"/>
        <w:gridCol w:w="805"/>
        <w:gridCol w:w="793"/>
      </w:tblGrid>
      <w:tr w:rsidR="006D6375" w:rsidRPr="009B124F" w:rsidTr="006D6375">
        <w:trPr>
          <w:trHeight w:val="20"/>
          <w:tblHeader/>
          <w:jc w:val="center"/>
        </w:trPr>
        <w:tc>
          <w:tcPr>
            <w:tcW w:w="1236" w:type="pct"/>
            <w:vAlign w:val="center"/>
          </w:tcPr>
          <w:p w:rsidR="006D6375" w:rsidRPr="009B124F" w:rsidRDefault="006D6375" w:rsidP="0083204D">
            <w:pPr>
              <w:pStyle w:val="af1"/>
              <w:jc w:val="center"/>
              <w:rPr>
                <w:b/>
                <w:sz w:val="22"/>
                <w:szCs w:val="22"/>
              </w:rPr>
            </w:pPr>
            <w:bookmarkStart w:id="7" w:name="OLE_LINK20"/>
            <w:r w:rsidRPr="009B124F">
              <w:rPr>
                <w:b/>
                <w:sz w:val="22"/>
                <w:szCs w:val="22"/>
              </w:rPr>
              <w:t>Показатели</w:t>
            </w:r>
          </w:p>
        </w:tc>
        <w:tc>
          <w:tcPr>
            <w:tcW w:w="418" w:type="pct"/>
            <w:gridSpan w:val="2"/>
            <w:vAlign w:val="center"/>
          </w:tcPr>
          <w:p w:rsidR="006D6375" w:rsidRPr="009B124F" w:rsidRDefault="006D6375" w:rsidP="0083204D">
            <w:pPr>
              <w:pStyle w:val="af1"/>
              <w:ind w:left="-95" w:right="-62"/>
              <w:jc w:val="center"/>
              <w:rPr>
                <w:b/>
                <w:sz w:val="22"/>
                <w:szCs w:val="22"/>
              </w:rPr>
            </w:pPr>
            <w:r w:rsidRPr="009B124F">
              <w:rPr>
                <w:b/>
                <w:sz w:val="22"/>
                <w:szCs w:val="22"/>
              </w:rPr>
              <w:t>2000</w:t>
            </w:r>
          </w:p>
        </w:tc>
        <w:tc>
          <w:tcPr>
            <w:tcW w:w="418" w:type="pct"/>
            <w:gridSpan w:val="2"/>
            <w:vAlign w:val="center"/>
          </w:tcPr>
          <w:p w:rsidR="006D6375" w:rsidRPr="009B124F" w:rsidRDefault="006D6375" w:rsidP="0083204D">
            <w:pPr>
              <w:pStyle w:val="af1"/>
              <w:ind w:left="-95" w:right="-62"/>
              <w:jc w:val="center"/>
              <w:rPr>
                <w:b/>
                <w:sz w:val="22"/>
                <w:szCs w:val="22"/>
              </w:rPr>
            </w:pPr>
            <w:r w:rsidRPr="009B124F">
              <w:rPr>
                <w:b/>
                <w:sz w:val="22"/>
                <w:szCs w:val="22"/>
              </w:rPr>
              <w:t>2005</w:t>
            </w:r>
          </w:p>
        </w:tc>
        <w:tc>
          <w:tcPr>
            <w:tcW w:w="418" w:type="pct"/>
            <w:gridSpan w:val="2"/>
            <w:vAlign w:val="center"/>
          </w:tcPr>
          <w:p w:rsidR="006D6375" w:rsidRPr="009B124F" w:rsidRDefault="006D6375" w:rsidP="0083204D">
            <w:pPr>
              <w:pStyle w:val="af1"/>
              <w:ind w:left="-95" w:right="-62"/>
              <w:jc w:val="center"/>
              <w:rPr>
                <w:b/>
                <w:sz w:val="22"/>
                <w:szCs w:val="22"/>
              </w:rPr>
            </w:pPr>
            <w:r w:rsidRPr="009B124F">
              <w:rPr>
                <w:b/>
                <w:sz w:val="22"/>
                <w:szCs w:val="22"/>
              </w:rPr>
              <w:t>2006</w:t>
            </w:r>
          </w:p>
        </w:tc>
        <w:tc>
          <w:tcPr>
            <w:tcW w:w="418" w:type="pct"/>
            <w:gridSpan w:val="2"/>
            <w:vAlign w:val="center"/>
          </w:tcPr>
          <w:p w:rsidR="006D6375" w:rsidRPr="009B124F" w:rsidRDefault="006D6375" w:rsidP="0083204D">
            <w:pPr>
              <w:pStyle w:val="af1"/>
              <w:ind w:left="-95" w:right="-62"/>
              <w:jc w:val="center"/>
              <w:rPr>
                <w:b/>
                <w:sz w:val="22"/>
                <w:szCs w:val="22"/>
              </w:rPr>
            </w:pPr>
            <w:r w:rsidRPr="009B124F">
              <w:rPr>
                <w:b/>
                <w:sz w:val="22"/>
                <w:szCs w:val="22"/>
              </w:rPr>
              <w:t>2007</w:t>
            </w:r>
          </w:p>
        </w:tc>
        <w:tc>
          <w:tcPr>
            <w:tcW w:w="418" w:type="pct"/>
            <w:gridSpan w:val="2"/>
            <w:vAlign w:val="center"/>
          </w:tcPr>
          <w:p w:rsidR="006D6375" w:rsidRPr="009B124F" w:rsidRDefault="006D6375" w:rsidP="0083204D">
            <w:pPr>
              <w:pStyle w:val="af1"/>
              <w:ind w:left="-95" w:right="-62"/>
              <w:jc w:val="center"/>
              <w:rPr>
                <w:b/>
                <w:sz w:val="22"/>
                <w:szCs w:val="22"/>
              </w:rPr>
            </w:pPr>
            <w:r w:rsidRPr="009B124F">
              <w:rPr>
                <w:b/>
                <w:sz w:val="22"/>
                <w:szCs w:val="22"/>
              </w:rPr>
              <w:t>2008</w:t>
            </w:r>
          </w:p>
        </w:tc>
        <w:tc>
          <w:tcPr>
            <w:tcW w:w="418" w:type="pct"/>
            <w:gridSpan w:val="2"/>
            <w:vAlign w:val="center"/>
          </w:tcPr>
          <w:p w:rsidR="006D6375" w:rsidRPr="009B124F" w:rsidRDefault="006D6375" w:rsidP="0083204D">
            <w:pPr>
              <w:pStyle w:val="af1"/>
              <w:ind w:left="-95" w:right="-62"/>
              <w:jc w:val="center"/>
              <w:rPr>
                <w:b/>
                <w:sz w:val="22"/>
                <w:szCs w:val="22"/>
              </w:rPr>
            </w:pPr>
            <w:r w:rsidRPr="009B124F">
              <w:rPr>
                <w:b/>
                <w:sz w:val="22"/>
                <w:szCs w:val="22"/>
              </w:rPr>
              <w:t>2009</w:t>
            </w:r>
          </w:p>
        </w:tc>
        <w:tc>
          <w:tcPr>
            <w:tcW w:w="418" w:type="pct"/>
            <w:gridSpan w:val="2"/>
            <w:vAlign w:val="center"/>
          </w:tcPr>
          <w:p w:rsidR="006D6375" w:rsidRPr="009B124F" w:rsidRDefault="006D6375" w:rsidP="0083204D">
            <w:pPr>
              <w:pStyle w:val="af1"/>
              <w:ind w:left="-95" w:right="-62"/>
              <w:jc w:val="center"/>
              <w:rPr>
                <w:b/>
                <w:sz w:val="22"/>
                <w:szCs w:val="22"/>
                <w:lang w:val="en-US"/>
              </w:rPr>
            </w:pPr>
            <w:r w:rsidRPr="009B124F">
              <w:rPr>
                <w:b/>
                <w:sz w:val="22"/>
                <w:szCs w:val="22"/>
                <w:lang w:val="en-US"/>
              </w:rPr>
              <w:t>2010</w:t>
            </w:r>
          </w:p>
        </w:tc>
        <w:tc>
          <w:tcPr>
            <w:tcW w:w="418" w:type="pct"/>
            <w:vAlign w:val="center"/>
          </w:tcPr>
          <w:p w:rsidR="006D6375" w:rsidRPr="009B124F" w:rsidRDefault="006D6375" w:rsidP="0083204D">
            <w:pPr>
              <w:pStyle w:val="af1"/>
              <w:ind w:left="-95" w:right="-62"/>
              <w:jc w:val="center"/>
              <w:rPr>
                <w:b/>
                <w:sz w:val="22"/>
                <w:szCs w:val="22"/>
              </w:rPr>
            </w:pPr>
            <w:r w:rsidRPr="009B124F">
              <w:rPr>
                <w:b/>
                <w:sz w:val="22"/>
                <w:szCs w:val="22"/>
              </w:rPr>
              <w:t>2011</w:t>
            </w:r>
          </w:p>
        </w:tc>
        <w:tc>
          <w:tcPr>
            <w:tcW w:w="418" w:type="pct"/>
            <w:vAlign w:val="center"/>
          </w:tcPr>
          <w:p w:rsidR="006D6375" w:rsidRPr="009B124F" w:rsidRDefault="006D6375" w:rsidP="0083204D">
            <w:pPr>
              <w:pStyle w:val="af1"/>
              <w:ind w:left="-95" w:right="-62"/>
              <w:jc w:val="center"/>
              <w:rPr>
                <w:b/>
                <w:sz w:val="22"/>
                <w:szCs w:val="22"/>
              </w:rPr>
            </w:pPr>
            <w:r w:rsidRPr="009B124F">
              <w:rPr>
                <w:b/>
                <w:sz w:val="22"/>
                <w:szCs w:val="22"/>
              </w:rPr>
              <w:t>2012</w:t>
            </w:r>
          </w:p>
        </w:tc>
      </w:tr>
      <w:tr w:rsidR="006D6375" w:rsidRPr="009B124F" w:rsidTr="006D6375">
        <w:trPr>
          <w:trHeight w:val="20"/>
          <w:jc w:val="center"/>
        </w:trPr>
        <w:tc>
          <w:tcPr>
            <w:tcW w:w="1236" w:type="pct"/>
            <w:vAlign w:val="bottom"/>
          </w:tcPr>
          <w:p w:rsidR="006D6375" w:rsidRPr="009B124F" w:rsidRDefault="006D6375" w:rsidP="0083204D">
            <w:pPr>
              <w:pStyle w:val="af1"/>
              <w:jc w:val="left"/>
              <w:rPr>
                <w:b/>
                <w:sz w:val="22"/>
                <w:szCs w:val="22"/>
              </w:rPr>
            </w:pPr>
            <w:r w:rsidRPr="009B124F">
              <w:rPr>
                <w:b/>
                <w:sz w:val="22"/>
                <w:szCs w:val="22"/>
              </w:rPr>
              <w:t>Инвестиции в о</w:t>
            </w:r>
            <w:r w:rsidRPr="009B124F">
              <w:rPr>
                <w:b/>
                <w:sz w:val="22"/>
                <w:szCs w:val="22"/>
              </w:rPr>
              <w:t>с</w:t>
            </w:r>
            <w:r w:rsidRPr="009B124F">
              <w:rPr>
                <w:b/>
                <w:sz w:val="22"/>
                <w:szCs w:val="22"/>
              </w:rPr>
              <w:t>новной капитал – всего, млн. рублей</w:t>
            </w:r>
          </w:p>
        </w:tc>
        <w:tc>
          <w:tcPr>
            <w:tcW w:w="418" w:type="pct"/>
            <w:gridSpan w:val="2"/>
            <w:vAlign w:val="center"/>
          </w:tcPr>
          <w:p w:rsidR="006D6375" w:rsidRPr="009B124F" w:rsidRDefault="006D6375" w:rsidP="0083204D">
            <w:pPr>
              <w:pStyle w:val="af1"/>
              <w:ind w:left="-95" w:right="-70"/>
              <w:jc w:val="center"/>
              <w:rPr>
                <w:b/>
                <w:sz w:val="22"/>
                <w:szCs w:val="22"/>
              </w:rPr>
            </w:pPr>
            <w:r w:rsidRPr="009B124F">
              <w:rPr>
                <w:b/>
                <w:sz w:val="22"/>
                <w:szCs w:val="22"/>
              </w:rPr>
              <w:t>3231,1</w:t>
            </w:r>
          </w:p>
        </w:tc>
        <w:tc>
          <w:tcPr>
            <w:tcW w:w="418" w:type="pct"/>
            <w:gridSpan w:val="2"/>
            <w:vAlign w:val="center"/>
          </w:tcPr>
          <w:p w:rsidR="006D6375" w:rsidRPr="009B124F" w:rsidRDefault="006D6375" w:rsidP="0083204D">
            <w:pPr>
              <w:pStyle w:val="af1"/>
              <w:ind w:left="-95" w:right="-70"/>
              <w:jc w:val="center"/>
              <w:rPr>
                <w:b/>
                <w:sz w:val="22"/>
                <w:szCs w:val="22"/>
              </w:rPr>
            </w:pPr>
            <w:r w:rsidRPr="009B124F">
              <w:rPr>
                <w:b/>
                <w:sz w:val="22"/>
                <w:szCs w:val="22"/>
              </w:rPr>
              <w:t>5834,1</w:t>
            </w:r>
          </w:p>
        </w:tc>
        <w:tc>
          <w:tcPr>
            <w:tcW w:w="418" w:type="pct"/>
            <w:gridSpan w:val="2"/>
            <w:vAlign w:val="center"/>
          </w:tcPr>
          <w:p w:rsidR="006D6375" w:rsidRPr="009B124F" w:rsidRDefault="006D6375" w:rsidP="0083204D">
            <w:pPr>
              <w:pStyle w:val="af1"/>
              <w:ind w:left="-95" w:right="-70"/>
              <w:jc w:val="center"/>
              <w:rPr>
                <w:b/>
                <w:sz w:val="22"/>
                <w:szCs w:val="22"/>
              </w:rPr>
            </w:pPr>
            <w:r w:rsidRPr="009B124F">
              <w:rPr>
                <w:b/>
                <w:sz w:val="22"/>
                <w:szCs w:val="22"/>
              </w:rPr>
              <w:t>7158,2</w:t>
            </w:r>
          </w:p>
        </w:tc>
        <w:tc>
          <w:tcPr>
            <w:tcW w:w="418" w:type="pct"/>
            <w:gridSpan w:val="2"/>
            <w:vAlign w:val="center"/>
          </w:tcPr>
          <w:p w:rsidR="006D6375" w:rsidRPr="009B124F" w:rsidRDefault="006D6375" w:rsidP="0083204D">
            <w:pPr>
              <w:pStyle w:val="af1"/>
              <w:ind w:left="-95" w:right="-70"/>
              <w:jc w:val="center"/>
              <w:rPr>
                <w:b/>
                <w:sz w:val="22"/>
                <w:szCs w:val="22"/>
              </w:rPr>
            </w:pPr>
            <w:r w:rsidRPr="009B124F">
              <w:rPr>
                <w:b/>
                <w:sz w:val="22"/>
                <w:szCs w:val="22"/>
              </w:rPr>
              <w:t>10618,9</w:t>
            </w:r>
          </w:p>
        </w:tc>
        <w:tc>
          <w:tcPr>
            <w:tcW w:w="418" w:type="pct"/>
            <w:gridSpan w:val="2"/>
            <w:vAlign w:val="center"/>
          </w:tcPr>
          <w:p w:rsidR="006D6375" w:rsidRPr="009B124F" w:rsidRDefault="006D6375" w:rsidP="0083204D">
            <w:pPr>
              <w:pStyle w:val="af1"/>
              <w:ind w:left="-95" w:right="-70"/>
              <w:jc w:val="center"/>
              <w:rPr>
                <w:b/>
                <w:sz w:val="22"/>
                <w:szCs w:val="22"/>
              </w:rPr>
            </w:pPr>
            <w:r w:rsidRPr="009B124F">
              <w:rPr>
                <w:b/>
                <w:sz w:val="22"/>
                <w:szCs w:val="22"/>
              </w:rPr>
              <w:t>14505,9</w:t>
            </w:r>
          </w:p>
        </w:tc>
        <w:tc>
          <w:tcPr>
            <w:tcW w:w="418" w:type="pct"/>
            <w:gridSpan w:val="2"/>
            <w:vAlign w:val="center"/>
          </w:tcPr>
          <w:p w:rsidR="006D6375" w:rsidRPr="009B124F" w:rsidRDefault="006D6375" w:rsidP="0083204D">
            <w:pPr>
              <w:pStyle w:val="af1"/>
              <w:ind w:left="-95" w:right="-70"/>
              <w:jc w:val="center"/>
              <w:rPr>
                <w:b/>
                <w:sz w:val="22"/>
                <w:szCs w:val="22"/>
              </w:rPr>
            </w:pPr>
            <w:r w:rsidRPr="009B124F">
              <w:rPr>
                <w:b/>
                <w:sz w:val="22"/>
                <w:szCs w:val="22"/>
              </w:rPr>
              <w:t>22669,5</w:t>
            </w:r>
          </w:p>
        </w:tc>
        <w:tc>
          <w:tcPr>
            <w:tcW w:w="418" w:type="pct"/>
            <w:gridSpan w:val="2"/>
            <w:vAlign w:val="center"/>
          </w:tcPr>
          <w:p w:rsidR="006D6375" w:rsidRPr="009B124F" w:rsidRDefault="006D6375" w:rsidP="0083204D">
            <w:pPr>
              <w:pStyle w:val="af1"/>
              <w:ind w:left="-95" w:right="-70"/>
              <w:jc w:val="center"/>
              <w:rPr>
                <w:b/>
                <w:sz w:val="22"/>
                <w:szCs w:val="22"/>
              </w:rPr>
            </w:pPr>
            <w:r w:rsidRPr="009B124F">
              <w:rPr>
                <w:b/>
                <w:sz w:val="22"/>
                <w:szCs w:val="22"/>
              </w:rPr>
              <w:t>27762,4</w:t>
            </w:r>
          </w:p>
        </w:tc>
        <w:tc>
          <w:tcPr>
            <w:tcW w:w="418" w:type="pct"/>
            <w:vAlign w:val="center"/>
          </w:tcPr>
          <w:p w:rsidR="006D6375" w:rsidRPr="009B124F" w:rsidRDefault="006D6375" w:rsidP="0083204D">
            <w:pPr>
              <w:pStyle w:val="af1"/>
              <w:ind w:left="-95" w:right="-70"/>
              <w:jc w:val="center"/>
              <w:rPr>
                <w:b/>
                <w:bCs/>
                <w:sz w:val="22"/>
                <w:szCs w:val="22"/>
              </w:rPr>
            </w:pPr>
            <w:r w:rsidRPr="009B124F">
              <w:rPr>
                <w:b/>
                <w:bCs/>
                <w:sz w:val="22"/>
                <w:szCs w:val="22"/>
              </w:rPr>
              <w:t>26194,5</w:t>
            </w:r>
          </w:p>
        </w:tc>
        <w:tc>
          <w:tcPr>
            <w:tcW w:w="418" w:type="pct"/>
            <w:vAlign w:val="center"/>
          </w:tcPr>
          <w:p w:rsidR="006D6375" w:rsidRPr="009B124F" w:rsidRDefault="006D6375" w:rsidP="0083204D">
            <w:pPr>
              <w:pStyle w:val="af1"/>
              <w:ind w:left="-95" w:right="-70"/>
              <w:jc w:val="center"/>
              <w:rPr>
                <w:b/>
                <w:bCs/>
                <w:sz w:val="22"/>
                <w:szCs w:val="22"/>
              </w:rPr>
            </w:pPr>
            <w:r w:rsidRPr="009B124F">
              <w:rPr>
                <w:b/>
                <w:bCs/>
                <w:sz w:val="22"/>
                <w:szCs w:val="22"/>
              </w:rPr>
              <w:t>28732,6</w:t>
            </w:r>
          </w:p>
        </w:tc>
      </w:tr>
      <w:tr w:rsidR="006D6375" w:rsidRPr="009B124F" w:rsidTr="006D6375">
        <w:trPr>
          <w:trHeight w:val="20"/>
          <w:jc w:val="center"/>
        </w:trPr>
        <w:tc>
          <w:tcPr>
            <w:tcW w:w="1236" w:type="pct"/>
            <w:vAlign w:val="bottom"/>
          </w:tcPr>
          <w:p w:rsidR="006D6375" w:rsidRPr="009B124F" w:rsidRDefault="003B7D7A" w:rsidP="0083204D">
            <w:pPr>
              <w:pStyle w:val="af1"/>
              <w:jc w:val="left"/>
              <w:rPr>
                <w:sz w:val="22"/>
                <w:szCs w:val="22"/>
              </w:rPr>
            </w:pPr>
            <w:r>
              <w:rPr>
                <w:sz w:val="22"/>
                <w:szCs w:val="22"/>
              </w:rPr>
              <w:t>в т. ч.</w:t>
            </w:r>
            <w:r w:rsidR="006D6375" w:rsidRPr="009B124F">
              <w:rPr>
                <w:sz w:val="22"/>
                <w:szCs w:val="22"/>
              </w:rPr>
              <w:t xml:space="preserve"> по источникам финансирования:</w:t>
            </w:r>
          </w:p>
        </w:tc>
        <w:tc>
          <w:tcPr>
            <w:tcW w:w="418" w:type="pct"/>
            <w:gridSpan w:val="2"/>
            <w:vAlign w:val="center"/>
          </w:tcPr>
          <w:p w:rsidR="006D6375" w:rsidRPr="009B124F" w:rsidRDefault="006D6375" w:rsidP="0083204D">
            <w:pPr>
              <w:pStyle w:val="af1"/>
              <w:ind w:left="-95" w:right="-62"/>
              <w:jc w:val="center"/>
              <w:rPr>
                <w:sz w:val="22"/>
                <w:szCs w:val="22"/>
              </w:rPr>
            </w:pPr>
          </w:p>
        </w:tc>
        <w:tc>
          <w:tcPr>
            <w:tcW w:w="418" w:type="pct"/>
            <w:gridSpan w:val="2"/>
            <w:vAlign w:val="center"/>
          </w:tcPr>
          <w:p w:rsidR="006D6375" w:rsidRPr="009B124F" w:rsidRDefault="006D6375" w:rsidP="0083204D">
            <w:pPr>
              <w:pStyle w:val="af1"/>
              <w:ind w:left="-95" w:right="-62"/>
              <w:jc w:val="center"/>
              <w:rPr>
                <w:sz w:val="22"/>
                <w:szCs w:val="22"/>
              </w:rPr>
            </w:pPr>
          </w:p>
        </w:tc>
        <w:tc>
          <w:tcPr>
            <w:tcW w:w="418" w:type="pct"/>
            <w:gridSpan w:val="2"/>
            <w:vAlign w:val="center"/>
          </w:tcPr>
          <w:p w:rsidR="006D6375" w:rsidRPr="009B124F" w:rsidRDefault="006D6375" w:rsidP="0083204D">
            <w:pPr>
              <w:pStyle w:val="af1"/>
              <w:ind w:left="-95" w:right="-62"/>
              <w:jc w:val="center"/>
              <w:rPr>
                <w:sz w:val="22"/>
                <w:szCs w:val="22"/>
              </w:rPr>
            </w:pPr>
          </w:p>
        </w:tc>
        <w:tc>
          <w:tcPr>
            <w:tcW w:w="418" w:type="pct"/>
            <w:gridSpan w:val="2"/>
            <w:vAlign w:val="center"/>
          </w:tcPr>
          <w:p w:rsidR="006D6375" w:rsidRPr="009B124F" w:rsidRDefault="006D6375" w:rsidP="0083204D">
            <w:pPr>
              <w:pStyle w:val="af1"/>
              <w:ind w:left="-95" w:right="-62"/>
              <w:jc w:val="center"/>
              <w:rPr>
                <w:sz w:val="22"/>
                <w:szCs w:val="22"/>
              </w:rPr>
            </w:pPr>
          </w:p>
        </w:tc>
        <w:tc>
          <w:tcPr>
            <w:tcW w:w="418" w:type="pct"/>
            <w:gridSpan w:val="2"/>
            <w:vAlign w:val="center"/>
          </w:tcPr>
          <w:p w:rsidR="006D6375" w:rsidRPr="009B124F" w:rsidRDefault="006D6375" w:rsidP="0083204D">
            <w:pPr>
              <w:pStyle w:val="af1"/>
              <w:ind w:left="-95" w:right="-62"/>
              <w:jc w:val="center"/>
              <w:rPr>
                <w:sz w:val="22"/>
                <w:szCs w:val="22"/>
              </w:rPr>
            </w:pPr>
          </w:p>
        </w:tc>
        <w:tc>
          <w:tcPr>
            <w:tcW w:w="418" w:type="pct"/>
            <w:gridSpan w:val="2"/>
            <w:vAlign w:val="center"/>
          </w:tcPr>
          <w:p w:rsidR="006D6375" w:rsidRPr="009B124F" w:rsidRDefault="006D6375" w:rsidP="0083204D">
            <w:pPr>
              <w:pStyle w:val="af1"/>
              <w:ind w:left="-95" w:right="-62"/>
              <w:jc w:val="center"/>
              <w:rPr>
                <w:sz w:val="22"/>
                <w:szCs w:val="22"/>
              </w:rPr>
            </w:pPr>
          </w:p>
        </w:tc>
        <w:tc>
          <w:tcPr>
            <w:tcW w:w="418" w:type="pct"/>
            <w:gridSpan w:val="2"/>
            <w:vAlign w:val="center"/>
          </w:tcPr>
          <w:p w:rsidR="006D6375" w:rsidRPr="009B124F" w:rsidRDefault="006D6375" w:rsidP="0083204D">
            <w:pPr>
              <w:pStyle w:val="af1"/>
              <w:ind w:left="-95" w:right="-62"/>
              <w:jc w:val="center"/>
              <w:rPr>
                <w:sz w:val="22"/>
                <w:szCs w:val="22"/>
              </w:rPr>
            </w:pPr>
          </w:p>
        </w:tc>
        <w:tc>
          <w:tcPr>
            <w:tcW w:w="418" w:type="pct"/>
            <w:vAlign w:val="center"/>
          </w:tcPr>
          <w:p w:rsidR="006D6375" w:rsidRPr="009B124F" w:rsidRDefault="006D6375" w:rsidP="0083204D">
            <w:pPr>
              <w:pStyle w:val="af1"/>
              <w:ind w:left="-95" w:right="-62"/>
              <w:jc w:val="center"/>
              <w:rPr>
                <w:sz w:val="22"/>
                <w:szCs w:val="22"/>
              </w:rPr>
            </w:pPr>
          </w:p>
        </w:tc>
        <w:tc>
          <w:tcPr>
            <w:tcW w:w="418" w:type="pct"/>
            <w:vAlign w:val="center"/>
          </w:tcPr>
          <w:p w:rsidR="006D6375" w:rsidRPr="009B124F" w:rsidRDefault="006D6375" w:rsidP="0083204D">
            <w:pPr>
              <w:pStyle w:val="af1"/>
              <w:ind w:left="-95" w:right="-62"/>
              <w:jc w:val="center"/>
              <w:rPr>
                <w:sz w:val="22"/>
                <w:szCs w:val="22"/>
              </w:rPr>
            </w:pPr>
          </w:p>
        </w:tc>
      </w:tr>
      <w:tr w:rsidR="006D6375" w:rsidRPr="009B124F" w:rsidTr="006D6375">
        <w:trPr>
          <w:trHeight w:val="20"/>
          <w:jc w:val="center"/>
        </w:trPr>
        <w:tc>
          <w:tcPr>
            <w:tcW w:w="1236" w:type="pct"/>
            <w:vAlign w:val="bottom"/>
          </w:tcPr>
          <w:p w:rsidR="006D6375" w:rsidRPr="009B124F" w:rsidRDefault="006D6375" w:rsidP="0083204D">
            <w:pPr>
              <w:pStyle w:val="af1"/>
              <w:numPr>
                <w:ilvl w:val="0"/>
                <w:numId w:val="16"/>
              </w:numPr>
              <w:ind w:left="126" w:hanging="169"/>
              <w:jc w:val="left"/>
              <w:rPr>
                <w:sz w:val="22"/>
                <w:szCs w:val="22"/>
              </w:rPr>
            </w:pPr>
            <w:r w:rsidRPr="009B124F">
              <w:rPr>
                <w:sz w:val="22"/>
                <w:szCs w:val="22"/>
              </w:rPr>
              <w:t>собственные средс</w:t>
            </w:r>
            <w:r w:rsidRPr="009B124F">
              <w:rPr>
                <w:sz w:val="22"/>
                <w:szCs w:val="22"/>
              </w:rPr>
              <w:t>т</w:t>
            </w:r>
            <w:r w:rsidRPr="009B124F">
              <w:rPr>
                <w:sz w:val="22"/>
                <w:szCs w:val="22"/>
              </w:rPr>
              <w:t>ва</w:t>
            </w:r>
          </w:p>
        </w:tc>
        <w:tc>
          <w:tcPr>
            <w:tcW w:w="418" w:type="pct"/>
            <w:gridSpan w:val="2"/>
            <w:vAlign w:val="center"/>
          </w:tcPr>
          <w:p w:rsidR="006D6375" w:rsidRPr="009B124F" w:rsidRDefault="006D6375" w:rsidP="0083204D">
            <w:pPr>
              <w:pStyle w:val="af1"/>
              <w:ind w:left="-95" w:right="-62"/>
              <w:jc w:val="center"/>
              <w:rPr>
                <w:sz w:val="22"/>
                <w:szCs w:val="22"/>
              </w:rPr>
            </w:pPr>
            <w:r w:rsidRPr="009B124F">
              <w:rPr>
                <w:sz w:val="22"/>
                <w:szCs w:val="22"/>
              </w:rPr>
              <w:t>1232,9</w:t>
            </w:r>
          </w:p>
        </w:tc>
        <w:tc>
          <w:tcPr>
            <w:tcW w:w="418" w:type="pct"/>
            <w:gridSpan w:val="2"/>
            <w:vAlign w:val="center"/>
          </w:tcPr>
          <w:p w:rsidR="006D6375" w:rsidRPr="009B124F" w:rsidRDefault="006D6375" w:rsidP="0083204D">
            <w:pPr>
              <w:pStyle w:val="af1"/>
              <w:ind w:left="-95" w:right="-62"/>
              <w:jc w:val="center"/>
              <w:rPr>
                <w:sz w:val="22"/>
                <w:szCs w:val="22"/>
              </w:rPr>
            </w:pPr>
            <w:r w:rsidRPr="009B124F">
              <w:rPr>
                <w:sz w:val="22"/>
                <w:szCs w:val="22"/>
              </w:rPr>
              <w:t>1861,5</w:t>
            </w:r>
          </w:p>
        </w:tc>
        <w:tc>
          <w:tcPr>
            <w:tcW w:w="418" w:type="pct"/>
            <w:gridSpan w:val="2"/>
            <w:vAlign w:val="center"/>
          </w:tcPr>
          <w:p w:rsidR="006D6375" w:rsidRPr="009B124F" w:rsidRDefault="006D6375" w:rsidP="0083204D">
            <w:pPr>
              <w:pStyle w:val="af1"/>
              <w:ind w:left="-95" w:right="-62"/>
              <w:jc w:val="center"/>
              <w:rPr>
                <w:sz w:val="22"/>
                <w:szCs w:val="22"/>
              </w:rPr>
            </w:pPr>
            <w:r w:rsidRPr="009B124F">
              <w:rPr>
                <w:sz w:val="22"/>
                <w:szCs w:val="22"/>
              </w:rPr>
              <w:t>2289,9</w:t>
            </w:r>
          </w:p>
        </w:tc>
        <w:tc>
          <w:tcPr>
            <w:tcW w:w="418" w:type="pct"/>
            <w:gridSpan w:val="2"/>
            <w:vAlign w:val="center"/>
          </w:tcPr>
          <w:p w:rsidR="006D6375" w:rsidRPr="009B124F" w:rsidRDefault="006D6375" w:rsidP="0083204D">
            <w:pPr>
              <w:pStyle w:val="af1"/>
              <w:ind w:left="-95" w:right="-62"/>
              <w:jc w:val="center"/>
              <w:rPr>
                <w:sz w:val="22"/>
                <w:szCs w:val="22"/>
              </w:rPr>
            </w:pPr>
            <w:r w:rsidRPr="009B124F">
              <w:rPr>
                <w:sz w:val="22"/>
                <w:szCs w:val="22"/>
              </w:rPr>
              <w:t>3869,1</w:t>
            </w:r>
          </w:p>
        </w:tc>
        <w:tc>
          <w:tcPr>
            <w:tcW w:w="418" w:type="pct"/>
            <w:gridSpan w:val="2"/>
            <w:vAlign w:val="center"/>
          </w:tcPr>
          <w:p w:rsidR="006D6375" w:rsidRPr="009B124F" w:rsidRDefault="006D6375" w:rsidP="0083204D">
            <w:pPr>
              <w:pStyle w:val="af1"/>
              <w:ind w:left="-95" w:right="-62"/>
              <w:jc w:val="center"/>
              <w:rPr>
                <w:sz w:val="22"/>
                <w:szCs w:val="22"/>
              </w:rPr>
            </w:pPr>
            <w:r w:rsidRPr="009B124F">
              <w:rPr>
                <w:sz w:val="22"/>
                <w:szCs w:val="22"/>
              </w:rPr>
              <w:t>3332,0</w:t>
            </w:r>
          </w:p>
        </w:tc>
        <w:tc>
          <w:tcPr>
            <w:tcW w:w="418" w:type="pct"/>
            <w:gridSpan w:val="2"/>
            <w:vAlign w:val="center"/>
          </w:tcPr>
          <w:p w:rsidR="006D6375" w:rsidRPr="009B124F" w:rsidRDefault="006D6375" w:rsidP="0083204D">
            <w:pPr>
              <w:pStyle w:val="af1"/>
              <w:ind w:left="-95" w:right="-62"/>
              <w:jc w:val="center"/>
              <w:rPr>
                <w:sz w:val="22"/>
                <w:szCs w:val="22"/>
              </w:rPr>
            </w:pPr>
            <w:r w:rsidRPr="009B124F">
              <w:rPr>
                <w:sz w:val="22"/>
                <w:szCs w:val="22"/>
              </w:rPr>
              <w:t>3317,5</w:t>
            </w:r>
          </w:p>
        </w:tc>
        <w:tc>
          <w:tcPr>
            <w:tcW w:w="418" w:type="pct"/>
            <w:gridSpan w:val="2"/>
            <w:vAlign w:val="center"/>
          </w:tcPr>
          <w:p w:rsidR="006D6375" w:rsidRPr="009B124F" w:rsidRDefault="006D6375" w:rsidP="0083204D">
            <w:pPr>
              <w:pStyle w:val="af1"/>
              <w:ind w:left="-95" w:right="-62"/>
              <w:jc w:val="center"/>
              <w:rPr>
                <w:sz w:val="22"/>
                <w:szCs w:val="22"/>
              </w:rPr>
            </w:pPr>
            <w:r w:rsidRPr="009B124F">
              <w:rPr>
                <w:sz w:val="22"/>
                <w:szCs w:val="22"/>
              </w:rPr>
              <w:t>3992,2</w:t>
            </w:r>
          </w:p>
        </w:tc>
        <w:tc>
          <w:tcPr>
            <w:tcW w:w="418" w:type="pct"/>
            <w:vAlign w:val="center"/>
          </w:tcPr>
          <w:p w:rsidR="006D6375" w:rsidRPr="009B124F" w:rsidRDefault="006D6375" w:rsidP="0083204D">
            <w:pPr>
              <w:pStyle w:val="af1"/>
              <w:ind w:left="-95" w:right="-62"/>
              <w:jc w:val="center"/>
              <w:rPr>
                <w:sz w:val="22"/>
                <w:szCs w:val="22"/>
              </w:rPr>
            </w:pPr>
            <w:r w:rsidRPr="009B124F">
              <w:rPr>
                <w:sz w:val="22"/>
                <w:szCs w:val="22"/>
              </w:rPr>
              <w:t>3718,8</w:t>
            </w:r>
          </w:p>
        </w:tc>
        <w:tc>
          <w:tcPr>
            <w:tcW w:w="418" w:type="pct"/>
            <w:vAlign w:val="center"/>
          </w:tcPr>
          <w:p w:rsidR="006D6375" w:rsidRPr="009B124F" w:rsidRDefault="006D6375" w:rsidP="0083204D">
            <w:pPr>
              <w:pStyle w:val="af1"/>
              <w:ind w:left="-95" w:right="-62"/>
              <w:jc w:val="center"/>
              <w:rPr>
                <w:sz w:val="22"/>
                <w:szCs w:val="22"/>
              </w:rPr>
            </w:pPr>
            <w:r w:rsidRPr="009B124F">
              <w:rPr>
                <w:sz w:val="22"/>
                <w:szCs w:val="22"/>
              </w:rPr>
              <w:t>7957,5</w:t>
            </w:r>
          </w:p>
        </w:tc>
      </w:tr>
      <w:tr w:rsidR="006D6375" w:rsidRPr="009B124F" w:rsidTr="006D6375">
        <w:trPr>
          <w:trHeight w:val="20"/>
          <w:jc w:val="center"/>
        </w:trPr>
        <w:tc>
          <w:tcPr>
            <w:tcW w:w="1236" w:type="pct"/>
            <w:vAlign w:val="bottom"/>
          </w:tcPr>
          <w:p w:rsidR="006D6375" w:rsidRPr="009B124F" w:rsidRDefault="006D6375" w:rsidP="0083204D">
            <w:pPr>
              <w:pStyle w:val="af1"/>
              <w:ind w:left="126"/>
              <w:jc w:val="left"/>
              <w:rPr>
                <w:sz w:val="22"/>
                <w:szCs w:val="22"/>
              </w:rPr>
            </w:pPr>
            <w:r w:rsidRPr="009B124F">
              <w:rPr>
                <w:sz w:val="22"/>
                <w:szCs w:val="22"/>
              </w:rPr>
              <w:t>из них:</w:t>
            </w:r>
          </w:p>
        </w:tc>
        <w:tc>
          <w:tcPr>
            <w:tcW w:w="418" w:type="pct"/>
            <w:gridSpan w:val="2"/>
            <w:vAlign w:val="center"/>
          </w:tcPr>
          <w:p w:rsidR="006D6375" w:rsidRPr="009B124F" w:rsidRDefault="006D6375" w:rsidP="0083204D">
            <w:pPr>
              <w:pStyle w:val="af1"/>
              <w:ind w:left="-95" w:right="-62"/>
              <w:jc w:val="center"/>
              <w:rPr>
                <w:sz w:val="22"/>
                <w:szCs w:val="22"/>
              </w:rPr>
            </w:pPr>
          </w:p>
        </w:tc>
        <w:tc>
          <w:tcPr>
            <w:tcW w:w="418" w:type="pct"/>
            <w:gridSpan w:val="2"/>
            <w:vAlign w:val="center"/>
          </w:tcPr>
          <w:p w:rsidR="006D6375" w:rsidRPr="009B124F" w:rsidRDefault="006D6375" w:rsidP="0083204D">
            <w:pPr>
              <w:pStyle w:val="af1"/>
              <w:ind w:left="-95" w:right="-62"/>
              <w:jc w:val="center"/>
              <w:rPr>
                <w:sz w:val="22"/>
                <w:szCs w:val="22"/>
              </w:rPr>
            </w:pPr>
          </w:p>
        </w:tc>
        <w:tc>
          <w:tcPr>
            <w:tcW w:w="418" w:type="pct"/>
            <w:gridSpan w:val="2"/>
            <w:vAlign w:val="center"/>
          </w:tcPr>
          <w:p w:rsidR="006D6375" w:rsidRPr="009B124F" w:rsidRDefault="006D6375" w:rsidP="0083204D">
            <w:pPr>
              <w:pStyle w:val="af1"/>
              <w:ind w:left="-95" w:right="-62"/>
              <w:jc w:val="center"/>
              <w:rPr>
                <w:sz w:val="22"/>
                <w:szCs w:val="22"/>
              </w:rPr>
            </w:pPr>
          </w:p>
        </w:tc>
        <w:tc>
          <w:tcPr>
            <w:tcW w:w="418" w:type="pct"/>
            <w:gridSpan w:val="2"/>
            <w:vAlign w:val="center"/>
          </w:tcPr>
          <w:p w:rsidR="006D6375" w:rsidRPr="009B124F" w:rsidRDefault="006D6375" w:rsidP="0083204D">
            <w:pPr>
              <w:pStyle w:val="af1"/>
              <w:ind w:left="-95" w:right="-62"/>
              <w:jc w:val="center"/>
              <w:rPr>
                <w:sz w:val="22"/>
                <w:szCs w:val="22"/>
              </w:rPr>
            </w:pPr>
          </w:p>
        </w:tc>
        <w:tc>
          <w:tcPr>
            <w:tcW w:w="418" w:type="pct"/>
            <w:gridSpan w:val="2"/>
            <w:vAlign w:val="center"/>
          </w:tcPr>
          <w:p w:rsidR="006D6375" w:rsidRPr="009B124F" w:rsidRDefault="006D6375" w:rsidP="0083204D">
            <w:pPr>
              <w:pStyle w:val="af1"/>
              <w:ind w:left="-95" w:right="-62"/>
              <w:jc w:val="center"/>
              <w:rPr>
                <w:sz w:val="22"/>
                <w:szCs w:val="22"/>
              </w:rPr>
            </w:pPr>
          </w:p>
        </w:tc>
        <w:tc>
          <w:tcPr>
            <w:tcW w:w="418" w:type="pct"/>
            <w:gridSpan w:val="2"/>
            <w:vAlign w:val="center"/>
          </w:tcPr>
          <w:p w:rsidR="006D6375" w:rsidRPr="009B124F" w:rsidRDefault="006D6375" w:rsidP="0083204D">
            <w:pPr>
              <w:pStyle w:val="af1"/>
              <w:ind w:left="-95" w:right="-62"/>
              <w:jc w:val="center"/>
              <w:rPr>
                <w:sz w:val="22"/>
                <w:szCs w:val="22"/>
              </w:rPr>
            </w:pPr>
          </w:p>
        </w:tc>
        <w:tc>
          <w:tcPr>
            <w:tcW w:w="418" w:type="pct"/>
            <w:gridSpan w:val="2"/>
            <w:vAlign w:val="center"/>
          </w:tcPr>
          <w:p w:rsidR="006D6375" w:rsidRPr="009B124F" w:rsidRDefault="006D6375" w:rsidP="0083204D">
            <w:pPr>
              <w:pStyle w:val="af1"/>
              <w:ind w:left="-95" w:right="-62"/>
              <w:jc w:val="center"/>
              <w:rPr>
                <w:sz w:val="22"/>
                <w:szCs w:val="22"/>
              </w:rPr>
            </w:pPr>
          </w:p>
        </w:tc>
        <w:tc>
          <w:tcPr>
            <w:tcW w:w="418" w:type="pct"/>
            <w:vAlign w:val="center"/>
          </w:tcPr>
          <w:p w:rsidR="006D6375" w:rsidRPr="009B124F" w:rsidRDefault="006D6375" w:rsidP="0083204D">
            <w:pPr>
              <w:pStyle w:val="af1"/>
              <w:ind w:left="-95" w:right="-62"/>
              <w:jc w:val="center"/>
              <w:rPr>
                <w:sz w:val="22"/>
                <w:szCs w:val="22"/>
              </w:rPr>
            </w:pPr>
          </w:p>
        </w:tc>
        <w:tc>
          <w:tcPr>
            <w:tcW w:w="418" w:type="pct"/>
            <w:vAlign w:val="center"/>
          </w:tcPr>
          <w:p w:rsidR="006D6375" w:rsidRPr="009B124F" w:rsidRDefault="006D6375" w:rsidP="0083204D">
            <w:pPr>
              <w:pStyle w:val="af1"/>
              <w:ind w:left="-95" w:right="-62"/>
              <w:jc w:val="center"/>
              <w:rPr>
                <w:sz w:val="22"/>
                <w:szCs w:val="22"/>
              </w:rPr>
            </w:pPr>
          </w:p>
        </w:tc>
      </w:tr>
      <w:tr w:rsidR="006D6375" w:rsidRPr="009B124F" w:rsidTr="006D6375">
        <w:trPr>
          <w:trHeight w:val="20"/>
          <w:jc w:val="center"/>
        </w:trPr>
        <w:tc>
          <w:tcPr>
            <w:tcW w:w="1236" w:type="pct"/>
            <w:vAlign w:val="bottom"/>
          </w:tcPr>
          <w:p w:rsidR="006D6375" w:rsidRPr="009B124F" w:rsidRDefault="006D6375" w:rsidP="0083204D">
            <w:pPr>
              <w:pStyle w:val="af1"/>
              <w:numPr>
                <w:ilvl w:val="0"/>
                <w:numId w:val="16"/>
              </w:numPr>
              <w:ind w:left="126" w:hanging="169"/>
              <w:jc w:val="left"/>
              <w:rPr>
                <w:sz w:val="22"/>
                <w:szCs w:val="22"/>
              </w:rPr>
            </w:pPr>
            <w:r w:rsidRPr="009B124F">
              <w:rPr>
                <w:sz w:val="22"/>
                <w:szCs w:val="22"/>
              </w:rPr>
              <w:t>прибыль</w:t>
            </w:r>
          </w:p>
        </w:tc>
        <w:tc>
          <w:tcPr>
            <w:tcW w:w="418" w:type="pct"/>
            <w:gridSpan w:val="2"/>
            <w:vAlign w:val="center"/>
          </w:tcPr>
          <w:p w:rsidR="006D6375" w:rsidRPr="009B124F" w:rsidRDefault="006D6375" w:rsidP="0083204D">
            <w:pPr>
              <w:pStyle w:val="af1"/>
              <w:ind w:left="-95" w:right="-62"/>
              <w:jc w:val="center"/>
              <w:rPr>
                <w:sz w:val="22"/>
                <w:szCs w:val="22"/>
              </w:rPr>
            </w:pPr>
            <w:r w:rsidRPr="009B124F">
              <w:rPr>
                <w:sz w:val="22"/>
                <w:szCs w:val="22"/>
              </w:rPr>
              <w:t>…</w:t>
            </w:r>
          </w:p>
        </w:tc>
        <w:tc>
          <w:tcPr>
            <w:tcW w:w="418" w:type="pct"/>
            <w:gridSpan w:val="2"/>
            <w:vAlign w:val="center"/>
          </w:tcPr>
          <w:p w:rsidR="006D6375" w:rsidRPr="009B124F" w:rsidRDefault="006D6375" w:rsidP="0083204D">
            <w:pPr>
              <w:pStyle w:val="af1"/>
              <w:ind w:left="-95" w:right="-62"/>
              <w:jc w:val="center"/>
              <w:rPr>
                <w:sz w:val="22"/>
                <w:szCs w:val="22"/>
              </w:rPr>
            </w:pPr>
            <w:r w:rsidRPr="009B124F">
              <w:rPr>
                <w:sz w:val="22"/>
                <w:szCs w:val="22"/>
              </w:rPr>
              <w:t>365,1</w:t>
            </w:r>
          </w:p>
        </w:tc>
        <w:tc>
          <w:tcPr>
            <w:tcW w:w="418" w:type="pct"/>
            <w:gridSpan w:val="2"/>
            <w:vAlign w:val="center"/>
          </w:tcPr>
          <w:p w:rsidR="006D6375" w:rsidRPr="009B124F" w:rsidRDefault="006D6375" w:rsidP="0083204D">
            <w:pPr>
              <w:pStyle w:val="af1"/>
              <w:ind w:left="-95" w:right="-62"/>
              <w:jc w:val="center"/>
              <w:rPr>
                <w:sz w:val="22"/>
                <w:szCs w:val="22"/>
              </w:rPr>
            </w:pPr>
            <w:r w:rsidRPr="009B124F">
              <w:rPr>
                <w:sz w:val="22"/>
                <w:szCs w:val="22"/>
              </w:rPr>
              <w:t>558,7</w:t>
            </w:r>
          </w:p>
        </w:tc>
        <w:tc>
          <w:tcPr>
            <w:tcW w:w="418" w:type="pct"/>
            <w:gridSpan w:val="2"/>
            <w:vAlign w:val="center"/>
          </w:tcPr>
          <w:p w:rsidR="006D6375" w:rsidRPr="009B124F" w:rsidRDefault="006D6375" w:rsidP="0083204D">
            <w:pPr>
              <w:pStyle w:val="af1"/>
              <w:ind w:left="-95" w:right="-62"/>
              <w:jc w:val="center"/>
              <w:rPr>
                <w:sz w:val="22"/>
                <w:szCs w:val="22"/>
              </w:rPr>
            </w:pPr>
            <w:r w:rsidRPr="009B124F">
              <w:rPr>
                <w:sz w:val="22"/>
                <w:szCs w:val="22"/>
              </w:rPr>
              <w:t>785,2</w:t>
            </w:r>
          </w:p>
        </w:tc>
        <w:tc>
          <w:tcPr>
            <w:tcW w:w="418" w:type="pct"/>
            <w:gridSpan w:val="2"/>
            <w:vAlign w:val="center"/>
          </w:tcPr>
          <w:p w:rsidR="006D6375" w:rsidRPr="009B124F" w:rsidRDefault="006D6375" w:rsidP="0083204D">
            <w:pPr>
              <w:pStyle w:val="af1"/>
              <w:ind w:left="-95" w:right="-62"/>
              <w:jc w:val="center"/>
              <w:rPr>
                <w:sz w:val="22"/>
                <w:szCs w:val="22"/>
              </w:rPr>
            </w:pPr>
            <w:r w:rsidRPr="009B124F">
              <w:rPr>
                <w:sz w:val="22"/>
                <w:szCs w:val="22"/>
              </w:rPr>
              <w:t>1601,4</w:t>
            </w:r>
          </w:p>
        </w:tc>
        <w:tc>
          <w:tcPr>
            <w:tcW w:w="418" w:type="pct"/>
            <w:gridSpan w:val="2"/>
            <w:vAlign w:val="center"/>
          </w:tcPr>
          <w:p w:rsidR="006D6375" w:rsidRPr="009B124F" w:rsidRDefault="006D6375" w:rsidP="0083204D">
            <w:pPr>
              <w:pStyle w:val="af1"/>
              <w:ind w:left="-95" w:right="-62"/>
              <w:jc w:val="center"/>
              <w:rPr>
                <w:sz w:val="22"/>
                <w:szCs w:val="22"/>
              </w:rPr>
            </w:pPr>
            <w:r w:rsidRPr="009B124F">
              <w:rPr>
                <w:sz w:val="22"/>
                <w:szCs w:val="22"/>
              </w:rPr>
              <w:t>780,7</w:t>
            </w:r>
          </w:p>
        </w:tc>
        <w:tc>
          <w:tcPr>
            <w:tcW w:w="418" w:type="pct"/>
            <w:gridSpan w:val="2"/>
            <w:vAlign w:val="center"/>
          </w:tcPr>
          <w:p w:rsidR="006D6375" w:rsidRPr="009B124F" w:rsidRDefault="006D6375" w:rsidP="0083204D">
            <w:pPr>
              <w:pStyle w:val="af1"/>
              <w:ind w:left="-95" w:right="-62"/>
              <w:jc w:val="center"/>
              <w:rPr>
                <w:sz w:val="22"/>
                <w:szCs w:val="22"/>
              </w:rPr>
            </w:pPr>
            <w:r w:rsidRPr="009B124F">
              <w:rPr>
                <w:sz w:val="22"/>
                <w:szCs w:val="22"/>
              </w:rPr>
              <w:t>2112,9</w:t>
            </w:r>
          </w:p>
        </w:tc>
        <w:tc>
          <w:tcPr>
            <w:tcW w:w="418" w:type="pct"/>
            <w:vAlign w:val="center"/>
          </w:tcPr>
          <w:p w:rsidR="006D6375" w:rsidRPr="009B124F" w:rsidRDefault="006D6375" w:rsidP="0083204D">
            <w:pPr>
              <w:pStyle w:val="af1"/>
              <w:ind w:left="-95" w:right="-62"/>
              <w:jc w:val="center"/>
              <w:rPr>
                <w:sz w:val="22"/>
                <w:szCs w:val="22"/>
              </w:rPr>
            </w:pPr>
            <w:r w:rsidRPr="009B124F">
              <w:rPr>
                <w:sz w:val="22"/>
                <w:szCs w:val="22"/>
              </w:rPr>
              <w:t>1908,8</w:t>
            </w:r>
          </w:p>
        </w:tc>
        <w:tc>
          <w:tcPr>
            <w:tcW w:w="418" w:type="pct"/>
            <w:vAlign w:val="center"/>
          </w:tcPr>
          <w:p w:rsidR="006D6375" w:rsidRPr="009B124F" w:rsidRDefault="006D6375" w:rsidP="0083204D">
            <w:pPr>
              <w:pStyle w:val="af1"/>
              <w:ind w:left="-95" w:right="-62"/>
              <w:jc w:val="center"/>
              <w:rPr>
                <w:sz w:val="22"/>
                <w:szCs w:val="22"/>
              </w:rPr>
            </w:pPr>
            <w:r w:rsidRPr="009B124F">
              <w:rPr>
                <w:sz w:val="22"/>
                <w:szCs w:val="22"/>
              </w:rPr>
              <w:t>3736,0</w:t>
            </w:r>
          </w:p>
        </w:tc>
      </w:tr>
      <w:tr w:rsidR="006D6375" w:rsidRPr="009B124F" w:rsidTr="006D6375">
        <w:trPr>
          <w:trHeight w:val="20"/>
          <w:jc w:val="center"/>
        </w:trPr>
        <w:tc>
          <w:tcPr>
            <w:tcW w:w="1236" w:type="pct"/>
            <w:vAlign w:val="bottom"/>
          </w:tcPr>
          <w:p w:rsidR="006D6375" w:rsidRPr="009B124F" w:rsidRDefault="006D6375" w:rsidP="0083204D">
            <w:pPr>
              <w:pStyle w:val="af1"/>
              <w:numPr>
                <w:ilvl w:val="0"/>
                <w:numId w:val="16"/>
              </w:numPr>
              <w:ind w:left="126" w:hanging="169"/>
              <w:jc w:val="left"/>
              <w:rPr>
                <w:sz w:val="22"/>
                <w:szCs w:val="22"/>
              </w:rPr>
            </w:pPr>
            <w:r w:rsidRPr="009B124F">
              <w:rPr>
                <w:sz w:val="22"/>
                <w:szCs w:val="22"/>
              </w:rPr>
              <w:t>амортизация</w:t>
            </w:r>
          </w:p>
        </w:tc>
        <w:tc>
          <w:tcPr>
            <w:tcW w:w="418" w:type="pct"/>
            <w:gridSpan w:val="2"/>
            <w:vAlign w:val="center"/>
          </w:tcPr>
          <w:p w:rsidR="006D6375" w:rsidRPr="009B124F" w:rsidRDefault="006D6375" w:rsidP="0083204D">
            <w:pPr>
              <w:pStyle w:val="af1"/>
              <w:ind w:left="-95" w:right="-62"/>
              <w:jc w:val="center"/>
              <w:rPr>
                <w:sz w:val="22"/>
                <w:szCs w:val="22"/>
              </w:rPr>
            </w:pPr>
            <w:r w:rsidRPr="009B124F">
              <w:rPr>
                <w:sz w:val="22"/>
                <w:szCs w:val="22"/>
              </w:rPr>
              <w:t>…</w:t>
            </w:r>
          </w:p>
        </w:tc>
        <w:tc>
          <w:tcPr>
            <w:tcW w:w="418" w:type="pct"/>
            <w:gridSpan w:val="2"/>
            <w:vAlign w:val="center"/>
          </w:tcPr>
          <w:p w:rsidR="006D6375" w:rsidRPr="009B124F" w:rsidRDefault="006D6375" w:rsidP="0083204D">
            <w:pPr>
              <w:pStyle w:val="af1"/>
              <w:ind w:left="-95" w:right="-62"/>
              <w:jc w:val="center"/>
              <w:rPr>
                <w:sz w:val="22"/>
                <w:szCs w:val="22"/>
              </w:rPr>
            </w:pPr>
            <w:r w:rsidRPr="009B124F">
              <w:rPr>
                <w:sz w:val="22"/>
                <w:szCs w:val="22"/>
              </w:rPr>
              <w:t>968,9</w:t>
            </w:r>
          </w:p>
        </w:tc>
        <w:tc>
          <w:tcPr>
            <w:tcW w:w="418" w:type="pct"/>
            <w:gridSpan w:val="2"/>
            <w:vAlign w:val="center"/>
          </w:tcPr>
          <w:p w:rsidR="006D6375" w:rsidRPr="009B124F" w:rsidRDefault="006D6375" w:rsidP="0083204D">
            <w:pPr>
              <w:pStyle w:val="af1"/>
              <w:ind w:left="-95" w:right="-62"/>
              <w:jc w:val="center"/>
              <w:rPr>
                <w:sz w:val="22"/>
                <w:szCs w:val="22"/>
              </w:rPr>
            </w:pPr>
            <w:r w:rsidRPr="009B124F">
              <w:rPr>
                <w:sz w:val="22"/>
                <w:szCs w:val="22"/>
              </w:rPr>
              <w:t>705,4</w:t>
            </w:r>
          </w:p>
        </w:tc>
        <w:tc>
          <w:tcPr>
            <w:tcW w:w="418" w:type="pct"/>
            <w:gridSpan w:val="2"/>
            <w:vAlign w:val="center"/>
          </w:tcPr>
          <w:p w:rsidR="006D6375" w:rsidRPr="009B124F" w:rsidRDefault="006D6375" w:rsidP="0083204D">
            <w:pPr>
              <w:pStyle w:val="af1"/>
              <w:ind w:left="-95" w:right="-62"/>
              <w:jc w:val="center"/>
              <w:rPr>
                <w:sz w:val="22"/>
                <w:szCs w:val="22"/>
              </w:rPr>
            </w:pPr>
            <w:r w:rsidRPr="009B124F">
              <w:rPr>
                <w:sz w:val="22"/>
                <w:szCs w:val="22"/>
              </w:rPr>
              <w:t>1058,9</w:t>
            </w:r>
          </w:p>
        </w:tc>
        <w:tc>
          <w:tcPr>
            <w:tcW w:w="418" w:type="pct"/>
            <w:gridSpan w:val="2"/>
            <w:vAlign w:val="center"/>
          </w:tcPr>
          <w:p w:rsidR="006D6375" w:rsidRPr="009B124F" w:rsidRDefault="006D6375" w:rsidP="0083204D">
            <w:pPr>
              <w:pStyle w:val="af1"/>
              <w:ind w:left="-95" w:right="-62"/>
              <w:jc w:val="center"/>
              <w:rPr>
                <w:sz w:val="22"/>
                <w:szCs w:val="22"/>
              </w:rPr>
            </w:pPr>
            <w:r w:rsidRPr="009B124F">
              <w:rPr>
                <w:sz w:val="22"/>
                <w:szCs w:val="22"/>
              </w:rPr>
              <w:t>1497,6</w:t>
            </w:r>
          </w:p>
        </w:tc>
        <w:tc>
          <w:tcPr>
            <w:tcW w:w="418" w:type="pct"/>
            <w:gridSpan w:val="2"/>
            <w:vAlign w:val="center"/>
          </w:tcPr>
          <w:p w:rsidR="006D6375" w:rsidRPr="009B124F" w:rsidRDefault="006D6375" w:rsidP="0083204D">
            <w:pPr>
              <w:pStyle w:val="af1"/>
              <w:ind w:left="-95" w:right="-62"/>
              <w:jc w:val="center"/>
              <w:rPr>
                <w:sz w:val="22"/>
                <w:szCs w:val="22"/>
              </w:rPr>
            </w:pPr>
            <w:r w:rsidRPr="009B124F">
              <w:rPr>
                <w:sz w:val="22"/>
                <w:szCs w:val="22"/>
              </w:rPr>
              <w:t>1744,5</w:t>
            </w:r>
          </w:p>
        </w:tc>
        <w:tc>
          <w:tcPr>
            <w:tcW w:w="418" w:type="pct"/>
            <w:gridSpan w:val="2"/>
            <w:vAlign w:val="center"/>
          </w:tcPr>
          <w:p w:rsidR="006D6375" w:rsidRPr="009B124F" w:rsidRDefault="006D6375" w:rsidP="0083204D">
            <w:pPr>
              <w:pStyle w:val="af1"/>
              <w:ind w:left="-95" w:right="-62"/>
              <w:jc w:val="center"/>
              <w:rPr>
                <w:sz w:val="22"/>
                <w:szCs w:val="22"/>
              </w:rPr>
            </w:pPr>
            <w:r w:rsidRPr="009B124F">
              <w:rPr>
                <w:sz w:val="22"/>
                <w:szCs w:val="22"/>
              </w:rPr>
              <w:t>1614,7</w:t>
            </w:r>
          </w:p>
        </w:tc>
        <w:tc>
          <w:tcPr>
            <w:tcW w:w="418" w:type="pct"/>
            <w:vAlign w:val="center"/>
          </w:tcPr>
          <w:p w:rsidR="006D6375" w:rsidRPr="009B124F" w:rsidRDefault="006D6375" w:rsidP="0083204D">
            <w:pPr>
              <w:pStyle w:val="af1"/>
              <w:ind w:left="-95" w:right="-62"/>
              <w:jc w:val="center"/>
              <w:rPr>
                <w:sz w:val="22"/>
                <w:szCs w:val="22"/>
              </w:rPr>
            </w:pPr>
            <w:r w:rsidRPr="009B124F">
              <w:rPr>
                <w:sz w:val="22"/>
                <w:szCs w:val="22"/>
              </w:rPr>
              <w:t>1520,5</w:t>
            </w:r>
          </w:p>
        </w:tc>
        <w:tc>
          <w:tcPr>
            <w:tcW w:w="418" w:type="pct"/>
            <w:vAlign w:val="center"/>
          </w:tcPr>
          <w:p w:rsidR="006D6375" w:rsidRPr="009B124F" w:rsidRDefault="006D6375" w:rsidP="0083204D">
            <w:pPr>
              <w:pStyle w:val="af1"/>
              <w:ind w:left="-95" w:right="-62"/>
              <w:jc w:val="center"/>
              <w:rPr>
                <w:sz w:val="22"/>
                <w:szCs w:val="22"/>
              </w:rPr>
            </w:pPr>
            <w:r w:rsidRPr="009B124F">
              <w:rPr>
                <w:sz w:val="22"/>
                <w:szCs w:val="22"/>
              </w:rPr>
              <w:t>3570,3</w:t>
            </w:r>
          </w:p>
        </w:tc>
      </w:tr>
      <w:tr w:rsidR="006D6375" w:rsidRPr="009B124F" w:rsidTr="006D6375">
        <w:trPr>
          <w:trHeight w:val="20"/>
          <w:jc w:val="center"/>
        </w:trPr>
        <w:tc>
          <w:tcPr>
            <w:tcW w:w="1236" w:type="pct"/>
            <w:vAlign w:val="bottom"/>
          </w:tcPr>
          <w:p w:rsidR="006D6375" w:rsidRPr="009B124F" w:rsidRDefault="006D6375" w:rsidP="0083204D">
            <w:pPr>
              <w:pStyle w:val="af1"/>
              <w:numPr>
                <w:ilvl w:val="0"/>
                <w:numId w:val="16"/>
              </w:numPr>
              <w:ind w:left="126" w:hanging="169"/>
              <w:jc w:val="left"/>
              <w:rPr>
                <w:sz w:val="22"/>
                <w:szCs w:val="22"/>
              </w:rPr>
            </w:pPr>
            <w:r w:rsidRPr="009B124F">
              <w:rPr>
                <w:sz w:val="22"/>
                <w:szCs w:val="22"/>
              </w:rPr>
              <w:t>привлеченные сре</w:t>
            </w:r>
            <w:r w:rsidRPr="009B124F">
              <w:rPr>
                <w:sz w:val="22"/>
                <w:szCs w:val="22"/>
              </w:rPr>
              <w:t>д</w:t>
            </w:r>
            <w:r w:rsidRPr="009B124F">
              <w:rPr>
                <w:sz w:val="22"/>
                <w:szCs w:val="22"/>
              </w:rPr>
              <w:t>ства</w:t>
            </w:r>
          </w:p>
        </w:tc>
        <w:tc>
          <w:tcPr>
            <w:tcW w:w="418" w:type="pct"/>
            <w:gridSpan w:val="2"/>
            <w:vAlign w:val="center"/>
          </w:tcPr>
          <w:p w:rsidR="006D6375" w:rsidRPr="009B124F" w:rsidRDefault="006D6375" w:rsidP="0083204D">
            <w:pPr>
              <w:pStyle w:val="af1"/>
              <w:ind w:left="-95" w:right="-62"/>
              <w:jc w:val="center"/>
              <w:rPr>
                <w:sz w:val="22"/>
                <w:szCs w:val="22"/>
              </w:rPr>
            </w:pPr>
            <w:r w:rsidRPr="009B124F">
              <w:rPr>
                <w:sz w:val="22"/>
                <w:szCs w:val="22"/>
              </w:rPr>
              <w:t>1998,2</w:t>
            </w:r>
          </w:p>
        </w:tc>
        <w:tc>
          <w:tcPr>
            <w:tcW w:w="418" w:type="pct"/>
            <w:gridSpan w:val="2"/>
            <w:vAlign w:val="center"/>
          </w:tcPr>
          <w:p w:rsidR="006D6375" w:rsidRPr="009B124F" w:rsidRDefault="006D6375" w:rsidP="0083204D">
            <w:pPr>
              <w:pStyle w:val="af1"/>
              <w:ind w:left="-95" w:right="-62"/>
              <w:jc w:val="center"/>
              <w:rPr>
                <w:sz w:val="22"/>
                <w:szCs w:val="22"/>
              </w:rPr>
            </w:pPr>
            <w:r w:rsidRPr="009B124F">
              <w:rPr>
                <w:sz w:val="22"/>
                <w:szCs w:val="22"/>
              </w:rPr>
              <w:t>3972,6</w:t>
            </w:r>
          </w:p>
        </w:tc>
        <w:tc>
          <w:tcPr>
            <w:tcW w:w="418" w:type="pct"/>
            <w:gridSpan w:val="2"/>
            <w:vAlign w:val="center"/>
          </w:tcPr>
          <w:p w:rsidR="006D6375" w:rsidRPr="009B124F" w:rsidRDefault="006D6375" w:rsidP="0083204D">
            <w:pPr>
              <w:pStyle w:val="af1"/>
              <w:ind w:left="-95" w:right="-62"/>
              <w:jc w:val="center"/>
              <w:rPr>
                <w:sz w:val="22"/>
                <w:szCs w:val="22"/>
              </w:rPr>
            </w:pPr>
            <w:r w:rsidRPr="009B124F">
              <w:rPr>
                <w:sz w:val="22"/>
                <w:szCs w:val="22"/>
              </w:rPr>
              <w:t>4868,3</w:t>
            </w:r>
          </w:p>
        </w:tc>
        <w:tc>
          <w:tcPr>
            <w:tcW w:w="418" w:type="pct"/>
            <w:gridSpan w:val="2"/>
            <w:vAlign w:val="center"/>
          </w:tcPr>
          <w:p w:rsidR="006D6375" w:rsidRPr="009B124F" w:rsidRDefault="006D6375" w:rsidP="0083204D">
            <w:pPr>
              <w:pStyle w:val="af1"/>
              <w:ind w:left="-95" w:right="-62"/>
              <w:jc w:val="center"/>
              <w:rPr>
                <w:sz w:val="22"/>
                <w:szCs w:val="22"/>
              </w:rPr>
            </w:pPr>
            <w:r w:rsidRPr="009B124F">
              <w:rPr>
                <w:sz w:val="22"/>
                <w:szCs w:val="22"/>
              </w:rPr>
              <w:t>6749,8</w:t>
            </w:r>
          </w:p>
        </w:tc>
        <w:tc>
          <w:tcPr>
            <w:tcW w:w="418" w:type="pct"/>
            <w:gridSpan w:val="2"/>
            <w:vAlign w:val="center"/>
          </w:tcPr>
          <w:p w:rsidR="006D6375" w:rsidRPr="009B124F" w:rsidRDefault="006D6375" w:rsidP="0083204D">
            <w:pPr>
              <w:pStyle w:val="af1"/>
              <w:ind w:left="-95" w:right="-62"/>
              <w:jc w:val="center"/>
              <w:rPr>
                <w:sz w:val="22"/>
                <w:szCs w:val="22"/>
              </w:rPr>
            </w:pPr>
            <w:r w:rsidRPr="009B124F">
              <w:rPr>
                <w:sz w:val="22"/>
                <w:szCs w:val="22"/>
              </w:rPr>
              <w:t>11173,9</w:t>
            </w:r>
          </w:p>
        </w:tc>
        <w:tc>
          <w:tcPr>
            <w:tcW w:w="418" w:type="pct"/>
            <w:gridSpan w:val="2"/>
            <w:vAlign w:val="center"/>
          </w:tcPr>
          <w:p w:rsidR="006D6375" w:rsidRPr="009B124F" w:rsidRDefault="006D6375" w:rsidP="0083204D">
            <w:pPr>
              <w:pStyle w:val="af1"/>
              <w:ind w:left="-95" w:right="-62"/>
              <w:jc w:val="center"/>
              <w:rPr>
                <w:sz w:val="22"/>
                <w:szCs w:val="22"/>
              </w:rPr>
            </w:pPr>
            <w:r w:rsidRPr="009B124F">
              <w:rPr>
                <w:sz w:val="22"/>
                <w:szCs w:val="22"/>
              </w:rPr>
              <w:t>19352,0</w:t>
            </w:r>
          </w:p>
        </w:tc>
        <w:tc>
          <w:tcPr>
            <w:tcW w:w="418" w:type="pct"/>
            <w:gridSpan w:val="2"/>
            <w:vAlign w:val="center"/>
          </w:tcPr>
          <w:p w:rsidR="006D6375" w:rsidRPr="009B124F" w:rsidRDefault="006D6375" w:rsidP="0083204D">
            <w:pPr>
              <w:pStyle w:val="af1"/>
              <w:ind w:left="-95" w:right="-62"/>
              <w:jc w:val="center"/>
              <w:rPr>
                <w:sz w:val="22"/>
                <w:szCs w:val="22"/>
              </w:rPr>
            </w:pPr>
            <w:r w:rsidRPr="009B124F">
              <w:rPr>
                <w:sz w:val="22"/>
                <w:szCs w:val="22"/>
              </w:rPr>
              <w:t>23770,2</w:t>
            </w:r>
          </w:p>
        </w:tc>
        <w:tc>
          <w:tcPr>
            <w:tcW w:w="418" w:type="pct"/>
            <w:vAlign w:val="center"/>
          </w:tcPr>
          <w:p w:rsidR="006D6375" w:rsidRPr="009B124F" w:rsidRDefault="006D6375" w:rsidP="0083204D">
            <w:pPr>
              <w:pStyle w:val="af1"/>
              <w:ind w:left="-95" w:right="-62"/>
              <w:jc w:val="center"/>
              <w:rPr>
                <w:sz w:val="22"/>
                <w:szCs w:val="22"/>
              </w:rPr>
            </w:pPr>
            <w:r w:rsidRPr="009B124F">
              <w:rPr>
                <w:sz w:val="22"/>
                <w:szCs w:val="22"/>
              </w:rPr>
              <w:t>22475,7</w:t>
            </w:r>
          </w:p>
        </w:tc>
        <w:tc>
          <w:tcPr>
            <w:tcW w:w="418" w:type="pct"/>
            <w:vAlign w:val="center"/>
          </w:tcPr>
          <w:p w:rsidR="006D6375" w:rsidRPr="009B124F" w:rsidRDefault="006D6375" w:rsidP="0083204D">
            <w:pPr>
              <w:pStyle w:val="af1"/>
              <w:ind w:left="-95" w:right="-62"/>
              <w:jc w:val="center"/>
              <w:rPr>
                <w:sz w:val="22"/>
                <w:szCs w:val="22"/>
              </w:rPr>
            </w:pPr>
            <w:r w:rsidRPr="009B124F">
              <w:rPr>
                <w:sz w:val="22"/>
                <w:szCs w:val="22"/>
              </w:rPr>
              <w:t>20775,1</w:t>
            </w:r>
          </w:p>
        </w:tc>
      </w:tr>
      <w:tr w:rsidR="006D6375" w:rsidRPr="009B124F" w:rsidTr="006D6375">
        <w:trPr>
          <w:trHeight w:val="20"/>
          <w:jc w:val="center"/>
        </w:trPr>
        <w:tc>
          <w:tcPr>
            <w:tcW w:w="1236" w:type="pct"/>
            <w:vAlign w:val="bottom"/>
          </w:tcPr>
          <w:p w:rsidR="006D6375" w:rsidRPr="009B124F" w:rsidRDefault="006D6375" w:rsidP="0083204D">
            <w:pPr>
              <w:pStyle w:val="af1"/>
              <w:jc w:val="left"/>
              <w:rPr>
                <w:sz w:val="22"/>
                <w:szCs w:val="22"/>
              </w:rPr>
            </w:pPr>
            <w:r w:rsidRPr="009B124F">
              <w:rPr>
                <w:sz w:val="22"/>
                <w:szCs w:val="22"/>
              </w:rPr>
              <w:t xml:space="preserve">в том числе: </w:t>
            </w:r>
          </w:p>
        </w:tc>
        <w:tc>
          <w:tcPr>
            <w:tcW w:w="418" w:type="pct"/>
            <w:gridSpan w:val="2"/>
            <w:vAlign w:val="center"/>
          </w:tcPr>
          <w:p w:rsidR="006D6375" w:rsidRPr="009B124F" w:rsidRDefault="006D6375" w:rsidP="0083204D">
            <w:pPr>
              <w:pStyle w:val="af1"/>
              <w:ind w:left="-95" w:right="-62" w:hanging="13"/>
              <w:jc w:val="center"/>
              <w:rPr>
                <w:sz w:val="22"/>
                <w:szCs w:val="22"/>
              </w:rPr>
            </w:pPr>
          </w:p>
        </w:tc>
        <w:tc>
          <w:tcPr>
            <w:tcW w:w="418" w:type="pct"/>
            <w:gridSpan w:val="2"/>
            <w:vAlign w:val="center"/>
          </w:tcPr>
          <w:p w:rsidR="006D6375" w:rsidRPr="009B124F" w:rsidRDefault="006D6375" w:rsidP="0083204D">
            <w:pPr>
              <w:pStyle w:val="af1"/>
              <w:ind w:left="-95" w:right="-62" w:hanging="13"/>
              <w:jc w:val="center"/>
              <w:rPr>
                <w:sz w:val="22"/>
                <w:szCs w:val="22"/>
              </w:rPr>
            </w:pPr>
          </w:p>
        </w:tc>
        <w:tc>
          <w:tcPr>
            <w:tcW w:w="418" w:type="pct"/>
            <w:gridSpan w:val="2"/>
            <w:vAlign w:val="center"/>
          </w:tcPr>
          <w:p w:rsidR="006D6375" w:rsidRPr="009B124F" w:rsidRDefault="006D6375" w:rsidP="0083204D">
            <w:pPr>
              <w:pStyle w:val="af1"/>
              <w:ind w:left="-95" w:right="-62" w:hanging="13"/>
              <w:jc w:val="center"/>
              <w:rPr>
                <w:sz w:val="22"/>
                <w:szCs w:val="22"/>
              </w:rPr>
            </w:pPr>
          </w:p>
        </w:tc>
        <w:tc>
          <w:tcPr>
            <w:tcW w:w="418" w:type="pct"/>
            <w:gridSpan w:val="2"/>
            <w:vAlign w:val="center"/>
          </w:tcPr>
          <w:p w:rsidR="006D6375" w:rsidRPr="009B124F" w:rsidRDefault="006D6375" w:rsidP="0083204D">
            <w:pPr>
              <w:pStyle w:val="af1"/>
              <w:ind w:left="-95" w:right="-62" w:hanging="13"/>
              <w:jc w:val="center"/>
              <w:rPr>
                <w:sz w:val="22"/>
                <w:szCs w:val="22"/>
              </w:rPr>
            </w:pPr>
          </w:p>
        </w:tc>
        <w:tc>
          <w:tcPr>
            <w:tcW w:w="418" w:type="pct"/>
            <w:gridSpan w:val="2"/>
            <w:vAlign w:val="center"/>
          </w:tcPr>
          <w:p w:rsidR="006D6375" w:rsidRPr="009B124F" w:rsidRDefault="006D6375" w:rsidP="0083204D">
            <w:pPr>
              <w:pStyle w:val="af1"/>
              <w:ind w:left="-95" w:right="-62" w:hanging="13"/>
              <w:jc w:val="center"/>
              <w:rPr>
                <w:sz w:val="22"/>
                <w:szCs w:val="22"/>
              </w:rPr>
            </w:pPr>
          </w:p>
        </w:tc>
        <w:tc>
          <w:tcPr>
            <w:tcW w:w="418" w:type="pct"/>
            <w:gridSpan w:val="2"/>
            <w:vAlign w:val="center"/>
          </w:tcPr>
          <w:p w:rsidR="006D6375" w:rsidRPr="009B124F" w:rsidRDefault="006D6375" w:rsidP="0083204D">
            <w:pPr>
              <w:pStyle w:val="af1"/>
              <w:ind w:left="-95" w:right="-62" w:hanging="13"/>
              <w:jc w:val="center"/>
              <w:rPr>
                <w:sz w:val="22"/>
                <w:szCs w:val="22"/>
              </w:rPr>
            </w:pPr>
          </w:p>
        </w:tc>
        <w:tc>
          <w:tcPr>
            <w:tcW w:w="418" w:type="pct"/>
            <w:gridSpan w:val="2"/>
            <w:vAlign w:val="center"/>
          </w:tcPr>
          <w:p w:rsidR="006D6375" w:rsidRPr="009B124F" w:rsidRDefault="006D6375" w:rsidP="0083204D">
            <w:pPr>
              <w:pStyle w:val="af1"/>
              <w:ind w:left="-95" w:right="-62" w:hanging="13"/>
              <w:jc w:val="center"/>
              <w:rPr>
                <w:sz w:val="22"/>
                <w:szCs w:val="22"/>
              </w:rPr>
            </w:pPr>
          </w:p>
        </w:tc>
        <w:tc>
          <w:tcPr>
            <w:tcW w:w="418" w:type="pct"/>
            <w:vAlign w:val="center"/>
          </w:tcPr>
          <w:p w:rsidR="006D6375" w:rsidRPr="009B124F" w:rsidRDefault="006D6375" w:rsidP="0083204D">
            <w:pPr>
              <w:pStyle w:val="af1"/>
              <w:ind w:left="-95" w:right="-62" w:hanging="13"/>
              <w:jc w:val="center"/>
              <w:rPr>
                <w:sz w:val="22"/>
                <w:szCs w:val="22"/>
              </w:rPr>
            </w:pPr>
          </w:p>
        </w:tc>
        <w:tc>
          <w:tcPr>
            <w:tcW w:w="418" w:type="pct"/>
            <w:vAlign w:val="center"/>
          </w:tcPr>
          <w:p w:rsidR="006D6375" w:rsidRPr="009B124F" w:rsidRDefault="006D6375" w:rsidP="0083204D">
            <w:pPr>
              <w:pStyle w:val="af1"/>
              <w:ind w:left="-95" w:right="-62" w:hanging="13"/>
              <w:jc w:val="center"/>
              <w:rPr>
                <w:sz w:val="22"/>
                <w:szCs w:val="22"/>
              </w:rPr>
            </w:pPr>
          </w:p>
        </w:tc>
      </w:tr>
      <w:tr w:rsidR="006D6375" w:rsidRPr="009B124F" w:rsidTr="006D6375">
        <w:trPr>
          <w:trHeight w:val="20"/>
          <w:jc w:val="center"/>
        </w:trPr>
        <w:tc>
          <w:tcPr>
            <w:tcW w:w="1236" w:type="pct"/>
            <w:vAlign w:val="bottom"/>
          </w:tcPr>
          <w:p w:rsidR="006D6375" w:rsidRPr="009B124F" w:rsidRDefault="006D6375" w:rsidP="0083204D">
            <w:pPr>
              <w:pStyle w:val="af1"/>
              <w:numPr>
                <w:ilvl w:val="0"/>
                <w:numId w:val="16"/>
              </w:numPr>
              <w:ind w:left="126" w:hanging="169"/>
              <w:jc w:val="left"/>
              <w:rPr>
                <w:sz w:val="22"/>
                <w:szCs w:val="22"/>
              </w:rPr>
            </w:pPr>
            <w:r w:rsidRPr="009B124F">
              <w:rPr>
                <w:sz w:val="22"/>
                <w:szCs w:val="22"/>
              </w:rPr>
              <w:lastRenderedPageBreak/>
              <w:t>кредиты банков</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420,2</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301,6</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576,6</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453,9</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463,1</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1319,1</w:t>
            </w:r>
          </w:p>
        </w:tc>
        <w:tc>
          <w:tcPr>
            <w:tcW w:w="418" w:type="pct"/>
            <w:vAlign w:val="center"/>
          </w:tcPr>
          <w:p w:rsidR="006D6375" w:rsidRPr="009B124F" w:rsidRDefault="006D6375" w:rsidP="0083204D">
            <w:pPr>
              <w:pStyle w:val="af1"/>
              <w:ind w:left="-95" w:right="-62" w:hanging="13"/>
              <w:jc w:val="center"/>
              <w:rPr>
                <w:sz w:val="22"/>
                <w:szCs w:val="22"/>
              </w:rPr>
            </w:pPr>
            <w:r w:rsidRPr="009B124F">
              <w:rPr>
                <w:sz w:val="22"/>
                <w:szCs w:val="22"/>
              </w:rPr>
              <w:t>1098,8</w:t>
            </w:r>
          </w:p>
        </w:tc>
        <w:tc>
          <w:tcPr>
            <w:tcW w:w="418" w:type="pct"/>
            <w:vAlign w:val="center"/>
          </w:tcPr>
          <w:p w:rsidR="006D6375" w:rsidRPr="009B124F" w:rsidRDefault="006D6375" w:rsidP="0083204D">
            <w:pPr>
              <w:pStyle w:val="af1"/>
              <w:ind w:left="-95" w:right="-62" w:hanging="13"/>
              <w:jc w:val="center"/>
              <w:rPr>
                <w:sz w:val="22"/>
                <w:szCs w:val="22"/>
              </w:rPr>
            </w:pPr>
            <w:r w:rsidRPr="009B124F">
              <w:rPr>
                <w:sz w:val="22"/>
                <w:szCs w:val="22"/>
              </w:rPr>
              <w:t>2151,4</w:t>
            </w:r>
          </w:p>
        </w:tc>
      </w:tr>
      <w:tr w:rsidR="006D6375" w:rsidRPr="009B124F" w:rsidTr="006D6375">
        <w:trPr>
          <w:trHeight w:val="20"/>
          <w:jc w:val="center"/>
        </w:trPr>
        <w:tc>
          <w:tcPr>
            <w:tcW w:w="1236" w:type="pct"/>
            <w:vAlign w:val="bottom"/>
          </w:tcPr>
          <w:p w:rsidR="006D6375" w:rsidRPr="009B124F" w:rsidRDefault="006D6375" w:rsidP="0083204D">
            <w:pPr>
              <w:pStyle w:val="af1"/>
              <w:numPr>
                <w:ilvl w:val="0"/>
                <w:numId w:val="16"/>
              </w:numPr>
              <w:ind w:left="126" w:right="-121" w:hanging="169"/>
              <w:jc w:val="left"/>
              <w:rPr>
                <w:sz w:val="22"/>
                <w:szCs w:val="22"/>
              </w:rPr>
            </w:pPr>
            <w:r w:rsidRPr="009B124F">
              <w:rPr>
                <w:sz w:val="22"/>
                <w:szCs w:val="22"/>
              </w:rPr>
              <w:t>заемные средства др</w:t>
            </w:r>
            <w:r w:rsidRPr="009B124F">
              <w:rPr>
                <w:sz w:val="22"/>
                <w:szCs w:val="22"/>
              </w:rPr>
              <w:t>у</w:t>
            </w:r>
            <w:r w:rsidRPr="009B124F">
              <w:rPr>
                <w:sz w:val="22"/>
                <w:szCs w:val="22"/>
              </w:rPr>
              <w:t>гих организаций</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1275,8</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48,8</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20,8</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150,4</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2175,7</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48,1</w:t>
            </w:r>
          </w:p>
        </w:tc>
        <w:tc>
          <w:tcPr>
            <w:tcW w:w="418" w:type="pct"/>
            <w:vAlign w:val="center"/>
          </w:tcPr>
          <w:p w:rsidR="006D6375" w:rsidRPr="009B124F" w:rsidRDefault="006D6375" w:rsidP="0083204D">
            <w:pPr>
              <w:pStyle w:val="af1"/>
              <w:ind w:left="-95" w:right="-62" w:hanging="13"/>
              <w:jc w:val="center"/>
              <w:rPr>
                <w:sz w:val="22"/>
                <w:szCs w:val="22"/>
              </w:rPr>
            </w:pPr>
            <w:r w:rsidRPr="009B124F">
              <w:rPr>
                <w:sz w:val="22"/>
                <w:szCs w:val="22"/>
              </w:rPr>
              <w:t>505,0</w:t>
            </w:r>
          </w:p>
        </w:tc>
        <w:tc>
          <w:tcPr>
            <w:tcW w:w="418" w:type="pct"/>
            <w:vAlign w:val="center"/>
          </w:tcPr>
          <w:p w:rsidR="006D6375" w:rsidRPr="009B124F" w:rsidRDefault="006D6375" w:rsidP="0083204D">
            <w:pPr>
              <w:pStyle w:val="af1"/>
              <w:ind w:left="-95" w:right="-62" w:hanging="13"/>
              <w:jc w:val="center"/>
              <w:rPr>
                <w:sz w:val="22"/>
                <w:szCs w:val="22"/>
              </w:rPr>
            </w:pPr>
            <w:r w:rsidRPr="009B124F">
              <w:rPr>
                <w:sz w:val="22"/>
                <w:szCs w:val="22"/>
              </w:rPr>
              <w:t>73,0</w:t>
            </w:r>
          </w:p>
        </w:tc>
      </w:tr>
      <w:tr w:rsidR="006D6375" w:rsidRPr="009B124F" w:rsidTr="006D6375">
        <w:trPr>
          <w:trHeight w:val="20"/>
          <w:jc w:val="center"/>
        </w:trPr>
        <w:tc>
          <w:tcPr>
            <w:tcW w:w="1236" w:type="pct"/>
            <w:vAlign w:val="bottom"/>
          </w:tcPr>
          <w:p w:rsidR="006D6375" w:rsidRPr="009B124F" w:rsidRDefault="006D6375" w:rsidP="0083204D">
            <w:pPr>
              <w:pStyle w:val="af1"/>
              <w:numPr>
                <w:ilvl w:val="0"/>
                <w:numId w:val="16"/>
              </w:numPr>
              <w:ind w:left="126" w:hanging="169"/>
              <w:jc w:val="left"/>
              <w:rPr>
                <w:sz w:val="22"/>
                <w:szCs w:val="22"/>
              </w:rPr>
            </w:pPr>
            <w:r w:rsidRPr="009B124F">
              <w:rPr>
                <w:sz w:val="22"/>
                <w:szCs w:val="22"/>
              </w:rPr>
              <w:t>бюджетные средства</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748,6</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1480,5</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2703,7</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5465,7</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5731,5</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7038,1</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7304,0</w:t>
            </w:r>
          </w:p>
        </w:tc>
        <w:tc>
          <w:tcPr>
            <w:tcW w:w="418" w:type="pct"/>
            <w:vAlign w:val="center"/>
          </w:tcPr>
          <w:p w:rsidR="006D6375" w:rsidRPr="009B124F" w:rsidRDefault="006D6375" w:rsidP="0083204D">
            <w:pPr>
              <w:pStyle w:val="af1"/>
              <w:ind w:left="-95" w:right="-62" w:hanging="13"/>
              <w:jc w:val="center"/>
              <w:rPr>
                <w:sz w:val="22"/>
                <w:szCs w:val="22"/>
              </w:rPr>
            </w:pPr>
            <w:r w:rsidRPr="009B124F">
              <w:rPr>
                <w:sz w:val="22"/>
                <w:szCs w:val="22"/>
              </w:rPr>
              <w:t>10649,7</w:t>
            </w:r>
          </w:p>
        </w:tc>
        <w:tc>
          <w:tcPr>
            <w:tcW w:w="418" w:type="pct"/>
            <w:vAlign w:val="center"/>
          </w:tcPr>
          <w:p w:rsidR="006D6375" w:rsidRPr="009B124F" w:rsidRDefault="006D6375" w:rsidP="0083204D">
            <w:pPr>
              <w:pStyle w:val="af1"/>
              <w:ind w:left="-95" w:right="-62" w:hanging="13"/>
              <w:jc w:val="center"/>
              <w:rPr>
                <w:sz w:val="22"/>
                <w:szCs w:val="22"/>
              </w:rPr>
            </w:pPr>
            <w:r w:rsidRPr="009B124F">
              <w:rPr>
                <w:sz w:val="22"/>
                <w:szCs w:val="22"/>
              </w:rPr>
              <w:t>13626,8</w:t>
            </w:r>
          </w:p>
        </w:tc>
      </w:tr>
      <w:tr w:rsidR="006D6375" w:rsidRPr="009B124F" w:rsidTr="006D6375">
        <w:trPr>
          <w:trHeight w:val="20"/>
          <w:jc w:val="center"/>
        </w:trPr>
        <w:tc>
          <w:tcPr>
            <w:tcW w:w="1236" w:type="pct"/>
            <w:vAlign w:val="bottom"/>
          </w:tcPr>
          <w:p w:rsidR="006D6375" w:rsidRPr="009B124F" w:rsidRDefault="006D6375" w:rsidP="0083204D">
            <w:pPr>
              <w:pStyle w:val="af1"/>
              <w:jc w:val="left"/>
              <w:rPr>
                <w:sz w:val="22"/>
                <w:szCs w:val="22"/>
              </w:rPr>
            </w:pPr>
            <w:r w:rsidRPr="009B124F">
              <w:rPr>
                <w:sz w:val="22"/>
                <w:szCs w:val="22"/>
              </w:rPr>
              <w:t>из них:</w:t>
            </w:r>
          </w:p>
        </w:tc>
        <w:tc>
          <w:tcPr>
            <w:tcW w:w="418" w:type="pct"/>
            <w:gridSpan w:val="2"/>
            <w:vAlign w:val="center"/>
          </w:tcPr>
          <w:p w:rsidR="006D6375" w:rsidRPr="009B124F" w:rsidRDefault="006D6375" w:rsidP="0083204D">
            <w:pPr>
              <w:pStyle w:val="af1"/>
              <w:ind w:left="-95" w:right="-62" w:hanging="13"/>
              <w:jc w:val="center"/>
              <w:rPr>
                <w:sz w:val="22"/>
                <w:szCs w:val="22"/>
              </w:rPr>
            </w:pPr>
          </w:p>
        </w:tc>
        <w:tc>
          <w:tcPr>
            <w:tcW w:w="418" w:type="pct"/>
            <w:gridSpan w:val="2"/>
            <w:vAlign w:val="center"/>
          </w:tcPr>
          <w:p w:rsidR="006D6375" w:rsidRPr="009B124F" w:rsidRDefault="006D6375" w:rsidP="0083204D">
            <w:pPr>
              <w:pStyle w:val="af1"/>
              <w:ind w:left="-95" w:right="-62" w:hanging="13"/>
              <w:jc w:val="center"/>
              <w:rPr>
                <w:sz w:val="22"/>
                <w:szCs w:val="22"/>
              </w:rPr>
            </w:pPr>
          </w:p>
        </w:tc>
        <w:tc>
          <w:tcPr>
            <w:tcW w:w="418" w:type="pct"/>
            <w:gridSpan w:val="2"/>
            <w:vAlign w:val="center"/>
          </w:tcPr>
          <w:p w:rsidR="006D6375" w:rsidRPr="009B124F" w:rsidRDefault="006D6375" w:rsidP="0083204D">
            <w:pPr>
              <w:pStyle w:val="af1"/>
              <w:ind w:left="-95" w:right="-62" w:hanging="13"/>
              <w:jc w:val="center"/>
              <w:rPr>
                <w:sz w:val="22"/>
                <w:szCs w:val="22"/>
              </w:rPr>
            </w:pPr>
          </w:p>
        </w:tc>
        <w:tc>
          <w:tcPr>
            <w:tcW w:w="418" w:type="pct"/>
            <w:gridSpan w:val="2"/>
            <w:vAlign w:val="center"/>
          </w:tcPr>
          <w:p w:rsidR="006D6375" w:rsidRPr="009B124F" w:rsidRDefault="006D6375" w:rsidP="0083204D">
            <w:pPr>
              <w:pStyle w:val="af1"/>
              <w:ind w:left="-95" w:right="-62" w:hanging="13"/>
              <w:jc w:val="center"/>
              <w:rPr>
                <w:sz w:val="22"/>
                <w:szCs w:val="22"/>
              </w:rPr>
            </w:pPr>
          </w:p>
        </w:tc>
        <w:tc>
          <w:tcPr>
            <w:tcW w:w="418" w:type="pct"/>
            <w:gridSpan w:val="2"/>
            <w:vAlign w:val="center"/>
          </w:tcPr>
          <w:p w:rsidR="006D6375" w:rsidRPr="009B124F" w:rsidRDefault="006D6375" w:rsidP="0083204D">
            <w:pPr>
              <w:pStyle w:val="af1"/>
              <w:ind w:left="-95" w:right="-62" w:hanging="13"/>
              <w:jc w:val="center"/>
              <w:rPr>
                <w:sz w:val="22"/>
                <w:szCs w:val="22"/>
              </w:rPr>
            </w:pPr>
          </w:p>
        </w:tc>
        <w:tc>
          <w:tcPr>
            <w:tcW w:w="418" w:type="pct"/>
            <w:gridSpan w:val="2"/>
            <w:vAlign w:val="center"/>
          </w:tcPr>
          <w:p w:rsidR="006D6375" w:rsidRPr="009B124F" w:rsidRDefault="006D6375" w:rsidP="0083204D">
            <w:pPr>
              <w:pStyle w:val="af1"/>
              <w:ind w:left="-95" w:right="-62" w:hanging="13"/>
              <w:jc w:val="center"/>
              <w:rPr>
                <w:sz w:val="22"/>
                <w:szCs w:val="22"/>
              </w:rPr>
            </w:pPr>
          </w:p>
        </w:tc>
        <w:tc>
          <w:tcPr>
            <w:tcW w:w="418" w:type="pct"/>
            <w:gridSpan w:val="2"/>
            <w:vAlign w:val="center"/>
          </w:tcPr>
          <w:p w:rsidR="006D6375" w:rsidRPr="009B124F" w:rsidRDefault="006D6375" w:rsidP="0083204D">
            <w:pPr>
              <w:pStyle w:val="af1"/>
              <w:ind w:left="-95" w:right="-62" w:hanging="13"/>
              <w:jc w:val="center"/>
              <w:rPr>
                <w:sz w:val="22"/>
                <w:szCs w:val="22"/>
              </w:rPr>
            </w:pPr>
          </w:p>
        </w:tc>
        <w:tc>
          <w:tcPr>
            <w:tcW w:w="418" w:type="pct"/>
            <w:vAlign w:val="center"/>
          </w:tcPr>
          <w:p w:rsidR="006D6375" w:rsidRPr="009B124F" w:rsidRDefault="006D6375" w:rsidP="0083204D">
            <w:pPr>
              <w:pStyle w:val="af1"/>
              <w:ind w:left="-95" w:right="-62" w:hanging="13"/>
              <w:jc w:val="center"/>
              <w:rPr>
                <w:sz w:val="22"/>
                <w:szCs w:val="22"/>
              </w:rPr>
            </w:pPr>
          </w:p>
        </w:tc>
        <w:tc>
          <w:tcPr>
            <w:tcW w:w="418" w:type="pct"/>
            <w:vAlign w:val="center"/>
          </w:tcPr>
          <w:p w:rsidR="006D6375" w:rsidRPr="009B124F" w:rsidRDefault="006D6375" w:rsidP="0083204D">
            <w:pPr>
              <w:pStyle w:val="af1"/>
              <w:ind w:left="-95" w:right="-62" w:hanging="13"/>
              <w:jc w:val="center"/>
              <w:rPr>
                <w:sz w:val="22"/>
                <w:szCs w:val="22"/>
              </w:rPr>
            </w:pPr>
          </w:p>
        </w:tc>
      </w:tr>
      <w:tr w:rsidR="006D6375" w:rsidRPr="009B124F" w:rsidTr="006D6375">
        <w:trPr>
          <w:trHeight w:val="20"/>
          <w:jc w:val="center"/>
        </w:trPr>
        <w:tc>
          <w:tcPr>
            <w:tcW w:w="1236" w:type="pct"/>
            <w:vAlign w:val="bottom"/>
          </w:tcPr>
          <w:p w:rsidR="006D6375" w:rsidRPr="009B124F" w:rsidRDefault="006D6375" w:rsidP="0083204D">
            <w:pPr>
              <w:pStyle w:val="af1"/>
              <w:numPr>
                <w:ilvl w:val="0"/>
                <w:numId w:val="16"/>
              </w:numPr>
              <w:ind w:left="126" w:hanging="169"/>
              <w:jc w:val="left"/>
              <w:rPr>
                <w:sz w:val="22"/>
                <w:szCs w:val="22"/>
              </w:rPr>
            </w:pPr>
            <w:r w:rsidRPr="009B124F">
              <w:rPr>
                <w:sz w:val="22"/>
                <w:szCs w:val="22"/>
              </w:rPr>
              <w:t>федерального бю</w:t>
            </w:r>
            <w:r w:rsidRPr="009B124F">
              <w:rPr>
                <w:sz w:val="22"/>
                <w:szCs w:val="22"/>
              </w:rPr>
              <w:t>д</w:t>
            </w:r>
            <w:r w:rsidRPr="009B124F">
              <w:rPr>
                <w:sz w:val="22"/>
                <w:szCs w:val="22"/>
              </w:rPr>
              <w:t xml:space="preserve">жета </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505,9</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983,5</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2107,6</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4511,6</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4564,9</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5511,9</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4777,9</w:t>
            </w:r>
          </w:p>
        </w:tc>
        <w:tc>
          <w:tcPr>
            <w:tcW w:w="418" w:type="pct"/>
            <w:vAlign w:val="center"/>
          </w:tcPr>
          <w:p w:rsidR="006D6375" w:rsidRPr="009B124F" w:rsidRDefault="006D6375" w:rsidP="0083204D">
            <w:pPr>
              <w:pStyle w:val="af1"/>
              <w:ind w:left="-95" w:right="-62" w:hanging="13"/>
              <w:jc w:val="center"/>
              <w:rPr>
                <w:sz w:val="22"/>
                <w:szCs w:val="22"/>
              </w:rPr>
            </w:pPr>
            <w:r w:rsidRPr="009B124F">
              <w:rPr>
                <w:sz w:val="22"/>
                <w:szCs w:val="22"/>
              </w:rPr>
              <w:t>6695,0</w:t>
            </w:r>
          </w:p>
        </w:tc>
        <w:tc>
          <w:tcPr>
            <w:tcW w:w="418" w:type="pct"/>
            <w:vAlign w:val="center"/>
          </w:tcPr>
          <w:p w:rsidR="006D6375" w:rsidRPr="009B124F" w:rsidRDefault="006D6375" w:rsidP="0083204D">
            <w:pPr>
              <w:pStyle w:val="af1"/>
              <w:ind w:left="-95" w:right="-62" w:hanging="13"/>
              <w:jc w:val="center"/>
              <w:rPr>
                <w:sz w:val="22"/>
                <w:szCs w:val="22"/>
              </w:rPr>
            </w:pPr>
            <w:r w:rsidRPr="009B124F">
              <w:rPr>
                <w:sz w:val="22"/>
                <w:szCs w:val="22"/>
              </w:rPr>
              <w:t>7710,7</w:t>
            </w:r>
          </w:p>
        </w:tc>
      </w:tr>
      <w:tr w:rsidR="006D6375" w:rsidRPr="009B124F" w:rsidTr="006D6375">
        <w:trPr>
          <w:trHeight w:val="20"/>
          <w:jc w:val="center"/>
        </w:trPr>
        <w:tc>
          <w:tcPr>
            <w:tcW w:w="1236" w:type="pct"/>
            <w:vAlign w:val="bottom"/>
          </w:tcPr>
          <w:p w:rsidR="006D6375" w:rsidRPr="009B124F" w:rsidRDefault="006D6375" w:rsidP="0083204D">
            <w:pPr>
              <w:pStyle w:val="af1"/>
              <w:numPr>
                <w:ilvl w:val="0"/>
                <w:numId w:val="16"/>
              </w:numPr>
              <w:ind w:left="126" w:hanging="169"/>
              <w:jc w:val="left"/>
              <w:rPr>
                <w:sz w:val="22"/>
                <w:szCs w:val="22"/>
              </w:rPr>
            </w:pPr>
            <w:r w:rsidRPr="009B124F">
              <w:rPr>
                <w:sz w:val="22"/>
                <w:szCs w:val="22"/>
              </w:rPr>
              <w:t xml:space="preserve">бюджетов субъектов Федерации </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235,7</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281,8</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350,5</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549,4</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762,5</w:t>
            </w:r>
          </w:p>
        </w:tc>
        <w:tc>
          <w:tcPr>
            <w:tcW w:w="418" w:type="pct"/>
            <w:gridSpan w:val="2"/>
            <w:vAlign w:val="center"/>
          </w:tcPr>
          <w:p w:rsidR="006D6375" w:rsidRPr="009B124F" w:rsidRDefault="006D6375" w:rsidP="0083204D">
            <w:pPr>
              <w:pStyle w:val="af1"/>
              <w:ind w:left="-95" w:right="-62" w:hanging="13"/>
              <w:jc w:val="center"/>
              <w:rPr>
                <w:sz w:val="22"/>
                <w:szCs w:val="22"/>
                <w:lang w:val="en-US"/>
              </w:rPr>
            </w:pPr>
            <w:r w:rsidRPr="009B124F">
              <w:rPr>
                <w:sz w:val="22"/>
                <w:szCs w:val="22"/>
              </w:rPr>
              <w:t>1099,</w:t>
            </w:r>
            <w:r w:rsidRPr="009B124F">
              <w:rPr>
                <w:sz w:val="22"/>
                <w:szCs w:val="22"/>
                <w:lang w:val="en-US"/>
              </w:rPr>
              <w:t>6</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2222,8</w:t>
            </w:r>
          </w:p>
        </w:tc>
        <w:tc>
          <w:tcPr>
            <w:tcW w:w="418" w:type="pct"/>
            <w:vAlign w:val="center"/>
          </w:tcPr>
          <w:p w:rsidR="006D6375" w:rsidRPr="009B124F" w:rsidRDefault="006D6375" w:rsidP="0083204D">
            <w:pPr>
              <w:pStyle w:val="af1"/>
              <w:ind w:left="-95" w:right="-62" w:hanging="13"/>
              <w:jc w:val="center"/>
              <w:rPr>
                <w:sz w:val="22"/>
                <w:szCs w:val="22"/>
              </w:rPr>
            </w:pPr>
            <w:r w:rsidRPr="009B124F">
              <w:rPr>
                <w:sz w:val="22"/>
                <w:szCs w:val="22"/>
              </w:rPr>
              <w:t>3302,3</w:t>
            </w:r>
          </w:p>
        </w:tc>
        <w:tc>
          <w:tcPr>
            <w:tcW w:w="418" w:type="pct"/>
            <w:vAlign w:val="center"/>
          </w:tcPr>
          <w:p w:rsidR="006D6375" w:rsidRPr="009B124F" w:rsidRDefault="006D6375" w:rsidP="0083204D">
            <w:pPr>
              <w:pStyle w:val="af1"/>
              <w:ind w:left="-95" w:right="-62" w:hanging="13"/>
              <w:jc w:val="center"/>
              <w:rPr>
                <w:sz w:val="22"/>
                <w:szCs w:val="22"/>
              </w:rPr>
            </w:pPr>
            <w:r w:rsidRPr="009B124F">
              <w:rPr>
                <w:sz w:val="22"/>
                <w:szCs w:val="22"/>
              </w:rPr>
              <w:t>4758,2</w:t>
            </w:r>
          </w:p>
        </w:tc>
      </w:tr>
      <w:tr w:rsidR="006D6375" w:rsidRPr="009B124F" w:rsidTr="006D6375">
        <w:trPr>
          <w:trHeight w:val="20"/>
          <w:jc w:val="center"/>
        </w:trPr>
        <w:tc>
          <w:tcPr>
            <w:tcW w:w="1236" w:type="pct"/>
            <w:vAlign w:val="bottom"/>
          </w:tcPr>
          <w:p w:rsidR="006D6375" w:rsidRPr="009B124F" w:rsidRDefault="006D6375" w:rsidP="0083204D">
            <w:pPr>
              <w:pStyle w:val="af1"/>
              <w:numPr>
                <w:ilvl w:val="0"/>
                <w:numId w:val="16"/>
              </w:numPr>
              <w:ind w:left="126" w:hanging="169"/>
              <w:jc w:val="left"/>
              <w:rPr>
                <w:sz w:val="22"/>
                <w:szCs w:val="22"/>
              </w:rPr>
            </w:pPr>
            <w:r w:rsidRPr="009B124F">
              <w:rPr>
                <w:sz w:val="22"/>
                <w:szCs w:val="22"/>
              </w:rPr>
              <w:t>средства внебю</w:t>
            </w:r>
            <w:r w:rsidRPr="009B124F">
              <w:rPr>
                <w:sz w:val="22"/>
                <w:szCs w:val="22"/>
              </w:rPr>
              <w:t>д</w:t>
            </w:r>
            <w:r w:rsidRPr="009B124F">
              <w:rPr>
                <w:sz w:val="22"/>
                <w:szCs w:val="22"/>
              </w:rPr>
              <w:t>жетных фондов</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21,1</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14,4</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106,5</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12,2</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42,3</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34,4</w:t>
            </w:r>
          </w:p>
        </w:tc>
        <w:tc>
          <w:tcPr>
            <w:tcW w:w="418" w:type="pct"/>
            <w:vAlign w:val="center"/>
          </w:tcPr>
          <w:p w:rsidR="006D6375" w:rsidRPr="009B124F" w:rsidRDefault="006D6375" w:rsidP="0083204D">
            <w:pPr>
              <w:pStyle w:val="af1"/>
              <w:ind w:left="-95" w:right="-62" w:hanging="13"/>
              <w:jc w:val="center"/>
              <w:rPr>
                <w:sz w:val="22"/>
                <w:szCs w:val="22"/>
              </w:rPr>
            </w:pPr>
            <w:r w:rsidRPr="009B124F">
              <w:rPr>
                <w:sz w:val="22"/>
                <w:szCs w:val="22"/>
              </w:rPr>
              <w:t>68,1</w:t>
            </w:r>
          </w:p>
        </w:tc>
        <w:tc>
          <w:tcPr>
            <w:tcW w:w="418" w:type="pct"/>
            <w:vAlign w:val="center"/>
          </w:tcPr>
          <w:p w:rsidR="006D6375" w:rsidRPr="009B124F" w:rsidRDefault="006D6375" w:rsidP="0083204D">
            <w:pPr>
              <w:pStyle w:val="af1"/>
              <w:ind w:left="-95" w:right="-62" w:hanging="13"/>
              <w:jc w:val="center"/>
              <w:rPr>
                <w:sz w:val="22"/>
                <w:szCs w:val="22"/>
              </w:rPr>
            </w:pPr>
            <w:r w:rsidRPr="009B124F">
              <w:rPr>
                <w:sz w:val="22"/>
                <w:szCs w:val="22"/>
              </w:rPr>
              <w:t>53,0</w:t>
            </w:r>
          </w:p>
        </w:tc>
      </w:tr>
      <w:tr w:rsidR="006D6375" w:rsidRPr="009B124F" w:rsidTr="006D6375">
        <w:trPr>
          <w:trHeight w:val="20"/>
          <w:jc w:val="center"/>
        </w:trPr>
        <w:tc>
          <w:tcPr>
            <w:tcW w:w="1236" w:type="pct"/>
            <w:vAlign w:val="bottom"/>
          </w:tcPr>
          <w:p w:rsidR="006D6375" w:rsidRPr="009B124F" w:rsidRDefault="006D6375" w:rsidP="0083204D">
            <w:pPr>
              <w:pStyle w:val="af1"/>
              <w:numPr>
                <w:ilvl w:val="0"/>
                <w:numId w:val="16"/>
              </w:numPr>
              <w:ind w:left="126" w:hanging="169"/>
              <w:jc w:val="left"/>
              <w:rPr>
                <w:sz w:val="22"/>
                <w:szCs w:val="22"/>
              </w:rPr>
            </w:pPr>
            <w:r w:rsidRPr="009B124F">
              <w:rPr>
                <w:sz w:val="22"/>
                <w:szCs w:val="22"/>
              </w:rPr>
              <w:t>прочие</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775,0</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1799,8</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580,2</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4825,9</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9632,8</w:t>
            </w:r>
          </w:p>
        </w:tc>
        <w:tc>
          <w:tcPr>
            <w:tcW w:w="418" w:type="pct"/>
            <w:gridSpan w:val="2"/>
            <w:vAlign w:val="center"/>
          </w:tcPr>
          <w:p w:rsidR="006D6375" w:rsidRPr="009B124F" w:rsidRDefault="006D6375" w:rsidP="0083204D">
            <w:pPr>
              <w:pStyle w:val="af1"/>
              <w:ind w:left="-95" w:right="-62" w:hanging="13"/>
              <w:jc w:val="center"/>
              <w:rPr>
                <w:sz w:val="22"/>
                <w:szCs w:val="22"/>
              </w:rPr>
            </w:pPr>
            <w:r w:rsidRPr="009B124F">
              <w:rPr>
                <w:sz w:val="22"/>
                <w:szCs w:val="22"/>
              </w:rPr>
              <w:t>15064,6</w:t>
            </w:r>
          </w:p>
        </w:tc>
        <w:tc>
          <w:tcPr>
            <w:tcW w:w="418" w:type="pct"/>
            <w:vAlign w:val="center"/>
          </w:tcPr>
          <w:p w:rsidR="006D6375" w:rsidRPr="009B124F" w:rsidRDefault="006D6375" w:rsidP="0083204D">
            <w:pPr>
              <w:pStyle w:val="af1"/>
              <w:ind w:left="-95" w:right="-62" w:hanging="13"/>
              <w:jc w:val="center"/>
              <w:rPr>
                <w:sz w:val="22"/>
                <w:szCs w:val="22"/>
              </w:rPr>
            </w:pPr>
            <w:r w:rsidRPr="009B124F">
              <w:rPr>
                <w:sz w:val="22"/>
                <w:szCs w:val="22"/>
              </w:rPr>
              <w:t>10154,1</w:t>
            </w:r>
          </w:p>
        </w:tc>
        <w:tc>
          <w:tcPr>
            <w:tcW w:w="418" w:type="pct"/>
            <w:vAlign w:val="center"/>
          </w:tcPr>
          <w:p w:rsidR="006D6375" w:rsidRPr="009B124F" w:rsidRDefault="006D6375" w:rsidP="0083204D">
            <w:pPr>
              <w:pStyle w:val="af1"/>
              <w:ind w:left="-95" w:right="-62" w:hanging="13"/>
              <w:jc w:val="center"/>
              <w:rPr>
                <w:sz w:val="22"/>
                <w:szCs w:val="22"/>
              </w:rPr>
            </w:pPr>
            <w:r w:rsidRPr="009B124F">
              <w:rPr>
                <w:sz w:val="22"/>
                <w:szCs w:val="22"/>
              </w:rPr>
              <w:t>4870,9</w:t>
            </w:r>
          </w:p>
        </w:tc>
      </w:tr>
      <w:tr w:rsidR="006D6375" w:rsidRPr="009B124F" w:rsidTr="006D6375">
        <w:trPr>
          <w:trHeight w:val="20"/>
          <w:jc w:val="center"/>
        </w:trPr>
        <w:tc>
          <w:tcPr>
            <w:tcW w:w="1236" w:type="pct"/>
            <w:vAlign w:val="bottom"/>
          </w:tcPr>
          <w:p w:rsidR="006D6375" w:rsidRPr="009B124F" w:rsidRDefault="006D6375" w:rsidP="0083204D">
            <w:pPr>
              <w:pStyle w:val="af1"/>
              <w:ind w:firstLine="567"/>
              <w:jc w:val="left"/>
              <w:rPr>
                <w:sz w:val="22"/>
                <w:szCs w:val="22"/>
              </w:rPr>
            </w:pPr>
          </w:p>
        </w:tc>
        <w:tc>
          <w:tcPr>
            <w:tcW w:w="2900" w:type="pct"/>
            <w:gridSpan w:val="13"/>
            <w:vAlign w:val="bottom"/>
          </w:tcPr>
          <w:p w:rsidR="006D6375" w:rsidRPr="009B124F" w:rsidRDefault="006D6375" w:rsidP="0083204D">
            <w:pPr>
              <w:pStyle w:val="af1"/>
              <w:ind w:hanging="164"/>
              <w:jc w:val="center"/>
              <w:rPr>
                <w:b/>
                <w:sz w:val="22"/>
                <w:szCs w:val="22"/>
              </w:rPr>
            </w:pPr>
            <w:r w:rsidRPr="009B124F">
              <w:rPr>
                <w:b/>
                <w:sz w:val="22"/>
                <w:szCs w:val="22"/>
              </w:rPr>
              <w:t>В процентах к итогу</w:t>
            </w:r>
          </w:p>
        </w:tc>
        <w:tc>
          <w:tcPr>
            <w:tcW w:w="448" w:type="pct"/>
            <w:gridSpan w:val="2"/>
          </w:tcPr>
          <w:p w:rsidR="006D6375" w:rsidRPr="009B124F" w:rsidRDefault="006D6375" w:rsidP="0083204D">
            <w:pPr>
              <w:pStyle w:val="af1"/>
              <w:ind w:hanging="164"/>
              <w:jc w:val="center"/>
              <w:rPr>
                <w:b/>
                <w:sz w:val="22"/>
                <w:szCs w:val="22"/>
              </w:rPr>
            </w:pPr>
          </w:p>
        </w:tc>
        <w:tc>
          <w:tcPr>
            <w:tcW w:w="416" w:type="pct"/>
          </w:tcPr>
          <w:p w:rsidR="006D6375" w:rsidRPr="009B124F" w:rsidRDefault="006D6375" w:rsidP="0083204D">
            <w:pPr>
              <w:pStyle w:val="af1"/>
              <w:ind w:hanging="164"/>
              <w:jc w:val="center"/>
              <w:rPr>
                <w:b/>
                <w:sz w:val="22"/>
                <w:szCs w:val="22"/>
              </w:rPr>
            </w:pPr>
          </w:p>
        </w:tc>
      </w:tr>
      <w:tr w:rsidR="006D6375" w:rsidRPr="009B124F" w:rsidTr="006D6375">
        <w:trPr>
          <w:trHeight w:val="20"/>
          <w:jc w:val="center"/>
        </w:trPr>
        <w:tc>
          <w:tcPr>
            <w:tcW w:w="1236" w:type="pct"/>
            <w:vAlign w:val="bottom"/>
          </w:tcPr>
          <w:p w:rsidR="006D6375" w:rsidRPr="009B124F" w:rsidRDefault="006D6375" w:rsidP="0083204D">
            <w:pPr>
              <w:pStyle w:val="af1"/>
              <w:jc w:val="left"/>
              <w:rPr>
                <w:b/>
                <w:sz w:val="22"/>
                <w:szCs w:val="22"/>
              </w:rPr>
            </w:pPr>
            <w:r w:rsidRPr="009B124F">
              <w:rPr>
                <w:b/>
                <w:sz w:val="22"/>
                <w:szCs w:val="22"/>
              </w:rPr>
              <w:t>Инвестиции в о</w:t>
            </w:r>
            <w:r w:rsidRPr="009B124F">
              <w:rPr>
                <w:b/>
                <w:sz w:val="22"/>
                <w:szCs w:val="22"/>
              </w:rPr>
              <w:t>с</w:t>
            </w:r>
            <w:r w:rsidRPr="009B124F">
              <w:rPr>
                <w:b/>
                <w:sz w:val="22"/>
                <w:szCs w:val="22"/>
              </w:rPr>
              <w:t xml:space="preserve">новной </w:t>
            </w:r>
            <w:r w:rsidRPr="009B124F">
              <w:rPr>
                <w:b/>
                <w:sz w:val="22"/>
                <w:szCs w:val="22"/>
              </w:rPr>
              <w:br/>
              <w:t>капитал – всего</w:t>
            </w:r>
          </w:p>
        </w:tc>
        <w:tc>
          <w:tcPr>
            <w:tcW w:w="394" w:type="pct"/>
            <w:vAlign w:val="center"/>
          </w:tcPr>
          <w:p w:rsidR="006D6375" w:rsidRPr="009B124F" w:rsidRDefault="006D6375" w:rsidP="0083204D">
            <w:pPr>
              <w:pStyle w:val="af1"/>
              <w:ind w:left="-107" w:right="-61"/>
              <w:jc w:val="center"/>
              <w:rPr>
                <w:b/>
                <w:sz w:val="22"/>
                <w:szCs w:val="22"/>
              </w:rPr>
            </w:pPr>
            <w:r w:rsidRPr="009B124F">
              <w:rPr>
                <w:b/>
                <w:sz w:val="22"/>
                <w:szCs w:val="22"/>
              </w:rPr>
              <w:t>100,0</w:t>
            </w:r>
          </w:p>
        </w:tc>
        <w:tc>
          <w:tcPr>
            <w:tcW w:w="402" w:type="pct"/>
            <w:gridSpan w:val="2"/>
            <w:vAlign w:val="center"/>
          </w:tcPr>
          <w:p w:rsidR="006D6375" w:rsidRPr="009B124F" w:rsidRDefault="006D6375" w:rsidP="0083204D">
            <w:pPr>
              <w:pStyle w:val="af1"/>
              <w:ind w:left="-107" w:right="-61"/>
              <w:jc w:val="center"/>
              <w:rPr>
                <w:b/>
                <w:sz w:val="22"/>
                <w:szCs w:val="22"/>
              </w:rPr>
            </w:pPr>
            <w:r w:rsidRPr="009B124F">
              <w:rPr>
                <w:b/>
                <w:sz w:val="22"/>
                <w:szCs w:val="22"/>
              </w:rPr>
              <w:t>100,0</w:t>
            </w:r>
          </w:p>
        </w:tc>
        <w:tc>
          <w:tcPr>
            <w:tcW w:w="402" w:type="pct"/>
            <w:gridSpan w:val="2"/>
            <w:vAlign w:val="center"/>
          </w:tcPr>
          <w:p w:rsidR="006D6375" w:rsidRPr="009B124F" w:rsidRDefault="006D6375" w:rsidP="0083204D">
            <w:pPr>
              <w:pStyle w:val="af1"/>
              <w:ind w:left="-107" w:right="-61"/>
              <w:jc w:val="center"/>
              <w:rPr>
                <w:b/>
                <w:sz w:val="22"/>
                <w:szCs w:val="22"/>
              </w:rPr>
            </w:pPr>
            <w:r w:rsidRPr="009B124F">
              <w:rPr>
                <w:b/>
                <w:sz w:val="22"/>
                <w:szCs w:val="22"/>
              </w:rPr>
              <w:t>100,0</w:t>
            </w:r>
          </w:p>
        </w:tc>
        <w:tc>
          <w:tcPr>
            <w:tcW w:w="437" w:type="pct"/>
            <w:gridSpan w:val="2"/>
            <w:vAlign w:val="center"/>
          </w:tcPr>
          <w:p w:rsidR="006D6375" w:rsidRPr="009B124F" w:rsidRDefault="006D6375" w:rsidP="0083204D">
            <w:pPr>
              <w:pStyle w:val="af1"/>
              <w:ind w:left="-107" w:right="-61"/>
              <w:jc w:val="center"/>
              <w:rPr>
                <w:b/>
                <w:sz w:val="22"/>
                <w:szCs w:val="22"/>
              </w:rPr>
            </w:pPr>
            <w:r w:rsidRPr="009B124F">
              <w:rPr>
                <w:b/>
                <w:sz w:val="22"/>
                <w:szCs w:val="22"/>
              </w:rPr>
              <w:t>100,0</w:t>
            </w:r>
          </w:p>
        </w:tc>
        <w:tc>
          <w:tcPr>
            <w:tcW w:w="445" w:type="pct"/>
            <w:gridSpan w:val="2"/>
            <w:vAlign w:val="center"/>
          </w:tcPr>
          <w:p w:rsidR="006D6375" w:rsidRPr="009B124F" w:rsidRDefault="006D6375" w:rsidP="0083204D">
            <w:pPr>
              <w:pStyle w:val="af1"/>
              <w:ind w:left="-107" w:right="-61"/>
              <w:jc w:val="center"/>
              <w:rPr>
                <w:b/>
                <w:sz w:val="22"/>
                <w:szCs w:val="22"/>
              </w:rPr>
            </w:pPr>
            <w:r w:rsidRPr="009B124F">
              <w:rPr>
                <w:b/>
                <w:sz w:val="22"/>
                <w:szCs w:val="22"/>
              </w:rPr>
              <w:t>100,0</w:t>
            </w:r>
          </w:p>
        </w:tc>
        <w:tc>
          <w:tcPr>
            <w:tcW w:w="374" w:type="pct"/>
            <w:gridSpan w:val="2"/>
            <w:vAlign w:val="center"/>
          </w:tcPr>
          <w:p w:rsidR="006D6375" w:rsidRPr="009B124F" w:rsidRDefault="006D6375" w:rsidP="0083204D">
            <w:pPr>
              <w:pStyle w:val="af1"/>
              <w:ind w:left="-107" w:right="-61"/>
              <w:jc w:val="center"/>
              <w:rPr>
                <w:b/>
                <w:sz w:val="22"/>
                <w:szCs w:val="22"/>
              </w:rPr>
            </w:pPr>
            <w:r w:rsidRPr="009B124F">
              <w:rPr>
                <w:b/>
                <w:sz w:val="22"/>
                <w:szCs w:val="22"/>
              </w:rPr>
              <w:t>100,0</w:t>
            </w:r>
          </w:p>
        </w:tc>
        <w:tc>
          <w:tcPr>
            <w:tcW w:w="446" w:type="pct"/>
            <w:gridSpan w:val="2"/>
            <w:vAlign w:val="center"/>
          </w:tcPr>
          <w:p w:rsidR="006D6375" w:rsidRPr="009B124F" w:rsidRDefault="006D6375" w:rsidP="0083204D">
            <w:pPr>
              <w:pStyle w:val="af1"/>
              <w:ind w:left="-107" w:right="-61"/>
              <w:jc w:val="center"/>
              <w:rPr>
                <w:b/>
                <w:sz w:val="22"/>
                <w:szCs w:val="22"/>
              </w:rPr>
            </w:pPr>
            <w:r w:rsidRPr="009B124F">
              <w:rPr>
                <w:b/>
                <w:sz w:val="22"/>
                <w:szCs w:val="22"/>
              </w:rPr>
              <w:t>100,0</w:t>
            </w:r>
          </w:p>
        </w:tc>
        <w:tc>
          <w:tcPr>
            <w:tcW w:w="448" w:type="pct"/>
            <w:gridSpan w:val="2"/>
            <w:vAlign w:val="center"/>
          </w:tcPr>
          <w:p w:rsidR="006D6375" w:rsidRPr="009B124F" w:rsidRDefault="006D6375" w:rsidP="0083204D">
            <w:pPr>
              <w:pStyle w:val="af1"/>
              <w:ind w:left="-107" w:right="-61"/>
              <w:jc w:val="center"/>
              <w:rPr>
                <w:b/>
                <w:sz w:val="22"/>
                <w:szCs w:val="22"/>
              </w:rPr>
            </w:pPr>
            <w:r w:rsidRPr="009B124F">
              <w:rPr>
                <w:b/>
                <w:sz w:val="22"/>
                <w:szCs w:val="22"/>
              </w:rPr>
              <w:t>100,0</w:t>
            </w:r>
          </w:p>
        </w:tc>
        <w:tc>
          <w:tcPr>
            <w:tcW w:w="416" w:type="pct"/>
            <w:vAlign w:val="center"/>
          </w:tcPr>
          <w:p w:rsidR="006D6375" w:rsidRPr="009B124F" w:rsidRDefault="006D6375" w:rsidP="0083204D">
            <w:pPr>
              <w:pStyle w:val="af1"/>
              <w:ind w:left="-107" w:right="-61"/>
              <w:jc w:val="center"/>
              <w:rPr>
                <w:b/>
                <w:sz w:val="22"/>
                <w:szCs w:val="22"/>
              </w:rPr>
            </w:pPr>
            <w:r w:rsidRPr="009B124F">
              <w:rPr>
                <w:b/>
                <w:sz w:val="22"/>
                <w:szCs w:val="22"/>
              </w:rPr>
              <w:t>100,0</w:t>
            </w:r>
          </w:p>
        </w:tc>
      </w:tr>
      <w:tr w:rsidR="006D6375" w:rsidRPr="009B124F" w:rsidTr="006D6375">
        <w:trPr>
          <w:trHeight w:val="20"/>
          <w:jc w:val="center"/>
        </w:trPr>
        <w:tc>
          <w:tcPr>
            <w:tcW w:w="1236" w:type="pct"/>
            <w:vAlign w:val="bottom"/>
          </w:tcPr>
          <w:p w:rsidR="009B124F" w:rsidRDefault="009B124F" w:rsidP="009B124F">
            <w:pPr>
              <w:pStyle w:val="af1"/>
              <w:jc w:val="left"/>
              <w:rPr>
                <w:sz w:val="22"/>
                <w:szCs w:val="22"/>
              </w:rPr>
            </w:pPr>
            <w:r>
              <w:rPr>
                <w:sz w:val="22"/>
                <w:szCs w:val="22"/>
              </w:rPr>
              <w:t>в т. ч. по</w:t>
            </w:r>
            <w:r w:rsidR="006D6375" w:rsidRPr="009B124F">
              <w:rPr>
                <w:sz w:val="22"/>
                <w:szCs w:val="22"/>
              </w:rPr>
              <w:t>источ</w:t>
            </w:r>
            <w:r>
              <w:rPr>
                <w:sz w:val="22"/>
                <w:szCs w:val="22"/>
              </w:rPr>
              <w:t>никам</w:t>
            </w:r>
          </w:p>
          <w:p w:rsidR="006D6375" w:rsidRPr="009B124F" w:rsidRDefault="006D6375" w:rsidP="009B124F">
            <w:pPr>
              <w:pStyle w:val="af1"/>
              <w:jc w:val="left"/>
              <w:rPr>
                <w:sz w:val="22"/>
                <w:szCs w:val="22"/>
              </w:rPr>
            </w:pPr>
            <w:r w:rsidRPr="009B124F">
              <w:rPr>
                <w:sz w:val="22"/>
                <w:szCs w:val="22"/>
              </w:rPr>
              <w:t>финансирования:</w:t>
            </w:r>
          </w:p>
        </w:tc>
        <w:tc>
          <w:tcPr>
            <w:tcW w:w="394" w:type="pct"/>
            <w:vAlign w:val="center"/>
          </w:tcPr>
          <w:p w:rsidR="006D6375" w:rsidRPr="009B124F" w:rsidRDefault="006D6375" w:rsidP="0083204D">
            <w:pPr>
              <w:pStyle w:val="af1"/>
              <w:ind w:left="-107" w:right="-61"/>
              <w:jc w:val="center"/>
              <w:rPr>
                <w:sz w:val="22"/>
                <w:szCs w:val="22"/>
              </w:rPr>
            </w:pPr>
          </w:p>
        </w:tc>
        <w:tc>
          <w:tcPr>
            <w:tcW w:w="402" w:type="pct"/>
            <w:gridSpan w:val="2"/>
            <w:vAlign w:val="center"/>
          </w:tcPr>
          <w:p w:rsidR="006D6375" w:rsidRPr="009B124F" w:rsidRDefault="006D6375" w:rsidP="0083204D">
            <w:pPr>
              <w:pStyle w:val="af1"/>
              <w:ind w:left="-107" w:right="-61"/>
              <w:jc w:val="center"/>
              <w:rPr>
                <w:sz w:val="22"/>
                <w:szCs w:val="22"/>
              </w:rPr>
            </w:pPr>
          </w:p>
        </w:tc>
        <w:tc>
          <w:tcPr>
            <w:tcW w:w="402" w:type="pct"/>
            <w:gridSpan w:val="2"/>
            <w:vAlign w:val="center"/>
          </w:tcPr>
          <w:p w:rsidR="006D6375" w:rsidRPr="009B124F" w:rsidRDefault="006D6375" w:rsidP="0083204D">
            <w:pPr>
              <w:pStyle w:val="af1"/>
              <w:ind w:left="-107" w:right="-61"/>
              <w:jc w:val="center"/>
              <w:rPr>
                <w:sz w:val="22"/>
                <w:szCs w:val="22"/>
              </w:rPr>
            </w:pPr>
          </w:p>
        </w:tc>
        <w:tc>
          <w:tcPr>
            <w:tcW w:w="437" w:type="pct"/>
            <w:gridSpan w:val="2"/>
            <w:vAlign w:val="center"/>
          </w:tcPr>
          <w:p w:rsidR="006D6375" w:rsidRPr="009B124F" w:rsidRDefault="006D6375" w:rsidP="0083204D">
            <w:pPr>
              <w:pStyle w:val="af1"/>
              <w:ind w:left="-107" w:right="-61"/>
              <w:jc w:val="center"/>
              <w:rPr>
                <w:sz w:val="22"/>
                <w:szCs w:val="22"/>
              </w:rPr>
            </w:pPr>
          </w:p>
        </w:tc>
        <w:tc>
          <w:tcPr>
            <w:tcW w:w="445" w:type="pct"/>
            <w:gridSpan w:val="2"/>
            <w:vAlign w:val="center"/>
          </w:tcPr>
          <w:p w:rsidR="006D6375" w:rsidRPr="009B124F" w:rsidRDefault="006D6375" w:rsidP="0083204D">
            <w:pPr>
              <w:pStyle w:val="af1"/>
              <w:ind w:left="-107" w:right="-61"/>
              <w:jc w:val="center"/>
              <w:rPr>
                <w:sz w:val="22"/>
                <w:szCs w:val="22"/>
              </w:rPr>
            </w:pPr>
          </w:p>
        </w:tc>
        <w:tc>
          <w:tcPr>
            <w:tcW w:w="374" w:type="pct"/>
            <w:gridSpan w:val="2"/>
            <w:vAlign w:val="center"/>
          </w:tcPr>
          <w:p w:rsidR="006D6375" w:rsidRPr="009B124F" w:rsidRDefault="006D6375" w:rsidP="0083204D">
            <w:pPr>
              <w:pStyle w:val="af1"/>
              <w:ind w:left="-107" w:right="-61"/>
              <w:jc w:val="center"/>
              <w:rPr>
                <w:sz w:val="22"/>
                <w:szCs w:val="22"/>
              </w:rPr>
            </w:pPr>
          </w:p>
        </w:tc>
        <w:tc>
          <w:tcPr>
            <w:tcW w:w="446" w:type="pct"/>
            <w:gridSpan w:val="2"/>
            <w:vAlign w:val="center"/>
          </w:tcPr>
          <w:p w:rsidR="006D6375" w:rsidRPr="009B124F" w:rsidRDefault="006D6375" w:rsidP="0083204D">
            <w:pPr>
              <w:pStyle w:val="af1"/>
              <w:ind w:left="-107" w:right="-61"/>
              <w:jc w:val="center"/>
              <w:rPr>
                <w:sz w:val="22"/>
                <w:szCs w:val="22"/>
              </w:rPr>
            </w:pPr>
          </w:p>
        </w:tc>
        <w:tc>
          <w:tcPr>
            <w:tcW w:w="448" w:type="pct"/>
            <w:gridSpan w:val="2"/>
            <w:vAlign w:val="center"/>
          </w:tcPr>
          <w:p w:rsidR="006D6375" w:rsidRPr="009B124F" w:rsidRDefault="006D6375" w:rsidP="0083204D">
            <w:pPr>
              <w:pStyle w:val="af1"/>
              <w:ind w:left="-107" w:right="-61"/>
              <w:jc w:val="center"/>
              <w:rPr>
                <w:sz w:val="22"/>
                <w:szCs w:val="22"/>
              </w:rPr>
            </w:pPr>
          </w:p>
        </w:tc>
        <w:tc>
          <w:tcPr>
            <w:tcW w:w="416" w:type="pct"/>
            <w:vAlign w:val="center"/>
          </w:tcPr>
          <w:p w:rsidR="006D6375" w:rsidRPr="009B124F" w:rsidRDefault="006D6375" w:rsidP="0083204D">
            <w:pPr>
              <w:pStyle w:val="af1"/>
              <w:ind w:left="-107" w:right="-61"/>
              <w:jc w:val="center"/>
              <w:rPr>
                <w:sz w:val="22"/>
                <w:szCs w:val="22"/>
              </w:rPr>
            </w:pPr>
          </w:p>
        </w:tc>
      </w:tr>
      <w:tr w:rsidR="006D6375" w:rsidRPr="009B124F" w:rsidTr="006D6375">
        <w:trPr>
          <w:trHeight w:val="20"/>
          <w:jc w:val="center"/>
        </w:trPr>
        <w:tc>
          <w:tcPr>
            <w:tcW w:w="1236" w:type="pct"/>
            <w:vAlign w:val="bottom"/>
          </w:tcPr>
          <w:p w:rsidR="006D6375" w:rsidRPr="009B124F" w:rsidRDefault="006D6375" w:rsidP="0083204D">
            <w:pPr>
              <w:pStyle w:val="af1"/>
              <w:numPr>
                <w:ilvl w:val="0"/>
                <w:numId w:val="16"/>
              </w:numPr>
              <w:ind w:left="126" w:hanging="169"/>
              <w:jc w:val="left"/>
              <w:rPr>
                <w:sz w:val="22"/>
                <w:szCs w:val="22"/>
              </w:rPr>
            </w:pPr>
            <w:r w:rsidRPr="009B124F">
              <w:rPr>
                <w:sz w:val="22"/>
                <w:szCs w:val="22"/>
              </w:rPr>
              <w:t>собственные средс</w:t>
            </w:r>
            <w:r w:rsidRPr="009B124F">
              <w:rPr>
                <w:sz w:val="22"/>
                <w:szCs w:val="22"/>
              </w:rPr>
              <w:t>т</w:t>
            </w:r>
            <w:r w:rsidRPr="009B124F">
              <w:rPr>
                <w:sz w:val="22"/>
                <w:szCs w:val="22"/>
              </w:rPr>
              <w:t>ва</w:t>
            </w:r>
          </w:p>
        </w:tc>
        <w:tc>
          <w:tcPr>
            <w:tcW w:w="394" w:type="pct"/>
            <w:vAlign w:val="center"/>
          </w:tcPr>
          <w:p w:rsidR="006D6375" w:rsidRPr="009B124F" w:rsidRDefault="006D6375" w:rsidP="0083204D">
            <w:pPr>
              <w:pStyle w:val="af1"/>
              <w:ind w:left="-107" w:right="-61"/>
              <w:jc w:val="center"/>
              <w:rPr>
                <w:sz w:val="22"/>
                <w:szCs w:val="22"/>
              </w:rPr>
            </w:pPr>
            <w:r w:rsidRPr="009B124F">
              <w:rPr>
                <w:sz w:val="22"/>
                <w:szCs w:val="22"/>
              </w:rPr>
              <w:t>38,2</w:t>
            </w:r>
          </w:p>
        </w:tc>
        <w:tc>
          <w:tcPr>
            <w:tcW w:w="402" w:type="pct"/>
            <w:gridSpan w:val="2"/>
            <w:vAlign w:val="center"/>
          </w:tcPr>
          <w:p w:rsidR="006D6375" w:rsidRPr="009B124F" w:rsidRDefault="006D6375" w:rsidP="0083204D">
            <w:pPr>
              <w:pStyle w:val="af1"/>
              <w:ind w:left="-107" w:right="-61"/>
              <w:jc w:val="center"/>
              <w:rPr>
                <w:sz w:val="22"/>
                <w:szCs w:val="22"/>
              </w:rPr>
            </w:pPr>
            <w:r w:rsidRPr="009B124F">
              <w:rPr>
                <w:sz w:val="22"/>
                <w:szCs w:val="22"/>
              </w:rPr>
              <w:t>31,9</w:t>
            </w:r>
          </w:p>
        </w:tc>
        <w:tc>
          <w:tcPr>
            <w:tcW w:w="402" w:type="pct"/>
            <w:gridSpan w:val="2"/>
            <w:vAlign w:val="center"/>
          </w:tcPr>
          <w:p w:rsidR="006D6375" w:rsidRPr="009B124F" w:rsidRDefault="006D6375" w:rsidP="0083204D">
            <w:pPr>
              <w:pStyle w:val="af1"/>
              <w:ind w:left="-107" w:right="-61"/>
              <w:jc w:val="center"/>
              <w:rPr>
                <w:sz w:val="22"/>
                <w:szCs w:val="22"/>
              </w:rPr>
            </w:pPr>
            <w:r w:rsidRPr="009B124F">
              <w:rPr>
                <w:sz w:val="22"/>
                <w:szCs w:val="22"/>
              </w:rPr>
              <w:t>32,0</w:t>
            </w:r>
          </w:p>
        </w:tc>
        <w:tc>
          <w:tcPr>
            <w:tcW w:w="437" w:type="pct"/>
            <w:gridSpan w:val="2"/>
            <w:vAlign w:val="center"/>
          </w:tcPr>
          <w:p w:rsidR="006D6375" w:rsidRPr="009B124F" w:rsidRDefault="006D6375" w:rsidP="0083204D">
            <w:pPr>
              <w:pStyle w:val="af1"/>
              <w:ind w:left="-107" w:right="-61"/>
              <w:jc w:val="center"/>
              <w:rPr>
                <w:sz w:val="22"/>
                <w:szCs w:val="22"/>
              </w:rPr>
            </w:pPr>
            <w:r w:rsidRPr="009B124F">
              <w:rPr>
                <w:sz w:val="22"/>
                <w:szCs w:val="22"/>
              </w:rPr>
              <w:t>36,4</w:t>
            </w:r>
          </w:p>
        </w:tc>
        <w:tc>
          <w:tcPr>
            <w:tcW w:w="445" w:type="pct"/>
            <w:gridSpan w:val="2"/>
            <w:vAlign w:val="center"/>
          </w:tcPr>
          <w:p w:rsidR="006D6375" w:rsidRPr="009B124F" w:rsidRDefault="006D6375" w:rsidP="0083204D">
            <w:pPr>
              <w:pStyle w:val="af1"/>
              <w:ind w:left="-107" w:right="-61"/>
              <w:jc w:val="center"/>
              <w:rPr>
                <w:sz w:val="22"/>
                <w:szCs w:val="22"/>
              </w:rPr>
            </w:pPr>
            <w:r w:rsidRPr="009B124F">
              <w:rPr>
                <w:sz w:val="22"/>
                <w:szCs w:val="22"/>
              </w:rPr>
              <w:t>23,0</w:t>
            </w:r>
          </w:p>
        </w:tc>
        <w:tc>
          <w:tcPr>
            <w:tcW w:w="374" w:type="pct"/>
            <w:gridSpan w:val="2"/>
            <w:vAlign w:val="center"/>
          </w:tcPr>
          <w:p w:rsidR="006D6375" w:rsidRPr="009B124F" w:rsidRDefault="006D6375" w:rsidP="0083204D">
            <w:pPr>
              <w:pStyle w:val="af1"/>
              <w:ind w:left="-107" w:right="-61"/>
              <w:jc w:val="center"/>
              <w:rPr>
                <w:sz w:val="22"/>
                <w:szCs w:val="22"/>
              </w:rPr>
            </w:pPr>
            <w:r w:rsidRPr="009B124F">
              <w:rPr>
                <w:sz w:val="22"/>
                <w:szCs w:val="22"/>
              </w:rPr>
              <w:t>14,6</w:t>
            </w:r>
          </w:p>
        </w:tc>
        <w:tc>
          <w:tcPr>
            <w:tcW w:w="446" w:type="pct"/>
            <w:gridSpan w:val="2"/>
            <w:vAlign w:val="center"/>
          </w:tcPr>
          <w:p w:rsidR="006D6375" w:rsidRPr="009B124F" w:rsidRDefault="006D6375" w:rsidP="0083204D">
            <w:pPr>
              <w:pStyle w:val="af1"/>
              <w:ind w:left="-107" w:right="-61"/>
              <w:jc w:val="center"/>
              <w:rPr>
                <w:sz w:val="22"/>
                <w:szCs w:val="22"/>
              </w:rPr>
            </w:pPr>
            <w:r w:rsidRPr="009B124F">
              <w:rPr>
                <w:sz w:val="22"/>
                <w:szCs w:val="22"/>
              </w:rPr>
              <w:t>14,4</w:t>
            </w:r>
          </w:p>
        </w:tc>
        <w:tc>
          <w:tcPr>
            <w:tcW w:w="448" w:type="pct"/>
            <w:gridSpan w:val="2"/>
            <w:vAlign w:val="center"/>
          </w:tcPr>
          <w:p w:rsidR="006D6375" w:rsidRPr="009B124F" w:rsidRDefault="006D6375" w:rsidP="0083204D">
            <w:pPr>
              <w:pStyle w:val="af1"/>
              <w:ind w:left="-107" w:right="-61"/>
              <w:jc w:val="center"/>
              <w:rPr>
                <w:sz w:val="22"/>
                <w:szCs w:val="22"/>
              </w:rPr>
            </w:pPr>
            <w:r w:rsidRPr="009B124F">
              <w:rPr>
                <w:sz w:val="22"/>
                <w:szCs w:val="22"/>
              </w:rPr>
              <w:t>14,2</w:t>
            </w:r>
          </w:p>
        </w:tc>
        <w:tc>
          <w:tcPr>
            <w:tcW w:w="416" w:type="pct"/>
            <w:vAlign w:val="center"/>
          </w:tcPr>
          <w:p w:rsidR="006D6375" w:rsidRPr="009B124F" w:rsidRDefault="006D6375" w:rsidP="0083204D">
            <w:pPr>
              <w:pStyle w:val="af1"/>
              <w:ind w:left="-107" w:right="-61"/>
              <w:jc w:val="center"/>
              <w:rPr>
                <w:sz w:val="22"/>
                <w:szCs w:val="22"/>
              </w:rPr>
            </w:pPr>
            <w:r w:rsidRPr="009B124F">
              <w:rPr>
                <w:sz w:val="22"/>
                <w:szCs w:val="22"/>
              </w:rPr>
              <w:t>27,7</w:t>
            </w:r>
          </w:p>
        </w:tc>
      </w:tr>
      <w:tr w:rsidR="006D6375" w:rsidRPr="009B124F" w:rsidTr="006D6375">
        <w:trPr>
          <w:trHeight w:val="20"/>
          <w:jc w:val="center"/>
        </w:trPr>
        <w:tc>
          <w:tcPr>
            <w:tcW w:w="1236" w:type="pct"/>
            <w:vAlign w:val="bottom"/>
          </w:tcPr>
          <w:p w:rsidR="006D6375" w:rsidRPr="009B124F" w:rsidRDefault="006D6375" w:rsidP="0083204D">
            <w:pPr>
              <w:pStyle w:val="af1"/>
              <w:jc w:val="left"/>
              <w:rPr>
                <w:sz w:val="22"/>
                <w:szCs w:val="22"/>
              </w:rPr>
            </w:pPr>
            <w:r w:rsidRPr="009B124F">
              <w:rPr>
                <w:sz w:val="22"/>
                <w:szCs w:val="22"/>
              </w:rPr>
              <w:t>из них:</w:t>
            </w:r>
          </w:p>
        </w:tc>
        <w:tc>
          <w:tcPr>
            <w:tcW w:w="394" w:type="pct"/>
            <w:vAlign w:val="center"/>
          </w:tcPr>
          <w:p w:rsidR="006D6375" w:rsidRPr="009B124F" w:rsidRDefault="006D6375" w:rsidP="0083204D">
            <w:pPr>
              <w:pStyle w:val="af1"/>
              <w:ind w:left="-107" w:right="-61"/>
              <w:jc w:val="center"/>
              <w:rPr>
                <w:sz w:val="22"/>
                <w:szCs w:val="22"/>
              </w:rPr>
            </w:pPr>
          </w:p>
        </w:tc>
        <w:tc>
          <w:tcPr>
            <w:tcW w:w="402" w:type="pct"/>
            <w:gridSpan w:val="2"/>
            <w:vAlign w:val="center"/>
          </w:tcPr>
          <w:p w:rsidR="006D6375" w:rsidRPr="009B124F" w:rsidRDefault="006D6375" w:rsidP="0083204D">
            <w:pPr>
              <w:pStyle w:val="af1"/>
              <w:ind w:left="-107" w:right="-61"/>
              <w:jc w:val="center"/>
              <w:rPr>
                <w:sz w:val="22"/>
                <w:szCs w:val="22"/>
              </w:rPr>
            </w:pPr>
          </w:p>
        </w:tc>
        <w:tc>
          <w:tcPr>
            <w:tcW w:w="402" w:type="pct"/>
            <w:gridSpan w:val="2"/>
            <w:vAlign w:val="center"/>
          </w:tcPr>
          <w:p w:rsidR="006D6375" w:rsidRPr="009B124F" w:rsidRDefault="006D6375" w:rsidP="0083204D">
            <w:pPr>
              <w:pStyle w:val="af1"/>
              <w:ind w:left="-107" w:right="-61"/>
              <w:jc w:val="center"/>
              <w:rPr>
                <w:sz w:val="22"/>
                <w:szCs w:val="22"/>
              </w:rPr>
            </w:pPr>
          </w:p>
        </w:tc>
        <w:tc>
          <w:tcPr>
            <w:tcW w:w="437" w:type="pct"/>
            <w:gridSpan w:val="2"/>
            <w:vAlign w:val="center"/>
          </w:tcPr>
          <w:p w:rsidR="006D6375" w:rsidRPr="009B124F" w:rsidRDefault="006D6375" w:rsidP="0083204D">
            <w:pPr>
              <w:pStyle w:val="af1"/>
              <w:ind w:left="-107" w:right="-61"/>
              <w:jc w:val="center"/>
              <w:rPr>
                <w:sz w:val="22"/>
                <w:szCs w:val="22"/>
              </w:rPr>
            </w:pPr>
          </w:p>
        </w:tc>
        <w:tc>
          <w:tcPr>
            <w:tcW w:w="445" w:type="pct"/>
            <w:gridSpan w:val="2"/>
            <w:vAlign w:val="center"/>
          </w:tcPr>
          <w:p w:rsidR="006D6375" w:rsidRPr="009B124F" w:rsidRDefault="006D6375" w:rsidP="0083204D">
            <w:pPr>
              <w:pStyle w:val="af1"/>
              <w:ind w:left="-107" w:right="-61"/>
              <w:jc w:val="center"/>
              <w:rPr>
                <w:sz w:val="22"/>
                <w:szCs w:val="22"/>
              </w:rPr>
            </w:pPr>
          </w:p>
        </w:tc>
        <w:tc>
          <w:tcPr>
            <w:tcW w:w="374" w:type="pct"/>
            <w:gridSpan w:val="2"/>
            <w:vAlign w:val="center"/>
          </w:tcPr>
          <w:p w:rsidR="006D6375" w:rsidRPr="009B124F" w:rsidRDefault="006D6375" w:rsidP="0083204D">
            <w:pPr>
              <w:pStyle w:val="af1"/>
              <w:ind w:left="-107" w:right="-61"/>
              <w:jc w:val="center"/>
              <w:rPr>
                <w:sz w:val="22"/>
                <w:szCs w:val="22"/>
              </w:rPr>
            </w:pPr>
          </w:p>
        </w:tc>
        <w:tc>
          <w:tcPr>
            <w:tcW w:w="446" w:type="pct"/>
            <w:gridSpan w:val="2"/>
            <w:vAlign w:val="center"/>
          </w:tcPr>
          <w:p w:rsidR="006D6375" w:rsidRPr="009B124F" w:rsidRDefault="006D6375" w:rsidP="0083204D">
            <w:pPr>
              <w:pStyle w:val="af1"/>
              <w:ind w:left="-107" w:right="-61"/>
              <w:jc w:val="center"/>
              <w:rPr>
                <w:sz w:val="22"/>
                <w:szCs w:val="22"/>
              </w:rPr>
            </w:pPr>
          </w:p>
        </w:tc>
        <w:tc>
          <w:tcPr>
            <w:tcW w:w="448" w:type="pct"/>
            <w:gridSpan w:val="2"/>
            <w:vAlign w:val="center"/>
          </w:tcPr>
          <w:p w:rsidR="006D6375" w:rsidRPr="009B124F" w:rsidRDefault="006D6375" w:rsidP="0083204D">
            <w:pPr>
              <w:pStyle w:val="af1"/>
              <w:ind w:left="-107" w:right="-61"/>
              <w:jc w:val="center"/>
              <w:rPr>
                <w:sz w:val="22"/>
                <w:szCs w:val="22"/>
              </w:rPr>
            </w:pPr>
          </w:p>
        </w:tc>
        <w:tc>
          <w:tcPr>
            <w:tcW w:w="416" w:type="pct"/>
            <w:vAlign w:val="center"/>
          </w:tcPr>
          <w:p w:rsidR="006D6375" w:rsidRPr="009B124F" w:rsidRDefault="006D6375" w:rsidP="0083204D">
            <w:pPr>
              <w:pStyle w:val="af1"/>
              <w:ind w:left="-107" w:right="-61"/>
              <w:jc w:val="center"/>
              <w:rPr>
                <w:sz w:val="22"/>
                <w:szCs w:val="22"/>
              </w:rPr>
            </w:pPr>
          </w:p>
        </w:tc>
      </w:tr>
      <w:tr w:rsidR="006D6375" w:rsidRPr="009B124F" w:rsidTr="006D6375">
        <w:trPr>
          <w:trHeight w:val="20"/>
          <w:jc w:val="center"/>
        </w:trPr>
        <w:tc>
          <w:tcPr>
            <w:tcW w:w="1236" w:type="pct"/>
            <w:vAlign w:val="bottom"/>
          </w:tcPr>
          <w:p w:rsidR="006D6375" w:rsidRPr="009B124F" w:rsidRDefault="006D6375" w:rsidP="0083204D">
            <w:pPr>
              <w:pStyle w:val="af1"/>
              <w:numPr>
                <w:ilvl w:val="0"/>
                <w:numId w:val="16"/>
              </w:numPr>
              <w:ind w:left="126" w:hanging="169"/>
              <w:jc w:val="left"/>
              <w:rPr>
                <w:sz w:val="22"/>
                <w:szCs w:val="22"/>
              </w:rPr>
            </w:pPr>
            <w:r w:rsidRPr="009B124F">
              <w:rPr>
                <w:sz w:val="22"/>
                <w:szCs w:val="22"/>
              </w:rPr>
              <w:t>прибыль</w:t>
            </w:r>
          </w:p>
        </w:tc>
        <w:tc>
          <w:tcPr>
            <w:tcW w:w="394" w:type="pct"/>
            <w:vAlign w:val="center"/>
          </w:tcPr>
          <w:p w:rsidR="006D6375" w:rsidRPr="009B124F" w:rsidRDefault="006D6375" w:rsidP="0083204D">
            <w:pPr>
              <w:pStyle w:val="af1"/>
              <w:ind w:left="-107" w:right="-61"/>
              <w:jc w:val="center"/>
              <w:rPr>
                <w:sz w:val="22"/>
                <w:szCs w:val="22"/>
              </w:rPr>
            </w:pPr>
            <w:r w:rsidRPr="009B124F">
              <w:rPr>
                <w:sz w:val="22"/>
                <w:szCs w:val="22"/>
              </w:rPr>
              <w:t>...</w:t>
            </w:r>
          </w:p>
        </w:tc>
        <w:tc>
          <w:tcPr>
            <w:tcW w:w="402" w:type="pct"/>
            <w:gridSpan w:val="2"/>
            <w:vAlign w:val="center"/>
          </w:tcPr>
          <w:p w:rsidR="006D6375" w:rsidRPr="009B124F" w:rsidRDefault="006D6375" w:rsidP="0083204D">
            <w:pPr>
              <w:pStyle w:val="af1"/>
              <w:ind w:left="-107" w:right="-61"/>
              <w:jc w:val="center"/>
              <w:rPr>
                <w:sz w:val="22"/>
                <w:szCs w:val="22"/>
              </w:rPr>
            </w:pPr>
            <w:r w:rsidRPr="009B124F">
              <w:rPr>
                <w:sz w:val="22"/>
                <w:szCs w:val="22"/>
              </w:rPr>
              <w:t>6,3</w:t>
            </w:r>
          </w:p>
        </w:tc>
        <w:tc>
          <w:tcPr>
            <w:tcW w:w="402" w:type="pct"/>
            <w:gridSpan w:val="2"/>
            <w:vAlign w:val="center"/>
          </w:tcPr>
          <w:p w:rsidR="006D6375" w:rsidRPr="009B124F" w:rsidRDefault="006D6375" w:rsidP="0083204D">
            <w:pPr>
              <w:pStyle w:val="af1"/>
              <w:ind w:left="-107" w:right="-61"/>
              <w:jc w:val="center"/>
              <w:rPr>
                <w:sz w:val="22"/>
                <w:szCs w:val="22"/>
              </w:rPr>
            </w:pPr>
            <w:r w:rsidRPr="009B124F">
              <w:rPr>
                <w:sz w:val="22"/>
                <w:szCs w:val="22"/>
              </w:rPr>
              <w:t>7,8</w:t>
            </w:r>
          </w:p>
        </w:tc>
        <w:tc>
          <w:tcPr>
            <w:tcW w:w="437" w:type="pct"/>
            <w:gridSpan w:val="2"/>
            <w:vAlign w:val="center"/>
          </w:tcPr>
          <w:p w:rsidR="006D6375" w:rsidRPr="009B124F" w:rsidRDefault="006D6375" w:rsidP="0083204D">
            <w:pPr>
              <w:pStyle w:val="af1"/>
              <w:ind w:left="-107" w:right="-61"/>
              <w:jc w:val="center"/>
              <w:rPr>
                <w:sz w:val="22"/>
                <w:szCs w:val="22"/>
              </w:rPr>
            </w:pPr>
            <w:r w:rsidRPr="009B124F">
              <w:rPr>
                <w:sz w:val="22"/>
                <w:szCs w:val="22"/>
              </w:rPr>
              <w:t>7,4</w:t>
            </w:r>
          </w:p>
        </w:tc>
        <w:tc>
          <w:tcPr>
            <w:tcW w:w="445" w:type="pct"/>
            <w:gridSpan w:val="2"/>
            <w:vAlign w:val="center"/>
          </w:tcPr>
          <w:p w:rsidR="006D6375" w:rsidRPr="009B124F" w:rsidRDefault="006D6375" w:rsidP="0083204D">
            <w:pPr>
              <w:pStyle w:val="af1"/>
              <w:ind w:left="-107" w:right="-61"/>
              <w:jc w:val="center"/>
              <w:rPr>
                <w:sz w:val="22"/>
                <w:szCs w:val="22"/>
              </w:rPr>
            </w:pPr>
            <w:r w:rsidRPr="009B124F">
              <w:rPr>
                <w:sz w:val="22"/>
                <w:szCs w:val="22"/>
              </w:rPr>
              <w:t>11,0</w:t>
            </w:r>
          </w:p>
        </w:tc>
        <w:tc>
          <w:tcPr>
            <w:tcW w:w="374" w:type="pct"/>
            <w:gridSpan w:val="2"/>
            <w:vAlign w:val="center"/>
          </w:tcPr>
          <w:p w:rsidR="006D6375" w:rsidRPr="009B124F" w:rsidRDefault="006D6375" w:rsidP="0083204D">
            <w:pPr>
              <w:pStyle w:val="af1"/>
              <w:ind w:left="-107" w:right="-61"/>
              <w:jc w:val="center"/>
              <w:rPr>
                <w:sz w:val="22"/>
                <w:szCs w:val="22"/>
              </w:rPr>
            </w:pPr>
            <w:r w:rsidRPr="009B124F">
              <w:rPr>
                <w:sz w:val="22"/>
                <w:szCs w:val="22"/>
              </w:rPr>
              <w:t>3,4</w:t>
            </w:r>
          </w:p>
        </w:tc>
        <w:tc>
          <w:tcPr>
            <w:tcW w:w="446" w:type="pct"/>
            <w:gridSpan w:val="2"/>
            <w:vAlign w:val="center"/>
          </w:tcPr>
          <w:p w:rsidR="006D6375" w:rsidRPr="009B124F" w:rsidRDefault="006D6375" w:rsidP="0083204D">
            <w:pPr>
              <w:pStyle w:val="af1"/>
              <w:ind w:left="-107" w:right="-61"/>
              <w:jc w:val="center"/>
              <w:rPr>
                <w:sz w:val="22"/>
                <w:szCs w:val="22"/>
              </w:rPr>
            </w:pPr>
            <w:r w:rsidRPr="009B124F">
              <w:rPr>
                <w:sz w:val="22"/>
                <w:szCs w:val="22"/>
              </w:rPr>
              <w:t>7,6</w:t>
            </w:r>
          </w:p>
        </w:tc>
        <w:tc>
          <w:tcPr>
            <w:tcW w:w="448" w:type="pct"/>
            <w:gridSpan w:val="2"/>
            <w:vAlign w:val="center"/>
          </w:tcPr>
          <w:p w:rsidR="006D6375" w:rsidRPr="009B124F" w:rsidRDefault="006D6375" w:rsidP="0083204D">
            <w:pPr>
              <w:pStyle w:val="af1"/>
              <w:ind w:left="-107" w:right="-61"/>
              <w:jc w:val="center"/>
              <w:rPr>
                <w:sz w:val="22"/>
                <w:szCs w:val="22"/>
              </w:rPr>
            </w:pPr>
            <w:r w:rsidRPr="009B124F">
              <w:rPr>
                <w:sz w:val="22"/>
                <w:szCs w:val="22"/>
              </w:rPr>
              <w:t>7,3</w:t>
            </w:r>
          </w:p>
        </w:tc>
        <w:tc>
          <w:tcPr>
            <w:tcW w:w="416" w:type="pct"/>
            <w:vAlign w:val="center"/>
          </w:tcPr>
          <w:p w:rsidR="006D6375" w:rsidRPr="009B124F" w:rsidRDefault="006D6375" w:rsidP="0083204D">
            <w:pPr>
              <w:pStyle w:val="af1"/>
              <w:ind w:left="-107" w:right="-61"/>
              <w:jc w:val="center"/>
              <w:rPr>
                <w:sz w:val="22"/>
                <w:szCs w:val="22"/>
              </w:rPr>
            </w:pPr>
            <w:r w:rsidRPr="009B124F">
              <w:rPr>
                <w:sz w:val="22"/>
                <w:szCs w:val="22"/>
              </w:rPr>
              <w:t>13,0</w:t>
            </w:r>
          </w:p>
        </w:tc>
      </w:tr>
      <w:tr w:rsidR="006D6375" w:rsidRPr="009B124F" w:rsidTr="006D6375">
        <w:trPr>
          <w:trHeight w:val="20"/>
          <w:jc w:val="center"/>
        </w:trPr>
        <w:tc>
          <w:tcPr>
            <w:tcW w:w="1236" w:type="pct"/>
            <w:vAlign w:val="bottom"/>
          </w:tcPr>
          <w:p w:rsidR="006D6375" w:rsidRPr="009B124F" w:rsidRDefault="006D6375" w:rsidP="0083204D">
            <w:pPr>
              <w:pStyle w:val="af1"/>
              <w:numPr>
                <w:ilvl w:val="0"/>
                <w:numId w:val="16"/>
              </w:numPr>
              <w:ind w:left="126" w:hanging="169"/>
              <w:jc w:val="left"/>
              <w:rPr>
                <w:sz w:val="22"/>
                <w:szCs w:val="22"/>
              </w:rPr>
            </w:pPr>
            <w:r w:rsidRPr="009B124F">
              <w:rPr>
                <w:sz w:val="22"/>
                <w:szCs w:val="22"/>
              </w:rPr>
              <w:t>амортизация</w:t>
            </w:r>
          </w:p>
        </w:tc>
        <w:tc>
          <w:tcPr>
            <w:tcW w:w="394" w:type="pct"/>
            <w:vAlign w:val="center"/>
          </w:tcPr>
          <w:p w:rsidR="006D6375" w:rsidRPr="009B124F" w:rsidRDefault="006D6375" w:rsidP="0083204D">
            <w:pPr>
              <w:pStyle w:val="af1"/>
              <w:ind w:left="-107" w:right="-61"/>
              <w:jc w:val="center"/>
              <w:rPr>
                <w:sz w:val="22"/>
                <w:szCs w:val="22"/>
              </w:rPr>
            </w:pPr>
            <w:r w:rsidRPr="009B124F">
              <w:rPr>
                <w:sz w:val="22"/>
                <w:szCs w:val="22"/>
              </w:rPr>
              <w:t>...</w:t>
            </w:r>
          </w:p>
        </w:tc>
        <w:tc>
          <w:tcPr>
            <w:tcW w:w="402" w:type="pct"/>
            <w:gridSpan w:val="2"/>
            <w:vAlign w:val="center"/>
          </w:tcPr>
          <w:p w:rsidR="006D6375" w:rsidRPr="009B124F" w:rsidRDefault="006D6375" w:rsidP="0083204D">
            <w:pPr>
              <w:pStyle w:val="af1"/>
              <w:ind w:left="-107" w:right="-61"/>
              <w:jc w:val="center"/>
              <w:rPr>
                <w:sz w:val="22"/>
                <w:szCs w:val="22"/>
              </w:rPr>
            </w:pPr>
            <w:r w:rsidRPr="009B124F">
              <w:rPr>
                <w:sz w:val="22"/>
                <w:szCs w:val="22"/>
              </w:rPr>
              <w:t>16,6</w:t>
            </w:r>
          </w:p>
        </w:tc>
        <w:tc>
          <w:tcPr>
            <w:tcW w:w="402" w:type="pct"/>
            <w:gridSpan w:val="2"/>
            <w:vAlign w:val="center"/>
          </w:tcPr>
          <w:p w:rsidR="006D6375" w:rsidRPr="009B124F" w:rsidRDefault="006D6375" w:rsidP="0083204D">
            <w:pPr>
              <w:pStyle w:val="af1"/>
              <w:ind w:left="-107" w:right="-61"/>
              <w:jc w:val="center"/>
              <w:rPr>
                <w:sz w:val="22"/>
                <w:szCs w:val="22"/>
              </w:rPr>
            </w:pPr>
            <w:r w:rsidRPr="009B124F">
              <w:rPr>
                <w:sz w:val="22"/>
                <w:szCs w:val="22"/>
              </w:rPr>
              <w:t>9,9</w:t>
            </w:r>
          </w:p>
        </w:tc>
        <w:tc>
          <w:tcPr>
            <w:tcW w:w="437" w:type="pct"/>
            <w:gridSpan w:val="2"/>
            <w:vAlign w:val="center"/>
          </w:tcPr>
          <w:p w:rsidR="006D6375" w:rsidRPr="009B124F" w:rsidRDefault="006D6375" w:rsidP="0083204D">
            <w:pPr>
              <w:pStyle w:val="af1"/>
              <w:ind w:left="-107" w:right="-61"/>
              <w:jc w:val="center"/>
              <w:rPr>
                <w:sz w:val="22"/>
                <w:szCs w:val="22"/>
              </w:rPr>
            </w:pPr>
            <w:r w:rsidRPr="009B124F">
              <w:rPr>
                <w:sz w:val="22"/>
                <w:szCs w:val="22"/>
              </w:rPr>
              <w:t>10,0</w:t>
            </w:r>
          </w:p>
        </w:tc>
        <w:tc>
          <w:tcPr>
            <w:tcW w:w="445" w:type="pct"/>
            <w:gridSpan w:val="2"/>
            <w:vAlign w:val="center"/>
          </w:tcPr>
          <w:p w:rsidR="006D6375" w:rsidRPr="009B124F" w:rsidRDefault="006D6375" w:rsidP="0083204D">
            <w:pPr>
              <w:pStyle w:val="af1"/>
              <w:ind w:left="-107" w:right="-61"/>
              <w:jc w:val="center"/>
              <w:rPr>
                <w:sz w:val="22"/>
                <w:szCs w:val="22"/>
              </w:rPr>
            </w:pPr>
            <w:r w:rsidRPr="009B124F">
              <w:rPr>
                <w:sz w:val="22"/>
                <w:szCs w:val="22"/>
              </w:rPr>
              <w:t>10,3</w:t>
            </w:r>
          </w:p>
        </w:tc>
        <w:tc>
          <w:tcPr>
            <w:tcW w:w="374" w:type="pct"/>
            <w:gridSpan w:val="2"/>
            <w:vAlign w:val="center"/>
          </w:tcPr>
          <w:p w:rsidR="006D6375" w:rsidRPr="009B124F" w:rsidRDefault="006D6375" w:rsidP="0083204D">
            <w:pPr>
              <w:pStyle w:val="af1"/>
              <w:ind w:left="-107" w:right="-61"/>
              <w:jc w:val="center"/>
              <w:rPr>
                <w:sz w:val="22"/>
                <w:szCs w:val="22"/>
              </w:rPr>
            </w:pPr>
            <w:r w:rsidRPr="009B124F">
              <w:rPr>
                <w:sz w:val="22"/>
                <w:szCs w:val="22"/>
              </w:rPr>
              <w:t>7,7</w:t>
            </w:r>
          </w:p>
        </w:tc>
        <w:tc>
          <w:tcPr>
            <w:tcW w:w="446" w:type="pct"/>
            <w:gridSpan w:val="2"/>
            <w:vAlign w:val="center"/>
          </w:tcPr>
          <w:p w:rsidR="006D6375" w:rsidRPr="009B124F" w:rsidRDefault="006D6375" w:rsidP="0083204D">
            <w:pPr>
              <w:pStyle w:val="af1"/>
              <w:ind w:left="-107" w:right="-61"/>
              <w:jc w:val="center"/>
              <w:rPr>
                <w:sz w:val="22"/>
                <w:szCs w:val="22"/>
              </w:rPr>
            </w:pPr>
            <w:r w:rsidRPr="009B124F">
              <w:rPr>
                <w:sz w:val="22"/>
                <w:szCs w:val="22"/>
              </w:rPr>
              <w:t>5,8</w:t>
            </w:r>
          </w:p>
        </w:tc>
        <w:tc>
          <w:tcPr>
            <w:tcW w:w="448" w:type="pct"/>
            <w:gridSpan w:val="2"/>
            <w:vAlign w:val="center"/>
          </w:tcPr>
          <w:p w:rsidR="006D6375" w:rsidRPr="009B124F" w:rsidRDefault="006D6375" w:rsidP="0083204D">
            <w:pPr>
              <w:pStyle w:val="af1"/>
              <w:ind w:left="-107" w:right="-61"/>
              <w:jc w:val="center"/>
              <w:rPr>
                <w:sz w:val="22"/>
                <w:szCs w:val="22"/>
              </w:rPr>
            </w:pPr>
            <w:r w:rsidRPr="009B124F">
              <w:rPr>
                <w:sz w:val="22"/>
                <w:szCs w:val="22"/>
              </w:rPr>
              <w:t>5,8</w:t>
            </w:r>
          </w:p>
        </w:tc>
        <w:tc>
          <w:tcPr>
            <w:tcW w:w="416" w:type="pct"/>
            <w:vAlign w:val="center"/>
          </w:tcPr>
          <w:p w:rsidR="006D6375" w:rsidRPr="009B124F" w:rsidRDefault="006D6375" w:rsidP="0083204D">
            <w:pPr>
              <w:pStyle w:val="af1"/>
              <w:ind w:left="-107" w:right="-61"/>
              <w:jc w:val="center"/>
              <w:rPr>
                <w:sz w:val="22"/>
                <w:szCs w:val="22"/>
              </w:rPr>
            </w:pPr>
            <w:r w:rsidRPr="009B124F">
              <w:rPr>
                <w:sz w:val="22"/>
                <w:szCs w:val="22"/>
              </w:rPr>
              <w:t>12,4</w:t>
            </w:r>
          </w:p>
        </w:tc>
      </w:tr>
      <w:tr w:rsidR="006D6375" w:rsidRPr="009B124F" w:rsidTr="006D6375">
        <w:trPr>
          <w:trHeight w:val="20"/>
          <w:jc w:val="center"/>
        </w:trPr>
        <w:tc>
          <w:tcPr>
            <w:tcW w:w="1236" w:type="pct"/>
            <w:vAlign w:val="bottom"/>
          </w:tcPr>
          <w:p w:rsidR="006D6375" w:rsidRPr="009B124F" w:rsidRDefault="006D6375" w:rsidP="0083204D">
            <w:pPr>
              <w:pStyle w:val="af1"/>
              <w:numPr>
                <w:ilvl w:val="0"/>
                <w:numId w:val="16"/>
              </w:numPr>
              <w:ind w:left="126" w:hanging="169"/>
              <w:jc w:val="left"/>
              <w:rPr>
                <w:sz w:val="22"/>
                <w:szCs w:val="22"/>
              </w:rPr>
            </w:pPr>
            <w:r w:rsidRPr="009B124F">
              <w:rPr>
                <w:sz w:val="22"/>
                <w:szCs w:val="22"/>
              </w:rPr>
              <w:t>привлеченные сре</w:t>
            </w:r>
            <w:r w:rsidRPr="009B124F">
              <w:rPr>
                <w:sz w:val="22"/>
                <w:szCs w:val="22"/>
              </w:rPr>
              <w:t>д</w:t>
            </w:r>
            <w:r w:rsidRPr="009B124F">
              <w:rPr>
                <w:sz w:val="22"/>
                <w:szCs w:val="22"/>
              </w:rPr>
              <w:t>ства</w:t>
            </w:r>
          </w:p>
        </w:tc>
        <w:tc>
          <w:tcPr>
            <w:tcW w:w="394" w:type="pct"/>
            <w:vAlign w:val="center"/>
          </w:tcPr>
          <w:p w:rsidR="006D6375" w:rsidRPr="009B124F" w:rsidRDefault="006D6375" w:rsidP="0083204D">
            <w:pPr>
              <w:pStyle w:val="af1"/>
              <w:ind w:left="-107" w:right="-61"/>
              <w:jc w:val="center"/>
              <w:rPr>
                <w:sz w:val="22"/>
                <w:szCs w:val="22"/>
              </w:rPr>
            </w:pPr>
            <w:r w:rsidRPr="009B124F">
              <w:rPr>
                <w:sz w:val="22"/>
                <w:szCs w:val="22"/>
              </w:rPr>
              <w:t>61,8</w:t>
            </w:r>
          </w:p>
        </w:tc>
        <w:tc>
          <w:tcPr>
            <w:tcW w:w="402" w:type="pct"/>
            <w:gridSpan w:val="2"/>
            <w:vAlign w:val="center"/>
          </w:tcPr>
          <w:p w:rsidR="006D6375" w:rsidRPr="009B124F" w:rsidRDefault="006D6375" w:rsidP="0083204D">
            <w:pPr>
              <w:pStyle w:val="af1"/>
              <w:ind w:left="-107" w:right="-61"/>
              <w:jc w:val="center"/>
              <w:rPr>
                <w:sz w:val="22"/>
                <w:szCs w:val="22"/>
              </w:rPr>
            </w:pPr>
            <w:r w:rsidRPr="009B124F">
              <w:rPr>
                <w:sz w:val="22"/>
                <w:szCs w:val="22"/>
              </w:rPr>
              <w:t>68,1</w:t>
            </w:r>
          </w:p>
        </w:tc>
        <w:tc>
          <w:tcPr>
            <w:tcW w:w="402" w:type="pct"/>
            <w:gridSpan w:val="2"/>
            <w:vAlign w:val="center"/>
          </w:tcPr>
          <w:p w:rsidR="006D6375" w:rsidRPr="009B124F" w:rsidRDefault="006D6375" w:rsidP="0083204D">
            <w:pPr>
              <w:pStyle w:val="af1"/>
              <w:ind w:left="-107" w:right="-61"/>
              <w:jc w:val="center"/>
              <w:rPr>
                <w:sz w:val="22"/>
                <w:szCs w:val="22"/>
              </w:rPr>
            </w:pPr>
            <w:r w:rsidRPr="009B124F">
              <w:rPr>
                <w:sz w:val="22"/>
                <w:szCs w:val="22"/>
              </w:rPr>
              <w:t>68,0</w:t>
            </w:r>
          </w:p>
        </w:tc>
        <w:tc>
          <w:tcPr>
            <w:tcW w:w="437" w:type="pct"/>
            <w:gridSpan w:val="2"/>
            <w:vAlign w:val="center"/>
          </w:tcPr>
          <w:p w:rsidR="006D6375" w:rsidRPr="009B124F" w:rsidRDefault="006D6375" w:rsidP="0083204D">
            <w:pPr>
              <w:pStyle w:val="af1"/>
              <w:ind w:left="-107" w:right="-61"/>
              <w:jc w:val="center"/>
              <w:rPr>
                <w:sz w:val="22"/>
                <w:szCs w:val="22"/>
              </w:rPr>
            </w:pPr>
            <w:r w:rsidRPr="009B124F">
              <w:rPr>
                <w:sz w:val="22"/>
                <w:szCs w:val="22"/>
              </w:rPr>
              <w:t>63,6</w:t>
            </w:r>
          </w:p>
        </w:tc>
        <w:tc>
          <w:tcPr>
            <w:tcW w:w="445" w:type="pct"/>
            <w:gridSpan w:val="2"/>
            <w:vAlign w:val="center"/>
          </w:tcPr>
          <w:p w:rsidR="006D6375" w:rsidRPr="009B124F" w:rsidRDefault="006D6375" w:rsidP="0083204D">
            <w:pPr>
              <w:pStyle w:val="af1"/>
              <w:ind w:left="-107" w:right="-61"/>
              <w:jc w:val="center"/>
              <w:rPr>
                <w:sz w:val="22"/>
                <w:szCs w:val="22"/>
              </w:rPr>
            </w:pPr>
            <w:r w:rsidRPr="009B124F">
              <w:rPr>
                <w:sz w:val="22"/>
                <w:szCs w:val="22"/>
              </w:rPr>
              <w:t>77,0</w:t>
            </w:r>
          </w:p>
        </w:tc>
        <w:tc>
          <w:tcPr>
            <w:tcW w:w="374" w:type="pct"/>
            <w:gridSpan w:val="2"/>
            <w:vAlign w:val="center"/>
          </w:tcPr>
          <w:p w:rsidR="006D6375" w:rsidRPr="009B124F" w:rsidRDefault="006D6375" w:rsidP="0083204D">
            <w:pPr>
              <w:pStyle w:val="af1"/>
              <w:ind w:left="-107" w:right="-61"/>
              <w:jc w:val="center"/>
              <w:rPr>
                <w:sz w:val="22"/>
                <w:szCs w:val="22"/>
              </w:rPr>
            </w:pPr>
            <w:r w:rsidRPr="009B124F">
              <w:rPr>
                <w:sz w:val="22"/>
                <w:szCs w:val="22"/>
              </w:rPr>
              <w:t>85,4</w:t>
            </w:r>
          </w:p>
        </w:tc>
        <w:tc>
          <w:tcPr>
            <w:tcW w:w="446" w:type="pct"/>
            <w:gridSpan w:val="2"/>
            <w:vAlign w:val="center"/>
          </w:tcPr>
          <w:p w:rsidR="006D6375" w:rsidRPr="009B124F" w:rsidRDefault="006D6375" w:rsidP="0083204D">
            <w:pPr>
              <w:pStyle w:val="af1"/>
              <w:ind w:left="-107" w:right="-61"/>
              <w:jc w:val="center"/>
              <w:rPr>
                <w:sz w:val="22"/>
                <w:szCs w:val="22"/>
              </w:rPr>
            </w:pPr>
            <w:r w:rsidRPr="009B124F">
              <w:rPr>
                <w:sz w:val="22"/>
                <w:szCs w:val="22"/>
              </w:rPr>
              <w:t>85,6</w:t>
            </w:r>
          </w:p>
        </w:tc>
        <w:tc>
          <w:tcPr>
            <w:tcW w:w="448" w:type="pct"/>
            <w:gridSpan w:val="2"/>
            <w:vAlign w:val="center"/>
          </w:tcPr>
          <w:p w:rsidR="006D6375" w:rsidRPr="009B124F" w:rsidRDefault="006D6375" w:rsidP="0083204D">
            <w:pPr>
              <w:pStyle w:val="af1"/>
              <w:ind w:left="-107" w:right="-61"/>
              <w:jc w:val="center"/>
              <w:rPr>
                <w:sz w:val="22"/>
                <w:szCs w:val="22"/>
              </w:rPr>
            </w:pPr>
            <w:r w:rsidRPr="009B124F">
              <w:rPr>
                <w:sz w:val="22"/>
                <w:szCs w:val="22"/>
              </w:rPr>
              <w:t>85,8</w:t>
            </w:r>
          </w:p>
        </w:tc>
        <w:tc>
          <w:tcPr>
            <w:tcW w:w="416" w:type="pct"/>
            <w:vAlign w:val="center"/>
          </w:tcPr>
          <w:p w:rsidR="006D6375" w:rsidRPr="009B124F" w:rsidRDefault="006D6375" w:rsidP="0083204D">
            <w:pPr>
              <w:pStyle w:val="af1"/>
              <w:ind w:left="-107" w:right="-61"/>
              <w:jc w:val="center"/>
              <w:rPr>
                <w:sz w:val="22"/>
                <w:szCs w:val="22"/>
              </w:rPr>
            </w:pPr>
            <w:r w:rsidRPr="009B124F">
              <w:rPr>
                <w:sz w:val="22"/>
                <w:szCs w:val="22"/>
              </w:rPr>
              <w:t>72,3</w:t>
            </w:r>
          </w:p>
        </w:tc>
      </w:tr>
      <w:tr w:rsidR="006D6375" w:rsidRPr="009B124F" w:rsidTr="006D6375">
        <w:trPr>
          <w:trHeight w:val="20"/>
          <w:jc w:val="center"/>
        </w:trPr>
        <w:tc>
          <w:tcPr>
            <w:tcW w:w="1236" w:type="pct"/>
            <w:vAlign w:val="bottom"/>
          </w:tcPr>
          <w:p w:rsidR="006D6375" w:rsidRPr="009B124F" w:rsidRDefault="006D6375" w:rsidP="0083204D">
            <w:pPr>
              <w:pStyle w:val="af1"/>
              <w:jc w:val="left"/>
              <w:rPr>
                <w:sz w:val="22"/>
                <w:szCs w:val="22"/>
              </w:rPr>
            </w:pPr>
            <w:r w:rsidRPr="009B124F">
              <w:rPr>
                <w:sz w:val="22"/>
                <w:szCs w:val="22"/>
              </w:rPr>
              <w:t xml:space="preserve">в том числе: </w:t>
            </w:r>
          </w:p>
        </w:tc>
        <w:tc>
          <w:tcPr>
            <w:tcW w:w="394" w:type="pct"/>
            <w:vAlign w:val="center"/>
          </w:tcPr>
          <w:p w:rsidR="006D6375" w:rsidRPr="009B124F" w:rsidRDefault="006D6375" w:rsidP="0083204D">
            <w:pPr>
              <w:pStyle w:val="af1"/>
              <w:ind w:left="-107" w:right="-61"/>
              <w:jc w:val="center"/>
              <w:rPr>
                <w:sz w:val="22"/>
                <w:szCs w:val="22"/>
              </w:rPr>
            </w:pPr>
          </w:p>
        </w:tc>
        <w:tc>
          <w:tcPr>
            <w:tcW w:w="402" w:type="pct"/>
            <w:gridSpan w:val="2"/>
            <w:vAlign w:val="center"/>
          </w:tcPr>
          <w:p w:rsidR="006D6375" w:rsidRPr="009B124F" w:rsidRDefault="006D6375" w:rsidP="0083204D">
            <w:pPr>
              <w:pStyle w:val="af1"/>
              <w:ind w:left="-107" w:right="-61"/>
              <w:jc w:val="center"/>
              <w:rPr>
                <w:sz w:val="22"/>
                <w:szCs w:val="22"/>
              </w:rPr>
            </w:pPr>
          </w:p>
        </w:tc>
        <w:tc>
          <w:tcPr>
            <w:tcW w:w="402" w:type="pct"/>
            <w:gridSpan w:val="2"/>
            <w:vAlign w:val="center"/>
          </w:tcPr>
          <w:p w:rsidR="006D6375" w:rsidRPr="009B124F" w:rsidRDefault="006D6375" w:rsidP="0083204D">
            <w:pPr>
              <w:pStyle w:val="af1"/>
              <w:ind w:left="-107" w:right="-61"/>
              <w:jc w:val="center"/>
              <w:rPr>
                <w:sz w:val="22"/>
                <w:szCs w:val="22"/>
              </w:rPr>
            </w:pPr>
          </w:p>
        </w:tc>
        <w:tc>
          <w:tcPr>
            <w:tcW w:w="437" w:type="pct"/>
            <w:gridSpan w:val="2"/>
            <w:vAlign w:val="center"/>
          </w:tcPr>
          <w:p w:rsidR="006D6375" w:rsidRPr="009B124F" w:rsidRDefault="006D6375" w:rsidP="0083204D">
            <w:pPr>
              <w:pStyle w:val="af1"/>
              <w:ind w:left="-107" w:right="-61"/>
              <w:jc w:val="center"/>
              <w:rPr>
                <w:sz w:val="22"/>
                <w:szCs w:val="22"/>
              </w:rPr>
            </w:pPr>
          </w:p>
        </w:tc>
        <w:tc>
          <w:tcPr>
            <w:tcW w:w="445" w:type="pct"/>
            <w:gridSpan w:val="2"/>
            <w:vAlign w:val="center"/>
          </w:tcPr>
          <w:p w:rsidR="006D6375" w:rsidRPr="009B124F" w:rsidRDefault="006D6375" w:rsidP="0083204D">
            <w:pPr>
              <w:pStyle w:val="af1"/>
              <w:ind w:left="-107" w:right="-61"/>
              <w:jc w:val="center"/>
              <w:rPr>
                <w:sz w:val="22"/>
                <w:szCs w:val="22"/>
              </w:rPr>
            </w:pPr>
          </w:p>
        </w:tc>
        <w:tc>
          <w:tcPr>
            <w:tcW w:w="374" w:type="pct"/>
            <w:gridSpan w:val="2"/>
            <w:vAlign w:val="center"/>
          </w:tcPr>
          <w:p w:rsidR="006D6375" w:rsidRPr="009B124F" w:rsidRDefault="006D6375" w:rsidP="0083204D">
            <w:pPr>
              <w:pStyle w:val="af1"/>
              <w:ind w:left="-107" w:right="-61"/>
              <w:jc w:val="center"/>
              <w:rPr>
                <w:sz w:val="22"/>
                <w:szCs w:val="22"/>
              </w:rPr>
            </w:pPr>
          </w:p>
        </w:tc>
        <w:tc>
          <w:tcPr>
            <w:tcW w:w="446" w:type="pct"/>
            <w:gridSpan w:val="2"/>
            <w:vAlign w:val="center"/>
          </w:tcPr>
          <w:p w:rsidR="006D6375" w:rsidRPr="009B124F" w:rsidRDefault="006D6375" w:rsidP="0083204D">
            <w:pPr>
              <w:pStyle w:val="af1"/>
              <w:ind w:left="-107" w:right="-61"/>
              <w:jc w:val="center"/>
              <w:rPr>
                <w:sz w:val="22"/>
                <w:szCs w:val="22"/>
              </w:rPr>
            </w:pPr>
          </w:p>
        </w:tc>
        <w:tc>
          <w:tcPr>
            <w:tcW w:w="448" w:type="pct"/>
            <w:gridSpan w:val="2"/>
            <w:vAlign w:val="center"/>
          </w:tcPr>
          <w:p w:rsidR="006D6375" w:rsidRPr="009B124F" w:rsidRDefault="006D6375" w:rsidP="0083204D">
            <w:pPr>
              <w:pStyle w:val="af1"/>
              <w:ind w:left="-107" w:right="-61"/>
              <w:jc w:val="center"/>
              <w:rPr>
                <w:sz w:val="22"/>
                <w:szCs w:val="22"/>
              </w:rPr>
            </w:pPr>
          </w:p>
        </w:tc>
        <w:tc>
          <w:tcPr>
            <w:tcW w:w="416" w:type="pct"/>
            <w:vAlign w:val="center"/>
          </w:tcPr>
          <w:p w:rsidR="006D6375" w:rsidRPr="009B124F" w:rsidRDefault="006D6375" w:rsidP="0083204D">
            <w:pPr>
              <w:pStyle w:val="af1"/>
              <w:ind w:left="-107" w:right="-61"/>
              <w:jc w:val="center"/>
              <w:rPr>
                <w:sz w:val="22"/>
                <w:szCs w:val="22"/>
              </w:rPr>
            </w:pPr>
          </w:p>
        </w:tc>
      </w:tr>
      <w:tr w:rsidR="006D6375" w:rsidRPr="009B124F" w:rsidTr="006D6375">
        <w:trPr>
          <w:trHeight w:val="20"/>
          <w:jc w:val="center"/>
        </w:trPr>
        <w:tc>
          <w:tcPr>
            <w:tcW w:w="1236" w:type="pct"/>
            <w:vAlign w:val="bottom"/>
          </w:tcPr>
          <w:p w:rsidR="006D6375" w:rsidRPr="009B124F" w:rsidRDefault="006D6375" w:rsidP="0083204D">
            <w:pPr>
              <w:pStyle w:val="af1"/>
              <w:numPr>
                <w:ilvl w:val="0"/>
                <w:numId w:val="16"/>
              </w:numPr>
              <w:ind w:left="126" w:hanging="169"/>
              <w:jc w:val="left"/>
              <w:rPr>
                <w:sz w:val="22"/>
                <w:szCs w:val="22"/>
              </w:rPr>
            </w:pPr>
            <w:r w:rsidRPr="009B124F">
              <w:rPr>
                <w:sz w:val="22"/>
                <w:szCs w:val="22"/>
              </w:rPr>
              <w:t>кредиты банков</w:t>
            </w:r>
          </w:p>
        </w:tc>
        <w:tc>
          <w:tcPr>
            <w:tcW w:w="394" w:type="pct"/>
            <w:vAlign w:val="center"/>
          </w:tcPr>
          <w:p w:rsidR="006D6375" w:rsidRPr="009B124F" w:rsidRDefault="006D6375" w:rsidP="0083204D">
            <w:pPr>
              <w:pStyle w:val="af1"/>
              <w:ind w:left="-107" w:right="-61"/>
              <w:jc w:val="center"/>
              <w:rPr>
                <w:sz w:val="22"/>
                <w:szCs w:val="22"/>
              </w:rPr>
            </w:pPr>
            <w:r w:rsidRPr="009B124F">
              <w:rPr>
                <w:sz w:val="22"/>
                <w:szCs w:val="22"/>
              </w:rPr>
              <w:t>…</w:t>
            </w:r>
          </w:p>
        </w:tc>
        <w:tc>
          <w:tcPr>
            <w:tcW w:w="402" w:type="pct"/>
            <w:gridSpan w:val="2"/>
            <w:vAlign w:val="center"/>
          </w:tcPr>
          <w:p w:rsidR="006D6375" w:rsidRPr="009B124F" w:rsidRDefault="006D6375" w:rsidP="0083204D">
            <w:pPr>
              <w:pStyle w:val="af1"/>
              <w:ind w:left="-107" w:right="-61"/>
              <w:jc w:val="center"/>
              <w:rPr>
                <w:sz w:val="22"/>
                <w:szCs w:val="22"/>
              </w:rPr>
            </w:pPr>
            <w:r w:rsidRPr="009B124F">
              <w:rPr>
                <w:sz w:val="22"/>
                <w:szCs w:val="22"/>
              </w:rPr>
              <w:t>7,2</w:t>
            </w:r>
          </w:p>
        </w:tc>
        <w:tc>
          <w:tcPr>
            <w:tcW w:w="402" w:type="pct"/>
            <w:gridSpan w:val="2"/>
            <w:vAlign w:val="center"/>
          </w:tcPr>
          <w:p w:rsidR="006D6375" w:rsidRPr="009B124F" w:rsidRDefault="006D6375" w:rsidP="0083204D">
            <w:pPr>
              <w:pStyle w:val="af1"/>
              <w:ind w:left="-107" w:right="-61"/>
              <w:jc w:val="center"/>
              <w:rPr>
                <w:sz w:val="22"/>
                <w:szCs w:val="22"/>
              </w:rPr>
            </w:pPr>
            <w:r w:rsidRPr="009B124F">
              <w:rPr>
                <w:sz w:val="22"/>
                <w:szCs w:val="22"/>
              </w:rPr>
              <w:t>4,2</w:t>
            </w:r>
          </w:p>
        </w:tc>
        <w:tc>
          <w:tcPr>
            <w:tcW w:w="437" w:type="pct"/>
            <w:gridSpan w:val="2"/>
            <w:vAlign w:val="center"/>
          </w:tcPr>
          <w:p w:rsidR="006D6375" w:rsidRPr="009B124F" w:rsidRDefault="006D6375" w:rsidP="0083204D">
            <w:pPr>
              <w:pStyle w:val="af1"/>
              <w:ind w:left="-107" w:right="-61"/>
              <w:jc w:val="center"/>
              <w:rPr>
                <w:sz w:val="22"/>
                <w:szCs w:val="22"/>
              </w:rPr>
            </w:pPr>
            <w:r w:rsidRPr="009B124F">
              <w:rPr>
                <w:sz w:val="22"/>
                <w:szCs w:val="22"/>
              </w:rPr>
              <w:t>5,4</w:t>
            </w:r>
          </w:p>
        </w:tc>
        <w:tc>
          <w:tcPr>
            <w:tcW w:w="445" w:type="pct"/>
            <w:gridSpan w:val="2"/>
            <w:vAlign w:val="center"/>
          </w:tcPr>
          <w:p w:rsidR="006D6375" w:rsidRPr="009B124F" w:rsidRDefault="006D6375" w:rsidP="0083204D">
            <w:pPr>
              <w:pStyle w:val="af1"/>
              <w:ind w:left="-107" w:right="-61"/>
              <w:jc w:val="center"/>
              <w:rPr>
                <w:sz w:val="22"/>
                <w:szCs w:val="22"/>
              </w:rPr>
            </w:pPr>
            <w:r w:rsidRPr="009B124F">
              <w:rPr>
                <w:sz w:val="22"/>
                <w:szCs w:val="22"/>
              </w:rPr>
              <w:t>3,1</w:t>
            </w:r>
          </w:p>
        </w:tc>
        <w:tc>
          <w:tcPr>
            <w:tcW w:w="374" w:type="pct"/>
            <w:gridSpan w:val="2"/>
            <w:vAlign w:val="center"/>
          </w:tcPr>
          <w:p w:rsidR="006D6375" w:rsidRPr="009B124F" w:rsidRDefault="006D6375" w:rsidP="0083204D">
            <w:pPr>
              <w:pStyle w:val="af1"/>
              <w:ind w:left="-107" w:right="-61"/>
              <w:jc w:val="center"/>
              <w:rPr>
                <w:sz w:val="22"/>
                <w:szCs w:val="22"/>
              </w:rPr>
            </w:pPr>
            <w:r w:rsidRPr="009B124F">
              <w:rPr>
                <w:sz w:val="22"/>
                <w:szCs w:val="22"/>
              </w:rPr>
              <w:t>2,0</w:t>
            </w:r>
          </w:p>
        </w:tc>
        <w:tc>
          <w:tcPr>
            <w:tcW w:w="446" w:type="pct"/>
            <w:gridSpan w:val="2"/>
            <w:vAlign w:val="center"/>
          </w:tcPr>
          <w:p w:rsidR="006D6375" w:rsidRPr="009B124F" w:rsidRDefault="006D6375" w:rsidP="0083204D">
            <w:pPr>
              <w:pStyle w:val="af1"/>
              <w:ind w:left="-107" w:right="-61"/>
              <w:jc w:val="center"/>
              <w:rPr>
                <w:sz w:val="22"/>
                <w:szCs w:val="22"/>
              </w:rPr>
            </w:pPr>
            <w:r w:rsidRPr="009B124F">
              <w:rPr>
                <w:sz w:val="22"/>
                <w:szCs w:val="22"/>
              </w:rPr>
              <w:t>4,7</w:t>
            </w:r>
          </w:p>
        </w:tc>
        <w:tc>
          <w:tcPr>
            <w:tcW w:w="448" w:type="pct"/>
            <w:gridSpan w:val="2"/>
            <w:vAlign w:val="center"/>
          </w:tcPr>
          <w:p w:rsidR="006D6375" w:rsidRPr="009B124F" w:rsidRDefault="006D6375" w:rsidP="0083204D">
            <w:pPr>
              <w:pStyle w:val="af1"/>
              <w:ind w:left="-107" w:right="-61"/>
              <w:jc w:val="center"/>
              <w:rPr>
                <w:sz w:val="22"/>
                <w:szCs w:val="22"/>
              </w:rPr>
            </w:pPr>
            <w:r w:rsidRPr="009B124F">
              <w:rPr>
                <w:sz w:val="22"/>
                <w:szCs w:val="22"/>
              </w:rPr>
              <w:t>4,2</w:t>
            </w:r>
          </w:p>
        </w:tc>
        <w:tc>
          <w:tcPr>
            <w:tcW w:w="416" w:type="pct"/>
            <w:vAlign w:val="center"/>
          </w:tcPr>
          <w:p w:rsidR="006D6375" w:rsidRPr="009B124F" w:rsidRDefault="006D6375" w:rsidP="0083204D">
            <w:pPr>
              <w:pStyle w:val="af1"/>
              <w:ind w:left="-107" w:right="-61"/>
              <w:jc w:val="center"/>
              <w:rPr>
                <w:sz w:val="22"/>
                <w:szCs w:val="22"/>
              </w:rPr>
            </w:pPr>
            <w:r w:rsidRPr="009B124F">
              <w:rPr>
                <w:sz w:val="22"/>
                <w:szCs w:val="22"/>
              </w:rPr>
              <w:t>7,5</w:t>
            </w:r>
          </w:p>
        </w:tc>
      </w:tr>
      <w:tr w:rsidR="006D6375" w:rsidRPr="009B124F" w:rsidTr="006D6375">
        <w:trPr>
          <w:trHeight w:val="20"/>
          <w:jc w:val="center"/>
        </w:trPr>
        <w:tc>
          <w:tcPr>
            <w:tcW w:w="1236" w:type="pct"/>
            <w:vAlign w:val="bottom"/>
          </w:tcPr>
          <w:p w:rsidR="006D6375" w:rsidRPr="009B124F" w:rsidRDefault="006D6375" w:rsidP="0083204D">
            <w:pPr>
              <w:pStyle w:val="af1"/>
              <w:numPr>
                <w:ilvl w:val="0"/>
                <w:numId w:val="16"/>
              </w:numPr>
              <w:ind w:left="126" w:right="-121" w:hanging="169"/>
              <w:jc w:val="left"/>
              <w:rPr>
                <w:sz w:val="22"/>
                <w:szCs w:val="22"/>
              </w:rPr>
            </w:pPr>
            <w:r w:rsidRPr="009B124F">
              <w:rPr>
                <w:sz w:val="22"/>
                <w:szCs w:val="22"/>
              </w:rPr>
              <w:t>заемные средства др</w:t>
            </w:r>
            <w:r w:rsidRPr="009B124F">
              <w:rPr>
                <w:sz w:val="22"/>
                <w:szCs w:val="22"/>
              </w:rPr>
              <w:t>у</w:t>
            </w:r>
            <w:r w:rsidRPr="009B124F">
              <w:rPr>
                <w:sz w:val="22"/>
                <w:szCs w:val="22"/>
              </w:rPr>
              <w:t>гих организаций</w:t>
            </w:r>
          </w:p>
        </w:tc>
        <w:tc>
          <w:tcPr>
            <w:tcW w:w="394" w:type="pct"/>
            <w:vAlign w:val="center"/>
          </w:tcPr>
          <w:p w:rsidR="006D6375" w:rsidRPr="009B124F" w:rsidRDefault="006D6375" w:rsidP="0083204D">
            <w:pPr>
              <w:pStyle w:val="af1"/>
              <w:ind w:left="-107" w:right="-61"/>
              <w:jc w:val="center"/>
              <w:rPr>
                <w:sz w:val="22"/>
                <w:szCs w:val="22"/>
              </w:rPr>
            </w:pPr>
            <w:r w:rsidRPr="009B124F">
              <w:rPr>
                <w:sz w:val="22"/>
                <w:szCs w:val="22"/>
              </w:rPr>
              <w:t>…</w:t>
            </w:r>
          </w:p>
        </w:tc>
        <w:tc>
          <w:tcPr>
            <w:tcW w:w="402" w:type="pct"/>
            <w:gridSpan w:val="2"/>
            <w:vAlign w:val="center"/>
          </w:tcPr>
          <w:p w:rsidR="006D6375" w:rsidRPr="009B124F" w:rsidRDefault="006D6375" w:rsidP="0083204D">
            <w:pPr>
              <w:pStyle w:val="af1"/>
              <w:ind w:left="-107" w:right="-61"/>
              <w:jc w:val="center"/>
              <w:rPr>
                <w:sz w:val="22"/>
                <w:szCs w:val="22"/>
              </w:rPr>
            </w:pPr>
            <w:r w:rsidRPr="009B124F">
              <w:rPr>
                <w:sz w:val="22"/>
                <w:szCs w:val="22"/>
              </w:rPr>
              <w:t>21,9</w:t>
            </w:r>
          </w:p>
        </w:tc>
        <w:tc>
          <w:tcPr>
            <w:tcW w:w="402" w:type="pct"/>
            <w:gridSpan w:val="2"/>
            <w:vAlign w:val="center"/>
          </w:tcPr>
          <w:p w:rsidR="006D6375" w:rsidRPr="009B124F" w:rsidRDefault="006D6375" w:rsidP="0083204D">
            <w:pPr>
              <w:pStyle w:val="af1"/>
              <w:ind w:left="-107" w:right="-61"/>
              <w:jc w:val="center"/>
              <w:rPr>
                <w:sz w:val="22"/>
                <w:szCs w:val="22"/>
              </w:rPr>
            </w:pPr>
            <w:r w:rsidRPr="009B124F">
              <w:rPr>
                <w:sz w:val="22"/>
                <w:szCs w:val="22"/>
              </w:rPr>
              <w:t>0,7</w:t>
            </w:r>
          </w:p>
        </w:tc>
        <w:tc>
          <w:tcPr>
            <w:tcW w:w="437" w:type="pct"/>
            <w:gridSpan w:val="2"/>
            <w:vAlign w:val="center"/>
          </w:tcPr>
          <w:p w:rsidR="006D6375" w:rsidRPr="009B124F" w:rsidRDefault="006D6375" w:rsidP="0083204D">
            <w:pPr>
              <w:pStyle w:val="af1"/>
              <w:ind w:left="-107" w:right="-61"/>
              <w:jc w:val="center"/>
              <w:rPr>
                <w:sz w:val="22"/>
                <w:szCs w:val="22"/>
              </w:rPr>
            </w:pPr>
            <w:r w:rsidRPr="009B124F">
              <w:rPr>
                <w:sz w:val="22"/>
                <w:szCs w:val="22"/>
              </w:rPr>
              <w:t>0,2</w:t>
            </w:r>
          </w:p>
        </w:tc>
        <w:tc>
          <w:tcPr>
            <w:tcW w:w="445" w:type="pct"/>
            <w:gridSpan w:val="2"/>
            <w:vAlign w:val="center"/>
          </w:tcPr>
          <w:p w:rsidR="006D6375" w:rsidRPr="009B124F" w:rsidRDefault="006D6375" w:rsidP="0083204D">
            <w:pPr>
              <w:pStyle w:val="af1"/>
              <w:ind w:left="-107" w:right="-61"/>
              <w:jc w:val="center"/>
              <w:rPr>
                <w:sz w:val="22"/>
                <w:szCs w:val="22"/>
              </w:rPr>
            </w:pPr>
            <w:r w:rsidRPr="009B124F">
              <w:rPr>
                <w:sz w:val="22"/>
                <w:szCs w:val="22"/>
              </w:rPr>
              <w:t>1,0</w:t>
            </w:r>
          </w:p>
        </w:tc>
        <w:tc>
          <w:tcPr>
            <w:tcW w:w="374" w:type="pct"/>
            <w:gridSpan w:val="2"/>
            <w:vAlign w:val="center"/>
          </w:tcPr>
          <w:p w:rsidR="006D6375" w:rsidRPr="009B124F" w:rsidRDefault="006D6375" w:rsidP="0083204D">
            <w:pPr>
              <w:pStyle w:val="af1"/>
              <w:ind w:left="-107" w:right="-61"/>
              <w:jc w:val="center"/>
              <w:rPr>
                <w:sz w:val="22"/>
                <w:szCs w:val="22"/>
              </w:rPr>
            </w:pPr>
            <w:r w:rsidRPr="009B124F">
              <w:rPr>
                <w:sz w:val="22"/>
                <w:szCs w:val="22"/>
              </w:rPr>
              <w:t>9,6</w:t>
            </w:r>
          </w:p>
        </w:tc>
        <w:tc>
          <w:tcPr>
            <w:tcW w:w="446" w:type="pct"/>
            <w:gridSpan w:val="2"/>
            <w:vAlign w:val="center"/>
          </w:tcPr>
          <w:p w:rsidR="006D6375" w:rsidRPr="009B124F" w:rsidRDefault="006D6375" w:rsidP="0083204D">
            <w:pPr>
              <w:pStyle w:val="af1"/>
              <w:ind w:left="-107" w:right="-61"/>
              <w:jc w:val="center"/>
              <w:rPr>
                <w:sz w:val="22"/>
                <w:szCs w:val="22"/>
              </w:rPr>
            </w:pPr>
            <w:r w:rsidRPr="009B124F">
              <w:rPr>
                <w:sz w:val="22"/>
                <w:szCs w:val="22"/>
              </w:rPr>
              <w:t>0,2</w:t>
            </w:r>
          </w:p>
        </w:tc>
        <w:tc>
          <w:tcPr>
            <w:tcW w:w="448" w:type="pct"/>
            <w:gridSpan w:val="2"/>
            <w:vAlign w:val="center"/>
          </w:tcPr>
          <w:p w:rsidR="006D6375" w:rsidRPr="009B124F" w:rsidRDefault="006D6375" w:rsidP="0083204D">
            <w:pPr>
              <w:pStyle w:val="af1"/>
              <w:ind w:left="-107" w:right="-61"/>
              <w:jc w:val="center"/>
              <w:rPr>
                <w:sz w:val="22"/>
                <w:szCs w:val="22"/>
              </w:rPr>
            </w:pPr>
            <w:r w:rsidRPr="009B124F">
              <w:rPr>
                <w:sz w:val="22"/>
                <w:szCs w:val="22"/>
              </w:rPr>
              <w:t>1,9</w:t>
            </w:r>
          </w:p>
        </w:tc>
        <w:tc>
          <w:tcPr>
            <w:tcW w:w="416" w:type="pct"/>
            <w:vAlign w:val="center"/>
          </w:tcPr>
          <w:p w:rsidR="006D6375" w:rsidRPr="009B124F" w:rsidRDefault="006D6375" w:rsidP="0083204D">
            <w:pPr>
              <w:pStyle w:val="af1"/>
              <w:ind w:left="-107" w:right="-61"/>
              <w:jc w:val="center"/>
              <w:rPr>
                <w:sz w:val="22"/>
                <w:szCs w:val="22"/>
              </w:rPr>
            </w:pPr>
            <w:r w:rsidRPr="009B124F">
              <w:rPr>
                <w:sz w:val="22"/>
                <w:szCs w:val="22"/>
              </w:rPr>
              <w:t>0,2</w:t>
            </w:r>
          </w:p>
        </w:tc>
      </w:tr>
      <w:tr w:rsidR="006D6375" w:rsidRPr="009B124F" w:rsidTr="006D6375">
        <w:trPr>
          <w:trHeight w:val="20"/>
          <w:jc w:val="center"/>
        </w:trPr>
        <w:tc>
          <w:tcPr>
            <w:tcW w:w="1236" w:type="pct"/>
            <w:vAlign w:val="bottom"/>
          </w:tcPr>
          <w:p w:rsidR="006D6375" w:rsidRPr="009B124F" w:rsidRDefault="006D6375" w:rsidP="0083204D">
            <w:pPr>
              <w:pStyle w:val="af1"/>
              <w:numPr>
                <w:ilvl w:val="0"/>
                <w:numId w:val="16"/>
              </w:numPr>
              <w:ind w:left="126" w:right="-111" w:hanging="169"/>
              <w:jc w:val="left"/>
              <w:rPr>
                <w:sz w:val="22"/>
                <w:szCs w:val="22"/>
              </w:rPr>
            </w:pPr>
            <w:r w:rsidRPr="009B124F">
              <w:rPr>
                <w:sz w:val="22"/>
                <w:szCs w:val="22"/>
              </w:rPr>
              <w:t>бюджетные средства</w:t>
            </w:r>
          </w:p>
        </w:tc>
        <w:tc>
          <w:tcPr>
            <w:tcW w:w="394" w:type="pct"/>
            <w:vAlign w:val="center"/>
          </w:tcPr>
          <w:p w:rsidR="006D6375" w:rsidRPr="009B124F" w:rsidRDefault="006D6375" w:rsidP="0083204D">
            <w:pPr>
              <w:pStyle w:val="af1"/>
              <w:ind w:left="-107" w:right="-61"/>
              <w:jc w:val="center"/>
              <w:rPr>
                <w:sz w:val="22"/>
                <w:szCs w:val="22"/>
              </w:rPr>
            </w:pPr>
            <w:r w:rsidRPr="009B124F">
              <w:rPr>
                <w:sz w:val="22"/>
                <w:szCs w:val="22"/>
              </w:rPr>
              <w:t>23,2</w:t>
            </w:r>
          </w:p>
        </w:tc>
        <w:tc>
          <w:tcPr>
            <w:tcW w:w="402" w:type="pct"/>
            <w:gridSpan w:val="2"/>
            <w:vAlign w:val="center"/>
          </w:tcPr>
          <w:p w:rsidR="006D6375" w:rsidRPr="009B124F" w:rsidRDefault="006D6375" w:rsidP="0083204D">
            <w:pPr>
              <w:pStyle w:val="af1"/>
              <w:ind w:left="-107" w:right="-61"/>
              <w:jc w:val="center"/>
              <w:rPr>
                <w:sz w:val="22"/>
                <w:szCs w:val="22"/>
              </w:rPr>
            </w:pPr>
            <w:r w:rsidRPr="009B124F">
              <w:rPr>
                <w:sz w:val="22"/>
                <w:szCs w:val="22"/>
              </w:rPr>
              <w:t>25,4</w:t>
            </w:r>
          </w:p>
        </w:tc>
        <w:tc>
          <w:tcPr>
            <w:tcW w:w="402" w:type="pct"/>
            <w:gridSpan w:val="2"/>
            <w:vAlign w:val="center"/>
          </w:tcPr>
          <w:p w:rsidR="006D6375" w:rsidRPr="009B124F" w:rsidRDefault="006D6375" w:rsidP="0083204D">
            <w:pPr>
              <w:pStyle w:val="af1"/>
              <w:ind w:left="-107" w:right="-61"/>
              <w:jc w:val="center"/>
              <w:rPr>
                <w:sz w:val="22"/>
                <w:szCs w:val="22"/>
              </w:rPr>
            </w:pPr>
            <w:r w:rsidRPr="009B124F">
              <w:rPr>
                <w:sz w:val="22"/>
                <w:szCs w:val="22"/>
              </w:rPr>
              <w:t>37,8</w:t>
            </w:r>
          </w:p>
        </w:tc>
        <w:tc>
          <w:tcPr>
            <w:tcW w:w="437" w:type="pct"/>
            <w:gridSpan w:val="2"/>
            <w:vAlign w:val="center"/>
          </w:tcPr>
          <w:p w:rsidR="006D6375" w:rsidRPr="009B124F" w:rsidRDefault="006D6375" w:rsidP="0083204D">
            <w:pPr>
              <w:pStyle w:val="af1"/>
              <w:ind w:left="-107" w:right="-61"/>
              <w:jc w:val="center"/>
              <w:rPr>
                <w:sz w:val="22"/>
                <w:szCs w:val="22"/>
              </w:rPr>
            </w:pPr>
            <w:r w:rsidRPr="009B124F">
              <w:rPr>
                <w:sz w:val="22"/>
                <w:szCs w:val="22"/>
              </w:rPr>
              <w:t>51,5</w:t>
            </w:r>
          </w:p>
        </w:tc>
        <w:tc>
          <w:tcPr>
            <w:tcW w:w="445" w:type="pct"/>
            <w:gridSpan w:val="2"/>
            <w:vAlign w:val="center"/>
          </w:tcPr>
          <w:p w:rsidR="006D6375" w:rsidRPr="009B124F" w:rsidRDefault="006D6375" w:rsidP="0083204D">
            <w:pPr>
              <w:pStyle w:val="af1"/>
              <w:ind w:left="-107" w:right="-61"/>
              <w:jc w:val="center"/>
              <w:rPr>
                <w:sz w:val="22"/>
                <w:szCs w:val="22"/>
              </w:rPr>
            </w:pPr>
            <w:r w:rsidRPr="009B124F">
              <w:rPr>
                <w:sz w:val="22"/>
                <w:szCs w:val="22"/>
              </w:rPr>
              <w:t>39,5</w:t>
            </w:r>
          </w:p>
        </w:tc>
        <w:tc>
          <w:tcPr>
            <w:tcW w:w="374" w:type="pct"/>
            <w:gridSpan w:val="2"/>
            <w:vAlign w:val="center"/>
          </w:tcPr>
          <w:p w:rsidR="006D6375" w:rsidRPr="009B124F" w:rsidRDefault="006D6375" w:rsidP="0083204D">
            <w:pPr>
              <w:pStyle w:val="af1"/>
              <w:ind w:left="-107" w:right="-61"/>
              <w:jc w:val="center"/>
              <w:rPr>
                <w:sz w:val="22"/>
                <w:szCs w:val="22"/>
              </w:rPr>
            </w:pPr>
            <w:r w:rsidRPr="009B124F">
              <w:rPr>
                <w:sz w:val="22"/>
                <w:szCs w:val="22"/>
              </w:rPr>
              <w:t>31,1</w:t>
            </w:r>
          </w:p>
        </w:tc>
        <w:tc>
          <w:tcPr>
            <w:tcW w:w="446" w:type="pct"/>
            <w:gridSpan w:val="2"/>
            <w:vAlign w:val="center"/>
          </w:tcPr>
          <w:p w:rsidR="006D6375" w:rsidRPr="009B124F" w:rsidRDefault="006D6375" w:rsidP="0083204D">
            <w:pPr>
              <w:pStyle w:val="af1"/>
              <w:ind w:left="-107" w:right="-61"/>
              <w:jc w:val="center"/>
              <w:rPr>
                <w:sz w:val="22"/>
                <w:szCs w:val="22"/>
              </w:rPr>
            </w:pPr>
            <w:r w:rsidRPr="009B124F">
              <w:rPr>
                <w:sz w:val="22"/>
                <w:szCs w:val="22"/>
              </w:rPr>
              <w:t>26,3</w:t>
            </w:r>
          </w:p>
        </w:tc>
        <w:tc>
          <w:tcPr>
            <w:tcW w:w="448" w:type="pct"/>
            <w:gridSpan w:val="2"/>
            <w:vAlign w:val="center"/>
          </w:tcPr>
          <w:p w:rsidR="006D6375" w:rsidRPr="009B124F" w:rsidRDefault="006D6375" w:rsidP="0083204D">
            <w:pPr>
              <w:pStyle w:val="af1"/>
              <w:ind w:left="-107" w:right="-61"/>
              <w:jc w:val="center"/>
              <w:rPr>
                <w:sz w:val="22"/>
                <w:szCs w:val="22"/>
              </w:rPr>
            </w:pPr>
            <w:r w:rsidRPr="009B124F">
              <w:rPr>
                <w:sz w:val="22"/>
                <w:szCs w:val="22"/>
              </w:rPr>
              <w:t>40,7</w:t>
            </w:r>
          </w:p>
        </w:tc>
        <w:tc>
          <w:tcPr>
            <w:tcW w:w="416" w:type="pct"/>
            <w:vAlign w:val="center"/>
          </w:tcPr>
          <w:p w:rsidR="006D6375" w:rsidRPr="009B124F" w:rsidRDefault="006D6375" w:rsidP="0083204D">
            <w:pPr>
              <w:pStyle w:val="af1"/>
              <w:ind w:left="-107" w:right="-61"/>
              <w:jc w:val="center"/>
              <w:rPr>
                <w:sz w:val="22"/>
                <w:szCs w:val="22"/>
              </w:rPr>
            </w:pPr>
            <w:r w:rsidRPr="009B124F">
              <w:rPr>
                <w:sz w:val="22"/>
                <w:szCs w:val="22"/>
              </w:rPr>
              <w:t>47,4</w:t>
            </w:r>
          </w:p>
        </w:tc>
      </w:tr>
      <w:tr w:rsidR="006D6375" w:rsidRPr="009B124F" w:rsidTr="006D6375">
        <w:trPr>
          <w:trHeight w:val="20"/>
          <w:jc w:val="center"/>
        </w:trPr>
        <w:tc>
          <w:tcPr>
            <w:tcW w:w="1236" w:type="pct"/>
            <w:vAlign w:val="bottom"/>
          </w:tcPr>
          <w:p w:rsidR="006D6375" w:rsidRPr="009B124F" w:rsidRDefault="006D6375" w:rsidP="0083204D">
            <w:pPr>
              <w:pStyle w:val="af1"/>
              <w:jc w:val="left"/>
              <w:rPr>
                <w:sz w:val="22"/>
                <w:szCs w:val="22"/>
              </w:rPr>
            </w:pPr>
            <w:r w:rsidRPr="009B124F">
              <w:rPr>
                <w:sz w:val="22"/>
                <w:szCs w:val="22"/>
              </w:rPr>
              <w:t>из них:</w:t>
            </w:r>
          </w:p>
        </w:tc>
        <w:tc>
          <w:tcPr>
            <w:tcW w:w="394" w:type="pct"/>
            <w:vAlign w:val="center"/>
          </w:tcPr>
          <w:p w:rsidR="006D6375" w:rsidRPr="009B124F" w:rsidRDefault="006D6375" w:rsidP="0083204D">
            <w:pPr>
              <w:pStyle w:val="af1"/>
              <w:ind w:left="-107" w:right="-61"/>
              <w:jc w:val="center"/>
              <w:rPr>
                <w:sz w:val="22"/>
                <w:szCs w:val="22"/>
              </w:rPr>
            </w:pPr>
          </w:p>
        </w:tc>
        <w:tc>
          <w:tcPr>
            <w:tcW w:w="402" w:type="pct"/>
            <w:gridSpan w:val="2"/>
            <w:vAlign w:val="center"/>
          </w:tcPr>
          <w:p w:rsidR="006D6375" w:rsidRPr="009B124F" w:rsidRDefault="006D6375" w:rsidP="0083204D">
            <w:pPr>
              <w:pStyle w:val="af1"/>
              <w:ind w:left="-107" w:right="-61"/>
              <w:jc w:val="center"/>
              <w:rPr>
                <w:sz w:val="22"/>
                <w:szCs w:val="22"/>
              </w:rPr>
            </w:pPr>
          </w:p>
        </w:tc>
        <w:tc>
          <w:tcPr>
            <w:tcW w:w="402" w:type="pct"/>
            <w:gridSpan w:val="2"/>
            <w:vAlign w:val="center"/>
          </w:tcPr>
          <w:p w:rsidR="006D6375" w:rsidRPr="009B124F" w:rsidRDefault="006D6375" w:rsidP="0083204D">
            <w:pPr>
              <w:pStyle w:val="af1"/>
              <w:ind w:left="-107" w:right="-61"/>
              <w:jc w:val="center"/>
              <w:rPr>
                <w:sz w:val="22"/>
                <w:szCs w:val="22"/>
              </w:rPr>
            </w:pPr>
          </w:p>
        </w:tc>
        <w:tc>
          <w:tcPr>
            <w:tcW w:w="437" w:type="pct"/>
            <w:gridSpan w:val="2"/>
            <w:vAlign w:val="center"/>
          </w:tcPr>
          <w:p w:rsidR="006D6375" w:rsidRPr="009B124F" w:rsidRDefault="006D6375" w:rsidP="0083204D">
            <w:pPr>
              <w:pStyle w:val="af1"/>
              <w:ind w:left="-107" w:right="-61"/>
              <w:jc w:val="center"/>
              <w:rPr>
                <w:sz w:val="22"/>
                <w:szCs w:val="22"/>
              </w:rPr>
            </w:pPr>
          </w:p>
        </w:tc>
        <w:tc>
          <w:tcPr>
            <w:tcW w:w="445" w:type="pct"/>
            <w:gridSpan w:val="2"/>
            <w:vAlign w:val="center"/>
          </w:tcPr>
          <w:p w:rsidR="006D6375" w:rsidRPr="009B124F" w:rsidRDefault="006D6375" w:rsidP="0083204D">
            <w:pPr>
              <w:pStyle w:val="af1"/>
              <w:ind w:left="-107" w:right="-61"/>
              <w:jc w:val="center"/>
              <w:rPr>
                <w:sz w:val="22"/>
                <w:szCs w:val="22"/>
              </w:rPr>
            </w:pPr>
          </w:p>
        </w:tc>
        <w:tc>
          <w:tcPr>
            <w:tcW w:w="374" w:type="pct"/>
            <w:gridSpan w:val="2"/>
            <w:vAlign w:val="center"/>
          </w:tcPr>
          <w:p w:rsidR="006D6375" w:rsidRPr="009B124F" w:rsidRDefault="006D6375" w:rsidP="0083204D">
            <w:pPr>
              <w:pStyle w:val="af1"/>
              <w:ind w:left="-107" w:right="-61"/>
              <w:jc w:val="center"/>
              <w:rPr>
                <w:sz w:val="22"/>
                <w:szCs w:val="22"/>
              </w:rPr>
            </w:pPr>
          </w:p>
        </w:tc>
        <w:tc>
          <w:tcPr>
            <w:tcW w:w="446" w:type="pct"/>
            <w:gridSpan w:val="2"/>
            <w:vAlign w:val="center"/>
          </w:tcPr>
          <w:p w:rsidR="006D6375" w:rsidRPr="009B124F" w:rsidRDefault="006D6375" w:rsidP="0083204D">
            <w:pPr>
              <w:pStyle w:val="af1"/>
              <w:ind w:left="-107" w:right="-61"/>
              <w:jc w:val="center"/>
              <w:rPr>
                <w:sz w:val="22"/>
                <w:szCs w:val="22"/>
              </w:rPr>
            </w:pPr>
          </w:p>
        </w:tc>
        <w:tc>
          <w:tcPr>
            <w:tcW w:w="448" w:type="pct"/>
            <w:gridSpan w:val="2"/>
            <w:vAlign w:val="center"/>
          </w:tcPr>
          <w:p w:rsidR="006D6375" w:rsidRPr="009B124F" w:rsidRDefault="006D6375" w:rsidP="0083204D">
            <w:pPr>
              <w:pStyle w:val="af1"/>
              <w:ind w:left="-107" w:right="-61"/>
              <w:jc w:val="center"/>
              <w:rPr>
                <w:sz w:val="22"/>
                <w:szCs w:val="22"/>
              </w:rPr>
            </w:pPr>
          </w:p>
        </w:tc>
        <w:tc>
          <w:tcPr>
            <w:tcW w:w="416" w:type="pct"/>
            <w:vAlign w:val="center"/>
          </w:tcPr>
          <w:p w:rsidR="006D6375" w:rsidRPr="009B124F" w:rsidRDefault="006D6375" w:rsidP="0083204D">
            <w:pPr>
              <w:pStyle w:val="af1"/>
              <w:ind w:left="-107" w:right="-61"/>
              <w:jc w:val="center"/>
              <w:rPr>
                <w:sz w:val="22"/>
                <w:szCs w:val="22"/>
              </w:rPr>
            </w:pPr>
          </w:p>
        </w:tc>
      </w:tr>
      <w:tr w:rsidR="006D6375" w:rsidRPr="009B124F" w:rsidTr="006D6375">
        <w:trPr>
          <w:trHeight w:val="20"/>
          <w:jc w:val="center"/>
        </w:trPr>
        <w:tc>
          <w:tcPr>
            <w:tcW w:w="1236" w:type="pct"/>
            <w:vAlign w:val="bottom"/>
          </w:tcPr>
          <w:p w:rsidR="006D6375" w:rsidRPr="009B124F" w:rsidRDefault="006D6375" w:rsidP="0083204D">
            <w:pPr>
              <w:pStyle w:val="af1"/>
              <w:numPr>
                <w:ilvl w:val="0"/>
                <w:numId w:val="16"/>
              </w:numPr>
              <w:ind w:left="126" w:hanging="169"/>
              <w:jc w:val="left"/>
              <w:rPr>
                <w:sz w:val="22"/>
                <w:szCs w:val="22"/>
              </w:rPr>
            </w:pPr>
            <w:r w:rsidRPr="009B124F">
              <w:rPr>
                <w:sz w:val="22"/>
                <w:szCs w:val="22"/>
              </w:rPr>
              <w:t>федерального бю</w:t>
            </w:r>
            <w:r w:rsidRPr="009B124F">
              <w:rPr>
                <w:sz w:val="22"/>
                <w:szCs w:val="22"/>
              </w:rPr>
              <w:t>д</w:t>
            </w:r>
            <w:r w:rsidRPr="009B124F">
              <w:rPr>
                <w:sz w:val="22"/>
                <w:szCs w:val="22"/>
              </w:rPr>
              <w:t xml:space="preserve">жета </w:t>
            </w:r>
          </w:p>
        </w:tc>
        <w:tc>
          <w:tcPr>
            <w:tcW w:w="394" w:type="pct"/>
            <w:vAlign w:val="center"/>
          </w:tcPr>
          <w:p w:rsidR="006D6375" w:rsidRPr="009B124F" w:rsidRDefault="006D6375" w:rsidP="0083204D">
            <w:pPr>
              <w:pStyle w:val="af1"/>
              <w:ind w:left="-107" w:right="-61"/>
              <w:jc w:val="center"/>
              <w:rPr>
                <w:sz w:val="22"/>
                <w:szCs w:val="22"/>
              </w:rPr>
            </w:pPr>
            <w:r w:rsidRPr="009B124F">
              <w:rPr>
                <w:sz w:val="22"/>
                <w:szCs w:val="22"/>
              </w:rPr>
              <w:t>15,7</w:t>
            </w:r>
          </w:p>
        </w:tc>
        <w:tc>
          <w:tcPr>
            <w:tcW w:w="402" w:type="pct"/>
            <w:gridSpan w:val="2"/>
            <w:vAlign w:val="center"/>
          </w:tcPr>
          <w:p w:rsidR="006D6375" w:rsidRPr="009B124F" w:rsidRDefault="006D6375" w:rsidP="0083204D">
            <w:pPr>
              <w:pStyle w:val="af1"/>
              <w:ind w:left="-107" w:right="-61"/>
              <w:jc w:val="center"/>
              <w:rPr>
                <w:sz w:val="22"/>
                <w:szCs w:val="22"/>
              </w:rPr>
            </w:pPr>
            <w:r w:rsidRPr="009B124F">
              <w:rPr>
                <w:sz w:val="22"/>
                <w:szCs w:val="22"/>
              </w:rPr>
              <w:t>16,9</w:t>
            </w:r>
          </w:p>
        </w:tc>
        <w:tc>
          <w:tcPr>
            <w:tcW w:w="402" w:type="pct"/>
            <w:gridSpan w:val="2"/>
            <w:vAlign w:val="center"/>
          </w:tcPr>
          <w:p w:rsidR="006D6375" w:rsidRPr="009B124F" w:rsidRDefault="006D6375" w:rsidP="0083204D">
            <w:pPr>
              <w:pStyle w:val="af1"/>
              <w:ind w:left="-107" w:right="-61"/>
              <w:jc w:val="center"/>
              <w:rPr>
                <w:sz w:val="22"/>
                <w:szCs w:val="22"/>
              </w:rPr>
            </w:pPr>
            <w:r w:rsidRPr="009B124F">
              <w:rPr>
                <w:sz w:val="22"/>
                <w:szCs w:val="22"/>
              </w:rPr>
              <w:t>29,4</w:t>
            </w:r>
          </w:p>
        </w:tc>
        <w:tc>
          <w:tcPr>
            <w:tcW w:w="437" w:type="pct"/>
            <w:gridSpan w:val="2"/>
            <w:vAlign w:val="center"/>
          </w:tcPr>
          <w:p w:rsidR="006D6375" w:rsidRPr="009B124F" w:rsidRDefault="006D6375" w:rsidP="0083204D">
            <w:pPr>
              <w:pStyle w:val="af1"/>
              <w:ind w:left="-107" w:right="-61"/>
              <w:jc w:val="center"/>
              <w:rPr>
                <w:sz w:val="22"/>
                <w:szCs w:val="22"/>
              </w:rPr>
            </w:pPr>
            <w:r w:rsidRPr="009B124F">
              <w:rPr>
                <w:sz w:val="22"/>
                <w:szCs w:val="22"/>
              </w:rPr>
              <w:t>42,5</w:t>
            </w:r>
          </w:p>
        </w:tc>
        <w:tc>
          <w:tcPr>
            <w:tcW w:w="445" w:type="pct"/>
            <w:gridSpan w:val="2"/>
            <w:vAlign w:val="center"/>
          </w:tcPr>
          <w:p w:rsidR="006D6375" w:rsidRPr="009B124F" w:rsidRDefault="006D6375" w:rsidP="0083204D">
            <w:pPr>
              <w:pStyle w:val="af1"/>
              <w:ind w:left="-107" w:right="-61"/>
              <w:jc w:val="center"/>
              <w:rPr>
                <w:sz w:val="22"/>
                <w:szCs w:val="22"/>
              </w:rPr>
            </w:pPr>
            <w:r w:rsidRPr="009B124F">
              <w:rPr>
                <w:sz w:val="22"/>
                <w:szCs w:val="22"/>
              </w:rPr>
              <w:t>31,5</w:t>
            </w:r>
          </w:p>
        </w:tc>
        <w:tc>
          <w:tcPr>
            <w:tcW w:w="374" w:type="pct"/>
            <w:gridSpan w:val="2"/>
            <w:vAlign w:val="center"/>
          </w:tcPr>
          <w:p w:rsidR="006D6375" w:rsidRPr="009B124F" w:rsidRDefault="006D6375" w:rsidP="0083204D">
            <w:pPr>
              <w:pStyle w:val="af1"/>
              <w:ind w:left="-107" w:right="-61"/>
              <w:jc w:val="center"/>
              <w:rPr>
                <w:sz w:val="22"/>
                <w:szCs w:val="22"/>
              </w:rPr>
            </w:pPr>
            <w:r w:rsidRPr="009B124F">
              <w:rPr>
                <w:sz w:val="22"/>
                <w:szCs w:val="22"/>
              </w:rPr>
              <w:t>24,3</w:t>
            </w:r>
          </w:p>
        </w:tc>
        <w:tc>
          <w:tcPr>
            <w:tcW w:w="446" w:type="pct"/>
            <w:gridSpan w:val="2"/>
            <w:vAlign w:val="center"/>
          </w:tcPr>
          <w:p w:rsidR="006D6375" w:rsidRPr="009B124F" w:rsidRDefault="006D6375" w:rsidP="0083204D">
            <w:pPr>
              <w:pStyle w:val="af1"/>
              <w:ind w:left="-107" w:right="-61"/>
              <w:jc w:val="center"/>
              <w:rPr>
                <w:sz w:val="22"/>
                <w:szCs w:val="22"/>
              </w:rPr>
            </w:pPr>
            <w:r w:rsidRPr="009B124F">
              <w:rPr>
                <w:sz w:val="22"/>
                <w:szCs w:val="22"/>
              </w:rPr>
              <w:t>17,2</w:t>
            </w:r>
          </w:p>
        </w:tc>
        <w:tc>
          <w:tcPr>
            <w:tcW w:w="448" w:type="pct"/>
            <w:gridSpan w:val="2"/>
            <w:vAlign w:val="center"/>
          </w:tcPr>
          <w:p w:rsidR="006D6375" w:rsidRPr="009B124F" w:rsidRDefault="006D6375" w:rsidP="0083204D">
            <w:pPr>
              <w:pStyle w:val="af1"/>
              <w:ind w:left="-107" w:right="-61"/>
              <w:jc w:val="center"/>
              <w:rPr>
                <w:sz w:val="22"/>
                <w:szCs w:val="22"/>
              </w:rPr>
            </w:pPr>
            <w:r w:rsidRPr="009B124F">
              <w:rPr>
                <w:sz w:val="22"/>
                <w:szCs w:val="22"/>
              </w:rPr>
              <w:t>25,6</w:t>
            </w:r>
          </w:p>
        </w:tc>
        <w:tc>
          <w:tcPr>
            <w:tcW w:w="416" w:type="pct"/>
            <w:vAlign w:val="center"/>
          </w:tcPr>
          <w:p w:rsidR="006D6375" w:rsidRPr="009B124F" w:rsidRDefault="006D6375" w:rsidP="0083204D">
            <w:pPr>
              <w:pStyle w:val="af1"/>
              <w:ind w:left="-107" w:right="-61"/>
              <w:jc w:val="center"/>
              <w:rPr>
                <w:sz w:val="22"/>
                <w:szCs w:val="22"/>
              </w:rPr>
            </w:pPr>
            <w:r w:rsidRPr="009B124F">
              <w:rPr>
                <w:sz w:val="22"/>
                <w:szCs w:val="22"/>
              </w:rPr>
              <w:t>26,8</w:t>
            </w:r>
          </w:p>
        </w:tc>
      </w:tr>
      <w:tr w:rsidR="006D6375" w:rsidRPr="009B124F" w:rsidTr="006D6375">
        <w:trPr>
          <w:trHeight w:val="20"/>
          <w:jc w:val="center"/>
        </w:trPr>
        <w:tc>
          <w:tcPr>
            <w:tcW w:w="1236" w:type="pct"/>
            <w:vAlign w:val="bottom"/>
          </w:tcPr>
          <w:p w:rsidR="006D6375" w:rsidRPr="009B124F" w:rsidRDefault="006D6375" w:rsidP="0083204D">
            <w:pPr>
              <w:pStyle w:val="af1"/>
              <w:numPr>
                <w:ilvl w:val="0"/>
                <w:numId w:val="16"/>
              </w:numPr>
              <w:ind w:left="126" w:hanging="169"/>
              <w:jc w:val="left"/>
              <w:rPr>
                <w:sz w:val="22"/>
                <w:szCs w:val="22"/>
              </w:rPr>
            </w:pPr>
            <w:r w:rsidRPr="009B124F">
              <w:rPr>
                <w:sz w:val="22"/>
                <w:szCs w:val="22"/>
              </w:rPr>
              <w:t xml:space="preserve">бюджетов субъектов Федерации </w:t>
            </w:r>
          </w:p>
        </w:tc>
        <w:tc>
          <w:tcPr>
            <w:tcW w:w="394" w:type="pct"/>
            <w:vAlign w:val="center"/>
          </w:tcPr>
          <w:p w:rsidR="006D6375" w:rsidRPr="009B124F" w:rsidRDefault="006D6375" w:rsidP="0083204D">
            <w:pPr>
              <w:pStyle w:val="af1"/>
              <w:ind w:left="-107" w:right="-61"/>
              <w:jc w:val="center"/>
              <w:rPr>
                <w:sz w:val="22"/>
                <w:szCs w:val="22"/>
              </w:rPr>
            </w:pPr>
            <w:r w:rsidRPr="009B124F">
              <w:rPr>
                <w:sz w:val="22"/>
                <w:szCs w:val="22"/>
              </w:rPr>
              <w:t>7,3</w:t>
            </w:r>
          </w:p>
        </w:tc>
        <w:tc>
          <w:tcPr>
            <w:tcW w:w="402" w:type="pct"/>
            <w:gridSpan w:val="2"/>
            <w:vAlign w:val="center"/>
          </w:tcPr>
          <w:p w:rsidR="006D6375" w:rsidRPr="009B124F" w:rsidRDefault="006D6375" w:rsidP="0083204D">
            <w:pPr>
              <w:pStyle w:val="af1"/>
              <w:ind w:left="-107" w:right="-61"/>
              <w:jc w:val="center"/>
              <w:rPr>
                <w:sz w:val="22"/>
                <w:szCs w:val="22"/>
              </w:rPr>
            </w:pPr>
            <w:r w:rsidRPr="009B124F">
              <w:rPr>
                <w:sz w:val="22"/>
                <w:szCs w:val="22"/>
              </w:rPr>
              <w:t>4,8</w:t>
            </w:r>
          </w:p>
        </w:tc>
        <w:tc>
          <w:tcPr>
            <w:tcW w:w="402" w:type="pct"/>
            <w:gridSpan w:val="2"/>
            <w:vAlign w:val="center"/>
          </w:tcPr>
          <w:p w:rsidR="006D6375" w:rsidRPr="009B124F" w:rsidRDefault="006D6375" w:rsidP="0083204D">
            <w:pPr>
              <w:pStyle w:val="af1"/>
              <w:ind w:left="-107" w:right="-61"/>
              <w:jc w:val="center"/>
              <w:rPr>
                <w:sz w:val="22"/>
                <w:szCs w:val="22"/>
              </w:rPr>
            </w:pPr>
            <w:r w:rsidRPr="009B124F">
              <w:rPr>
                <w:sz w:val="22"/>
                <w:szCs w:val="22"/>
              </w:rPr>
              <w:t>4,9</w:t>
            </w:r>
          </w:p>
        </w:tc>
        <w:tc>
          <w:tcPr>
            <w:tcW w:w="437" w:type="pct"/>
            <w:gridSpan w:val="2"/>
            <w:vAlign w:val="center"/>
          </w:tcPr>
          <w:p w:rsidR="006D6375" w:rsidRPr="009B124F" w:rsidRDefault="006D6375" w:rsidP="0083204D">
            <w:pPr>
              <w:pStyle w:val="af1"/>
              <w:ind w:left="-107" w:right="-61"/>
              <w:jc w:val="center"/>
              <w:rPr>
                <w:sz w:val="22"/>
                <w:szCs w:val="22"/>
              </w:rPr>
            </w:pPr>
            <w:r w:rsidRPr="009B124F">
              <w:rPr>
                <w:sz w:val="22"/>
                <w:szCs w:val="22"/>
              </w:rPr>
              <w:t>5,2</w:t>
            </w:r>
          </w:p>
        </w:tc>
        <w:tc>
          <w:tcPr>
            <w:tcW w:w="445" w:type="pct"/>
            <w:gridSpan w:val="2"/>
            <w:vAlign w:val="center"/>
          </w:tcPr>
          <w:p w:rsidR="006D6375" w:rsidRPr="009B124F" w:rsidRDefault="006D6375" w:rsidP="0083204D">
            <w:pPr>
              <w:pStyle w:val="af1"/>
              <w:ind w:left="-107" w:right="-61"/>
              <w:jc w:val="center"/>
              <w:rPr>
                <w:sz w:val="22"/>
                <w:szCs w:val="22"/>
              </w:rPr>
            </w:pPr>
            <w:r w:rsidRPr="009B124F">
              <w:rPr>
                <w:sz w:val="22"/>
                <w:szCs w:val="22"/>
              </w:rPr>
              <w:t>5,3</w:t>
            </w:r>
          </w:p>
        </w:tc>
        <w:tc>
          <w:tcPr>
            <w:tcW w:w="374" w:type="pct"/>
            <w:gridSpan w:val="2"/>
            <w:vAlign w:val="center"/>
          </w:tcPr>
          <w:p w:rsidR="006D6375" w:rsidRPr="009B124F" w:rsidRDefault="006D6375" w:rsidP="0083204D">
            <w:pPr>
              <w:pStyle w:val="af1"/>
              <w:ind w:left="-107" w:right="-61"/>
              <w:jc w:val="center"/>
              <w:rPr>
                <w:sz w:val="22"/>
                <w:szCs w:val="22"/>
              </w:rPr>
            </w:pPr>
            <w:r w:rsidRPr="009B124F">
              <w:rPr>
                <w:sz w:val="22"/>
                <w:szCs w:val="22"/>
              </w:rPr>
              <w:t>4,9</w:t>
            </w:r>
          </w:p>
        </w:tc>
        <w:tc>
          <w:tcPr>
            <w:tcW w:w="446" w:type="pct"/>
            <w:gridSpan w:val="2"/>
            <w:vAlign w:val="center"/>
          </w:tcPr>
          <w:p w:rsidR="006D6375" w:rsidRPr="009B124F" w:rsidRDefault="006D6375" w:rsidP="0083204D">
            <w:pPr>
              <w:pStyle w:val="af1"/>
              <w:ind w:left="-107" w:right="-61"/>
              <w:jc w:val="center"/>
              <w:rPr>
                <w:sz w:val="22"/>
                <w:szCs w:val="22"/>
              </w:rPr>
            </w:pPr>
            <w:r w:rsidRPr="009B124F">
              <w:rPr>
                <w:sz w:val="22"/>
                <w:szCs w:val="22"/>
              </w:rPr>
              <w:t>8,0</w:t>
            </w:r>
          </w:p>
        </w:tc>
        <w:tc>
          <w:tcPr>
            <w:tcW w:w="448" w:type="pct"/>
            <w:gridSpan w:val="2"/>
            <w:vAlign w:val="center"/>
          </w:tcPr>
          <w:p w:rsidR="006D6375" w:rsidRPr="009B124F" w:rsidRDefault="006D6375" w:rsidP="0083204D">
            <w:pPr>
              <w:pStyle w:val="af1"/>
              <w:ind w:left="-107" w:right="-61"/>
              <w:jc w:val="center"/>
              <w:rPr>
                <w:sz w:val="22"/>
                <w:szCs w:val="22"/>
              </w:rPr>
            </w:pPr>
            <w:r w:rsidRPr="009B124F">
              <w:rPr>
                <w:sz w:val="22"/>
                <w:szCs w:val="22"/>
              </w:rPr>
              <w:t>12,6</w:t>
            </w:r>
          </w:p>
        </w:tc>
        <w:tc>
          <w:tcPr>
            <w:tcW w:w="416" w:type="pct"/>
            <w:vAlign w:val="center"/>
          </w:tcPr>
          <w:p w:rsidR="006D6375" w:rsidRPr="009B124F" w:rsidRDefault="006D6375" w:rsidP="0083204D">
            <w:pPr>
              <w:pStyle w:val="af1"/>
              <w:ind w:left="-107" w:right="-61"/>
              <w:jc w:val="center"/>
              <w:rPr>
                <w:sz w:val="22"/>
                <w:szCs w:val="22"/>
              </w:rPr>
            </w:pPr>
            <w:r w:rsidRPr="009B124F">
              <w:rPr>
                <w:sz w:val="22"/>
                <w:szCs w:val="22"/>
              </w:rPr>
              <w:t>16,6</w:t>
            </w:r>
          </w:p>
        </w:tc>
      </w:tr>
      <w:tr w:rsidR="006D6375" w:rsidRPr="009B124F" w:rsidTr="006D6375">
        <w:trPr>
          <w:trHeight w:val="20"/>
          <w:jc w:val="center"/>
        </w:trPr>
        <w:tc>
          <w:tcPr>
            <w:tcW w:w="1236" w:type="pct"/>
            <w:vAlign w:val="bottom"/>
          </w:tcPr>
          <w:p w:rsidR="006D6375" w:rsidRPr="009B124F" w:rsidRDefault="009B124F" w:rsidP="0083204D">
            <w:pPr>
              <w:pStyle w:val="af1"/>
              <w:numPr>
                <w:ilvl w:val="0"/>
                <w:numId w:val="16"/>
              </w:numPr>
              <w:ind w:left="126" w:hanging="169"/>
              <w:jc w:val="left"/>
              <w:rPr>
                <w:sz w:val="22"/>
                <w:szCs w:val="22"/>
              </w:rPr>
            </w:pPr>
            <w:r>
              <w:rPr>
                <w:sz w:val="22"/>
                <w:szCs w:val="22"/>
              </w:rPr>
              <w:t xml:space="preserve">средства </w:t>
            </w:r>
            <w:proofErr w:type="gramStart"/>
            <w:r w:rsidR="006D6375" w:rsidRPr="009B124F">
              <w:rPr>
                <w:sz w:val="22"/>
                <w:szCs w:val="22"/>
              </w:rPr>
              <w:t>внебюджет</w:t>
            </w:r>
            <w:r>
              <w:rPr>
                <w:sz w:val="22"/>
                <w:szCs w:val="22"/>
              </w:rPr>
              <w:t>-</w:t>
            </w:r>
            <w:r w:rsidR="006D6375" w:rsidRPr="009B124F">
              <w:rPr>
                <w:sz w:val="22"/>
                <w:szCs w:val="22"/>
              </w:rPr>
              <w:t>ных</w:t>
            </w:r>
            <w:proofErr w:type="gramEnd"/>
            <w:r w:rsidR="006D6375" w:rsidRPr="009B124F">
              <w:rPr>
                <w:sz w:val="22"/>
                <w:szCs w:val="22"/>
              </w:rPr>
              <w:t xml:space="preserve"> фондов</w:t>
            </w:r>
          </w:p>
        </w:tc>
        <w:tc>
          <w:tcPr>
            <w:tcW w:w="394" w:type="pct"/>
            <w:vAlign w:val="center"/>
          </w:tcPr>
          <w:p w:rsidR="006D6375" w:rsidRPr="009B124F" w:rsidRDefault="006D6375" w:rsidP="0083204D">
            <w:pPr>
              <w:pStyle w:val="af1"/>
              <w:ind w:left="-107" w:right="-61"/>
              <w:jc w:val="center"/>
              <w:rPr>
                <w:sz w:val="22"/>
                <w:szCs w:val="22"/>
              </w:rPr>
            </w:pPr>
            <w:r w:rsidRPr="009B124F">
              <w:rPr>
                <w:sz w:val="22"/>
                <w:szCs w:val="22"/>
              </w:rPr>
              <w:t>…</w:t>
            </w:r>
          </w:p>
        </w:tc>
        <w:tc>
          <w:tcPr>
            <w:tcW w:w="402" w:type="pct"/>
            <w:gridSpan w:val="2"/>
            <w:vAlign w:val="center"/>
          </w:tcPr>
          <w:p w:rsidR="006D6375" w:rsidRPr="009B124F" w:rsidRDefault="006D6375" w:rsidP="0083204D">
            <w:pPr>
              <w:pStyle w:val="af1"/>
              <w:ind w:left="-107" w:right="-61"/>
              <w:jc w:val="center"/>
              <w:rPr>
                <w:sz w:val="22"/>
                <w:szCs w:val="22"/>
              </w:rPr>
            </w:pPr>
            <w:r w:rsidRPr="009B124F">
              <w:rPr>
                <w:sz w:val="22"/>
                <w:szCs w:val="22"/>
              </w:rPr>
              <w:t>0,3</w:t>
            </w:r>
          </w:p>
        </w:tc>
        <w:tc>
          <w:tcPr>
            <w:tcW w:w="402" w:type="pct"/>
            <w:gridSpan w:val="2"/>
            <w:vAlign w:val="center"/>
          </w:tcPr>
          <w:p w:rsidR="006D6375" w:rsidRPr="009B124F" w:rsidRDefault="006D6375" w:rsidP="0083204D">
            <w:pPr>
              <w:pStyle w:val="af1"/>
              <w:ind w:left="-107" w:right="-61"/>
              <w:jc w:val="center"/>
              <w:rPr>
                <w:sz w:val="22"/>
                <w:szCs w:val="22"/>
              </w:rPr>
            </w:pPr>
            <w:r w:rsidRPr="009B124F">
              <w:rPr>
                <w:sz w:val="22"/>
                <w:szCs w:val="22"/>
              </w:rPr>
              <w:t>0,2</w:t>
            </w:r>
          </w:p>
        </w:tc>
        <w:tc>
          <w:tcPr>
            <w:tcW w:w="437" w:type="pct"/>
            <w:gridSpan w:val="2"/>
            <w:vAlign w:val="center"/>
          </w:tcPr>
          <w:p w:rsidR="006D6375" w:rsidRPr="009B124F" w:rsidRDefault="006D6375" w:rsidP="0083204D">
            <w:pPr>
              <w:pStyle w:val="af1"/>
              <w:ind w:left="-107" w:right="-61"/>
              <w:jc w:val="center"/>
              <w:rPr>
                <w:sz w:val="22"/>
                <w:szCs w:val="22"/>
              </w:rPr>
            </w:pPr>
            <w:r w:rsidRPr="009B124F">
              <w:rPr>
                <w:sz w:val="22"/>
                <w:szCs w:val="22"/>
              </w:rPr>
              <w:t>1,0</w:t>
            </w:r>
          </w:p>
        </w:tc>
        <w:tc>
          <w:tcPr>
            <w:tcW w:w="445" w:type="pct"/>
            <w:gridSpan w:val="2"/>
            <w:vAlign w:val="center"/>
          </w:tcPr>
          <w:p w:rsidR="006D6375" w:rsidRPr="009B124F" w:rsidRDefault="006D6375" w:rsidP="0083204D">
            <w:pPr>
              <w:pStyle w:val="af1"/>
              <w:ind w:left="-107" w:right="-61"/>
              <w:jc w:val="center"/>
              <w:rPr>
                <w:sz w:val="22"/>
                <w:szCs w:val="22"/>
              </w:rPr>
            </w:pPr>
            <w:r w:rsidRPr="009B124F">
              <w:rPr>
                <w:sz w:val="22"/>
                <w:szCs w:val="22"/>
              </w:rPr>
              <w:t>0,1</w:t>
            </w:r>
          </w:p>
        </w:tc>
        <w:tc>
          <w:tcPr>
            <w:tcW w:w="374" w:type="pct"/>
            <w:gridSpan w:val="2"/>
            <w:vAlign w:val="center"/>
          </w:tcPr>
          <w:p w:rsidR="006D6375" w:rsidRPr="009B124F" w:rsidRDefault="006D6375" w:rsidP="0083204D">
            <w:pPr>
              <w:pStyle w:val="af1"/>
              <w:ind w:left="-107" w:right="-61"/>
              <w:jc w:val="center"/>
              <w:rPr>
                <w:sz w:val="22"/>
                <w:szCs w:val="22"/>
              </w:rPr>
            </w:pPr>
            <w:r w:rsidRPr="009B124F">
              <w:rPr>
                <w:sz w:val="22"/>
                <w:szCs w:val="22"/>
              </w:rPr>
              <w:t>0,2</w:t>
            </w:r>
          </w:p>
        </w:tc>
        <w:tc>
          <w:tcPr>
            <w:tcW w:w="446" w:type="pct"/>
            <w:gridSpan w:val="2"/>
            <w:vAlign w:val="center"/>
          </w:tcPr>
          <w:p w:rsidR="006D6375" w:rsidRPr="009B124F" w:rsidRDefault="006D6375" w:rsidP="0083204D">
            <w:pPr>
              <w:pStyle w:val="af1"/>
              <w:ind w:left="-107" w:right="-61"/>
              <w:jc w:val="center"/>
              <w:rPr>
                <w:sz w:val="22"/>
                <w:szCs w:val="22"/>
              </w:rPr>
            </w:pPr>
            <w:r w:rsidRPr="009B124F">
              <w:rPr>
                <w:sz w:val="22"/>
                <w:szCs w:val="22"/>
              </w:rPr>
              <w:t>0,1</w:t>
            </w:r>
          </w:p>
        </w:tc>
        <w:tc>
          <w:tcPr>
            <w:tcW w:w="448" w:type="pct"/>
            <w:gridSpan w:val="2"/>
            <w:vAlign w:val="center"/>
          </w:tcPr>
          <w:p w:rsidR="006D6375" w:rsidRPr="009B124F" w:rsidRDefault="006D6375" w:rsidP="0083204D">
            <w:pPr>
              <w:pStyle w:val="af1"/>
              <w:ind w:left="-107" w:right="-61"/>
              <w:jc w:val="center"/>
              <w:rPr>
                <w:sz w:val="22"/>
                <w:szCs w:val="22"/>
              </w:rPr>
            </w:pPr>
            <w:r w:rsidRPr="009B124F">
              <w:rPr>
                <w:sz w:val="22"/>
                <w:szCs w:val="22"/>
              </w:rPr>
              <w:t>0,2</w:t>
            </w:r>
          </w:p>
        </w:tc>
        <w:tc>
          <w:tcPr>
            <w:tcW w:w="416" w:type="pct"/>
            <w:vAlign w:val="center"/>
          </w:tcPr>
          <w:p w:rsidR="006D6375" w:rsidRPr="009B124F" w:rsidRDefault="006D6375" w:rsidP="0083204D">
            <w:pPr>
              <w:pStyle w:val="af1"/>
              <w:ind w:left="-107" w:right="-61"/>
              <w:jc w:val="center"/>
              <w:rPr>
                <w:sz w:val="22"/>
                <w:szCs w:val="22"/>
              </w:rPr>
            </w:pPr>
            <w:r w:rsidRPr="009B124F">
              <w:rPr>
                <w:sz w:val="22"/>
                <w:szCs w:val="22"/>
              </w:rPr>
              <w:t>0,2</w:t>
            </w:r>
          </w:p>
        </w:tc>
      </w:tr>
      <w:tr w:rsidR="006D6375" w:rsidRPr="009B124F" w:rsidTr="006D6375">
        <w:trPr>
          <w:trHeight w:val="20"/>
          <w:jc w:val="center"/>
        </w:trPr>
        <w:tc>
          <w:tcPr>
            <w:tcW w:w="1236" w:type="pct"/>
            <w:vAlign w:val="bottom"/>
          </w:tcPr>
          <w:p w:rsidR="006D6375" w:rsidRPr="009B124F" w:rsidRDefault="006D6375" w:rsidP="0083204D">
            <w:pPr>
              <w:pStyle w:val="af1"/>
              <w:numPr>
                <w:ilvl w:val="0"/>
                <w:numId w:val="16"/>
              </w:numPr>
              <w:ind w:left="126" w:hanging="169"/>
              <w:jc w:val="left"/>
              <w:rPr>
                <w:sz w:val="22"/>
                <w:szCs w:val="22"/>
              </w:rPr>
            </w:pPr>
            <w:r w:rsidRPr="009B124F">
              <w:rPr>
                <w:sz w:val="22"/>
                <w:szCs w:val="22"/>
              </w:rPr>
              <w:t>прочие</w:t>
            </w:r>
          </w:p>
        </w:tc>
        <w:tc>
          <w:tcPr>
            <w:tcW w:w="394" w:type="pct"/>
            <w:vAlign w:val="center"/>
          </w:tcPr>
          <w:p w:rsidR="006D6375" w:rsidRPr="009B124F" w:rsidRDefault="006D6375" w:rsidP="0083204D">
            <w:pPr>
              <w:pStyle w:val="af1"/>
              <w:ind w:left="-107" w:right="-61"/>
              <w:jc w:val="center"/>
              <w:rPr>
                <w:sz w:val="22"/>
                <w:szCs w:val="22"/>
              </w:rPr>
            </w:pPr>
            <w:r w:rsidRPr="009B124F">
              <w:rPr>
                <w:sz w:val="22"/>
                <w:szCs w:val="22"/>
              </w:rPr>
              <w:t>…</w:t>
            </w:r>
          </w:p>
        </w:tc>
        <w:tc>
          <w:tcPr>
            <w:tcW w:w="402" w:type="pct"/>
            <w:gridSpan w:val="2"/>
            <w:vAlign w:val="center"/>
          </w:tcPr>
          <w:p w:rsidR="006D6375" w:rsidRPr="009B124F" w:rsidRDefault="006D6375" w:rsidP="0083204D">
            <w:pPr>
              <w:pStyle w:val="af1"/>
              <w:ind w:left="-107" w:right="-61"/>
              <w:jc w:val="center"/>
              <w:rPr>
                <w:sz w:val="22"/>
                <w:szCs w:val="22"/>
              </w:rPr>
            </w:pPr>
            <w:r w:rsidRPr="009B124F">
              <w:rPr>
                <w:sz w:val="22"/>
                <w:szCs w:val="22"/>
              </w:rPr>
              <w:t>13,3</w:t>
            </w:r>
          </w:p>
        </w:tc>
        <w:tc>
          <w:tcPr>
            <w:tcW w:w="402" w:type="pct"/>
            <w:gridSpan w:val="2"/>
            <w:vAlign w:val="center"/>
          </w:tcPr>
          <w:p w:rsidR="006D6375" w:rsidRPr="009B124F" w:rsidRDefault="006D6375" w:rsidP="0083204D">
            <w:pPr>
              <w:pStyle w:val="af1"/>
              <w:ind w:left="-107" w:right="-61"/>
              <w:jc w:val="center"/>
              <w:rPr>
                <w:sz w:val="22"/>
                <w:szCs w:val="22"/>
              </w:rPr>
            </w:pPr>
            <w:r w:rsidRPr="009B124F">
              <w:rPr>
                <w:sz w:val="22"/>
                <w:szCs w:val="22"/>
              </w:rPr>
              <w:t>25,1</w:t>
            </w:r>
          </w:p>
        </w:tc>
        <w:tc>
          <w:tcPr>
            <w:tcW w:w="437" w:type="pct"/>
            <w:gridSpan w:val="2"/>
            <w:vAlign w:val="center"/>
          </w:tcPr>
          <w:p w:rsidR="006D6375" w:rsidRPr="009B124F" w:rsidRDefault="006D6375" w:rsidP="0083204D">
            <w:pPr>
              <w:pStyle w:val="af1"/>
              <w:ind w:left="-107" w:right="-61"/>
              <w:jc w:val="center"/>
              <w:rPr>
                <w:sz w:val="22"/>
                <w:szCs w:val="22"/>
              </w:rPr>
            </w:pPr>
            <w:r w:rsidRPr="009B124F">
              <w:rPr>
                <w:sz w:val="22"/>
                <w:szCs w:val="22"/>
              </w:rPr>
              <w:t>5,5</w:t>
            </w:r>
          </w:p>
        </w:tc>
        <w:tc>
          <w:tcPr>
            <w:tcW w:w="445" w:type="pct"/>
            <w:gridSpan w:val="2"/>
            <w:vAlign w:val="center"/>
          </w:tcPr>
          <w:p w:rsidR="006D6375" w:rsidRPr="009B124F" w:rsidRDefault="006D6375" w:rsidP="0083204D">
            <w:pPr>
              <w:pStyle w:val="af1"/>
              <w:ind w:left="-107" w:right="-61"/>
              <w:jc w:val="center"/>
              <w:rPr>
                <w:sz w:val="22"/>
                <w:szCs w:val="22"/>
              </w:rPr>
            </w:pPr>
            <w:r w:rsidRPr="009B124F">
              <w:rPr>
                <w:sz w:val="22"/>
                <w:szCs w:val="22"/>
              </w:rPr>
              <w:t>33,3</w:t>
            </w:r>
          </w:p>
        </w:tc>
        <w:tc>
          <w:tcPr>
            <w:tcW w:w="374" w:type="pct"/>
            <w:gridSpan w:val="2"/>
            <w:vAlign w:val="center"/>
          </w:tcPr>
          <w:p w:rsidR="006D6375" w:rsidRPr="009B124F" w:rsidRDefault="006D6375" w:rsidP="0083204D">
            <w:pPr>
              <w:pStyle w:val="af1"/>
              <w:ind w:left="-107" w:right="-61"/>
              <w:jc w:val="center"/>
              <w:rPr>
                <w:sz w:val="22"/>
                <w:szCs w:val="22"/>
              </w:rPr>
            </w:pPr>
            <w:r w:rsidRPr="009B124F">
              <w:rPr>
                <w:sz w:val="22"/>
                <w:szCs w:val="22"/>
              </w:rPr>
              <w:t>42,5</w:t>
            </w:r>
          </w:p>
        </w:tc>
        <w:tc>
          <w:tcPr>
            <w:tcW w:w="446" w:type="pct"/>
            <w:gridSpan w:val="2"/>
            <w:vAlign w:val="center"/>
          </w:tcPr>
          <w:p w:rsidR="006D6375" w:rsidRPr="009B124F" w:rsidRDefault="006D6375" w:rsidP="0083204D">
            <w:pPr>
              <w:pStyle w:val="af1"/>
              <w:ind w:left="-107" w:right="-61"/>
              <w:jc w:val="center"/>
              <w:rPr>
                <w:sz w:val="22"/>
                <w:szCs w:val="22"/>
              </w:rPr>
            </w:pPr>
            <w:r w:rsidRPr="009B124F">
              <w:rPr>
                <w:sz w:val="22"/>
                <w:szCs w:val="22"/>
              </w:rPr>
              <w:t>54,3</w:t>
            </w:r>
          </w:p>
        </w:tc>
        <w:tc>
          <w:tcPr>
            <w:tcW w:w="448" w:type="pct"/>
            <w:gridSpan w:val="2"/>
            <w:vAlign w:val="center"/>
          </w:tcPr>
          <w:p w:rsidR="006D6375" w:rsidRPr="009B124F" w:rsidRDefault="006D6375" w:rsidP="0083204D">
            <w:pPr>
              <w:pStyle w:val="af1"/>
              <w:ind w:left="-107" w:right="-61"/>
              <w:jc w:val="center"/>
              <w:rPr>
                <w:sz w:val="22"/>
                <w:szCs w:val="22"/>
              </w:rPr>
            </w:pPr>
            <w:r w:rsidRPr="009B124F">
              <w:rPr>
                <w:sz w:val="22"/>
                <w:szCs w:val="22"/>
              </w:rPr>
              <w:t>38,8</w:t>
            </w:r>
          </w:p>
        </w:tc>
        <w:tc>
          <w:tcPr>
            <w:tcW w:w="416" w:type="pct"/>
            <w:vAlign w:val="center"/>
          </w:tcPr>
          <w:p w:rsidR="006D6375" w:rsidRPr="009B124F" w:rsidRDefault="006D6375" w:rsidP="0083204D">
            <w:pPr>
              <w:pStyle w:val="af1"/>
              <w:ind w:left="-107" w:right="-61"/>
              <w:jc w:val="center"/>
              <w:rPr>
                <w:sz w:val="22"/>
                <w:szCs w:val="22"/>
              </w:rPr>
            </w:pPr>
            <w:r w:rsidRPr="009B124F">
              <w:rPr>
                <w:sz w:val="22"/>
                <w:szCs w:val="22"/>
              </w:rPr>
              <w:t>17,0</w:t>
            </w:r>
          </w:p>
        </w:tc>
      </w:tr>
    </w:tbl>
    <w:bookmarkEnd w:id="7"/>
    <w:p w:rsidR="006D6375" w:rsidRPr="009B124F" w:rsidRDefault="006D6375" w:rsidP="0083204D">
      <w:pPr>
        <w:spacing w:before="120" w:after="0" w:line="240" w:lineRule="auto"/>
        <w:rPr>
          <w:rFonts w:ascii="Times New Roman" w:hAnsi="Times New Roman" w:cs="Times New Roman"/>
          <w:sz w:val="24"/>
          <w:szCs w:val="24"/>
        </w:rPr>
      </w:pPr>
      <w:r w:rsidRPr="009B124F">
        <w:rPr>
          <w:rFonts w:ascii="Times New Roman" w:hAnsi="Times New Roman" w:cs="Times New Roman"/>
          <w:sz w:val="24"/>
          <w:szCs w:val="24"/>
        </w:rPr>
        <w:t>* Камчатский статистический ежегодник. 2013: Статистический сборник/ Камчат</w:t>
      </w:r>
      <w:r w:rsidRPr="009B124F">
        <w:rPr>
          <w:rFonts w:ascii="Times New Roman" w:hAnsi="Times New Roman" w:cs="Times New Roman"/>
          <w:sz w:val="24"/>
          <w:szCs w:val="24"/>
          <w:lang w:val="en-US"/>
        </w:rPr>
        <w:t>c</w:t>
      </w:r>
      <w:r w:rsidRPr="009B124F">
        <w:rPr>
          <w:rFonts w:ascii="Times New Roman" w:hAnsi="Times New Roman" w:cs="Times New Roman"/>
          <w:sz w:val="24"/>
          <w:szCs w:val="24"/>
        </w:rPr>
        <w:t>тат. - г</w:t>
      </w:r>
      <w:proofErr w:type="gramStart"/>
      <w:r w:rsidRPr="009B124F">
        <w:rPr>
          <w:rFonts w:ascii="Times New Roman" w:hAnsi="Times New Roman" w:cs="Times New Roman"/>
          <w:sz w:val="24"/>
          <w:szCs w:val="24"/>
        </w:rPr>
        <w:t>.П</w:t>
      </w:r>
      <w:proofErr w:type="gramEnd"/>
      <w:r w:rsidRPr="009B124F">
        <w:rPr>
          <w:rFonts w:ascii="Times New Roman" w:hAnsi="Times New Roman" w:cs="Times New Roman"/>
          <w:sz w:val="24"/>
          <w:szCs w:val="24"/>
        </w:rPr>
        <w:t>етропавловск-Камчатский: Камчатстат, 2013 - 442 с.</w:t>
      </w:r>
    </w:p>
    <w:p w:rsidR="006D6375" w:rsidRPr="00EA3B90" w:rsidRDefault="006D6375" w:rsidP="0083204D">
      <w:pPr>
        <w:shd w:val="clear" w:color="auto" w:fill="FFFFFF"/>
        <w:spacing w:after="0" w:line="240" w:lineRule="auto"/>
        <w:ind w:firstLine="709"/>
        <w:jc w:val="both"/>
        <w:rPr>
          <w:rFonts w:ascii="Times New Roman" w:hAnsi="Times New Roman" w:cs="Times New Roman"/>
          <w:bCs/>
          <w:sz w:val="28"/>
          <w:szCs w:val="28"/>
        </w:rPr>
      </w:pPr>
    </w:p>
    <w:p w:rsidR="006D6375" w:rsidRPr="00EA3B90" w:rsidRDefault="006D6375" w:rsidP="0083204D">
      <w:pPr>
        <w:shd w:val="clear" w:color="auto" w:fill="FFFFFF"/>
        <w:spacing w:after="0" w:line="240" w:lineRule="auto"/>
        <w:ind w:firstLine="709"/>
        <w:jc w:val="both"/>
        <w:rPr>
          <w:rFonts w:ascii="Times New Roman" w:hAnsi="Times New Roman" w:cs="Times New Roman"/>
          <w:bCs/>
          <w:sz w:val="28"/>
          <w:szCs w:val="28"/>
        </w:rPr>
      </w:pPr>
      <w:r w:rsidRPr="00EA3B90">
        <w:rPr>
          <w:rFonts w:ascii="Times New Roman" w:hAnsi="Times New Roman" w:cs="Times New Roman"/>
          <w:bCs/>
          <w:sz w:val="28"/>
          <w:szCs w:val="28"/>
        </w:rPr>
        <w:t>Основная цель инвестиционной политики региона – формирование мех</w:t>
      </w:r>
      <w:r w:rsidRPr="00EA3B90">
        <w:rPr>
          <w:rFonts w:ascii="Times New Roman" w:hAnsi="Times New Roman" w:cs="Times New Roman"/>
          <w:bCs/>
          <w:sz w:val="28"/>
          <w:szCs w:val="28"/>
        </w:rPr>
        <w:t>а</w:t>
      </w:r>
      <w:r w:rsidRPr="00EA3B90">
        <w:rPr>
          <w:rFonts w:ascii="Times New Roman" w:hAnsi="Times New Roman" w:cs="Times New Roman"/>
          <w:bCs/>
          <w:sz w:val="28"/>
          <w:szCs w:val="28"/>
        </w:rPr>
        <w:t xml:space="preserve">низма и системы управления инвестиционным процессом в регионе. </w:t>
      </w:r>
    </w:p>
    <w:p w:rsidR="006D6375" w:rsidRPr="00EA3B90" w:rsidRDefault="006D6375" w:rsidP="0083204D">
      <w:pPr>
        <w:shd w:val="clear" w:color="auto" w:fill="FFFFFF"/>
        <w:tabs>
          <w:tab w:val="left" w:pos="4464"/>
          <w:tab w:val="left" w:pos="6792"/>
        </w:tabs>
        <w:spacing w:after="0" w:line="240" w:lineRule="auto"/>
        <w:ind w:firstLine="699"/>
        <w:jc w:val="both"/>
        <w:rPr>
          <w:rFonts w:ascii="Times New Roman" w:hAnsi="Times New Roman" w:cs="Times New Roman"/>
          <w:sz w:val="28"/>
          <w:szCs w:val="28"/>
        </w:rPr>
      </w:pPr>
      <w:r w:rsidRPr="00EA3B90">
        <w:rPr>
          <w:rFonts w:ascii="Times New Roman" w:hAnsi="Times New Roman" w:cs="Times New Roman"/>
          <w:bCs/>
          <w:sz w:val="28"/>
          <w:szCs w:val="28"/>
        </w:rPr>
        <w:t xml:space="preserve">17 ноября </w:t>
      </w:r>
      <w:smartTag w:uri="urn:schemas-microsoft-com:office:smarttags" w:element="metricconverter">
        <w:smartTagPr>
          <w:attr w:name="ProductID" w:val="2008 г"/>
        </w:smartTagPr>
        <w:r w:rsidRPr="00EA3B90">
          <w:rPr>
            <w:rFonts w:ascii="Times New Roman" w:hAnsi="Times New Roman" w:cs="Times New Roman"/>
            <w:bCs/>
            <w:sz w:val="28"/>
            <w:szCs w:val="28"/>
          </w:rPr>
          <w:t>2008 г</w:t>
        </w:r>
      </w:smartTag>
      <w:r w:rsidRPr="00EA3B90">
        <w:rPr>
          <w:rFonts w:ascii="Times New Roman" w:hAnsi="Times New Roman" w:cs="Times New Roman"/>
          <w:bCs/>
          <w:sz w:val="28"/>
          <w:szCs w:val="28"/>
        </w:rPr>
        <w:t>. распоряжением</w:t>
      </w:r>
      <w:r w:rsidRPr="00EA3B90">
        <w:rPr>
          <w:rFonts w:ascii="Times New Roman" w:hAnsi="Times New Roman" w:cs="Times New Roman"/>
          <w:sz w:val="28"/>
          <w:szCs w:val="28"/>
        </w:rPr>
        <w:t xml:space="preserve"> Председателя Правительства Росси</w:t>
      </w:r>
      <w:r w:rsidRPr="00EA3B90">
        <w:rPr>
          <w:rFonts w:ascii="Times New Roman" w:hAnsi="Times New Roman" w:cs="Times New Roman"/>
          <w:sz w:val="28"/>
          <w:szCs w:val="28"/>
        </w:rPr>
        <w:t>й</w:t>
      </w:r>
      <w:r w:rsidRPr="00EA3B90">
        <w:rPr>
          <w:rFonts w:ascii="Times New Roman" w:hAnsi="Times New Roman" w:cs="Times New Roman"/>
          <w:sz w:val="28"/>
          <w:szCs w:val="28"/>
        </w:rPr>
        <w:t>ской Федерации была утверждена Концепция долгосрочного социально-экономического развития России на период до 2020 года (далее по тексту Ко</w:t>
      </w:r>
      <w:r w:rsidRPr="00EA3B90">
        <w:rPr>
          <w:rFonts w:ascii="Times New Roman" w:hAnsi="Times New Roman" w:cs="Times New Roman"/>
          <w:sz w:val="28"/>
          <w:szCs w:val="28"/>
        </w:rPr>
        <w:t>н</w:t>
      </w:r>
      <w:r w:rsidRPr="00EA3B90">
        <w:rPr>
          <w:rFonts w:ascii="Times New Roman" w:hAnsi="Times New Roman" w:cs="Times New Roman"/>
          <w:sz w:val="28"/>
          <w:szCs w:val="28"/>
        </w:rPr>
        <w:t>цепция)[1].Это первый в истории постсоветской России документ, показыва</w:t>
      </w:r>
      <w:r w:rsidRPr="00EA3B90">
        <w:rPr>
          <w:rFonts w:ascii="Times New Roman" w:hAnsi="Times New Roman" w:cs="Times New Roman"/>
          <w:sz w:val="28"/>
          <w:szCs w:val="28"/>
        </w:rPr>
        <w:t>ю</w:t>
      </w:r>
      <w:r w:rsidRPr="00EA3B90">
        <w:rPr>
          <w:rFonts w:ascii="Times New Roman" w:hAnsi="Times New Roman" w:cs="Times New Roman"/>
          <w:sz w:val="28"/>
          <w:szCs w:val="28"/>
        </w:rPr>
        <w:t>щий стратегию развития страны в социальном, отраслевом, региональном и внешнеполитическом аспектах. В Концепции чётко обозначен инновационный сценарий развития отечественной экономики.</w:t>
      </w:r>
    </w:p>
    <w:p w:rsidR="006D6375" w:rsidRPr="00EA3B90" w:rsidRDefault="006D6375" w:rsidP="0083204D">
      <w:pPr>
        <w:shd w:val="clear" w:color="auto" w:fill="FFFFFF"/>
        <w:tabs>
          <w:tab w:val="left" w:pos="4464"/>
          <w:tab w:val="left" w:pos="6792"/>
        </w:tabs>
        <w:spacing w:after="0" w:line="240" w:lineRule="auto"/>
        <w:ind w:firstLine="697"/>
        <w:jc w:val="both"/>
        <w:rPr>
          <w:rFonts w:ascii="Times New Roman" w:hAnsi="Times New Roman" w:cs="Times New Roman"/>
          <w:sz w:val="28"/>
          <w:szCs w:val="28"/>
        </w:rPr>
      </w:pPr>
      <w:r w:rsidRPr="00EA3B90">
        <w:rPr>
          <w:rFonts w:ascii="Times New Roman" w:hAnsi="Times New Roman" w:cs="Times New Roman"/>
          <w:sz w:val="28"/>
          <w:szCs w:val="28"/>
        </w:rPr>
        <w:lastRenderedPageBreak/>
        <w:t>В целом с учётом влияния мирового финансового кризиса прогнозируе</w:t>
      </w:r>
      <w:r w:rsidRPr="00EA3B90">
        <w:rPr>
          <w:rFonts w:ascii="Times New Roman" w:hAnsi="Times New Roman" w:cs="Times New Roman"/>
          <w:sz w:val="28"/>
          <w:szCs w:val="28"/>
        </w:rPr>
        <w:t>т</w:t>
      </w:r>
      <w:r w:rsidRPr="00EA3B90">
        <w:rPr>
          <w:rFonts w:ascii="Times New Roman" w:hAnsi="Times New Roman" w:cs="Times New Roman"/>
          <w:sz w:val="28"/>
          <w:szCs w:val="28"/>
        </w:rPr>
        <w:t>ся, что темпы прироста объёмов инвестиций замедляться с 21,1% в 2007 году, 14 – 14,8 %% в 2008-2010 годы до 10% в 2016-2020 годах. Кроме того, прямые иностранные инвестиции к 2020 году будут составлять 3,5% от ВВП, а темпы прироста ВВП, в свою очередь, по прогнозу замедляться к 2020 году по сравн</w:t>
      </w:r>
      <w:r w:rsidRPr="00EA3B90">
        <w:rPr>
          <w:rFonts w:ascii="Times New Roman" w:hAnsi="Times New Roman" w:cs="Times New Roman"/>
          <w:sz w:val="28"/>
          <w:szCs w:val="28"/>
        </w:rPr>
        <w:t>е</w:t>
      </w:r>
      <w:r w:rsidRPr="00EA3B90">
        <w:rPr>
          <w:rFonts w:ascii="Times New Roman" w:hAnsi="Times New Roman" w:cs="Times New Roman"/>
          <w:sz w:val="28"/>
          <w:szCs w:val="28"/>
        </w:rPr>
        <w:t xml:space="preserve">нию с 2007 годом на  1,8 процентных пункта и составят 6,3 %. </w:t>
      </w:r>
    </w:p>
    <w:p w:rsidR="006D6375" w:rsidRPr="00EA3B90" w:rsidRDefault="006D6375" w:rsidP="0083204D">
      <w:pPr>
        <w:shd w:val="clear" w:color="auto" w:fill="FFFFFF"/>
        <w:tabs>
          <w:tab w:val="left" w:pos="4464"/>
          <w:tab w:val="left" w:pos="6792"/>
        </w:tabs>
        <w:spacing w:after="0" w:line="240" w:lineRule="auto"/>
        <w:ind w:firstLine="697"/>
        <w:jc w:val="both"/>
        <w:rPr>
          <w:rFonts w:ascii="Times New Roman" w:hAnsi="Times New Roman" w:cs="Times New Roman"/>
          <w:sz w:val="28"/>
          <w:szCs w:val="28"/>
        </w:rPr>
      </w:pPr>
      <w:r w:rsidRPr="00EA3B90">
        <w:rPr>
          <w:rFonts w:ascii="Times New Roman" w:hAnsi="Times New Roman" w:cs="Times New Roman"/>
          <w:sz w:val="28"/>
          <w:szCs w:val="28"/>
        </w:rPr>
        <w:t xml:space="preserve">О будущем Камчатского края в Концепции заявлено следующее: </w:t>
      </w:r>
      <w:proofErr w:type="gramStart"/>
      <w:r w:rsidRPr="00EA3B90">
        <w:rPr>
          <w:rFonts w:ascii="Times New Roman" w:hAnsi="Times New Roman" w:cs="Times New Roman"/>
          <w:sz w:val="28"/>
          <w:szCs w:val="28"/>
        </w:rPr>
        <w:t>«В о</w:t>
      </w:r>
      <w:r w:rsidRPr="00EA3B90">
        <w:rPr>
          <w:rFonts w:ascii="Times New Roman" w:hAnsi="Times New Roman" w:cs="Times New Roman"/>
          <w:sz w:val="28"/>
          <w:szCs w:val="28"/>
        </w:rPr>
        <w:t>т</w:t>
      </w:r>
      <w:r w:rsidRPr="00EA3B90">
        <w:rPr>
          <w:rFonts w:ascii="Times New Roman" w:hAnsi="Times New Roman" w:cs="Times New Roman"/>
          <w:sz w:val="28"/>
          <w:szCs w:val="28"/>
        </w:rPr>
        <w:t>ношении регионов (в частности, Республика Тыва, Камчатский край, Магада</w:t>
      </w:r>
      <w:r w:rsidRPr="00EA3B90">
        <w:rPr>
          <w:rFonts w:ascii="Times New Roman" w:hAnsi="Times New Roman" w:cs="Times New Roman"/>
          <w:sz w:val="28"/>
          <w:szCs w:val="28"/>
        </w:rPr>
        <w:t>н</w:t>
      </w:r>
      <w:r w:rsidRPr="00EA3B90">
        <w:rPr>
          <w:rFonts w:ascii="Times New Roman" w:hAnsi="Times New Roman" w:cs="Times New Roman"/>
          <w:sz w:val="28"/>
          <w:szCs w:val="28"/>
        </w:rPr>
        <w:t xml:space="preserve">ская область) … требуются комплексные меры, предусматривающие не только </w:t>
      </w:r>
      <w:r w:rsidRPr="00EA3B90">
        <w:rPr>
          <w:rFonts w:ascii="Times New Roman" w:hAnsi="Times New Roman" w:cs="Times New Roman"/>
          <w:b/>
          <w:sz w:val="28"/>
          <w:szCs w:val="28"/>
        </w:rPr>
        <w:t>предоставление финансовой помощи</w:t>
      </w:r>
      <w:r w:rsidRPr="00EA3B90">
        <w:rPr>
          <w:rFonts w:ascii="Times New Roman" w:hAnsi="Times New Roman" w:cs="Times New Roman"/>
          <w:sz w:val="28"/>
          <w:szCs w:val="28"/>
        </w:rPr>
        <w:t>, направленной на выравнивание бю</w:t>
      </w:r>
      <w:r w:rsidRPr="00EA3B90">
        <w:rPr>
          <w:rFonts w:ascii="Times New Roman" w:hAnsi="Times New Roman" w:cs="Times New Roman"/>
          <w:sz w:val="28"/>
          <w:szCs w:val="28"/>
        </w:rPr>
        <w:t>д</w:t>
      </w:r>
      <w:r w:rsidRPr="00EA3B90">
        <w:rPr>
          <w:rFonts w:ascii="Times New Roman" w:hAnsi="Times New Roman" w:cs="Times New Roman"/>
          <w:sz w:val="28"/>
          <w:szCs w:val="28"/>
        </w:rPr>
        <w:t xml:space="preserve">жетной обеспеченности субъектов Российской Федерации, </w:t>
      </w:r>
      <w:r w:rsidRPr="00EA3B90">
        <w:rPr>
          <w:rFonts w:ascii="Times New Roman" w:hAnsi="Times New Roman" w:cs="Times New Roman"/>
          <w:b/>
          <w:sz w:val="28"/>
          <w:szCs w:val="28"/>
        </w:rPr>
        <w:t>но и оказание ц</w:t>
      </w:r>
      <w:r w:rsidRPr="00EA3B90">
        <w:rPr>
          <w:rFonts w:ascii="Times New Roman" w:hAnsi="Times New Roman" w:cs="Times New Roman"/>
          <w:b/>
          <w:sz w:val="28"/>
          <w:szCs w:val="28"/>
        </w:rPr>
        <w:t>е</w:t>
      </w:r>
      <w:r w:rsidRPr="00EA3B90">
        <w:rPr>
          <w:rFonts w:ascii="Times New Roman" w:hAnsi="Times New Roman" w:cs="Times New Roman"/>
          <w:b/>
          <w:sz w:val="28"/>
          <w:szCs w:val="28"/>
        </w:rPr>
        <w:t>левой финансовой поддержки региональных проектов развития</w:t>
      </w:r>
      <w:r w:rsidRPr="00EA3B90">
        <w:rPr>
          <w:rFonts w:ascii="Times New Roman" w:hAnsi="Times New Roman" w:cs="Times New Roman"/>
          <w:sz w:val="28"/>
          <w:szCs w:val="28"/>
        </w:rPr>
        <w:t>, в том чи</w:t>
      </w:r>
      <w:r w:rsidRPr="00EA3B90">
        <w:rPr>
          <w:rFonts w:ascii="Times New Roman" w:hAnsi="Times New Roman" w:cs="Times New Roman"/>
          <w:sz w:val="28"/>
          <w:szCs w:val="28"/>
        </w:rPr>
        <w:t>с</w:t>
      </w:r>
      <w:r w:rsidRPr="00EA3B90">
        <w:rPr>
          <w:rFonts w:ascii="Times New Roman" w:hAnsi="Times New Roman" w:cs="Times New Roman"/>
          <w:sz w:val="28"/>
          <w:szCs w:val="28"/>
        </w:rPr>
        <w:t xml:space="preserve">ле за счет средств Инвестиционного фонда Российской Федерации, а также </w:t>
      </w:r>
      <w:r w:rsidRPr="00EA3B90">
        <w:rPr>
          <w:rFonts w:ascii="Times New Roman" w:hAnsi="Times New Roman" w:cs="Times New Roman"/>
          <w:b/>
          <w:sz w:val="28"/>
          <w:szCs w:val="28"/>
        </w:rPr>
        <w:t>п</w:t>
      </w:r>
      <w:r w:rsidRPr="00EA3B90">
        <w:rPr>
          <w:rFonts w:ascii="Times New Roman" w:hAnsi="Times New Roman" w:cs="Times New Roman"/>
          <w:b/>
          <w:sz w:val="28"/>
          <w:szCs w:val="28"/>
        </w:rPr>
        <w:t>у</w:t>
      </w:r>
      <w:r w:rsidRPr="00EA3B90">
        <w:rPr>
          <w:rFonts w:ascii="Times New Roman" w:hAnsi="Times New Roman" w:cs="Times New Roman"/>
          <w:b/>
          <w:sz w:val="28"/>
          <w:szCs w:val="28"/>
        </w:rPr>
        <w:t>тем создания особых экономических зон</w:t>
      </w:r>
      <w:r w:rsidRPr="00EA3B90">
        <w:rPr>
          <w:rFonts w:ascii="Times New Roman" w:hAnsi="Times New Roman" w:cs="Times New Roman"/>
          <w:sz w:val="28"/>
          <w:szCs w:val="28"/>
        </w:rPr>
        <w:t>…»[1]</w:t>
      </w:r>
      <w:proofErr w:type="gramEnd"/>
    </w:p>
    <w:p w:rsidR="006D6375" w:rsidRPr="00EA3B90" w:rsidRDefault="006D6375" w:rsidP="0083204D">
      <w:pPr>
        <w:shd w:val="clear" w:color="auto" w:fill="FFFFFF"/>
        <w:tabs>
          <w:tab w:val="left" w:pos="4464"/>
          <w:tab w:val="left" w:pos="6792"/>
        </w:tabs>
        <w:spacing w:after="0" w:line="240" w:lineRule="auto"/>
        <w:ind w:firstLine="697"/>
        <w:jc w:val="both"/>
        <w:rPr>
          <w:rFonts w:ascii="Times New Roman" w:hAnsi="Times New Roman" w:cs="Times New Roman"/>
          <w:sz w:val="28"/>
          <w:szCs w:val="28"/>
        </w:rPr>
      </w:pPr>
      <w:r w:rsidRPr="00EA3B90">
        <w:rPr>
          <w:rFonts w:ascii="Times New Roman" w:hAnsi="Times New Roman" w:cs="Times New Roman"/>
          <w:sz w:val="28"/>
          <w:szCs w:val="28"/>
        </w:rPr>
        <w:t>На протяжении последних более чем десяти лет дотационными являются 88% регионов России. В силу этого региональный аспект Концепции не прин</w:t>
      </w:r>
      <w:r w:rsidRPr="00EA3B90">
        <w:rPr>
          <w:rFonts w:ascii="Times New Roman" w:hAnsi="Times New Roman" w:cs="Times New Roman"/>
          <w:sz w:val="28"/>
          <w:szCs w:val="28"/>
        </w:rPr>
        <w:t>е</w:t>
      </w:r>
      <w:r w:rsidRPr="00EA3B90">
        <w:rPr>
          <w:rFonts w:ascii="Times New Roman" w:hAnsi="Times New Roman" w:cs="Times New Roman"/>
          <w:sz w:val="28"/>
          <w:szCs w:val="28"/>
        </w:rPr>
        <w:t xml:space="preserve">сёт положительного эффекта. В виду </w:t>
      </w:r>
      <w:r w:rsidRPr="00EA3B90">
        <w:rPr>
          <w:rFonts w:ascii="Times New Roman" w:hAnsi="Times New Roman" w:cs="Times New Roman"/>
          <w:color w:val="000000"/>
          <w:sz w:val="28"/>
          <w:szCs w:val="28"/>
        </w:rPr>
        <w:t>социально - политической неустойчив</w:t>
      </w:r>
      <w:r w:rsidRPr="00EA3B90">
        <w:rPr>
          <w:rFonts w:ascii="Times New Roman" w:hAnsi="Times New Roman" w:cs="Times New Roman"/>
          <w:color w:val="000000"/>
          <w:sz w:val="28"/>
          <w:szCs w:val="28"/>
        </w:rPr>
        <w:t>о</w:t>
      </w:r>
      <w:r w:rsidRPr="00EA3B90">
        <w:rPr>
          <w:rFonts w:ascii="Times New Roman" w:hAnsi="Times New Roman" w:cs="Times New Roman"/>
          <w:color w:val="000000"/>
          <w:sz w:val="28"/>
          <w:szCs w:val="28"/>
        </w:rPr>
        <w:t xml:space="preserve">сти, длительных национально - государственных </w:t>
      </w:r>
      <w:r w:rsidRPr="00EA3B90">
        <w:rPr>
          <w:rFonts w:ascii="Times New Roman" w:hAnsi="Times New Roman" w:cs="Times New Roman"/>
          <w:color w:val="000000"/>
          <w:spacing w:val="1"/>
          <w:sz w:val="28"/>
          <w:szCs w:val="28"/>
        </w:rPr>
        <w:t>преобразований, резкого и</w:t>
      </w:r>
      <w:r w:rsidRPr="00EA3B90">
        <w:rPr>
          <w:rFonts w:ascii="Times New Roman" w:hAnsi="Times New Roman" w:cs="Times New Roman"/>
          <w:color w:val="000000"/>
          <w:spacing w:val="1"/>
          <w:sz w:val="28"/>
          <w:szCs w:val="28"/>
        </w:rPr>
        <w:t>з</w:t>
      </w:r>
      <w:r w:rsidRPr="00EA3B90">
        <w:rPr>
          <w:rFonts w:ascii="Times New Roman" w:hAnsi="Times New Roman" w:cs="Times New Roman"/>
          <w:color w:val="000000"/>
          <w:spacing w:val="1"/>
          <w:sz w:val="28"/>
          <w:szCs w:val="28"/>
        </w:rPr>
        <w:t>менения рыночных режимов</w:t>
      </w:r>
      <w:r w:rsidR="00EF3C38">
        <w:rPr>
          <w:rFonts w:ascii="Times New Roman" w:hAnsi="Times New Roman" w:cs="Times New Roman"/>
          <w:color w:val="000000"/>
          <w:spacing w:val="1"/>
          <w:sz w:val="28"/>
          <w:szCs w:val="28"/>
        </w:rPr>
        <w:t xml:space="preserve"> </w:t>
      </w:r>
      <w:r w:rsidRPr="00EA3B90">
        <w:rPr>
          <w:rFonts w:ascii="Times New Roman" w:hAnsi="Times New Roman" w:cs="Times New Roman"/>
          <w:color w:val="000000"/>
          <w:spacing w:val="-1"/>
          <w:sz w:val="28"/>
          <w:szCs w:val="28"/>
        </w:rPr>
        <w:t xml:space="preserve">современная инвестиционная политика России должна быть более </w:t>
      </w:r>
      <w:r w:rsidRPr="00EA3B90">
        <w:rPr>
          <w:rFonts w:ascii="Times New Roman" w:hAnsi="Times New Roman" w:cs="Times New Roman"/>
          <w:color w:val="000000"/>
          <w:spacing w:val="1"/>
          <w:sz w:val="28"/>
          <w:szCs w:val="28"/>
        </w:rPr>
        <w:t>гибкой</w:t>
      </w:r>
      <w:r w:rsidRPr="00EA3B90">
        <w:rPr>
          <w:rFonts w:ascii="Times New Roman" w:hAnsi="Times New Roman" w:cs="Times New Roman"/>
          <w:color w:val="000000"/>
          <w:spacing w:val="-2"/>
          <w:sz w:val="28"/>
          <w:szCs w:val="28"/>
        </w:rPr>
        <w:t>. О</w:t>
      </w:r>
      <w:r w:rsidRPr="00EA3B90">
        <w:rPr>
          <w:rFonts w:ascii="Times New Roman" w:hAnsi="Times New Roman" w:cs="Times New Roman"/>
          <w:color w:val="000000"/>
          <w:spacing w:val="1"/>
          <w:sz w:val="28"/>
          <w:szCs w:val="28"/>
        </w:rPr>
        <w:t>граниченность</w:t>
      </w:r>
      <w:r w:rsidR="00EF3C38">
        <w:rPr>
          <w:rFonts w:ascii="Times New Roman" w:hAnsi="Times New Roman" w:cs="Times New Roman"/>
          <w:color w:val="000000"/>
          <w:spacing w:val="1"/>
          <w:sz w:val="28"/>
          <w:szCs w:val="28"/>
        </w:rPr>
        <w:t xml:space="preserve"> </w:t>
      </w:r>
      <w:r w:rsidRPr="00EA3B90">
        <w:rPr>
          <w:rFonts w:ascii="Times New Roman" w:hAnsi="Times New Roman" w:cs="Times New Roman"/>
          <w:color w:val="000000"/>
          <w:spacing w:val="1"/>
          <w:sz w:val="28"/>
          <w:szCs w:val="28"/>
        </w:rPr>
        <w:t>объемов финансирования делает сложным выбор приоритетов инвестирования на региональном уровне</w:t>
      </w:r>
      <w:r w:rsidRPr="00EA3B90">
        <w:rPr>
          <w:rFonts w:ascii="Times New Roman" w:hAnsi="Times New Roman" w:cs="Times New Roman"/>
          <w:color w:val="000000"/>
          <w:spacing w:val="7"/>
          <w:sz w:val="28"/>
          <w:szCs w:val="28"/>
        </w:rPr>
        <w:t>. В з</w:t>
      </w:r>
      <w:r w:rsidRPr="00EA3B90">
        <w:rPr>
          <w:rFonts w:ascii="Times New Roman" w:hAnsi="Times New Roman" w:cs="Times New Roman"/>
          <w:color w:val="000000"/>
          <w:spacing w:val="7"/>
          <w:sz w:val="28"/>
          <w:szCs w:val="28"/>
        </w:rPr>
        <w:t>а</w:t>
      </w:r>
      <w:r w:rsidRPr="00EA3B90">
        <w:rPr>
          <w:rFonts w:ascii="Times New Roman" w:hAnsi="Times New Roman" w:cs="Times New Roman"/>
          <w:color w:val="000000"/>
          <w:spacing w:val="7"/>
          <w:sz w:val="28"/>
          <w:szCs w:val="28"/>
        </w:rPr>
        <w:t>висимости от быстро меняющихся условий международной, политической, экологической, социальной и экономической обстановки, важность отдел</w:t>
      </w:r>
      <w:r w:rsidRPr="00EA3B90">
        <w:rPr>
          <w:rFonts w:ascii="Times New Roman" w:hAnsi="Times New Roman" w:cs="Times New Roman"/>
          <w:color w:val="000000"/>
          <w:spacing w:val="7"/>
          <w:sz w:val="28"/>
          <w:szCs w:val="28"/>
        </w:rPr>
        <w:t>ь</w:t>
      </w:r>
      <w:r w:rsidRPr="00EA3B90">
        <w:rPr>
          <w:rFonts w:ascii="Times New Roman" w:hAnsi="Times New Roman" w:cs="Times New Roman"/>
          <w:color w:val="000000"/>
          <w:spacing w:val="7"/>
          <w:sz w:val="28"/>
          <w:szCs w:val="28"/>
        </w:rPr>
        <w:t xml:space="preserve">ных </w:t>
      </w:r>
      <w:r w:rsidRPr="00EA3B90">
        <w:rPr>
          <w:rFonts w:ascii="Times New Roman" w:hAnsi="Times New Roman" w:cs="Times New Roman"/>
          <w:color w:val="000000"/>
          <w:spacing w:val="1"/>
          <w:sz w:val="28"/>
          <w:szCs w:val="28"/>
        </w:rPr>
        <w:t>приоритетов в инвестировании</w:t>
      </w:r>
      <w:r w:rsidR="00EF3C38">
        <w:rPr>
          <w:rFonts w:ascii="Times New Roman" w:hAnsi="Times New Roman" w:cs="Times New Roman"/>
          <w:color w:val="000000"/>
          <w:spacing w:val="1"/>
          <w:sz w:val="28"/>
          <w:szCs w:val="28"/>
        </w:rPr>
        <w:t xml:space="preserve"> </w:t>
      </w:r>
      <w:r w:rsidRPr="00EA3B90">
        <w:rPr>
          <w:rFonts w:ascii="Times New Roman" w:hAnsi="Times New Roman" w:cs="Times New Roman"/>
          <w:color w:val="000000"/>
          <w:spacing w:val="1"/>
          <w:sz w:val="28"/>
          <w:szCs w:val="28"/>
        </w:rPr>
        <w:t>может значительно</w:t>
      </w:r>
      <w:r w:rsidR="00EF3C38">
        <w:rPr>
          <w:rFonts w:ascii="Times New Roman" w:hAnsi="Times New Roman" w:cs="Times New Roman"/>
          <w:color w:val="000000"/>
          <w:spacing w:val="1"/>
          <w:sz w:val="28"/>
          <w:szCs w:val="28"/>
        </w:rPr>
        <w:t xml:space="preserve"> </w:t>
      </w:r>
      <w:r w:rsidRPr="00EA3B90">
        <w:rPr>
          <w:rFonts w:ascii="Times New Roman" w:hAnsi="Times New Roman" w:cs="Times New Roman"/>
          <w:color w:val="000000"/>
          <w:spacing w:val="1"/>
          <w:sz w:val="28"/>
          <w:szCs w:val="28"/>
        </w:rPr>
        <w:t>изменяться</w:t>
      </w:r>
      <w:r w:rsidRPr="00EA3B90">
        <w:rPr>
          <w:rFonts w:ascii="Times New Roman" w:hAnsi="Times New Roman" w:cs="Times New Roman"/>
          <w:color w:val="000000"/>
          <w:sz w:val="28"/>
          <w:szCs w:val="28"/>
        </w:rPr>
        <w:t xml:space="preserve">. </w:t>
      </w:r>
      <w:r w:rsidRPr="00EA3B90">
        <w:rPr>
          <w:rFonts w:ascii="Times New Roman" w:hAnsi="Times New Roman" w:cs="Times New Roman"/>
          <w:color w:val="000000"/>
          <w:spacing w:val="-1"/>
          <w:sz w:val="28"/>
          <w:szCs w:val="28"/>
        </w:rPr>
        <w:t>Инвест</w:t>
      </w:r>
      <w:r w:rsidRPr="00EA3B90">
        <w:rPr>
          <w:rFonts w:ascii="Times New Roman" w:hAnsi="Times New Roman" w:cs="Times New Roman"/>
          <w:color w:val="000000"/>
          <w:spacing w:val="-1"/>
          <w:sz w:val="28"/>
          <w:szCs w:val="28"/>
        </w:rPr>
        <w:t>и</w:t>
      </w:r>
      <w:r w:rsidRPr="00EA3B90">
        <w:rPr>
          <w:rFonts w:ascii="Times New Roman" w:hAnsi="Times New Roman" w:cs="Times New Roman"/>
          <w:color w:val="000000"/>
          <w:spacing w:val="-1"/>
          <w:sz w:val="28"/>
          <w:szCs w:val="28"/>
        </w:rPr>
        <w:t xml:space="preserve">ционная политика регионов </w:t>
      </w:r>
      <w:r w:rsidRPr="00EA3B90">
        <w:rPr>
          <w:rFonts w:ascii="Times New Roman" w:hAnsi="Times New Roman" w:cs="Times New Roman"/>
          <w:color w:val="000000"/>
          <w:spacing w:val="1"/>
          <w:sz w:val="28"/>
          <w:szCs w:val="28"/>
        </w:rPr>
        <w:t>должна быть направлена, в первую очередь, на</w:t>
      </w:r>
      <w:r w:rsidRPr="00EA3B90">
        <w:rPr>
          <w:rFonts w:ascii="Times New Roman" w:hAnsi="Times New Roman" w:cs="Times New Roman"/>
          <w:color w:val="000000"/>
          <w:sz w:val="28"/>
          <w:szCs w:val="28"/>
        </w:rPr>
        <w:t xml:space="preserve"> а</w:t>
      </w:r>
      <w:r w:rsidRPr="00EA3B90">
        <w:rPr>
          <w:rFonts w:ascii="Times New Roman" w:hAnsi="Times New Roman" w:cs="Times New Roman"/>
          <w:color w:val="000000"/>
          <w:sz w:val="28"/>
          <w:szCs w:val="28"/>
        </w:rPr>
        <w:t>к</w:t>
      </w:r>
      <w:r w:rsidRPr="00EA3B90">
        <w:rPr>
          <w:rFonts w:ascii="Times New Roman" w:hAnsi="Times New Roman" w:cs="Times New Roman"/>
          <w:color w:val="000000"/>
          <w:sz w:val="28"/>
          <w:szCs w:val="28"/>
        </w:rPr>
        <w:t xml:space="preserve">тивизацию инвестиционного процесса в АПК как </w:t>
      </w:r>
      <w:r w:rsidRPr="00EA3B90">
        <w:rPr>
          <w:rFonts w:ascii="Times New Roman" w:hAnsi="Times New Roman" w:cs="Times New Roman"/>
          <w:color w:val="000000"/>
          <w:spacing w:val="1"/>
          <w:sz w:val="28"/>
          <w:szCs w:val="28"/>
        </w:rPr>
        <w:t xml:space="preserve">единственного условия для обеспечения устойчивого экономического роста. </w:t>
      </w:r>
    </w:p>
    <w:p w:rsidR="006D6375" w:rsidRPr="00EA3B90" w:rsidRDefault="006D6375" w:rsidP="0083204D">
      <w:pPr>
        <w:shd w:val="clear" w:color="auto" w:fill="FFFFFF"/>
        <w:spacing w:after="0" w:line="240" w:lineRule="auto"/>
        <w:ind w:firstLine="715"/>
        <w:jc w:val="both"/>
        <w:rPr>
          <w:rFonts w:ascii="Times New Roman" w:hAnsi="Times New Roman" w:cs="Times New Roman"/>
          <w:sz w:val="28"/>
          <w:szCs w:val="28"/>
        </w:rPr>
      </w:pPr>
      <w:r w:rsidRPr="00EA3B90">
        <w:rPr>
          <w:rFonts w:ascii="Times New Roman" w:hAnsi="Times New Roman" w:cs="Times New Roman"/>
          <w:sz w:val="28"/>
          <w:szCs w:val="28"/>
        </w:rPr>
        <w:t xml:space="preserve">Таким образом, </w:t>
      </w:r>
      <w:r w:rsidRPr="00EA3B90">
        <w:rPr>
          <w:rFonts w:ascii="Times New Roman" w:hAnsi="Times New Roman" w:cs="Times New Roman"/>
          <w:spacing w:val="-6"/>
          <w:sz w:val="28"/>
          <w:szCs w:val="28"/>
        </w:rPr>
        <w:t xml:space="preserve">продуктивная инвестиционная политика государства </w:t>
      </w:r>
      <w:r w:rsidRPr="00EA3B90">
        <w:rPr>
          <w:rFonts w:ascii="Times New Roman" w:hAnsi="Times New Roman" w:cs="Times New Roman"/>
          <w:spacing w:val="-2"/>
          <w:sz w:val="28"/>
          <w:szCs w:val="28"/>
        </w:rPr>
        <w:t>нево</w:t>
      </w:r>
      <w:r w:rsidRPr="00EA3B90">
        <w:rPr>
          <w:rFonts w:ascii="Times New Roman" w:hAnsi="Times New Roman" w:cs="Times New Roman"/>
          <w:spacing w:val="-2"/>
          <w:sz w:val="28"/>
          <w:szCs w:val="28"/>
        </w:rPr>
        <w:t>з</w:t>
      </w:r>
      <w:r w:rsidRPr="00EA3B90">
        <w:rPr>
          <w:rFonts w:ascii="Times New Roman" w:hAnsi="Times New Roman" w:cs="Times New Roman"/>
          <w:spacing w:val="-2"/>
          <w:sz w:val="28"/>
          <w:szCs w:val="28"/>
        </w:rPr>
        <w:t xml:space="preserve">можна без формирования и реализации продуманной региональной политики. </w:t>
      </w:r>
      <w:r w:rsidRPr="00EA3B90">
        <w:rPr>
          <w:rFonts w:ascii="Times New Roman" w:hAnsi="Times New Roman" w:cs="Times New Roman"/>
          <w:spacing w:val="-6"/>
          <w:sz w:val="28"/>
          <w:szCs w:val="28"/>
        </w:rPr>
        <w:t xml:space="preserve">Назрела реальная необходимость проведения крупномасштабной инвестиционной деятельности в АПК </w:t>
      </w:r>
      <w:r w:rsidRPr="00EA3B90">
        <w:rPr>
          <w:rFonts w:ascii="Times New Roman" w:hAnsi="Times New Roman" w:cs="Times New Roman"/>
          <w:sz w:val="28"/>
          <w:szCs w:val="28"/>
        </w:rPr>
        <w:t xml:space="preserve">с целью стимулирования экономического роста во всех его сферах; </w:t>
      </w:r>
      <w:r w:rsidRPr="00EA3B90">
        <w:rPr>
          <w:rFonts w:ascii="Times New Roman" w:hAnsi="Times New Roman" w:cs="Times New Roman"/>
          <w:spacing w:val="-6"/>
          <w:sz w:val="28"/>
          <w:szCs w:val="28"/>
        </w:rPr>
        <w:t xml:space="preserve">развертывания комплексных инвестиционных программ, увязывающих экономические интересы отраслей АПК; </w:t>
      </w:r>
      <w:r w:rsidRPr="00EA3B90">
        <w:rPr>
          <w:rFonts w:ascii="Times New Roman" w:hAnsi="Times New Roman" w:cs="Times New Roman"/>
          <w:spacing w:val="-7"/>
          <w:sz w:val="28"/>
          <w:szCs w:val="28"/>
        </w:rPr>
        <w:t xml:space="preserve">стимулировании накопления и </w:t>
      </w:r>
      <w:r w:rsidRPr="00EA3B90">
        <w:rPr>
          <w:rFonts w:ascii="Times New Roman" w:hAnsi="Times New Roman" w:cs="Times New Roman"/>
          <w:sz w:val="28"/>
          <w:szCs w:val="28"/>
        </w:rPr>
        <w:t>создания благоприятного климата для инвестиций в АПК</w:t>
      </w:r>
      <w:r w:rsidRPr="00EA3B90">
        <w:rPr>
          <w:rFonts w:ascii="Times New Roman" w:hAnsi="Times New Roman" w:cs="Times New Roman"/>
          <w:spacing w:val="-2"/>
          <w:sz w:val="28"/>
          <w:szCs w:val="28"/>
        </w:rPr>
        <w:t xml:space="preserve">. </w:t>
      </w:r>
      <w:r w:rsidRPr="00EA3B90">
        <w:rPr>
          <w:rFonts w:ascii="Times New Roman" w:hAnsi="Times New Roman" w:cs="Times New Roman"/>
          <w:spacing w:val="-7"/>
          <w:sz w:val="28"/>
          <w:szCs w:val="28"/>
        </w:rPr>
        <w:t xml:space="preserve">В связи с этим определяется </w:t>
      </w:r>
      <w:r w:rsidRPr="00EA3B90">
        <w:rPr>
          <w:rFonts w:ascii="Times New Roman" w:hAnsi="Times New Roman" w:cs="Times New Roman"/>
          <w:spacing w:val="-5"/>
          <w:sz w:val="28"/>
          <w:szCs w:val="28"/>
        </w:rPr>
        <w:t>н</w:t>
      </w:r>
      <w:r w:rsidRPr="00EA3B90">
        <w:rPr>
          <w:rFonts w:ascii="Times New Roman" w:hAnsi="Times New Roman" w:cs="Times New Roman"/>
          <w:spacing w:val="-5"/>
          <w:sz w:val="28"/>
          <w:szCs w:val="28"/>
        </w:rPr>
        <w:t>е</w:t>
      </w:r>
      <w:r w:rsidRPr="00EA3B90">
        <w:rPr>
          <w:rFonts w:ascii="Times New Roman" w:hAnsi="Times New Roman" w:cs="Times New Roman"/>
          <w:spacing w:val="-5"/>
          <w:sz w:val="28"/>
          <w:szCs w:val="28"/>
        </w:rPr>
        <w:t xml:space="preserve">обходимость государственного вмешательства в виде разнообразных </w:t>
      </w:r>
      <w:r w:rsidRPr="00EA3B90">
        <w:rPr>
          <w:rFonts w:ascii="Times New Roman" w:hAnsi="Times New Roman" w:cs="Times New Roman"/>
          <w:sz w:val="28"/>
          <w:szCs w:val="28"/>
        </w:rPr>
        <w:t>инвестиц</w:t>
      </w:r>
      <w:r w:rsidRPr="00EA3B90">
        <w:rPr>
          <w:rFonts w:ascii="Times New Roman" w:hAnsi="Times New Roman" w:cs="Times New Roman"/>
          <w:sz w:val="28"/>
          <w:szCs w:val="28"/>
        </w:rPr>
        <w:t>и</w:t>
      </w:r>
      <w:r w:rsidRPr="00EA3B90">
        <w:rPr>
          <w:rFonts w:ascii="Times New Roman" w:hAnsi="Times New Roman" w:cs="Times New Roman"/>
          <w:sz w:val="28"/>
          <w:szCs w:val="28"/>
        </w:rPr>
        <w:t>онных программ и проектов.</w:t>
      </w:r>
    </w:p>
    <w:p w:rsidR="006D6375" w:rsidRPr="00EA3B90" w:rsidRDefault="006D6375" w:rsidP="0083204D">
      <w:pPr>
        <w:shd w:val="clear" w:color="auto" w:fill="FFFFFF"/>
        <w:spacing w:after="0" w:line="240" w:lineRule="auto"/>
        <w:ind w:firstLine="715"/>
        <w:jc w:val="both"/>
        <w:rPr>
          <w:rFonts w:ascii="Times New Roman" w:hAnsi="Times New Roman" w:cs="Times New Roman"/>
          <w:sz w:val="28"/>
          <w:szCs w:val="28"/>
        </w:rPr>
      </w:pPr>
    </w:p>
    <w:p w:rsidR="006D6375" w:rsidRPr="00EA3B90" w:rsidRDefault="006D6375" w:rsidP="0083204D">
      <w:pPr>
        <w:shd w:val="clear" w:color="auto" w:fill="FFFFFF"/>
        <w:spacing w:after="0" w:line="240" w:lineRule="auto"/>
        <w:jc w:val="center"/>
        <w:rPr>
          <w:rFonts w:ascii="Times New Roman" w:hAnsi="Times New Roman" w:cs="Times New Roman"/>
          <w:b/>
          <w:sz w:val="28"/>
          <w:szCs w:val="28"/>
        </w:rPr>
      </w:pPr>
      <w:r w:rsidRPr="00EA3B90">
        <w:rPr>
          <w:rFonts w:ascii="Times New Roman" w:hAnsi="Times New Roman" w:cs="Times New Roman"/>
          <w:b/>
          <w:sz w:val="28"/>
          <w:szCs w:val="28"/>
        </w:rPr>
        <w:t>Литература</w:t>
      </w:r>
    </w:p>
    <w:p w:rsidR="006D6375" w:rsidRPr="00EA3B90" w:rsidRDefault="006D6375" w:rsidP="0083204D">
      <w:pPr>
        <w:pStyle w:val="a8"/>
        <w:numPr>
          <w:ilvl w:val="0"/>
          <w:numId w:val="17"/>
        </w:numPr>
        <w:suppressAutoHyphens w:val="0"/>
        <w:autoSpaceDN/>
        <w:spacing w:after="0" w:line="240" w:lineRule="auto"/>
        <w:ind w:left="851"/>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Концепция долгосрочного социально-экономического развития Росси</w:t>
      </w:r>
      <w:r w:rsidRPr="00EA3B90">
        <w:rPr>
          <w:rFonts w:ascii="Times New Roman" w:hAnsi="Times New Roman" w:cs="Times New Roman"/>
          <w:sz w:val="28"/>
          <w:szCs w:val="28"/>
        </w:rPr>
        <w:t>й</w:t>
      </w:r>
      <w:r w:rsidRPr="00EA3B90">
        <w:rPr>
          <w:rFonts w:ascii="Times New Roman" w:hAnsi="Times New Roman" w:cs="Times New Roman"/>
          <w:sz w:val="28"/>
          <w:szCs w:val="28"/>
        </w:rPr>
        <w:t xml:space="preserve">ской Федерации на период до 2020 года/ утверждена распоряжением Правительства Российской Федерации от 17 ноября </w:t>
      </w:r>
      <w:smartTag w:uri="urn:schemas-microsoft-com:office:smarttags" w:element="metricconverter">
        <w:smartTagPr>
          <w:attr w:name="ProductID" w:val="2008 г"/>
        </w:smartTagPr>
        <w:r w:rsidRPr="00EA3B90">
          <w:rPr>
            <w:rFonts w:ascii="Times New Roman" w:hAnsi="Times New Roman" w:cs="Times New Roman"/>
            <w:sz w:val="28"/>
            <w:szCs w:val="28"/>
          </w:rPr>
          <w:t>2008 г</w:t>
        </w:r>
      </w:smartTag>
      <w:r w:rsidRPr="00EA3B90">
        <w:rPr>
          <w:rFonts w:ascii="Times New Roman" w:hAnsi="Times New Roman" w:cs="Times New Roman"/>
          <w:sz w:val="28"/>
          <w:szCs w:val="28"/>
        </w:rPr>
        <w:t>. № 1662-р.</w:t>
      </w:r>
    </w:p>
    <w:p w:rsidR="006D6375" w:rsidRPr="00EA3B90" w:rsidRDefault="006D6375" w:rsidP="0083204D">
      <w:pPr>
        <w:pStyle w:val="a5"/>
        <w:numPr>
          <w:ilvl w:val="0"/>
          <w:numId w:val="17"/>
        </w:numPr>
        <w:ind w:left="851"/>
        <w:jc w:val="both"/>
        <w:rPr>
          <w:sz w:val="28"/>
          <w:szCs w:val="28"/>
        </w:rPr>
      </w:pPr>
      <w:r w:rsidRPr="00EA3B90">
        <w:rPr>
          <w:bCs/>
          <w:sz w:val="28"/>
          <w:szCs w:val="28"/>
        </w:rPr>
        <w:t xml:space="preserve">Беломестнов В.Г. </w:t>
      </w:r>
      <w:r w:rsidRPr="00EA3B90">
        <w:rPr>
          <w:sz w:val="28"/>
          <w:szCs w:val="28"/>
        </w:rPr>
        <w:t xml:space="preserve">Управление инвестиционными процессами. - Улан-Удэ: Изд-во ВСГТУ, 2005. – 172 </w:t>
      </w:r>
      <w:proofErr w:type="gramStart"/>
      <w:r w:rsidRPr="00EA3B90">
        <w:rPr>
          <w:sz w:val="28"/>
          <w:szCs w:val="28"/>
        </w:rPr>
        <w:t>с</w:t>
      </w:r>
      <w:proofErr w:type="gramEnd"/>
      <w:r w:rsidRPr="00EA3B90">
        <w:rPr>
          <w:sz w:val="28"/>
          <w:szCs w:val="28"/>
        </w:rPr>
        <w:t xml:space="preserve">. </w:t>
      </w:r>
    </w:p>
    <w:p w:rsidR="006D6375" w:rsidRPr="00EA3B90" w:rsidRDefault="006D6375" w:rsidP="0083204D">
      <w:pPr>
        <w:pStyle w:val="a5"/>
        <w:numPr>
          <w:ilvl w:val="0"/>
          <w:numId w:val="17"/>
        </w:numPr>
        <w:ind w:left="851"/>
        <w:jc w:val="both"/>
        <w:rPr>
          <w:sz w:val="28"/>
          <w:szCs w:val="28"/>
        </w:rPr>
      </w:pPr>
      <w:r w:rsidRPr="00EA3B90">
        <w:rPr>
          <w:sz w:val="28"/>
          <w:szCs w:val="28"/>
        </w:rPr>
        <w:t xml:space="preserve">Борисов Е.А., Галичанин Е.Н., Уваров В.А., Штыров В.А. Северо-Восток России: региональная экономика и управление: монография 2-е </w:t>
      </w:r>
      <w:r w:rsidRPr="00EA3B90">
        <w:rPr>
          <w:sz w:val="28"/>
          <w:szCs w:val="28"/>
        </w:rPr>
        <w:lastRenderedPageBreak/>
        <w:t xml:space="preserve">издание, переработанное и дополненное / под редакцией д.э.н. Борисова Е.А. и д.э.н. Уварова В.А. – Москва: Финтрекс, 2006. – 624 с. </w:t>
      </w:r>
    </w:p>
    <w:p w:rsidR="006D6375" w:rsidRPr="00EA3B90" w:rsidRDefault="006D6375" w:rsidP="0083204D">
      <w:pPr>
        <w:pStyle w:val="a5"/>
        <w:numPr>
          <w:ilvl w:val="0"/>
          <w:numId w:val="17"/>
        </w:numPr>
        <w:ind w:left="851"/>
        <w:jc w:val="both"/>
        <w:rPr>
          <w:sz w:val="28"/>
          <w:szCs w:val="28"/>
        </w:rPr>
      </w:pPr>
      <w:r w:rsidRPr="00EA3B90">
        <w:rPr>
          <w:sz w:val="28"/>
          <w:szCs w:val="28"/>
        </w:rPr>
        <w:t xml:space="preserve">Егоров Е.Г., Дарбасов В.Р. Аграрная экономика Севера. – ФГНУ «ин-т регион. Экономики Севера». -  Якутск: Компания «Дани Алмас», 2008. – 412 </w:t>
      </w:r>
      <w:proofErr w:type="gramStart"/>
      <w:r w:rsidRPr="00EA3B90">
        <w:rPr>
          <w:sz w:val="28"/>
          <w:szCs w:val="28"/>
        </w:rPr>
        <w:t>с</w:t>
      </w:r>
      <w:proofErr w:type="gramEnd"/>
      <w:r w:rsidRPr="00EA3B90">
        <w:rPr>
          <w:sz w:val="28"/>
          <w:szCs w:val="28"/>
        </w:rPr>
        <w:t>.</w:t>
      </w:r>
    </w:p>
    <w:p w:rsidR="006D6375" w:rsidRPr="00EA3B90" w:rsidRDefault="006D6375" w:rsidP="0083204D">
      <w:pPr>
        <w:pStyle w:val="a5"/>
        <w:numPr>
          <w:ilvl w:val="0"/>
          <w:numId w:val="17"/>
        </w:numPr>
        <w:ind w:left="851"/>
        <w:jc w:val="both"/>
        <w:rPr>
          <w:sz w:val="28"/>
          <w:szCs w:val="28"/>
        </w:rPr>
      </w:pPr>
      <w:r w:rsidRPr="00EA3B90">
        <w:rPr>
          <w:sz w:val="28"/>
          <w:szCs w:val="28"/>
        </w:rPr>
        <w:t xml:space="preserve">Езепчук Е.А. Инвестиционная детельность в АПК Дальнего Востока: монография – Хабаровск: Изд-во ДВАГС, 2009. – 250 </w:t>
      </w:r>
      <w:proofErr w:type="gramStart"/>
      <w:r w:rsidRPr="00EA3B90">
        <w:rPr>
          <w:sz w:val="28"/>
          <w:szCs w:val="28"/>
        </w:rPr>
        <w:t>с</w:t>
      </w:r>
      <w:proofErr w:type="gramEnd"/>
      <w:r w:rsidRPr="00EA3B90">
        <w:rPr>
          <w:sz w:val="28"/>
          <w:szCs w:val="28"/>
        </w:rPr>
        <w:t>.</w:t>
      </w:r>
    </w:p>
    <w:p w:rsidR="006D6375" w:rsidRPr="00EA3B90" w:rsidRDefault="006D6375" w:rsidP="0083204D">
      <w:pPr>
        <w:pStyle w:val="a5"/>
        <w:numPr>
          <w:ilvl w:val="0"/>
          <w:numId w:val="17"/>
        </w:numPr>
        <w:ind w:left="851"/>
        <w:jc w:val="both"/>
        <w:rPr>
          <w:sz w:val="28"/>
          <w:szCs w:val="28"/>
        </w:rPr>
      </w:pPr>
      <w:r w:rsidRPr="00EA3B90">
        <w:rPr>
          <w:sz w:val="28"/>
          <w:szCs w:val="28"/>
        </w:rPr>
        <w:t>Климова И.В. Совершенствование механизма управления инвестицио</w:t>
      </w:r>
      <w:r w:rsidRPr="00EA3B90">
        <w:rPr>
          <w:sz w:val="28"/>
          <w:szCs w:val="28"/>
        </w:rPr>
        <w:t>н</w:t>
      </w:r>
      <w:r w:rsidRPr="00EA3B90">
        <w:rPr>
          <w:sz w:val="28"/>
          <w:szCs w:val="28"/>
        </w:rPr>
        <w:t>ным обеспечением АПК (на примере Камчатского края): диссертация на соискание учёной степени кандидата экономических наук – Якутск, 2012.</w:t>
      </w:r>
    </w:p>
    <w:p w:rsidR="006D6375" w:rsidRPr="00EA3B90" w:rsidRDefault="006D6375" w:rsidP="0083204D">
      <w:pPr>
        <w:pStyle w:val="a5"/>
        <w:numPr>
          <w:ilvl w:val="0"/>
          <w:numId w:val="17"/>
        </w:numPr>
        <w:ind w:left="851"/>
        <w:jc w:val="both"/>
        <w:rPr>
          <w:sz w:val="28"/>
          <w:szCs w:val="28"/>
        </w:rPr>
      </w:pPr>
      <w:r w:rsidRPr="00EA3B90">
        <w:rPr>
          <w:sz w:val="28"/>
          <w:szCs w:val="28"/>
        </w:rPr>
        <w:t>Матюк Л.В., Уваров В.А. Управление системой продовольственного обеспечения в регионе (на примере Камчатского края): монография / под редакцией д.э.н., профессора Уварова В.А. – П.-К.:</w:t>
      </w:r>
      <w:r w:rsidRPr="00EA3B90">
        <w:rPr>
          <w:spacing w:val="-18"/>
          <w:sz w:val="28"/>
          <w:szCs w:val="28"/>
        </w:rPr>
        <w:t xml:space="preserve"> АНО ВПО ЦС РФ «РУК»</w:t>
      </w:r>
      <w:r w:rsidRPr="00EA3B90">
        <w:rPr>
          <w:sz w:val="28"/>
          <w:szCs w:val="28"/>
        </w:rPr>
        <w:t xml:space="preserve"> Камчатский филиал, 2008 – 216с.</w:t>
      </w:r>
    </w:p>
    <w:p w:rsidR="006D6375" w:rsidRPr="00EA3B90" w:rsidRDefault="006D6375" w:rsidP="0083204D">
      <w:pPr>
        <w:pStyle w:val="a5"/>
        <w:numPr>
          <w:ilvl w:val="0"/>
          <w:numId w:val="17"/>
        </w:numPr>
        <w:ind w:left="851"/>
        <w:jc w:val="both"/>
        <w:rPr>
          <w:sz w:val="28"/>
          <w:szCs w:val="28"/>
        </w:rPr>
      </w:pPr>
      <w:r w:rsidRPr="00EA3B90">
        <w:rPr>
          <w:sz w:val="28"/>
          <w:szCs w:val="28"/>
        </w:rPr>
        <w:t xml:space="preserve">Мыльник В.В. Инвестиционный менеджмент: Учебное пособие. – 3-е изд., перераб. и доп. – М.: Академический Проект, 2005. – 272 </w:t>
      </w:r>
      <w:proofErr w:type="gramStart"/>
      <w:r w:rsidRPr="00EA3B90">
        <w:rPr>
          <w:sz w:val="28"/>
          <w:szCs w:val="28"/>
        </w:rPr>
        <w:t>с</w:t>
      </w:r>
      <w:proofErr w:type="gramEnd"/>
      <w:r w:rsidRPr="00EA3B90">
        <w:rPr>
          <w:sz w:val="28"/>
          <w:szCs w:val="28"/>
        </w:rPr>
        <w:t>.</w:t>
      </w:r>
    </w:p>
    <w:p w:rsidR="006D6375" w:rsidRPr="00EA3B90" w:rsidRDefault="006D6375" w:rsidP="0083204D">
      <w:pPr>
        <w:pStyle w:val="a5"/>
        <w:numPr>
          <w:ilvl w:val="0"/>
          <w:numId w:val="17"/>
        </w:numPr>
        <w:ind w:left="851"/>
        <w:jc w:val="both"/>
        <w:rPr>
          <w:sz w:val="28"/>
          <w:szCs w:val="28"/>
        </w:rPr>
      </w:pPr>
      <w:r w:rsidRPr="00EA3B90">
        <w:rPr>
          <w:sz w:val="28"/>
          <w:szCs w:val="28"/>
        </w:rPr>
        <w:t>Писаренко В.И., Раевский С.В. Трансформация механизма осуществл</w:t>
      </w:r>
      <w:r w:rsidRPr="00EA3B90">
        <w:rPr>
          <w:sz w:val="28"/>
          <w:szCs w:val="28"/>
        </w:rPr>
        <w:t>е</w:t>
      </w:r>
      <w:r w:rsidRPr="00EA3B90">
        <w:rPr>
          <w:sz w:val="28"/>
          <w:szCs w:val="28"/>
        </w:rPr>
        <w:t>ния инвестиционной политики в промышленном комплексе региона (на примере Камчатской области). – Петропавловск-Камчатский: Изд-во ДВФ ВАВТ, 2002. – С.34.</w:t>
      </w:r>
    </w:p>
    <w:p w:rsidR="00AD0D17" w:rsidRPr="00EA3B90" w:rsidRDefault="00AD0D17" w:rsidP="0083204D">
      <w:pPr>
        <w:pStyle w:val="a5"/>
        <w:jc w:val="both"/>
        <w:rPr>
          <w:sz w:val="28"/>
          <w:szCs w:val="28"/>
        </w:rPr>
      </w:pPr>
    </w:p>
    <w:p w:rsidR="00AD0D17" w:rsidRPr="00EA3B90" w:rsidRDefault="00AD0D17" w:rsidP="0083204D">
      <w:pPr>
        <w:pStyle w:val="a5"/>
        <w:jc w:val="both"/>
        <w:rPr>
          <w:sz w:val="28"/>
          <w:szCs w:val="28"/>
        </w:rPr>
      </w:pPr>
    </w:p>
    <w:p w:rsidR="00AD0D17" w:rsidRPr="00EA3B90" w:rsidRDefault="00AD0D17" w:rsidP="0083204D">
      <w:pPr>
        <w:pStyle w:val="a5"/>
        <w:jc w:val="both"/>
        <w:rPr>
          <w:sz w:val="28"/>
          <w:szCs w:val="28"/>
        </w:rPr>
      </w:pPr>
    </w:p>
    <w:p w:rsidR="00AD0D17" w:rsidRPr="00EA3B90" w:rsidRDefault="00AD0D17" w:rsidP="0083204D">
      <w:pPr>
        <w:pStyle w:val="a5"/>
        <w:jc w:val="both"/>
        <w:rPr>
          <w:sz w:val="28"/>
          <w:szCs w:val="28"/>
        </w:rPr>
      </w:pPr>
    </w:p>
    <w:p w:rsidR="00AD0D17" w:rsidRPr="00EA3B90" w:rsidRDefault="00AD0D17" w:rsidP="00AD0D17">
      <w:pPr>
        <w:pStyle w:val="a5"/>
        <w:spacing w:after="200"/>
        <w:jc w:val="both"/>
        <w:rPr>
          <w:sz w:val="28"/>
          <w:szCs w:val="28"/>
        </w:rPr>
      </w:pPr>
    </w:p>
    <w:p w:rsidR="00AD0D17" w:rsidRPr="00EA3B90" w:rsidRDefault="00AD0D17" w:rsidP="00AD0D17">
      <w:pPr>
        <w:pStyle w:val="a5"/>
        <w:spacing w:after="200"/>
        <w:jc w:val="both"/>
        <w:rPr>
          <w:sz w:val="28"/>
          <w:szCs w:val="28"/>
        </w:rPr>
      </w:pPr>
    </w:p>
    <w:p w:rsidR="00AD0D17" w:rsidRPr="00EA3B90" w:rsidRDefault="00AD0D17" w:rsidP="00AD0D17">
      <w:pPr>
        <w:pStyle w:val="a5"/>
        <w:spacing w:after="200"/>
        <w:jc w:val="both"/>
        <w:rPr>
          <w:sz w:val="28"/>
          <w:szCs w:val="28"/>
        </w:rPr>
      </w:pPr>
    </w:p>
    <w:p w:rsidR="00AD0D17" w:rsidRPr="00EA3B90" w:rsidRDefault="00AD0D17" w:rsidP="00AD0D17">
      <w:pPr>
        <w:pStyle w:val="a5"/>
        <w:spacing w:after="200"/>
        <w:jc w:val="both"/>
        <w:rPr>
          <w:sz w:val="28"/>
          <w:szCs w:val="28"/>
        </w:rPr>
      </w:pPr>
    </w:p>
    <w:p w:rsidR="00BB43B1" w:rsidRDefault="00BB43B1" w:rsidP="00AD0D17">
      <w:pPr>
        <w:pStyle w:val="a5"/>
        <w:spacing w:after="200"/>
        <w:jc w:val="both"/>
        <w:rPr>
          <w:sz w:val="28"/>
          <w:szCs w:val="28"/>
        </w:rPr>
        <w:sectPr w:rsidR="00BB43B1" w:rsidSect="006D6375">
          <w:pgSz w:w="11906" w:h="16838"/>
          <w:pgMar w:top="1134" w:right="1134" w:bottom="1134" w:left="1134" w:header="709" w:footer="709" w:gutter="0"/>
          <w:cols w:space="708"/>
          <w:docGrid w:linePitch="360"/>
        </w:sectPr>
      </w:pPr>
    </w:p>
    <w:p w:rsidR="0085707C" w:rsidRPr="00EA3B90" w:rsidRDefault="0085707C" w:rsidP="0085707C">
      <w:pPr>
        <w:pStyle w:val="a5"/>
        <w:ind w:firstLine="709"/>
        <w:jc w:val="center"/>
        <w:rPr>
          <w:caps/>
          <w:sz w:val="28"/>
          <w:szCs w:val="28"/>
        </w:rPr>
      </w:pPr>
      <w:r w:rsidRPr="00EA3B90">
        <w:rPr>
          <w:caps/>
          <w:sz w:val="28"/>
          <w:szCs w:val="28"/>
        </w:rPr>
        <w:lastRenderedPageBreak/>
        <w:t>Секция:</w:t>
      </w:r>
    </w:p>
    <w:p w:rsidR="00EF3C38" w:rsidRDefault="0085707C" w:rsidP="0085707C">
      <w:pPr>
        <w:pStyle w:val="a5"/>
        <w:ind w:firstLine="709"/>
        <w:jc w:val="center"/>
        <w:rPr>
          <w:b/>
          <w:caps/>
          <w:sz w:val="28"/>
          <w:szCs w:val="28"/>
        </w:rPr>
      </w:pPr>
      <w:r w:rsidRPr="00EA3B90">
        <w:rPr>
          <w:b/>
          <w:caps/>
          <w:sz w:val="28"/>
          <w:szCs w:val="28"/>
        </w:rPr>
        <w:t xml:space="preserve">Современное развитие технологии </w:t>
      </w:r>
      <w:proofErr w:type="gramStart"/>
      <w:r w:rsidRPr="00EA3B90">
        <w:rPr>
          <w:b/>
          <w:caps/>
          <w:sz w:val="28"/>
          <w:szCs w:val="28"/>
        </w:rPr>
        <w:t>пищевых</w:t>
      </w:r>
      <w:proofErr w:type="gramEnd"/>
      <w:r w:rsidRPr="00EA3B90">
        <w:rPr>
          <w:b/>
          <w:caps/>
          <w:sz w:val="28"/>
          <w:szCs w:val="28"/>
        </w:rPr>
        <w:t xml:space="preserve"> </w:t>
      </w:r>
    </w:p>
    <w:p w:rsidR="006D6375" w:rsidRPr="00EA3B90" w:rsidRDefault="0085707C" w:rsidP="0085707C">
      <w:pPr>
        <w:pStyle w:val="a5"/>
        <w:ind w:firstLine="709"/>
        <w:jc w:val="center"/>
        <w:rPr>
          <w:b/>
          <w:caps/>
          <w:sz w:val="28"/>
          <w:szCs w:val="28"/>
        </w:rPr>
      </w:pPr>
      <w:r w:rsidRPr="00EA3B90">
        <w:rPr>
          <w:b/>
          <w:caps/>
          <w:sz w:val="28"/>
          <w:szCs w:val="28"/>
        </w:rPr>
        <w:t>производств и сельского хозяйства</w:t>
      </w:r>
    </w:p>
    <w:p w:rsidR="003E15CE" w:rsidRPr="00EA3B90" w:rsidRDefault="003E15CE" w:rsidP="0085707C">
      <w:pPr>
        <w:pStyle w:val="a5"/>
        <w:ind w:firstLine="709"/>
        <w:jc w:val="center"/>
        <w:rPr>
          <w:b/>
          <w:caps/>
          <w:sz w:val="28"/>
          <w:szCs w:val="28"/>
        </w:rPr>
      </w:pPr>
    </w:p>
    <w:p w:rsidR="0085707C" w:rsidRPr="00EA3B90" w:rsidRDefault="0085707C" w:rsidP="00BB43B1">
      <w:pPr>
        <w:spacing w:after="120" w:line="240" w:lineRule="auto"/>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УДК 634.75:57.047</w:t>
      </w:r>
    </w:p>
    <w:p w:rsidR="00BC41F1" w:rsidRDefault="0085707C" w:rsidP="003B7D7A">
      <w:pPr>
        <w:spacing w:after="0" w:line="240" w:lineRule="auto"/>
        <w:jc w:val="center"/>
        <w:rPr>
          <w:rFonts w:ascii="Times New Roman" w:eastAsia="Times New Roman" w:hAnsi="Times New Roman" w:cs="Times New Roman"/>
          <w:b/>
          <w:sz w:val="28"/>
          <w:szCs w:val="28"/>
        </w:rPr>
      </w:pPr>
      <w:r w:rsidRPr="00EA3B90">
        <w:rPr>
          <w:rFonts w:ascii="Times New Roman" w:eastAsia="Times New Roman" w:hAnsi="Times New Roman" w:cs="Times New Roman"/>
          <w:b/>
          <w:sz w:val="28"/>
          <w:szCs w:val="28"/>
        </w:rPr>
        <w:t xml:space="preserve">ВЛИЯНИЕ БИОТИЧЕСКИХ ФАКТОРОВ НА ПРОДУКТИВНОСТЬ </w:t>
      </w:r>
    </w:p>
    <w:p w:rsidR="003B7D7A" w:rsidRDefault="0085707C" w:rsidP="003B7D7A">
      <w:pPr>
        <w:spacing w:after="0" w:line="240" w:lineRule="auto"/>
        <w:jc w:val="center"/>
        <w:rPr>
          <w:rFonts w:ascii="Times New Roman" w:eastAsia="Times New Roman" w:hAnsi="Times New Roman" w:cs="Times New Roman"/>
          <w:b/>
          <w:sz w:val="28"/>
          <w:szCs w:val="28"/>
        </w:rPr>
      </w:pPr>
      <w:r w:rsidRPr="00EA3B90">
        <w:rPr>
          <w:rFonts w:ascii="Times New Roman" w:eastAsia="Times New Roman" w:hAnsi="Times New Roman" w:cs="Times New Roman"/>
          <w:b/>
          <w:sz w:val="28"/>
          <w:szCs w:val="28"/>
        </w:rPr>
        <w:t>ИНТРОДУЦИРОВАННЫХ СОРТОВ ЗЕМЛЯНИКИ СА</w:t>
      </w:r>
      <w:r w:rsidR="003B7D7A">
        <w:rPr>
          <w:rFonts w:ascii="Times New Roman" w:eastAsia="Times New Roman" w:hAnsi="Times New Roman" w:cs="Times New Roman"/>
          <w:b/>
          <w:sz w:val="28"/>
          <w:szCs w:val="28"/>
        </w:rPr>
        <w:t>Д</w:t>
      </w:r>
      <w:r w:rsidRPr="00EA3B90">
        <w:rPr>
          <w:rFonts w:ascii="Times New Roman" w:eastAsia="Times New Roman" w:hAnsi="Times New Roman" w:cs="Times New Roman"/>
          <w:b/>
          <w:sz w:val="28"/>
          <w:szCs w:val="28"/>
        </w:rPr>
        <w:t xml:space="preserve">ОВОЙ </w:t>
      </w:r>
    </w:p>
    <w:p w:rsidR="0085707C" w:rsidRDefault="0085707C" w:rsidP="003B7D7A">
      <w:pPr>
        <w:spacing w:after="0" w:line="240" w:lineRule="auto"/>
        <w:jc w:val="center"/>
        <w:rPr>
          <w:rFonts w:ascii="Times New Roman" w:eastAsia="Times New Roman" w:hAnsi="Times New Roman" w:cs="Times New Roman"/>
          <w:b/>
          <w:sz w:val="28"/>
          <w:szCs w:val="28"/>
        </w:rPr>
      </w:pPr>
      <w:r w:rsidRPr="00EA3B90">
        <w:rPr>
          <w:rFonts w:ascii="Times New Roman" w:eastAsia="Times New Roman" w:hAnsi="Times New Roman" w:cs="Times New Roman"/>
          <w:b/>
          <w:sz w:val="28"/>
          <w:szCs w:val="28"/>
        </w:rPr>
        <w:t>В УСЛОВИЯХ ЮГО-ВОСТОКА КАМЧАТКИ</w:t>
      </w:r>
    </w:p>
    <w:p w:rsidR="00EF3C38" w:rsidRDefault="00EF3C38" w:rsidP="003B7D7A">
      <w:pPr>
        <w:spacing w:after="0" w:line="240" w:lineRule="auto"/>
        <w:jc w:val="center"/>
        <w:rPr>
          <w:rFonts w:ascii="Times New Roman" w:eastAsia="Times New Roman" w:hAnsi="Times New Roman" w:cs="Times New Roman"/>
          <w:b/>
          <w:sz w:val="28"/>
          <w:szCs w:val="28"/>
        </w:rPr>
      </w:pPr>
    </w:p>
    <w:p w:rsidR="003E15CE" w:rsidRDefault="0085707C" w:rsidP="003B7D7A">
      <w:pPr>
        <w:spacing w:after="0" w:line="240" w:lineRule="auto"/>
        <w:ind w:firstLine="425"/>
        <w:jc w:val="center"/>
        <w:rPr>
          <w:rFonts w:ascii="Times New Roman" w:eastAsia="Times New Roman" w:hAnsi="Times New Roman" w:cs="Times New Roman"/>
          <w:i/>
          <w:sz w:val="28"/>
          <w:szCs w:val="28"/>
        </w:rPr>
      </w:pPr>
      <w:r w:rsidRPr="00EA3B90">
        <w:rPr>
          <w:rFonts w:ascii="Times New Roman" w:eastAsia="Times New Roman" w:hAnsi="Times New Roman" w:cs="Times New Roman"/>
          <w:b/>
          <w:bCs/>
          <w:sz w:val="28"/>
          <w:szCs w:val="28"/>
        </w:rPr>
        <w:t>©</w:t>
      </w:r>
      <w:r w:rsidRPr="00EA3B90">
        <w:rPr>
          <w:rFonts w:ascii="Times New Roman" w:eastAsia="Times New Roman" w:hAnsi="Times New Roman" w:cs="Times New Roman"/>
          <w:b/>
          <w:sz w:val="28"/>
          <w:szCs w:val="28"/>
        </w:rPr>
        <w:t xml:space="preserve"> Т.Г.</w:t>
      </w:r>
      <w:r w:rsidR="004970D9" w:rsidRPr="004970D9">
        <w:rPr>
          <w:rFonts w:ascii="Times New Roman" w:eastAsia="Times New Roman" w:hAnsi="Times New Roman" w:cs="Times New Roman"/>
          <w:b/>
          <w:sz w:val="28"/>
          <w:szCs w:val="28"/>
        </w:rPr>
        <w:t xml:space="preserve"> </w:t>
      </w:r>
      <w:r w:rsidRPr="00EA3B90">
        <w:rPr>
          <w:rFonts w:ascii="Times New Roman" w:eastAsia="Times New Roman" w:hAnsi="Times New Roman" w:cs="Times New Roman"/>
          <w:b/>
          <w:sz w:val="28"/>
          <w:szCs w:val="28"/>
        </w:rPr>
        <w:t xml:space="preserve">Дахно, </w:t>
      </w:r>
      <w:r w:rsidRPr="003B7D7A">
        <w:rPr>
          <w:rFonts w:ascii="Times New Roman" w:eastAsia="Times New Roman" w:hAnsi="Times New Roman" w:cs="Times New Roman"/>
          <w:i/>
          <w:sz w:val="28"/>
          <w:szCs w:val="28"/>
        </w:rPr>
        <w:t xml:space="preserve">старший научный сотрудник лаборатории селекции </w:t>
      </w:r>
    </w:p>
    <w:p w:rsidR="003E15CE" w:rsidRDefault="0085707C" w:rsidP="003B7D7A">
      <w:pPr>
        <w:spacing w:after="0" w:line="240" w:lineRule="auto"/>
        <w:ind w:firstLine="425"/>
        <w:jc w:val="center"/>
        <w:rPr>
          <w:rFonts w:ascii="Times New Roman" w:eastAsia="Times New Roman" w:hAnsi="Times New Roman" w:cs="Times New Roman"/>
          <w:i/>
          <w:sz w:val="28"/>
          <w:szCs w:val="28"/>
        </w:rPr>
      </w:pPr>
      <w:r w:rsidRPr="003B7D7A">
        <w:rPr>
          <w:rFonts w:ascii="Times New Roman" w:eastAsia="Times New Roman" w:hAnsi="Times New Roman" w:cs="Times New Roman"/>
          <w:i/>
          <w:sz w:val="28"/>
          <w:szCs w:val="28"/>
        </w:rPr>
        <w:t xml:space="preserve">многолетних трав, картофеля и ягодных культур Федерального </w:t>
      </w:r>
    </w:p>
    <w:p w:rsidR="003E15CE" w:rsidRDefault="0085707C" w:rsidP="003B7D7A">
      <w:pPr>
        <w:spacing w:after="0" w:line="240" w:lineRule="auto"/>
        <w:ind w:firstLine="425"/>
        <w:jc w:val="center"/>
        <w:rPr>
          <w:rFonts w:ascii="Times New Roman" w:eastAsia="Times New Roman" w:hAnsi="Times New Roman" w:cs="Times New Roman"/>
          <w:i/>
          <w:sz w:val="28"/>
          <w:szCs w:val="28"/>
        </w:rPr>
      </w:pPr>
      <w:r w:rsidRPr="003B7D7A">
        <w:rPr>
          <w:rFonts w:ascii="Times New Roman" w:eastAsia="Times New Roman" w:hAnsi="Times New Roman" w:cs="Times New Roman"/>
          <w:i/>
          <w:sz w:val="28"/>
          <w:szCs w:val="28"/>
        </w:rPr>
        <w:t xml:space="preserve">государственного бюджетного научного учреждения Камчатский </w:t>
      </w:r>
    </w:p>
    <w:p w:rsidR="003E15CE" w:rsidRDefault="0085707C" w:rsidP="003B7D7A">
      <w:pPr>
        <w:spacing w:after="0" w:line="240" w:lineRule="auto"/>
        <w:ind w:firstLine="425"/>
        <w:jc w:val="center"/>
        <w:rPr>
          <w:rFonts w:ascii="Times New Roman" w:eastAsia="Times New Roman" w:hAnsi="Times New Roman" w:cs="Times New Roman"/>
          <w:i/>
          <w:sz w:val="28"/>
          <w:szCs w:val="28"/>
        </w:rPr>
      </w:pPr>
      <w:r w:rsidRPr="003B7D7A">
        <w:rPr>
          <w:rFonts w:ascii="Times New Roman" w:eastAsia="Times New Roman" w:hAnsi="Times New Roman" w:cs="Times New Roman"/>
          <w:i/>
          <w:sz w:val="28"/>
          <w:szCs w:val="28"/>
        </w:rPr>
        <w:t>научно- исследовательский институт сельского хозяйства,</w:t>
      </w:r>
    </w:p>
    <w:p w:rsidR="0085707C" w:rsidRDefault="0085707C" w:rsidP="003B7D7A">
      <w:pPr>
        <w:spacing w:after="0" w:line="240" w:lineRule="auto"/>
        <w:ind w:firstLine="425"/>
        <w:jc w:val="center"/>
        <w:rPr>
          <w:rFonts w:ascii="Times New Roman" w:eastAsia="Times New Roman" w:hAnsi="Times New Roman" w:cs="Times New Roman"/>
          <w:i/>
          <w:sz w:val="28"/>
          <w:szCs w:val="28"/>
        </w:rPr>
      </w:pPr>
      <w:r w:rsidRPr="003B7D7A">
        <w:rPr>
          <w:rFonts w:ascii="Times New Roman" w:eastAsia="Times New Roman" w:hAnsi="Times New Roman" w:cs="Times New Roman"/>
          <w:i/>
          <w:sz w:val="28"/>
          <w:szCs w:val="28"/>
        </w:rPr>
        <w:t xml:space="preserve"> г. Петропавловск-Камчатский (Россия).</w:t>
      </w:r>
    </w:p>
    <w:p w:rsidR="003E15CE" w:rsidRDefault="0085707C" w:rsidP="003B7D7A">
      <w:pPr>
        <w:spacing w:after="0" w:line="240" w:lineRule="auto"/>
        <w:ind w:firstLine="425"/>
        <w:jc w:val="center"/>
        <w:rPr>
          <w:rFonts w:ascii="Times New Roman" w:eastAsia="Times New Roman" w:hAnsi="Times New Roman" w:cs="Times New Roman"/>
          <w:i/>
          <w:sz w:val="28"/>
          <w:szCs w:val="28"/>
        </w:rPr>
      </w:pPr>
      <w:r w:rsidRPr="00EA3B90">
        <w:rPr>
          <w:rFonts w:ascii="Times New Roman" w:eastAsia="Times New Roman" w:hAnsi="Times New Roman" w:cs="Times New Roman"/>
          <w:b/>
          <w:bCs/>
          <w:sz w:val="28"/>
          <w:szCs w:val="28"/>
        </w:rPr>
        <w:t>©</w:t>
      </w:r>
      <w:r w:rsidRPr="00EA3B90">
        <w:rPr>
          <w:rFonts w:ascii="Times New Roman" w:eastAsia="Times New Roman" w:hAnsi="Times New Roman" w:cs="Times New Roman"/>
          <w:b/>
          <w:sz w:val="28"/>
          <w:szCs w:val="28"/>
        </w:rPr>
        <w:t xml:space="preserve"> О.А.</w:t>
      </w:r>
      <w:r w:rsidR="004970D9" w:rsidRPr="004970D9">
        <w:rPr>
          <w:rFonts w:ascii="Times New Roman" w:eastAsia="Times New Roman" w:hAnsi="Times New Roman" w:cs="Times New Roman"/>
          <w:b/>
          <w:sz w:val="28"/>
          <w:szCs w:val="28"/>
        </w:rPr>
        <w:t xml:space="preserve"> </w:t>
      </w:r>
      <w:r w:rsidRPr="00EA3B90">
        <w:rPr>
          <w:rFonts w:ascii="Times New Roman" w:eastAsia="Times New Roman" w:hAnsi="Times New Roman" w:cs="Times New Roman"/>
          <w:b/>
          <w:sz w:val="28"/>
          <w:szCs w:val="28"/>
        </w:rPr>
        <w:t>Дахно,</w:t>
      </w:r>
      <w:r w:rsidR="00EF3C38">
        <w:rPr>
          <w:rFonts w:ascii="Times New Roman" w:eastAsia="Times New Roman" w:hAnsi="Times New Roman" w:cs="Times New Roman"/>
          <w:b/>
          <w:sz w:val="28"/>
          <w:szCs w:val="28"/>
        </w:rPr>
        <w:t xml:space="preserve"> </w:t>
      </w:r>
      <w:r w:rsidRPr="003B7D7A">
        <w:rPr>
          <w:rFonts w:ascii="Times New Roman" w:eastAsia="Times New Roman" w:hAnsi="Times New Roman" w:cs="Times New Roman"/>
          <w:i/>
          <w:sz w:val="28"/>
          <w:szCs w:val="28"/>
        </w:rPr>
        <w:t xml:space="preserve">кандидат сельскохозяйственных наук, заведующая </w:t>
      </w:r>
    </w:p>
    <w:p w:rsidR="003E15CE" w:rsidRDefault="0085707C" w:rsidP="003B7D7A">
      <w:pPr>
        <w:spacing w:after="0" w:line="240" w:lineRule="auto"/>
        <w:ind w:firstLine="425"/>
        <w:jc w:val="center"/>
        <w:rPr>
          <w:rFonts w:ascii="Times New Roman" w:eastAsia="Times New Roman" w:hAnsi="Times New Roman" w:cs="Times New Roman"/>
          <w:i/>
          <w:sz w:val="28"/>
          <w:szCs w:val="28"/>
        </w:rPr>
      </w:pPr>
      <w:r w:rsidRPr="003B7D7A">
        <w:rPr>
          <w:rFonts w:ascii="Times New Roman" w:eastAsia="Times New Roman" w:hAnsi="Times New Roman" w:cs="Times New Roman"/>
          <w:i/>
          <w:sz w:val="28"/>
          <w:szCs w:val="28"/>
        </w:rPr>
        <w:t xml:space="preserve">лабораторией селекции многолетних трав, картофеля и ягодных культур Федерального государственного бюджетного научного учреждения </w:t>
      </w:r>
    </w:p>
    <w:p w:rsidR="0032676D" w:rsidRDefault="0085707C" w:rsidP="003B7D7A">
      <w:pPr>
        <w:spacing w:after="0" w:line="240" w:lineRule="auto"/>
        <w:ind w:firstLine="425"/>
        <w:jc w:val="center"/>
        <w:rPr>
          <w:rFonts w:ascii="Times New Roman" w:eastAsia="Times New Roman" w:hAnsi="Times New Roman" w:cs="Times New Roman"/>
          <w:i/>
          <w:sz w:val="28"/>
          <w:szCs w:val="28"/>
        </w:rPr>
      </w:pPr>
      <w:r w:rsidRPr="003B7D7A">
        <w:rPr>
          <w:rFonts w:ascii="Times New Roman" w:eastAsia="Times New Roman" w:hAnsi="Times New Roman" w:cs="Times New Roman"/>
          <w:i/>
          <w:sz w:val="28"/>
          <w:szCs w:val="28"/>
        </w:rPr>
        <w:t xml:space="preserve">Камчатский научно- исследовательский институт сельского хозяйства, </w:t>
      </w:r>
    </w:p>
    <w:p w:rsidR="0085707C" w:rsidRPr="003B7D7A" w:rsidRDefault="0085707C" w:rsidP="0032676D">
      <w:pPr>
        <w:spacing w:after="0" w:line="240" w:lineRule="auto"/>
        <w:ind w:firstLine="425"/>
        <w:jc w:val="center"/>
        <w:rPr>
          <w:rFonts w:ascii="Times New Roman" w:eastAsia="Times New Roman" w:hAnsi="Times New Roman" w:cs="Times New Roman"/>
          <w:i/>
          <w:sz w:val="28"/>
          <w:szCs w:val="28"/>
        </w:rPr>
      </w:pPr>
      <w:r w:rsidRPr="003B7D7A">
        <w:rPr>
          <w:rFonts w:ascii="Times New Roman" w:eastAsia="Times New Roman" w:hAnsi="Times New Roman" w:cs="Times New Roman"/>
          <w:i/>
          <w:sz w:val="28"/>
          <w:szCs w:val="28"/>
        </w:rPr>
        <w:t>г. Петропавловск-Камчатский (Россия).</w:t>
      </w:r>
    </w:p>
    <w:p w:rsidR="003B7D7A" w:rsidRPr="00EA3B90" w:rsidRDefault="003B7D7A" w:rsidP="0032676D">
      <w:pPr>
        <w:spacing w:after="0" w:line="240" w:lineRule="auto"/>
        <w:ind w:firstLine="425"/>
        <w:jc w:val="center"/>
        <w:rPr>
          <w:rFonts w:ascii="Times New Roman" w:eastAsia="Times New Roman" w:hAnsi="Times New Roman" w:cs="Times New Roman"/>
          <w:sz w:val="28"/>
          <w:szCs w:val="28"/>
        </w:rPr>
      </w:pPr>
    </w:p>
    <w:p w:rsidR="0085707C" w:rsidRPr="00EA3B90" w:rsidRDefault="0085707C" w:rsidP="0032676D">
      <w:pPr>
        <w:spacing w:after="0" w:line="240" w:lineRule="auto"/>
        <w:ind w:right="-1" w:firstLine="709"/>
        <w:contextualSpacing/>
        <w:jc w:val="both"/>
        <w:rPr>
          <w:rStyle w:val="61"/>
          <w:rFonts w:ascii="Times New Roman" w:eastAsia="Times New Roman" w:hAnsi="Times New Roman" w:cs="Times New Roman"/>
        </w:rPr>
      </w:pPr>
      <w:r w:rsidRPr="00EA3B90">
        <w:rPr>
          <w:rFonts w:ascii="Times New Roman" w:eastAsia="Times New Roman" w:hAnsi="Times New Roman" w:cs="Times New Roman"/>
          <w:i/>
          <w:sz w:val="28"/>
          <w:szCs w:val="28"/>
        </w:rPr>
        <w:t>Аннотация:</w:t>
      </w:r>
      <w:r w:rsidRPr="00EA3B90">
        <w:rPr>
          <w:rFonts w:ascii="Times New Roman" w:eastAsia="Times New Roman" w:hAnsi="Times New Roman" w:cs="Times New Roman"/>
          <w:sz w:val="28"/>
          <w:szCs w:val="28"/>
        </w:rPr>
        <w:t xml:space="preserve"> Высокая и стабильная урожайность возможна при условии сочетания в сорте хорошей потенциальной продуктивности и устойчивости к неблагоприятным факторам среды. Дана оценка влияния биотических факторов на продуктивность интродуцированных сортов земляники садовой в условиях юго-востока Камчатки.</w:t>
      </w:r>
      <w:r w:rsidRPr="00EA3B90">
        <w:rPr>
          <w:rStyle w:val="61"/>
          <w:rFonts w:ascii="Times New Roman" w:eastAsia="Times New Roman" w:hAnsi="Times New Roman" w:cs="Times New Roman"/>
        </w:rPr>
        <w:t xml:space="preserve"> Определена степень поражения, восприимчивость и у</w:t>
      </w:r>
      <w:r w:rsidRPr="00EA3B90">
        <w:rPr>
          <w:rStyle w:val="61"/>
          <w:rFonts w:ascii="Times New Roman" w:eastAsia="Times New Roman" w:hAnsi="Times New Roman" w:cs="Times New Roman"/>
        </w:rPr>
        <w:t>с</w:t>
      </w:r>
      <w:r w:rsidRPr="00EA3B90">
        <w:rPr>
          <w:rStyle w:val="61"/>
          <w:rFonts w:ascii="Times New Roman" w:eastAsia="Times New Roman" w:hAnsi="Times New Roman" w:cs="Times New Roman"/>
        </w:rPr>
        <w:t>тойчивость изучаемых сортов земляники к белой пятнистости листьев, серой гнили и мучнистой росе.</w:t>
      </w:r>
    </w:p>
    <w:p w:rsidR="0085707C" w:rsidRPr="00EA3B90" w:rsidRDefault="0085707C" w:rsidP="0032676D">
      <w:pPr>
        <w:spacing w:after="0" w:line="240" w:lineRule="auto"/>
        <w:ind w:firstLine="709"/>
        <w:jc w:val="both"/>
        <w:rPr>
          <w:rFonts w:ascii="Times New Roman" w:eastAsia="Times New Roman" w:hAnsi="Times New Roman" w:cs="Times New Roman"/>
          <w:sz w:val="28"/>
          <w:szCs w:val="28"/>
        </w:rPr>
      </w:pPr>
      <w:r w:rsidRPr="00EA3B90">
        <w:rPr>
          <w:rFonts w:ascii="Times New Roman" w:eastAsia="Times New Roman" w:hAnsi="Times New Roman" w:cs="Times New Roman"/>
          <w:bCs/>
          <w:i/>
          <w:sz w:val="28"/>
          <w:szCs w:val="28"/>
        </w:rPr>
        <w:t xml:space="preserve">Ключевые слова: </w:t>
      </w:r>
      <w:r w:rsidRPr="00EA3B90">
        <w:rPr>
          <w:rFonts w:ascii="Times New Roman" w:eastAsia="Times New Roman" w:hAnsi="Times New Roman" w:cs="Times New Roman"/>
          <w:bCs/>
          <w:sz w:val="28"/>
          <w:szCs w:val="28"/>
        </w:rPr>
        <w:t>земляника садовая,</w:t>
      </w:r>
      <w:r w:rsidR="00EF3C38">
        <w:rPr>
          <w:rFonts w:ascii="Times New Roman" w:eastAsia="Times New Roman" w:hAnsi="Times New Roman" w:cs="Times New Roman"/>
          <w:bCs/>
          <w:sz w:val="28"/>
          <w:szCs w:val="28"/>
        </w:rPr>
        <w:t xml:space="preserve"> </w:t>
      </w:r>
      <w:r w:rsidRPr="00EA3B90">
        <w:rPr>
          <w:rFonts w:ascii="Times New Roman" w:eastAsia="Times New Roman" w:hAnsi="Times New Roman" w:cs="Times New Roman"/>
          <w:bCs/>
          <w:sz w:val="28"/>
          <w:szCs w:val="28"/>
        </w:rPr>
        <w:t>биотические факторы, продукти</w:t>
      </w:r>
      <w:r w:rsidRPr="00EA3B90">
        <w:rPr>
          <w:rFonts w:ascii="Times New Roman" w:eastAsia="Times New Roman" w:hAnsi="Times New Roman" w:cs="Times New Roman"/>
          <w:bCs/>
          <w:sz w:val="28"/>
          <w:szCs w:val="28"/>
        </w:rPr>
        <w:t>в</w:t>
      </w:r>
      <w:r w:rsidRPr="00EA3B90">
        <w:rPr>
          <w:rFonts w:ascii="Times New Roman" w:eastAsia="Times New Roman" w:hAnsi="Times New Roman" w:cs="Times New Roman"/>
          <w:bCs/>
          <w:sz w:val="28"/>
          <w:szCs w:val="28"/>
        </w:rPr>
        <w:t>ность, белая пятнистость листьев, серая гниль, мучнистая роса</w:t>
      </w:r>
      <w:r w:rsidRPr="00EA3B90">
        <w:rPr>
          <w:rFonts w:ascii="Times New Roman" w:eastAsia="Times New Roman" w:hAnsi="Times New Roman" w:cs="Times New Roman"/>
          <w:sz w:val="28"/>
          <w:szCs w:val="28"/>
        </w:rPr>
        <w:t>.</w:t>
      </w:r>
    </w:p>
    <w:p w:rsidR="0085707C" w:rsidRPr="00EA3B90" w:rsidRDefault="0085707C" w:rsidP="0032676D">
      <w:pPr>
        <w:spacing w:after="0" w:line="240" w:lineRule="auto"/>
        <w:ind w:firstLine="426"/>
        <w:jc w:val="both"/>
        <w:rPr>
          <w:rFonts w:ascii="Times New Roman" w:eastAsia="Times New Roman" w:hAnsi="Times New Roman" w:cs="Times New Roman"/>
          <w:sz w:val="28"/>
          <w:szCs w:val="28"/>
        </w:rPr>
      </w:pPr>
    </w:p>
    <w:p w:rsidR="0085707C" w:rsidRPr="00EA3B90" w:rsidRDefault="0085707C" w:rsidP="0032676D">
      <w:pPr>
        <w:tabs>
          <w:tab w:val="left" w:pos="284"/>
        </w:tabs>
        <w:overflowPunct w:val="0"/>
        <w:autoSpaceDE w:val="0"/>
        <w:autoSpaceDN w:val="0"/>
        <w:adjustRightInd w:val="0"/>
        <w:spacing w:after="0" w:line="240" w:lineRule="auto"/>
        <w:contextualSpacing/>
        <w:jc w:val="center"/>
        <w:textAlignment w:val="baseline"/>
        <w:rPr>
          <w:rStyle w:val="hps"/>
          <w:rFonts w:ascii="Times New Roman" w:eastAsia="Times New Roman" w:hAnsi="Times New Roman" w:cs="Times New Roman"/>
          <w:b/>
          <w:color w:val="222222"/>
          <w:sz w:val="28"/>
          <w:szCs w:val="28"/>
          <w:lang w:val="en-US"/>
        </w:rPr>
      </w:pPr>
      <w:r w:rsidRPr="00EA3B90">
        <w:rPr>
          <w:rStyle w:val="hps"/>
          <w:rFonts w:ascii="Times New Roman" w:eastAsia="Times New Roman" w:hAnsi="Times New Roman" w:cs="Times New Roman"/>
          <w:b/>
          <w:color w:val="222222"/>
          <w:sz w:val="28"/>
          <w:szCs w:val="28"/>
          <w:lang w:val="en-US"/>
        </w:rPr>
        <w:t xml:space="preserve">INFLUENCE OF ABIOTIC FACTORS ON PRODUCTIVE INTRODUCED VARIETIES OF STRAWBERRY IN THE CONDITIONS OF THE </w:t>
      </w:r>
    </w:p>
    <w:p w:rsidR="0085707C" w:rsidRPr="00787C60" w:rsidRDefault="0085707C" w:rsidP="0085707C">
      <w:pPr>
        <w:tabs>
          <w:tab w:val="left" w:pos="284"/>
        </w:tabs>
        <w:overflowPunct w:val="0"/>
        <w:autoSpaceDE w:val="0"/>
        <w:autoSpaceDN w:val="0"/>
        <w:adjustRightInd w:val="0"/>
        <w:spacing w:line="240" w:lineRule="auto"/>
        <w:contextualSpacing/>
        <w:jc w:val="center"/>
        <w:textAlignment w:val="baseline"/>
        <w:rPr>
          <w:rStyle w:val="hps"/>
          <w:rFonts w:ascii="Times New Roman" w:eastAsia="Times New Roman" w:hAnsi="Times New Roman" w:cs="Times New Roman"/>
          <w:b/>
          <w:color w:val="222222"/>
          <w:sz w:val="28"/>
          <w:szCs w:val="28"/>
          <w:lang w:val="en-US"/>
        </w:rPr>
      </w:pPr>
      <w:r w:rsidRPr="00EA3B90">
        <w:rPr>
          <w:rStyle w:val="hps"/>
          <w:rFonts w:ascii="Times New Roman" w:eastAsia="Times New Roman" w:hAnsi="Times New Roman" w:cs="Times New Roman"/>
          <w:b/>
          <w:color w:val="222222"/>
          <w:sz w:val="28"/>
          <w:szCs w:val="28"/>
          <w:lang w:val="en-US"/>
        </w:rPr>
        <w:t>SOUTHEASTKAMCHATKA</w:t>
      </w:r>
    </w:p>
    <w:p w:rsidR="00EF3C38" w:rsidRPr="00787C60" w:rsidRDefault="00EF3C38" w:rsidP="0085707C">
      <w:pPr>
        <w:tabs>
          <w:tab w:val="left" w:pos="284"/>
        </w:tabs>
        <w:overflowPunct w:val="0"/>
        <w:autoSpaceDE w:val="0"/>
        <w:autoSpaceDN w:val="0"/>
        <w:adjustRightInd w:val="0"/>
        <w:spacing w:line="240" w:lineRule="auto"/>
        <w:contextualSpacing/>
        <w:jc w:val="center"/>
        <w:textAlignment w:val="baseline"/>
        <w:rPr>
          <w:rFonts w:ascii="Times New Roman" w:eastAsia="Times New Roman" w:hAnsi="Times New Roman" w:cs="Times New Roman"/>
          <w:b/>
          <w:sz w:val="28"/>
          <w:szCs w:val="28"/>
          <w:lang w:val="en-US"/>
        </w:rPr>
      </w:pPr>
    </w:p>
    <w:p w:rsidR="003E15CE" w:rsidRPr="009D20F6" w:rsidRDefault="0085707C" w:rsidP="003B7D7A">
      <w:pPr>
        <w:tabs>
          <w:tab w:val="left" w:pos="284"/>
        </w:tabs>
        <w:spacing w:line="240" w:lineRule="auto"/>
        <w:contextualSpacing/>
        <w:jc w:val="center"/>
        <w:rPr>
          <w:rFonts w:ascii="Times New Roman" w:eastAsia="Times New Roman" w:hAnsi="Times New Roman" w:cs="Times New Roman"/>
          <w:i/>
          <w:color w:val="222222"/>
          <w:sz w:val="28"/>
          <w:szCs w:val="28"/>
          <w:lang w:val="en-US"/>
        </w:rPr>
      </w:pPr>
      <w:r w:rsidRPr="00EA3B90">
        <w:rPr>
          <w:rFonts w:ascii="Times New Roman" w:eastAsia="Times New Roman" w:hAnsi="Times New Roman" w:cs="Times New Roman"/>
          <w:b/>
          <w:bCs/>
          <w:sz w:val="28"/>
          <w:szCs w:val="28"/>
          <w:lang w:val="en-US"/>
        </w:rPr>
        <w:t xml:space="preserve">© </w:t>
      </w:r>
      <w:r w:rsidRPr="00EA3B90">
        <w:rPr>
          <w:rStyle w:val="hps"/>
          <w:rFonts w:ascii="Times New Roman" w:eastAsia="Times New Roman" w:hAnsi="Times New Roman" w:cs="Times New Roman"/>
          <w:b/>
          <w:color w:val="222222"/>
          <w:sz w:val="28"/>
          <w:szCs w:val="28"/>
          <w:lang w:val="en-US"/>
        </w:rPr>
        <w:t>T.G.</w:t>
      </w:r>
      <w:r w:rsidR="004970D9">
        <w:rPr>
          <w:rStyle w:val="hps"/>
          <w:rFonts w:ascii="Times New Roman" w:eastAsia="Times New Roman" w:hAnsi="Times New Roman" w:cs="Times New Roman"/>
          <w:b/>
          <w:color w:val="222222"/>
          <w:sz w:val="28"/>
          <w:szCs w:val="28"/>
          <w:lang w:val="en-US"/>
        </w:rPr>
        <w:t xml:space="preserve"> </w:t>
      </w:r>
      <w:r w:rsidRPr="00EA3B90">
        <w:rPr>
          <w:rStyle w:val="hps"/>
          <w:rFonts w:ascii="Times New Roman" w:eastAsia="Times New Roman" w:hAnsi="Times New Roman" w:cs="Times New Roman"/>
          <w:b/>
          <w:color w:val="222222"/>
          <w:sz w:val="28"/>
          <w:szCs w:val="28"/>
          <w:lang w:val="en-US"/>
        </w:rPr>
        <w:t>Dahno</w:t>
      </w:r>
      <w:r w:rsidRPr="00EA3B90">
        <w:rPr>
          <w:rFonts w:ascii="Times New Roman" w:eastAsia="Times New Roman" w:hAnsi="Times New Roman" w:cs="Times New Roman"/>
          <w:b/>
          <w:color w:val="222222"/>
          <w:sz w:val="28"/>
          <w:szCs w:val="28"/>
          <w:lang w:val="en-US"/>
        </w:rPr>
        <w:t>,</w:t>
      </w:r>
      <w:r w:rsidR="00B829F6" w:rsidRPr="00B829F6">
        <w:rPr>
          <w:rFonts w:ascii="Times New Roman" w:eastAsia="Times New Roman" w:hAnsi="Times New Roman" w:cs="Times New Roman"/>
          <w:b/>
          <w:color w:val="222222"/>
          <w:sz w:val="28"/>
          <w:szCs w:val="28"/>
          <w:lang w:val="en-US"/>
        </w:rPr>
        <w:t xml:space="preserve"> </w:t>
      </w:r>
      <w:proofErr w:type="gramStart"/>
      <w:r w:rsidRPr="003B7D7A">
        <w:rPr>
          <w:rStyle w:val="hps"/>
          <w:rFonts w:ascii="Times New Roman" w:eastAsia="Times New Roman" w:hAnsi="Times New Roman" w:cs="Times New Roman"/>
          <w:i/>
          <w:color w:val="222222"/>
          <w:sz w:val="28"/>
          <w:szCs w:val="28"/>
          <w:lang w:val="en-US"/>
        </w:rPr>
        <w:t>a senior fellow atthe laboratorybreedingof perennial grasses</w:t>
      </w:r>
      <w:proofErr w:type="gramEnd"/>
      <w:r w:rsidRPr="003B7D7A">
        <w:rPr>
          <w:rFonts w:ascii="Times New Roman" w:eastAsia="Times New Roman" w:hAnsi="Times New Roman" w:cs="Times New Roman"/>
          <w:i/>
          <w:color w:val="222222"/>
          <w:sz w:val="28"/>
          <w:szCs w:val="28"/>
          <w:lang w:val="en-US"/>
        </w:rPr>
        <w:t xml:space="preserve">, </w:t>
      </w:r>
    </w:p>
    <w:p w:rsidR="0085707C" w:rsidRPr="009E041C" w:rsidRDefault="0085707C" w:rsidP="003B7D7A">
      <w:pPr>
        <w:tabs>
          <w:tab w:val="left" w:pos="284"/>
        </w:tabs>
        <w:spacing w:line="240" w:lineRule="auto"/>
        <w:contextualSpacing/>
        <w:jc w:val="center"/>
        <w:rPr>
          <w:rStyle w:val="hps"/>
          <w:rFonts w:ascii="Times New Roman" w:eastAsia="Times New Roman" w:hAnsi="Times New Roman" w:cs="Times New Roman"/>
          <w:i/>
          <w:color w:val="222222"/>
          <w:sz w:val="28"/>
          <w:szCs w:val="28"/>
          <w:lang w:val="en-US"/>
        </w:rPr>
      </w:pPr>
      <w:proofErr w:type="gramStart"/>
      <w:r w:rsidRPr="003B7D7A">
        <w:rPr>
          <w:rFonts w:ascii="Times New Roman" w:eastAsia="Times New Roman" w:hAnsi="Times New Roman" w:cs="Times New Roman"/>
          <w:i/>
          <w:color w:val="222222"/>
          <w:sz w:val="28"/>
          <w:szCs w:val="28"/>
          <w:lang w:val="en-US"/>
        </w:rPr>
        <w:t>potatoes</w:t>
      </w:r>
      <w:proofErr w:type="gramEnd"/>
      <w:r w:rsidRPr="003B7D7A">
        <w:rPr>
          <w:rFonts w:ascii="Times New Roman" w:eastAsia="Times New Roman" w:hAnsi="Times New Roman" w:cs="Times New Roman"/>
          <w:i/>
          <w:color w:val="222222"/>
          <w:sz w:val="28"/>
          <w:szCs w:val="28"/>
          <w:lang w:val="en-US"/>
        </w:rPr>
        <w:t xml:space="preserve"> </w:t>
      </w:r>
      <w:r w:rsidRPr="003B7D7A">
        <w:rPr>
          <w:rStyle w:val="hps"/>
          <w:rFonts w:ascii="Times New Roman" w:eastAsia="Times New Roman" w:hAnsi="Times New Roman" w:cs="Times New Roman"/>
          <w:i/>
          <w:color w:val="222222"/>
          <w:sz w:val="28"/>
          <w:szCs w:val="28"/>
          <w:lang w:val="en-US"/>
        </w:rPr>
        <w:t>and berriesFederal StateScientific InstitutionKamchatkaResearch Instituteof Agriculture</w:t>
      </w:r>
      <w:r w:rsidRPr="003B7D7A">
        <w:rPr>
          <w:rFonts w:ascii="Times New Roman" w:eastAsia="Times New Roman" w:hAnsi="Times New Roman" w:cs="Times New Roman"/>
          <w:i/>
          <w:color w:val="222222"/>
          <w:sz w:val="28"/>
          <w:szCs w:val="28"/>
          <w:lang w:val="en-US"/>
        </w:rPr>
        <w:t>,</w:t>
      </w:r>
      <w:r w:rsidRPr="003B7D7A">
        <w:rPr>
          <w:rStyle w:val="hps"/>
          <w:rFonts w:ascii="Times New Roman" w:eastAsia="Times New Roman" w:hAnsi="Times New Roman" w:cs="Times New Roman"/>
          <w:i/>
          <w:color w:val="222222"/>
          <w:sz w:val="28"/>
          <w:szCs w:val="28"/>
          <w:lang w:val="en-US"/>
        </w:rPr>
        <w:t>Petropavlovsk-Kamchatsky(Russia).</w:t>
      </w:r>
    </w:p>
    <w:p w:rsidR="003E15CE" w:rsidRPr="009D20F6" w:rsidRDefault="0085707C" w:rsidP="0032676D">
      <w:pPr>
        <w:tabs>
          <w:tab w:val="left" w:pos="284"/>
        </w:tabs>
        <w:spacing w:line="240" w:lineRule="auto"/>
        <w:contextualSpacing/>
        <w:jc w:val="center"/>
        <w:rPr>
          <w:rStyle w:val="hps"/>
          <w:rFonts w:ascii="Times New Roman" w:eastAsia="Times New Roman" w:hAnsi="Times New Roman" w:cs="Times New Roman"/>
          <w:i/>
          <w:color w:val="222222"/>
          <w:sz w:val="28"/>
          <w:szCs w:val="28"/>
          <w:lang w:val="en-US"/>
        </w:rPr>
      </w:pPr>
      <w:r w:rsidRPr="00EA3B90">
        <w:rPr>
          <w:rFonts w:ascii="Times New Roman" w:eastAsia="Times New Roman" w:hAnsi="Times New Roman" w:cs="Times New Roman"/>
          <w:b/>
          <w:bCs/>
          <w:sz w:val="28"/>
          <w:szCs w:val="28"/>
          <w:lang w:val="en-US"/>
        </w:rPr>
        <w:t xml:space="preserve">© </w:t>
      </w:r>
      <w:r w:rsidRPr="00EA3B90">
        <w:rPr>
          <w:rStyle w:val="hps"/>
          <w:rFonts w:ascii="Times New Roman" w:eastAsia="Times New Roman" w:hAnsi="Times New Roman" w:cs="Times New Roman"/>
          <w:b/>
          <w:color w:val="222222"/>
          <w:sz w:val="28"/>
          <w:szCs w:val="28"/>
          <w:lang w:val="en-US"/>
        </w:rPr>
        <w:t>O.A.</w:t>
      </w:r>
      <w:r w:rsidR="004970D9">
        <w:rPr>
          <w:rStyle w:val="hps"/>
          <w:rFonts w:ascii="Times New Roman" w:eastAsia="Times New Roman" w:hAnsi="Times New Roman" w:cs="Times New Roman"/>
          <w:b/>
          <w:color w:val="222222"/>
          <w:sz w:val="28"/>
          <w:szCs w:val="28"/>
          <w:lang w:val="en-US"/>
        </w:rPr>
        <w:t xml:space="preserve"> </w:t>
      </w:r>
      <w:r w:rsidRPr="00EA3B90">
        <w:rPr>
          <w:rStyle w:val="hps"/>
          <w:rFonts w:ascii="Times New Roman" w:eastAsia="Times New Roman" w:hAnsi="Times New Roman" w:cs="Times New Roman"/>
          <w:b/>
          <w:color w:val="222222"/>
          <w:sz w:val="28"/>
          <w:szCs w:val="28"/>
          <w:lang w:val="en-US"/>
        </w:rPr>
        <w:t>Dahno</w:t>
      </w:r>
      <w:r w:rsidRPr="00EA3B90">
        <w:rPr>
          <w:rFonts w:ascii="Times New Roman" w:eastAsia="Times New Roman" w:hAnsi="Times New Roman" w:cs="Times New Roman"/>
          <w:b/>
          <w:color w:val="222222"/>
          <w:sz w:val="28"/>
          <w:szCs w:val="28"/>
          <w:lang w:val="en-US"/>
        </w:rPr>
        <w:t>,</w:t>
      </w:r>
      <w:r w:rsidR="00B829F6" w:rsidRPr="00B829F6">
        <w:rPr>
          <w:rFonts w:ascii="Times New Roman" w:eastAsia="Times New Roman" w:hAnsi="Times New Roman" w:cs="Times New Roman"/>
          <w:b/>
          <w:color w:val="222222"/>
          <w:sz w:val="28"/>
          <w:szCs w:val="28"/>
          <w:lang w:val="en-US"/>
        </w:rPr>
        <w:t xml:space="preserve"> </w:t>
      </w:r>
      <w:r w:rsidRPr="003B7D7A">
        <w:rPr>
          <w:rFonts w:ascii="Times New Roman" w:eastAsia="Times New Roman" w:hAnsi="Times New Roman" w:cs="Times New Roman"/>
          <w:i/>
          <w:color w:val="222222"/>
          <w:sz w:val="28"/>
          <w:szCs w:val="28"/>
        </w:rPr>
        <w:t>с</w:t>
      </w:r>
      <w:r w:rsidRPr="003B7D7A">
        <w:rPr>
          <w:rFonts w:ascii="Times New Roman" w:eastAsia="Times New Roman" w:hAnsi="Times New Roman" w:cs="Times New Roman"/>
          <w:i/>
          <w:color w:val="222222"/>
          <w:sz w:val="28"/>
          <w:szCs w:val="28"/>
          <w:lang w:val="en-US"/>
        </w:rPr>
        <w:t xml:space="preserve">andidate of Agricultural </w:t>
      </w:r>
      <w:r w:rsidRPr="003B7D7A">
        <w:rPr>
          <w:rStyle w:val="hps"/>
          <w:rFonts w:ascii="Times New Roman" w:eastAsia="Times New Roman" w:hAnsi="Times New Roman" w:cs="Times New Roman"/>
          <w:i/>
          <w:color w:val="222222"/>
          <w:sz w:val="28"/>
          <w:szCs w:val="28"/>
          <w:lang w:val="en-US"/>
        </w:rPr>
        <w:t>Sciences</w:t>
      </w:r>
      <w:proofErr w:type="gramStart"/>
      <w:r w:rsidRPr="003B7D7A">
        <w:rPr>
          <w:rStyle w:val="hps"/>
          <w:rFonts w:ascii="Times New Roman" w:eastAsia="Times New Roman" w:hAnsi="Times New Roman" w:cs="Times New Roman"/>
          <w:i/>
          <w:color w:val="222222"/>
          <w:sz w:val="28"/>
          <w:szCs w:val="28"/>
          <w:lang w:val="en-US"/>
        </w:rPr>
        <w:t>,Head</w:t>
      </w:r>
      <w:proofErr w:type="gramEnd"/>
      <w:r w:rsidRPr="003B7D7A">
        <w:rPr>
          <w:rStyle w:val="hps"/>
          <w:rFonts w:ascii="Times New Roman" w:eastAsia="Times New Roman" w:hAnsi="Times New Roman" w:cs="Times New Roman"/>
          <w:i/>
          <w:color w:val="222222"/>
          <w:sz w:val="28"/>
          <w:szCs w:val="28"/>
          <w:lang w:val="en-US"/>
        </w:rPr>
        <w:t xml:space="preserve"> of the Laboratory</w:t>
      </w:r>
    </w:p>
    <w:p w:rsidR="003E15CE" w:rsidRPr="003E15CE" w:rsidRDefault="0085707C" w:rsidP="0032676D">
      <w:pPr>
        <w:tabs>
          <w:tab w:val="left" w:pos="284"/>
        </w:tabs>
        <w:spacing w:line="240" w:lineRule="auto"/>
        <w:contextualSpacing/>
        <w:jc w:val="center"/>
        <w:rPr>
          <w:rStyle w:val="hps"/>
          <w:rFonts w:ascii="Times New Roman" w:eastAsia="Times New Roman" w:hAnsi="Times New Roman" w:cs="Times New Roman"/>
          <w:i/>
          <w:color w:val="222222"/>
          <w:sz w:val="28"/>
          <w:szCs w:val="28"/>
          <w:lang w:val="en-US"/>
        </w:rPr>
      </w:pPr>
      <w:proofErr w:type="gramStart"/>
      <w:r w:rsidRPr="003B7D7A">
        <w:rPr>
          <w:rStyle w:val="hps"/>
          <w:rFonts w:ascii="Times New Roman" w:eastAsia="Times New Roman" w:hAnsi="Times New Roman" w:cs="Times New Roman"/>
          <w:i/>
          <w:color w:val="222222"/>
          <w:sz w:val="28"/>
          <w:szCs w:val="28"/>
          <w:lang w:val="en-US"/>
        </w:rPr>
        <w:t>breedingof</w:t>
      </w:r>
      <w:proofErr w:type="gramEnd"/>
      <w:r w:rsidRPr="003B7D7A">
        <w:rPr>
          <w:rStyle w:val="hps"/>
          <w:rFonts w:ascii="Times New Roman" w:eastAsia="Times New Roman" w:hAnsi="Times New Roman" w:cs="Times New Roman"/>
          <w:i/>
          <w:color w:val="222222"/>
          <w:sz w:val="28"/>
          <w:szCs w:val="28"/>
          <w:lang w:val="en-US"/>
        </w:rPr>
        <w:t xml:space="preserve"> perennial grasses</w:t>
      </w:r>
      <w:r w:rsidRPr="003B7D7A">
        <w:rPr>
          <w:rFonts w:ascii="Times New Roman" w:eastAsia="Times New Roman" w:hAnsi="Times New Roman" w:cs="Times New Roman"/>
          <w:i/>
          <w:color w:val="222222"/>
          <w:sz w:val="28"/>
          <w:szCs w:val="28"/>
          <w:lang w:val="en-US"/>
        </w:rPr>
        <w:t xml:space="preserve">, potatoes </w:t>
      </w:r>
      <w:r w:rsidRPr="003B7D7A">
        <w:rPr>
          <w:rStyle w:val="hps"/>
          <w:rFonts w:ascii="Times New Roman" w:eastAsia="Times New Roman" w:hAnsi="Times New Roman" w:cs="Times New Roman"/>
          <w:i/>
          <w:color w:val="222222"/>
          <w:sz w:val="28"/>
          <w:szCs w:val="28"/>
          <w:lang w:val="en-US"/>
        </w:rPr>
        <w:t xml:space="preserve">and berriesFederal StateScientific </w:t>
      </w:r>
    </w:p>
    <w:p w:rsidR="0085707C" w:rsidRPr="003B7D7A" w:rsidRDefault="0085707C" w:rsidP="0032676D">
      <w:pPr>
        <w:tabs>
          <w:tab w:val="left" w:pos="284"/>
        </w:tabs>
        <w:spacing w:line="240" w:lineRule="auto"/>
        <w:contextualSpacing/>
        <w:jc w:val="center"/>
        <w:rPr>
          <w:rStyle w:val="hps"/>
          <w:rFonts w:ascii="Times New Roman" w:eastAsia="Times New Roman" w:hAnsi="Times New Roman" w:cs="Times New Roman"/>
          <w:i/>
          <w:color w:val="222222"/>
          <w:sz w:val="28"/>
          <w:szCs w:val="28"/>
          <w:lang w:val="en-US"/>
        </w:rPr>
      </w:pPr>
      <w:r w:rsidRPr="003B7D7A">
        <w:rPr>
          <w:rStyle w:val="hps"/>
          <w:rFonts w:ascii="Times New Roman" w:eastAsia="Times New Roman" w:hAnsi="Times New Roman" w:cs="Times New Roman"/>
          <w:i/>
          <w:color w:val="222222"/>
          <w:sz w:val="28"/>
          <w:szCs w:val="28"/>
          <w:lang w:val="en-US"/>
        </w:rPr>
        <w:t>InstitutionKamchatkaResearch Instituteof Agriculture</w:t>
      </w:r>
      <w:r w:rsidRPr="003B7D7A">
        <w:rPr>
          <w:rFonts w:ascii="Times New Roman" w:eastAsia="Times New Roman" w:hAnsi="Times New Roman" w:cs="Times New Roman"/>
          <w:i/>
          <w:color w:val="222222"/>
          <w:sz w:val="28"/>
          <w:szCs w:val="28"/>
          <w:lang w:val="en-US"/>
        </w:rPr>
        <w:t xml:space="preserve">, </w:t>
      </w:r>
      <w:r w:rsidRPr="003B7D7A">
        <w:rPr>
          <w:rStyle w:val="hps"/>
          <w:rFonts w:ascii="Times New Roman" w:eastAsia="Times New Roman" w:hAnsi="Times New Roman" w:cs="Times New Roman"/>
          <w:i/>
          <w:color w:val="222222"/>
          <w:sz w:val="28"/>
          <w:szCs w:val="28"/>
          <w:lang w:val="en-US"/>
        </w:rPr>
        <w:t>Petropavlovsk-</w:t>
      </w:r>
      <w:proofErr w:type="gramStart"/>
      <w:r w:rsidRPr="003B7D7A">
        <w:rPr>
          <w:rStyle w:val="hps"/>
          <w:rFonts w:ascii="Times New Roman" w:eastAsia="Times New Roman" w:hAnsi="Times New Roman" w:cs="Times New Roman"/>
          <w:i/>
          <w:color w:val="222222"/>
          <w:sz w:val="28"/>
          <w:szCs w:val="28"/>
          <w:lang w:val="en-US"/>
        </w:rPr>
        <w:t>Kamchatsky(</w:t>
      </w:r>
      <w:proofErr w:type="gramEnd"/>
      <w:r w:rsidRPr="003B7D7A">
        <w:rPr>
          <w:rStyle w:val="hps"/>
          <w:rFonts w:ascii="Times New Roman" w:eastAsia="Times New Roman" w:hAnsi="Times New Roman" w:cs="Times New Roman"/>
          <w:i/>
          <w:color w:val="222222"/>
          <w:sz w:val="28"/>
          <w:szCs w:val="28"/>
          <w:lang w:val="en-US"/>
        </w:rPr>
        <w:t>Russia).</w:t>
      </w:r>
    </w:p>
    <w:p w:rsidR="0085707C" w:rsidRPr="00EA3B90" w:rsidRDefault="0085707C" w:rsidP="0032676D">
      <w:pPr>
        <w:tabs>
          <w:tab w:val="left" w:pos="284"/>
        </w:tabs>
        <w:spacing w:after="0" w:line="240" w:lineRule="auto"/>
        <w:contextualSpacing/>
        <w:jc w:val="both"/>
        <w:rPr>
          <w:rStyle w:val="hps"/>
          <w:rFonts w:ascii="Times New Roman" w:eastAsia="Times New Roman" w:hAnsi="Times New Roman" w:cs="Times New Roman"/>
          <w:color w:val="222222"/>
          <w:sz w:val="28"/>
          <w:szCs w:val="28"/>
          <w:lang w:val="en-US"/>
        </w:rPr>
      </w:pPr>
    </w:p>
    <w:p w:rsidR="0085707C" w:rsidRPr="00EA3B90" w:rsidRDefault="0085707C" w:rsidP="0032676D">
      <w:pPr>
        <w:tabs>
          <w:tab w:val="left" w:pos="284"/>
        </w:tabs>
        <w:spacing w:after="0" w:line="240" w:lineRule="auto"/>
        <w:ind w:firstLine="709"/>
        <w:contextualSpacing/>
        <w:rPr>
          <w:rFonts w:ascii="Times New Roman" w:eastAsia="Times New Roman" w:hAnsi="Times New Roman" w:cs="Times New Roman"/>
          <w:color w:val="222222"/>
          <w:sz w:val="28"/>
          <w:szCs w:val="28"/>
          <w:lang w:val="en-US"/>
        </w:rPr>
      </w:pPr>
      <w:r w:rsidRPr="00EA3B90">
        <w:rPr>
          <w:rFonts w:ascii="Times New Roman" w:eastAsia="Times New Roman" w:hAnsi="Times New Roman" w:cs="Times New Roman"/>
          <w:bCs/>
          <w:i/>
          <w:sz w:val="28"/>
          <w:szCs w:val="28"/>
          <w:lang w:val="en-US"/>
        </w:rPr>
        <w:t xml:space="preserve">Annotation: </w:t>
      </w:r>
      <w:r w:rsidRPr="00EA3B90">
        <w:rPr>
          <w:rFonts w:ascii="Times New Roman" w:eastAsia="Times New Roman" w:hAnsi="Times New Roman" w:cs="Times New Roman"/>
          <w:color w:val="222222"/>
          <w:sz w:val="28"/>
          <w:szCs w:val="28"/>
          <w:lang w:val="en-US"/>
        </w:rPr>
        <w:t xml:space="preserve">The high and stable yields can be provided in a combination of a good grade of potential productivity and resistance to adverse environmental factors. </w:t>
      </w:r>
      <w:r w:rsidRPr="00EA3B90">
        <w:rPr>
          <w:rFonts w:ascii="Times New Roman" w:eastAsia="Times New Roman" w:hAnsi="Times New Roman" w:cs="Times New Roman"/>
          <w:color w:val="222222"/>
          <w:sz w:val="28"/>
          <w:szCs w:val="28"/>
          <w:lang w:val="en-US"/>
        </w:rPr>
        <w:lastRenderedPageBreak/>
        <w:t>The influence of biotic factors on the productivity of introduced varieties of strawbe</w:t>
      </w:r>
      <w:r w:rsidRPr="00EA3B90">
        <w:rPr>
          <w:rFonts w:ascii="Times New Roman" w:eastAsia="Times New Roman" w:hAnsi="Times New Roman" w:cs="Times New Roman"/>
          <w:color w:val="222222"/>
          <w:sz w:val="28"/>
          <w:szCs w:val="28"/>
          <w:lang w:val="en-US"/>
        </w:rPr>
        <w:t>r</w:t>
      </w:r>
      <w:r w:rsidRPr="00EA3B90">
        <w:rPr>
          <w:rFonts w:ascii="Times New Roman" w:eastAsia="Times New Roman" w:hAnsi="Times New Roman" w:cs="Times New Roman"/>
          <w:color w:val="222222"/>
          <w:sz w:val="28"/>
          <w:szCs w:val="28"/>
          <w:lang w:val="en-US"/>
        </w:rPr>
        <w:t xml:space="preserve">ry in a south-east of Kamchatka. </w:t>
      </w:r>
      <w:proofErr w:type="gramStart"/>
      <w:r w:rsidRPr="00EA3B90">
        <w:rPr>
          <w:rFonts w:ascii="Times New Roman" w:eastAsia="Times New Roman" w:hAnsi="Times New Roman" w:cs="Times New Roman"/>
          <w:color w:val="222222"/>
          <w:sz w:val="28"/>
          <w:szCs w:val="28"/>
          <w:lang w:val="en-US"/>
        </w:rPr>
        <w:t>The degree of injury, susceptibility and resistance of the studied varieties of strawberries in a white leaf spot, botrytis and powdery mi</w:t>
      </w:r>
      <w:r w:rsidRPr="00EA3B90">
        <w:rPr>
          <w:rFonts w:ascii="Times New Roman" w:eastAsia="Times New Roman" w:hAnsi="Times New Roman" w:cs="Times New Roman"/>
          <w:color w:val="222222"/>
          <w:sz w:val="28"/>
          <w:szCs w:val="28"/>
          <w:lang w:val="en-US"/>
        </w:rPr>
        <w:t>l</w:t>
      </w:r>
      <w:r w:rsidRPr="00EA3B90">
        <w:rPr>
          <w:rFonts w:ascii="Times New Roman" w:eastAsia="Times New Roman" w:hAnsi="Times New Roman" w:cs="Times New Roman"/>
          <w:color w:val="222222"/>
          <w:sz w:val="28"/>
          <w:szCs w:val="28"/>
          <w:lang w:val="en-US"/>
        </w:rPr>
        <w:t>dew.</w:t>
      </w:r>
      <w:proofErr w:type="gramEnd"/>
    </w:p>
    <w:p w:rsidR="0085707C" w:rsidRPr="00190F92" w:rsidRDefault="0085707C" w:rsidP="0032676D">
      <w:pPr>
        <w:tabs>
          <w:tab w:val="left" w:pos="284"/>
        </w:tabs>
        <w:spacing w:after="0" w:line="240" w:lineRule="auto"/>
        <w:ind w:firstLine="709"/>
        <w:contextualSpacing/>
        <w:rPr>
          <w:rFonts w:ascii="Times New Roman" w:eastAsia="Times New Roman" w:hAnsi="Times New Roman" w:cs="Times New Roman"/>
          <w:sz w:val="28"/>
          <w:szCs w:val="28"/>
          <w:lang w:val="en-US"/>
        </w:rPr>
      </w:pPr>
      <w:r w:rsidRPr="00190F92">
        <w:rPr>
          <w:rFonts w:ascii="Times New Roman" w:eastAsia="Times New Roman" w:hAnsi="Times New Roman" w:cs="Times New Roman"/>
          <w:bCs/>
          <w:i/>
          <w:sz w:val="28"/>
          <w:szCs w:val="28"/>
          <w:lang w:val="en-US"/>
        </w:rPr>
        <w:t xml:space="preserve">Keywords: </w:t>
      </w:r>
      <w:r w:rsidRPr="00190F92">
        <w:rPr>
          <w:rFonts w:ascii="Times New Roman" w:eastAsia="Times New Roman" w:hAnsi="Times New Roman" w:cs="Times New Roman"/>
          <w:color w:val="222222"/>
          <w:sz w:val="28"/>
          <w:szCs w:val="28"/>
          <w:lang w:val="en-US"/>
        </w:rPr>
        <w:t>strawberry, biotic factors, productivity, white leaf spot, gray mold, powdery mildew.</w:t>
      </w:r>
    </w:p>
    <w:p w:rsidR="0085707C" w:rsidRPr="00EA3B90" w:rsidRDefault="0085707C" w:rsidP="0032676D">
      <w:pPr>
        <w:spacing w:after="0" w:line="240" w:lineRule="auto"/>
        <w:ind w:firstLine="426"/>
        <w:jc w:val="both"/>
        <w:rPr>
          <w:rFonts w:ascii="Times New Roman" w:eastAsia="Times New Roman" w:hAnsi="Times New Roman" w:cs="Times New Roman"/>
          <w:sz w:val="28"/>
          <w:szCs w:val="28"/>
          <w:lang w:val="en-US"/>
        </w:rPr>
      </w:pPr>
    </w:p>
    <w:p w:rsidR="0085707C" w:rsidRPr="00EA3B90" w:rsidRDefault="0085707C" w:rsidP="0032676D">
      <w:pPr>
        <w:tabs>
          <w:tab w:val="left" w:pos="7560"/>
          <w:tab w:val="left" w:pos="7740"/>
        </w:tabs>
        <w:spacing w:after="0" w:line="240" w:lineRule="auto"/>
        <w:ind w:right="-1" w:firstLine="709"/>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 xml:space="preserve">Высокий адаптивный потенциал земляники позволяет выращивать ее в различных почвенно-климатических условиях. Благодаря своим достоинствам </w:t>
      </w:r>
      <w:proofErr w:type="gramStart"/>
      <w:r w:rsidRPr="00EA3B90">
        <w:rPr>
          <w:rFonts w:ascii="Times New Roman" w:eastAsia="Times New Roman" w:hAnsi="Times New Roman" w:cs="Times New Roman"/>
          <w:sz w:val="28"/>
          <w:szCs w:val="28"/>
        </w:rPr>
        <w:t>-с</w:t>
      </w:r>
      <w:proofErr w:type="gramEnd"/>
      <w:r w:rsidRPr="00EA3B90">
        <w:rPr>
          <w:rFonts w:ascii="Times New Roman" w:eastAsia="Times New Roman" w:hAnsi="Times New Roman" w:cs="Times New Roman"/>
          <w:sz w:val="28"/>
          <w:szCs w:val="28"/>
        </w:rPr>
        <w:t>короплодности, скороспелости, замечательному десертному вкусу, лечебным и профилактическим свойствам, а также высокой рентабельности производства, земляника стала одной из значимых ягодных культур. Поэтому, подбор сортов со стабильно высокой урожайностью и устойчивостью к неблагоприятным фа</w:t>
      </w:r>
      <w:r w:rsidRPr="00EA3B90">
        <w:rPr>
          <w:rFonts w:ascii="Times New Roman" w:eastAsia="Times New Roman" w:hAnsi="Times New Roman" w:cs="Times New Roman"/>
          <w:sz w:val="28"/>
          <w:szCs w:val="28"/>
        </w:rPr>
        <w:t>к</w:t>
      </w:r>
      <w:r w:rsidRPr="00EA3B90">
        <w:rPr>
          <w:rFonts w:ascii="Times New Roman" w:eastAsia="Times New Roman" w:hAnsi="Times New Roman" w:cs="Times New Roman"/>
          <w:sz w:val="28"/>
          <w:szCs w:val="28"/>
        </w:rPr>
        <w:t xml:space="preserve">торам среды является актуальным вопросом в условиях юго-востока Камчатки. </w:t>
      </w:r>
    </w:p>
    <w:p w:rsidR="0085707C" w:rsidRPr="00EA3B90" w:rsidRDefault="0085707C" w:rsidP="003B7D7A">
      <w:pPr>
        <w:tabs>
          <w:tab w:val="left" w:pos="7560"/>
          <w:tab w:val="left" w:pos="7740"/>
        </w:tabs>
        <w:spacing w:after="0" w:line="240" w:lineRule="auto"/>
        <w:ind w:right="-1" w:firstLine="709"/>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 xml:space="preserve">Стабильная и высокая урожайность может быть получена при условии сочетания в сорте хорошей потенциальной продуктивности и устойчивости к неблагоприятным факторам среды. Один из главных факторов, снижающих продуктивность земляники – значительные потери урожая от поражения </w:t>
      </w:r>
      <w:proofErr w:type="gramStart"/>
      <w:r w:rsidRPr="00EA3B90">
        <w:rPr>
          <w:rFonts w:ascii="Times New Roman" w:eastAsia="Times New Roman" w:hAnsi="Times New Roman" w:cs="Times New Roman"/>
          <w:sz w:val="28"/>
          <w:szCs w:val="28"/>
        </w:rPr>
        <w:t>гри</w:t>
      </w:r>
      <w:r w:rsidRPr="00EA3B90">
        <w:rPr>
          <w:rFonts w:ascii="Times New Roman" w:eastAsia="Times New Roman" w:hAnsi="Times New Roman" w:cs="Times New Roman"/>
          <w:sz w:val="28"/>
          <w:szCs w:val="28"/>
        </w:rPr>
        <w:t>б</w:t>
      </w:r>
      <w:r w:rsidRPr="00EA3B90">
        <w:rPr>
          <w:rFonts w:ascii="Times New Roman" w:eastAsia="Times New Roman" w:hAnsi="Times New Roman" w:cs="Times New Roman"/>
          <w:sz w:val="28"/>
          <w:szCs w:val="28"/>
        </w:rPr>
        <w:t>ными болезнями</w:t>
      </w:r>
      <w:proofErr w:type="gramEnd"/>
      <w:r w:rsidRPr="00EA3B90">
        <w:rPr>
          <w:rFonts w:ascii="Times New Roman" w:eastAsia="Times New Roman" w:hAnsi="Times New Roman" w:cs="Times New Roman"/>
          <w:sz w:val="28"/>
          <w:szCs w:val="28"/>
        </w:rPr>
        <w:t xml:space="preserve"> [5,1].</w:t>
      </w:r>
    </w:p>
    <w:p w:rsidR="0085707C" w:rsidRPr="00EA3B90" w:rsidRDefault="0085707C" w:rsidP="003B7D7A">
      <w:pPr>
        <w:tabs>
          <w:tab w:val="left" w:pos="7560"/>
          <w:tab w:val="left" w:pos="7740"/>
        </w:tabs>
        <w:spacing w:after="0" w:line="240" w:lineRule="auto"/>
        <w:ind w:right="-1" w:firstLine="709"/>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 xml:space="preserve">В 2011 году в ФГБНУ «Камчатский научно-исследовательский институт сельского хозяйства» начато изучение 24 сортов </w:t>
      </w:r>
      <w:r w:rsidRPr="00EA3B90">
        <w:rPr>
          <w:rFonts w:ascii="Times New Roman" w:eastAsia="Times New Roman" w:hAnsi="Times New Roman" w:cs="Times New Roman"/>
          <w:color w:val="000000"/>
          <w:sz w:val="28"/>
          <w:szCs w:val="28"/>
        </w:rPr>
        <w:t xml:space="preserve">земляники садовой </w:t>
      </w:r>
      <w:r w:rsidRPr="00EA3B90">
        <w:rPr>
          <w:rFonts w:ascii="Times New Roman" w:eastAsia="Times New Roman" w:hAnsi="Times New Roman" w:cs="Times New Roman"/>
          <w:sz w:val="28"/>
          <w:szCs w:val="28"/>
        </w:rPr>
        <w:t>отечес</w:t>
      </w:r>
      <w:r w:rsidRPr="00EA3B90">
        <w:rPr>
          <w:rFonts w:ascii="Times New Roman" w:eastAsia="Times New Roman" w:hAnsi="Times New Roman" w:cs="Times New Roman"/>
          <w:sz w:val="28"/>
          <w:szCs w:val="28"/>
        </w:rPr>
        <w:t>т</w:t>
      </w:r>
      <w:r w:rsidRPr="00EA3B90">
        <w:rPr>
          <w:rFonts w:ascii="Times New Roman" w:eastAsia="Times New Roman" w:hAnsi="Times New Roman" w:cs="Times New Roman"/>
          <w:sz w:val="28"/>
          <w:szCs w:val="28"/>
        </w:rPr>
        <w:t>венной и зарубежной селекции: НИИСС им. М.А. Лисавенко, Павловской опытной станции ВИР, Северо-Кавказского НИИ садоводства, Свердловской и Куйбышевской опытной станции садоводства, Кокинского опорного пункта с</w:t>
      </w:r>
      <w:r w:rsidRPr="00EA3B90">
        <w:rPr>
          <w:rFonts w:ascii="Times New Roman" w:eastAsia="Times New Roman" w:hAnsi="Times New Roman" w:cs="Times New Roman"/>
          <w:sz w:val="28"/>
          <w:szCs w:val="28"/>
        </w:rPr>
        <w:t>а</w:t>
      </w:r>
      <w:r w:rsidRPr="00EA3B90">
        <w:rPr>
          <w:rFonts w:ascii="Times New Roman" w:eastAsia="Times New Roman" w:hAnsi="Times New Roman" w:cs="Times New Roman"/>
          <w:sz w:val="28"/>
          <w:szCs w:val="28"/>
        </w:rPr>
        <w:t xml:space="preserve">доводства, ВНИИС им. И.В. Мичурина, Украинского НИИ садоводства, а также Голландии, Италии, США и Чехии. В качестве контроля принят сорт земляники – </w:t>
      </w:r>
      <w:proofErr w:type="gramStart"/>
      <w:r w:rsidRPr="00EA3B90">
        <w:rPr>
          <w:rFonts w:ascii="Times New Roman" w:eastAsia="Times New Roman" w:hAnsi="Times New Roman" w:cs="Times New Roman"/>
          <w:sz w:val="28"/>
          <w:szCs w:val="28"/>
        </w:rPr>
        <w:t>Фестивальная</w:t>
      </w:r>
      <w:proofErr w:type="gramEnd"/>
      <w:r w:rsidRPr="00EA3B90">
        <w:rPr>
          <w:rFonts w:ascii="Times New Roman" w:eastAsia="Times New Roman" w:hAnsi="Times New Roman" w:cs="Times New Roman"/>
          <w:sz w:val="28"/>
          <w:szCs w:val="28"/>
        </w:rPr>
        <w:t>. Цель настоящих исследований – оценить влияние биотических факторов на продуктивность земляники садовой и выделить из интродуцир</w:t>
      </w:r>
      <w:r w:rsidRPr="00EA3B90">
        <w:rPr>
          <w:rFonts w:ascii="Times New Roman" w:eastAsia="Times New Roman" w:hAnsi="Times New Roman" w:cs="Times New Roman"/>
          <w:sz w:val="28"/>
          <w:szCs w:val="28"/>
        </w:rPr>
        <w:t>о</w:t>
      </w:r>
      <w:r w:rsidRPr="00EA3B90">
        <w:rPr>
          <w:rFonts w:ascii="Times New Roman" w:eastAsia="Times New Roman" w:hAnsi="Times New Roman" w:cs="Times New Roman"/>
          <w:sz w:val="28"/>
          <w:szCs w:val="28"/>
        </w:rPr>
        <w:t>ванных сортов наиболее устойчивые для возделывания в условиях юго-востока Камчатки</w:t>
      </w:r>
      <w:r w:rsidRPr="00EA3B90">
        <w:rPr>
          <w:rFonts w:ascii="Times New Roman" w:eastAsia="Times New Roman" w:hAnsi="Times New Roman" w:cs="Times New Roman"/>
          <w:spacing w:val="-18"/>
          <w:sz w:val="28"/>
          <w:szCs w:val="28"/>
        </w:rPr>
        <w:t>. В пров</w:t>
      </w:r>
      <w:r w:rsidRPr="00EA3B90">
        <w:rPr>
          <w:rFonts w:ascii="Times New Roman" w:eastAsia="Times New Roman" w:hAnsi="Times New Roman" w:cs="Times New Roman"/>
          <w:sz w:val="28"/>
          <w:szCs w:val="28"/>
        </w:rPr>
        <w:t>едении исследований использовались общепринятые програ</w:t>
      </w:r>
      <w:r w:rsidRPr="00EA3B90">
        <w:rPr>
          <w:rFonts w:ascii="Times New Roman" w:eastAsia="Times New Roman" w:hAnsi="Times New Roman" w:cs="Times New Roman"/>
          <w:sz w:val="28"/>
          <w:szCs w:val="28"/>
        </w:rPr>
        <w:t>м</w:t>
      </w:r>
      <w:r w:rsidRPr="00EA3B90">
        <w:rPr>
          <w:rFonts w:ascii="Times New Roman" w:eastAsia="Times New Roman" w:hAnsi="Times New Roman" w:cs="Times New Roman"/>
          <w:sz w:val="28"/>
          <w:szCs w:val="28"/>
        </w:rPr>
        <w:t>мы и методики сортоизучения плодовых, ягодных и орехоплодных культур [6].</w:t>
      </w:r>
    </w:p>
    <w:p w:rsidR="0085707C" w:rsidRPr="00EA3B90" w:rsidRDefault="0085707C" w:rsidP="003B7D7A">
      <w:pPr>
        <w:spacing w:after="0" w:line="240" w:lineRule="auto"/>
        <w:ind w:right="-1" w:firstLine="709"/>
        <w:contextualSpacing/>
        <w:jc w:val="both"/>
        <w:rPr>
          <w:rFonts w:ascii="Times New Roman" w:eastAsia="Times New Roman" w:hAnsi="Times New Roman" w:cs="Times New Roman"/>
          <w:sz w:val="28"/>
          <w:szCs w:val="28"/>
        </w:rPr>
      </w:pPr>
      <w:r w:rsidRPr="00EA3B90">
        <w:rPr>
          <w:rStyle w:val="61"/>
          <w:rFonts w:ascii="Times New Roman" w:eastAsia="Times New Roman" w:hAnsi="Times New Roman" w:cs="Times New Roman"/>
        </w:rPr>
        <w:t>Ведущую роль на юго-востоке Камчатского края по степени повреждения</w:t>
      </w:r>
      <w:r w:rsidR="003B7D7A">
        <w:rPr>
          <w:rStyle w:val="61"/>
          <w:rFonts w:ascii="Times New Roman" w:eastAsia="Times New Roman" w:hAnsi="Times New Roman" w:cs="Times New Roman"/>
        </w:rPr>
        <w:t xml:space="preserve"> занимают такие </w:t>
      </w:r>
      <w:proofErr w:type="gramStart"/>
      <w:r w:rsidR="003B7D7A">
        <w:rPr>
          <w:rStyle w:val="61"/>
          <w:rFonts w:ascii="Times New Roman" w:eastAsia="Times New Roman" w:hAnsi="Times New Roman" w:cs="Times New Roman"/>
        </w:rPr>
        <w:t>грибные болезни</w:t>
      </w:r>
      <w:proofErr w:type="gramEnd"/>
      <w:r w:rsidRPr="00EA3B90">
        <w:rPr>
          <w:rStyle w:val="61"/>
          <w:rFonts w:ascii="Times New Roman" w:eastAsia="Times New Roman" w:hAnsi="Times New Roman" w:cs="Times New Roman"/>
        </w:rPr>
        <w:t xml:space="preserve"> как: серая гниль, белая пятнистость листьев и мучнистая роса </w:t>
      </w:r>
      <w:r w:rsidRPr="00EA3B90">
        <w:rPr>
          <w:rFonts w:ascii="Times New Roman" w:eastAsia="Times New Roman" w:hAnsi="Times New Roman" w:cs="Times New Roman"/>
          <w:sz w:val="28"/>
          <w:szCs w:val="28"/>
        </w:rPr>
        <w:t>[2].</w:t>
      </w:r>
    </w:p>
    <w:p w:rsidR="0085707C" w:rsidRPr="00EA3B90" w:rsidRDefault="0085707C" w:rsidP="003B7D7A">
      <w:pPr>
        <w:tabs>
          <w:tab w:val="left" w:pos="7560"/>
          <w:tab w:val="left" w:pos="7740"/>
        </w:tabs>
        <w:spacing w:after="0" w:line="240" w:lineRule="auto"/>
        <w:ind w:right="-1" w:firstLine="709"/>
        <w:jc w:val="both"/>
        <w:rPr>
          <w:rFonts w:ascii="Times New Roman" w:eastAsia="Times New Roman" w:hAnsi="Times New Roman" w:cs="Times New Roman"/>
          <w:sz w:val="28"/>
          <w:szCs w:val="28"/>
        </w:rPr>
      </w:pPr>
      <w:r w:rsidRPr="00EA3B90">
        <w:rPr>
          <w:rFonts w:ascii="Times New Roman" w:eastAsia="Times New Roman" w:hAnsi="Times New Roman" w:cs="Times New Roman"/>
          <w:b/>
          <w:sz w:val="28"/>
          <w:szCs w:val="28"/>
        </w:rPr>
        <w:t xml:space="preserve">Белая пятнистость листьев – </w:t>
      </w:r>
      <w:r w:rsidRPr="00EA3B90">
        <w:rPr>
          <w:rFonts w:ascii="Times New Roman" w:eastAsia="Times New Roman" w:hAnsi="Times New Roman" w:cs="Times New Roman"/>
          <w:sz w:val="28"/>
          <w:szCs w:val="28"/>
        </w:rPr>
        <w:t>является одним из наиболее распростр</w:t>
      </w:r>
      <w:r w:rsidRPr="00EA3B90">
        <w:rPr>
          <w:rFonts w:ascii="Times New Roman" w:eastAsia="Times New Roman" w:hAnsi="Times New Roman" w:cs="Times New Roman"/>
          <w:sz w:val="28"/>
          <w:szCs w:val="28"/>
        </w:rPr>
        <w:t>а</w:t>
      </w:r>
      <w:r w:rsidRPr="00EA3B90">
        <w:rPr>
          <w:rFonts w:ascii="Times New Roman" w:eastAsia="Times New Roman" w:hAnsi="Times New Roman" w:cs="Times New Roman"/>
          <w:sz w:val="28"/>
          <w:szCs w:val="28"/>
        </w:rPr>
        <w:t xml:space="preserve">ненных заболеваний земляники. Возбудитель болезни - гриб Mycosphaerella fragariae (Tul.) </w:t>
      </w:r>
      <w:r w:rsidRPr="00EA3B90">
        <w:rPr>
          <w:rFonts w:ascii="Times New Roman" w:eastAsia="Times New Roman" w:hAnsi="Times New Roman" w:cs="Times New Roman"/>
          <w:sz w:val="28"/>
          <w:szCs w:val="28"/>
          <w:lang w:val="en-US"/>
        </w:rPr>
        <w:t>Lind</w:t>
      </w:r>
      <w:r w:rsidRPr="00EA3B90">
        <w:rPr>
          <w:rFonts w:ascii="Times New Roman" w:eastAsia="Times New Roman" w:hAnsi="Times New Roman" w:cs="Times New Roman"/>
          <w:sz w:val="28"/>
          <w:szCs w:val="28"/>
        </w:rPr>
        <w:t>. (</w:t>
      </w:r>
      <w:r w:rsidRPr="00EA3B90">
        <w:rPr>
          <w:rFonts w:ascii="Times New Roman" w:eastAsia="Times New Roman" w:hAnsi="Times New Roman" w:cs="Times New Roman"/>
          <w:sz w:val="28"/>
          <w:szCs w:val="28"/>
          <w:lang w:val="en-US"/>
        </w:rPr>
        <w:t>RamulariatulasneiSacc</w:t>
      </w:r>
      <w:r w:rsidRPr="00EA3B90">
        <w:rPr>
          <w:rFonts w:ascii="Times New Roman" w:eastAsia="Times New Roman" w:hAnsi="Times New Roman" w:cs="Times New Roman"/>
          <w:sz w:val="28"/>
          <w:szCs w:val="28"/>
        </w:rPr>
        <w:t>). Белой пятнистостью поражаются в основном листья, но могут поражаться черешки и соцветия, а также плодоно</w:t>
      </w:r>
      <w:r w:rsidRPr="00EA3B90">
        <w:rPr>
          <w:rFonts w:ascii="Times New Roman" w:eastAsia="Times New Roman" w:hAnsi="Times New Roman" w:cs="Times New Roman"/>
          <w:sz w:val="28"/>
          <w:szCs w:val="28"/>
        </w:rPr>
        <w:t>ж</w:t>
      </w:r>
      <w:r w:rsidRPr="00EA3B90">
        <w:rPr>
          <w:rFonts w:ascii="Times New Roman" w:eastAsia="Times New Roman" w:hAnsi="Times New Roman" w:cs="Times New Roman"/>
          <w:sz w:val="28"/>
          <w:szCs w:val="28"/>
        </w:rPr>
        <w:t>ки, усы и плоды. На листьях появляются округлые красновато-бурые пятна, со временем они белеют, вокруг образуется широкий темно-бурый или пурпур</w:t>
      </w:r>
      <w:r w:rsidRPr="00EA3B90">
        <w:rPr>
          <w:rFonts w:ascii="Times New Roman" w:eastAsia="Times New Roman" w:hAnsi="Times New Roman" w:cs="Times New Roman"/>
          <w:sz w:val="28"/>
          <w:szCs w:val="28"/>
        </w:rPr>
        <w:t>о</w:t>
      </w:r>
      <w:r w:rsidRPr="00EA3B90">
        <w:rPr>
          <w:rFonts w:ascii="Times New Roman" w:eastAsia="Times New Roman" w:hAnsi="Times New Roman" w:cs="Times New Roman"/>
          <w:sz w:val="28"/>
          <w:szCs w:val="28"/>
        </w:rPr>
        <w:t xml:space="preserve">вый ободок, иногда побелевший центр пятна выпадает, что присуще только этой болезни. При сильном поражении растений теряется 12-40 % урожая, а иногда и весь товарный урожай плодов. </w:t>
      </w:r>
      <w:r w:rsidRPr="00EA3B90">
        <w:rPr>
          <w:rStyle w:val="61"/>
          <w:rFonts w:ascii="Times New Roman" w:eastAsia="Times New Roman" w:hAnsi="Times New Roman" w:cs="Times New Roman"/>
        </w:rPr>
        <w:t xml:space="preserve">Заболевание развивается в широких пределах температуры и влажности </w:t>
      </w:r>
      <w:r w:rsidRPr="00EA3B90">
        <w:rPr>
          <w:rFonts w:ascii="Times New Roman" w:eastAsia="Times New Roman" w:hAnsi="Times New Roman" w:cs="Times New Roman"/>
          <w:sz w:val="28"/>
          <w:szCs w:val="28"/>
        </w:rPr>
        <w:t>[3].</w:t>
      </w:r>
    </w:p>
    <w:p w:rsidR="0085707C" w:rsidRDefault="0085707C" w:rsidP="003B7D7A">
      <w:pPr>
        <w:pStyle w:val="21"/>
        <w:tabs>
          <w:tab w:val="left" w:pos="284"/>
        </w:tabs>
        <w:spacing w:after="0" w:line="240" w:lineRule="auto"/>
        <w:ind w:right="-1" w:firstLine="709"/>
        <w:jc w:val="both"/>
        <w:rPr>
          <w:rFonts w:ascii="Times New Roman" w:eastAsia="Calibri" w:hAnsi="Times New Roman" w:cs="Times New Roman"/>
          <w:sz w:val="28"/>
          <w:szCs w:val="28"/>
        </w:rPr>
      </w:pPr>
      <w:r w:rsidRPr="00EA3B90">
        <w:rPr>
          <w:rFonts w:ascii="Times New Roman" w:eastAsia="Calibri" w:hAnsi="Times New Roman" w:cs="Times New Roman"/>
          <w:sz w:val="28"/>
          <w:szCs w:val="28"/>
        </w:rPr>
        <w:lastRenderedPageBreak/>
        <w:t>Поражение листьев белой пятнистостью наблюдалось во все годы иссл</w:t>
      </w:r>
      <w:r w:rsidRPr="00EA3B90">
        <w:rPr>
          <w:rFonts w:ascii="Times New Roman" w:eastAsia="Calibri" w:hAnsi="Times New Roman" w:cs="Times New Roman"/>
          <w:sz w:val="28"/>
          <w:szCs w:val="28"/>
        </w:rPr>
        <w:t>е</w:t>
      </w:r>
      <w:r w:rsidRPr="00EA3B90">
        <w:rPr>
          <w:rFonts w:ascii="Times New Roman" w:eastAsia="Calibri" w:hAnsi="Times New Roman" w:cs="Times New Roman"/>
          <w:sz w:val="28"/>
          <w:szCs w:val="28"/>
        </w:rPr>
        <w:t xml:space="preserve">дований (2012-2014гг.). Наиболее благоприятные условия для развития болезни складывались в 2014 году, степень поражения составила от 1,0 до 3,0 баллов. По результатам оценки 2014 года сильное поражение листьев (3,0 балла), когда пятна занимают не более 50 % поверхности листа, выявлено у сортов Русановка и </w:t>
      </w:r>
      <w:proofErr w:type="gramStart"/>
      <w:r w:rsidRPr="00EA3B90">
        <w:rPr>
          <w:rFonts w:ascii="Times New Roman" w:eastAsia="Calibri" w:hAnsi="Times New Roman" w:cs="Times New Roman"/>
          <w:sz w:val="28"/>
          <w:szCs w:val="28"/>
        </w:rPr>
        <w:t>Удивительная</w:t>
      </w:r>
      <w:proofErr w:type="gramEnd"/>
      <w:r w:rsidRPr="00EA3B90">
        <w:rPr>
          <w:rFonts w:ascii="Times New Roman" w:eastAsia="Calibri" w:hAnsi="Times New Roman" w:cs="Times New Roman"/>
          <w:sz w:val="28"/>
          <w:szCs w:val="28"/>
        </w:rPr>
        <w:t xml:space="preserve"> (табл.1). Среднее поражение (1,5-2,0 балла), пятна занимают не более 25 % поверхности листа, отмечалось у сортов: Фея, Японка, Лидия Но</w:t>
      </w:r>
      <w:r w:rsidRPr="00EA3B90">
        <w:rPr>
          <w:rFonts w:ascii="Times New Roman" w:eastAsia="Calibri" w:hAnsi="Times New Roman" w:cs="Times New Roman"/>
          <w:sz w:val="28"/>
          <w:szCs w:val="28"/>
        </w:rPr>
        <w:t>р</w:t>
      </w:r>
      <w:r w:rsidRPr="00EA3B90">
        <w:rPr>
          <w:rFonts w:ascii="Times New Roman" w:eastAsia="Calibri" w:hAnsi="Times New Roman" w:cs="Times New Roman"/>
          <w:sz w:val="28"/>
          <w:szCs w:val="28"/>
        </w:rPr>
        <w:t>вежская, Болгарский великан, Венгерка, Фейерверк. Слабое поражение (1,0 балл), на листе находится не более 10 мелких пятен, наблюдалось у сортов: Первоклассница, Гренада. Галина, Корона, Фруктовая, Марышка, Фестивальная (контроль). Не имели поражений листьев белой пятнистостью (0 баллов) сорта: Белруби, Динамовка, Коррадо, Атлас, Анастасия, гибрид 0-1, Солнечная поля</w:t>
      </w:r>
      <w:r w:rsidRPr="00EA3B90">
        <w:rPr>
          <w:rFonts w:ascii="Times New Roman" w:eastAsia="Calibri" w:hAnsi="Times New Roman" w:cs="Times New Roman"/>
          <w:sz w:val="28"/>
          <w:szCs w:val="28"/>
        </w:rPr>
        <w:t>н</w:t>
      </w:r>
      <w:r w:rsidRPr="00EA3B90">
        <w:rPr>
          <w:rFonts w:ascii="Times New Roman" w:eastAsia="Calibri" w:hAnsi="Times New Roman" w:cs="Times New Roman"/>
          <w:sz w:val="28"/>
          <w:szCs w:val="28"/>
        </w:rPr>
        <w:t xml:space="preserve">ка, Киевская распутиха, Фестивальная ромашка. </w:t>
      </w:r>
    </w:p>
    <w:p w:rsidR="00BC41F1" w:rsidRPr="00EA3B90" w:rsidRDefault="00BC41F1" w:rsidP="003B7D7A">
      <w:pPr>
        <w:pStyle w:val="21"/>
        <w:tabs>
          <w:tab w:val="left" w:pos="284"/>
        </w:tabs>
        <w:spacing w:after="0" w:line="240" w:lineRule="auto"/>
        <w:ind w:right="-1" w:firstLine="709"/>
        <w:jc w:val="both"/>
        <w:rPr>
          <w:rFonts w:ascii="Times New Roman" w:eastAsia="Calibri" w:hAnsi="Times New Roman" w:cs="Times New Roman"/>
          <w:sz w:val="28"/>
          <w:szCs w:val="28"/>
        </w:rPr>
      </w:pPr>
    </w:p>
    <w:p w:rsidR="00BC41F1" w:rsidRDefault="0085707C" w:rsidP="00BC41F1">
      <w:pPr>
        <w:spacing w:after="0" w:line="240" w:lineRule="auto"/>
        <w:jc w:val="center"/>
        <w:rPr>
          <w:rFonts w:ascii="Times New Roman" w:eastAsia="Times New Roman" w:hAnsi="Times New Roman" w:cs="Times New Roman"/>
          <w:sz w:val="28"/>
          <w:szCs w:val="28"/>
        </w:rPr>
      </w:pPr>
      <w:r w:rsidRPr="00D0646E">
        <w:rPr>
          <w:rFonts w:ascii="Times New Roman" w:eastAsia="Times New Roman" w:hAnsi="Times New Roman" w:cs="Times New Roman"/>
          <w:sz w:val="28"/>
          <w:szCs w:val="28"/>
        </w:rPr>
        <w:t>Таблица 1</w:t>
      </w:r>
      <w:r w:rsidR="00D0646E">
        <w:rPr>
          <w:rFonts w:ascii="Times New Roman" w:eastAsia="Times New Roman" w:hAnsi="Times New Roman" w:cs="Times New Roman"/>
          <w:b/>
          <w:sz w:val="28"/>
          <w:szCs w:val="28"/>
        </w:rPr>
        <w:t xml:space="preserve"> – </w:t>
      </w:r>
      <w:r w:rsidRPr="00EA3B90">
        <w:rPr>
          <w:rFonts w:ascii="Times New Roman" w:eastAsia="Times New Roman" w:hAnsi="Times New Roman" w:cs="Times New Roman"/>
          <w:sz w:val="28"/>
          <w:szCs w:val="28"/>
        </w:rPr>
        <w:t xml:space="preserve">Поражение растений земляники садовой белой пятнистостью </w:t>
      </w:r>
    </w:p>
    <w:p w:rsidR="0085707C" w:rsidRPr="00EA3B90" w:rsidRDefault="0085707C" w:rsidP="00BC41F1">
      <w:pPr>
        <w:spacing w:after="12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и серой гнилью</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87"/>
        <w:gridCol w:w="1348"/>
        <w:gridCol w:w="1348"/>
        <w:gridCol w:w="1350"/>
        <w:gridCol w:w="2221"/>
      </w:tblGrid>
      <w:tr w:rsidR="0085707C" w:rsidRPr="004970D9" w:rsidTr="003B7D7A">
        <w:tc>
          <w:tcPr>
            <w:tcW w:w="1820" w:type="pct"/>
            <w:vMerge w:val="restart"/>
            <w:vAlign w:val="center"/>
          </w:tcPr>
          <w:p w:rsidR="0085707C" w:rsidRPr="004970D9" w:rsidRDefault="0085707C" w:rsidP="00D0646E">
            <w:pPr>
              <w:spacing w:after="0" w:line="240" w:lineRule="auto"/>
              <w:ind w:right="-1"/>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Сортообразец</w:t>
            </w:r>
          </w:p>
        </w:tc>
        <w:tc>
          <w:tcPr>
            <w:tcW w:w="3180" w:type="pct"/>
            <w:gridSpan w:val="4"/>
            <w:vAlign w:val="center"/>
          </w:tcPr>
          <w:p w:rsidR="0085707C" w:rsidRPr="004970D9" w:rsidRDefault="0085707C" w:rsidP="00D0646E">
            <w:pPr>
              <w:spacing w:after="0" w:line="240" w:lineRule="auto"/>
              <w:ind w:right="-1"/>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Степень поражения</w:t>
            </w:r>
          </w:p>
        </w:tc>
      </w:tr>
      <w:tr w:rsidR="0085707C" w:rsidRPr="004970D9" w:rsidTr="003B7D7A">
        <w:tc>
          <w:tcPr>
            <w:tcW w:w="1820" w:type="pct"/>
            <w:vMerge/>
            <w:vAlign w:val="center"/>
          </w:tcPr>
          <w:p w:rsidR="0085707C" w:rsidRPr="004970D9" w:rsidRDefault="0085707C" w:rsidP="00D0646E">
            <w:pPr>
              <w:spacing w:after="0" w:line="240" w:lineRule="auto"/>
              <w:ind w:right="-1" w:firstLine="709"/>
              <w:jc w:val="center"/>
              <w:rPr>
                <w:rFonts w:ascii="Times New Roman" w:eastAsia="Times New Roman" w:hAnsi="Times New Roman" w:cs="Times New Roman"/>
                <w:sz w:val="24"/>
                <w:szCs w:val="24"/>
              </w:rPr>
            </w:pPr>
          </w:p>
        </w:tc>
        <w:tc>
          <w:tcPr>
            <w:tcW w:w="2053" w:type="pct"/>
            <w:gridSpan w:val="3"/>
            <w:vAlign w:val="center"/>
          </w:tcPr>
          <w:p w:rsidR="0085707C" w:rsidRPr="004970D9" w:rsidRDefault="0085707C" w:rsidP="00D0646E">
            <w:pPr>
              <w:spacing w:after="0" w:line="240" w:lineRule="auto"/>
              <w:ind w:right="-1"/>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Белая пятнистость, балл</w:t>
            </w:r>
          </w:p>
        </w:tc>
        <w:tc>
          <w:tcPr>
            <w:tcW w:w="1126" w:type="pct"/>
            <w:vAlign w:val="center"/>
          </w:tcPr>
          <w:p w:rsidR="0085707C" w:rsidRPr="004970D9" w:rsidRDefault="0085707C" w:rsidP="00D0646E">
            <w:pPr>
              <w:spacing w:after="0" w:line="240" w:lineRule="auto"/>
              <w:ind w:right="-1"/>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Серая гниль, %</w:t>
            </w:r>
          </w:p>
        </w:tc>
      </w:tr>
      <w:tr w:rsidR="0085707C" w:rsidRPr="004970D9" w:rsidTr="003B7D7A">
        <w:tc>
          <w:tcPr>
            <w:tcW w:w="1820" w:type="pct"/>
            <w:vMerge/>
            <w:vAlign w:val="center"/>
          </w:tcPr>
          <w:p w:rsidR="0085707C" w:rsidRPr="004970D9" w:rsidRDefault="0085707C" w:rsidP="00D0646E">
            <w:pPr>
              <w:spacing w:after="0" w:line="240" w:lineRule="auto"/>
              <w:ind w:right="-1" w:firstLine="709"/>
              <w:jc w:val="center"/>
              <w:rPr>
                <w:rFonts w:ascii="Times New Roman" w:eastAsia="Times New Roman" w:hAnsi="Times New Roman" w:cs="Times New Roman"/>
                <w:sz w:val="24"/>
                <w:szCs w:val="24"/>
              </w:rPr>
            </w:pPr>
          </w:p>
        </w:tc>
        <w:tc>
          <w:tcPr>
            <w:tcW w:w="684" w:type="pct"/>
            <w:vAlign w:val="center"/>
          </w:tcPr>
          <w:p w:rsidR="0085707C" w:rsidRPr="004970D9" w:rsidRDefault="0085707C" w:rsidP="00D0646E">
            <w:pPr>
              <w:spacing w:after="0" w:line="240" w:lineRule="auto"/>
              <w:ind w:right="-1"/>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2012 год</w:t>
            </w:r>
          </w:p>
        </w:tc>
        <w:tc>
          <w:tcPr>
            <w:tcW w:w="684" w:type="pct"/>
            <w:vAlign w:val="center"/>
          </w:tcPr>
          <w:p w:rsidR="0085707C" w:rsidRPr="004970D9" w:rsidRDefault="0085707C" w:rsidP="00D0646E">
            <w:pPr>
              <w:spacing w:after="0" w:line="240" w:lineRule="auto"/>
              <w:ind w:right="-1"/>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2013 год</w:t>
            </w:r>
          </w:p>
        </w:tc>
        <w:tc>
          <w:tcPr>
            <w:tcW w:w="684" w:type="pct"/>
            <w:vAlign w:val="center"/>
          </w:tcPr>
          <w:p w:rsidR="0085707C" w:rsidRPr="004970D9" w:rsidRDefault="0085707C" w:rsidP="00D0646E">
            <w:pPr>
              <w:spacing w:after="0" w:line="240" w:lineRule="auto"/>
              <w:ind w:right="-1"/>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2014 год</w:t>
            </w:r>
          </w:p>
        </w:tc>
        <w:tc>
          <w:tcPr>
            <w:tcW w:w="1126" w:type="pct"/>
            <w:vAlign w:val="center"/>
          </w:tcPr>
          <w:p w:rsidR="0085707C" w:rsidRPr="004970D9" w:rsidRDefault="0085707C" w:rsidP="00D0646E">
            <w:pPr>
              <w:spacing w:after="0" w:line="240" w:lineRule="auto"/>
              <w:ind w:right="-1" w:firstLine="33"/>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2014 год</w:t>
            </w:r>
          </w:p>
        </w:tc>
      </w:tr>
      <w:tr w:rsidR="0085707C" w:rsidRPr="004970D9" w:rsidTr="004970D9">
        <w:tc>
          <w:tcPr>
            <w:tcW w:w="1820" w:type="pct"/>
            <w:vAlign w:val="center"/>
          </w:tcPr>
          <w:p w:rsidR="0085707C" w:rsidRPr="004970D9" w:rsidRDefault="0085707C" w:rsidP="004970D9">
            <w:pPr>
              <w:spacing w:after="0" w:line="240" w:lineRule="auto"/>
              <w:ind w:right="-1"/>
              <w:rPr>
                <w:rFonts w:ascii="Times New Roman" w:eastAsia="Times New Roman" w:hAnsi="Times New Roman" w:cs="Times New Roman"/>
                <w:sz w:val="24"/>
                <w:szCs w:val="24"/>
              </w:rPr>
            </w:pPr>
            <w:proofErr w:type="gramStart"/>
            <w:r w:rsidRPr="004970D9">
              <w:rPr>
                <w:rFonts w:ascii="Times New Roman" w:eastAsia="Times New Roman" w:hAnsi="Times New Roman" w:cs="Times New Roman"/>
                <w:sz w:val="24"/>
                <w:szCs w:val="24"/>
              </w:rPr>
              <w:t>Фестивальная</w:t>
            </w:r>
            <w:proofErr w:type="gramEnd"/>
            <w:r w:rsidRPr="004970D9">
              <w:rPr>
                <w:rFonts w:ascii="Times New Roman" w:eastAsia="Times New Roman" w:hAnsi="Times New Roman" w:cs="Times New Roman"/>
                <w:sz w:val="24"/>
                <w:szCs w:val="24"/>
              </w:rPr>
              <w:t xml:space="preserve">  (контроль</w:t>
            </w:r>
            <w:r w:rsidRPr="004970D9">
              <w:rPr>
                <w:rFonts w:ascii="Times New Roman" w:eastAsia="Times New Roman" w:hAnsi="Times New Roman" w:cs="Times New Roman"/>
                <w:sz w:val="24"/>
                <w:szCs w:val="24"/>
                <w:lang w:val="en-US"/>
              </w:rPr>
              <w:t>)</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1,0</w:t>
            </w:r>
          </w:p>
        </w:tc>
        <w:tc>
          <w:tcPr>
            <w:tcW w:w="1126"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21,0</w:t>
            </w:r>
          </w:p>
        </w:tc>
      </w:tr>
      <w:tr w:rsidR="0085707C" w:rsidRPr="004970D9" w:rsidTr="004970D9">
        <w:tc>
          <w:tcPr>
            <w:tcW w:w="1820" w:type="pct"/>
            <w:vAlign w:val="center"/>
          </w:tcPr>
          <w:p w:rsidR="0085707C" w:rsidRPr="004970D9" w:rsidRDefault="0085707C" w:rsidP="004970D9">
            <w:pPr>
              <w:spacing w:after="0" w:line="240" w:lineRule="auto"/>
              <w:ind w:right="-1"/>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Белруби</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1126"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18,0</w:t>
            </w:r>
          </w:p>
        </w:tc>
      </w:tr>
      <w:tr w:rsidR="0085707C" w:rsidRPr="004970D9" w:rsidTr="004970D9">
        <w:tc>
          <w:tcPr>
            <w:tcW w:w="1820" w:type="pct"/>
            <w:vAlign w:val="center"/>
          </w:tcPr>
          <w:p w:rsidR="0085707C" w:rsidRPr="004970D9" w:rsidRDefault="0085707C" w:rsidP="004970D9">
            <w:pPr>
              <w:spacing w:after="0" w:line="240" w:lineRule="auto"/>
              <w:ind w:right="-1"/>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Динамовка</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1126"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28,0</w:t>
            </w:r>
          </w:p>
        </w:tc>
      </w:tr>
      <w:tr w:rsidR="0085707C" w:rsidRPr="004970D9" w:rsidTr="004970D9">
        <w:tc>
          <w:tcPr>
            <w:tcW w:w="1820" w:type="pct"/>
            <w:vAlign w:val="center"/>
          </w:tcPr>
          <w:p w:rsidR="0085707C" w:rsidRPr="004970D9" w:rsidRDefault="0085707C" w:rsidP="004970D9">
            <w:pPr>
              <w:spacing w:after="0" w:line="240" w:lineRule="auto"/>
              <w:ind w:right="-1"/>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Коррадо</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1126"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24,0</w:t>
            </w:r>
          </w:p>
        </w:tc>
      </w:tr>
      <w:tr w:rsidR="0085707C" w:rsidRPr="004970D9" w:rsidTr="004970D9">
        <w:tc>
          <w:tcPr>
            <w:tcW w:w="1820" w:type="pct"/>
            <w:vAlign w:val="center"/>
          </w:tcPr>
          <w:p w:rsidR="0085707C" w:rsidRPr="004970D9" w:rsidRDefault="0085707C" w:rsidP="004970D9">
            <w:pPr>
              <w:spacing w:after="0" w:line="240" w:lineRule="auto"/>
              <w:ind w:right="-1"/>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Фея</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2,0</w:t>
            </w:r>
          </w:p>
        </w:tc>
        <w:tc>
          <w:tcPr>
            <w:tcW w:w="1126"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34,5</w:t>
            </w:r>
          </w:p>
        </w:tc>
      </w:tr>
      <w:tr w:rsidR="0085707C" w:rsidRPr="004970D9" w:rsidTr="004970D9">
        <w:tc>
          <w:tcPr>
            <w:tcW w:w="1820" w:type="pct"/>
            <w:vAlign w:val="center"/>
          </w:tcPr>
          <w:p w:rsidR="0085707C" w:rsidRPr="004970D9" w:rsidRDefault="0085707C" w:rsidP="004970D9">
            <w:pPr>
              <w:spacing w:after="0" w:line="240" w:lineRule="auto"/>
              <w:ind w:right="-1"/>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Атлас</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1126"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31,0</w:t>
            </w:r>
          </w:p>
        </w:tc>
      </w:tr>
      <w:tr w:rsidR="0085707C" w:rsidRPr="004970D9" w:rsidTr="004970D9">
        <w:tc>
          <w:tcPr>
            <w:tcW w:w="1820" w:type="pct"/>
            <w:vAlign w:val="center"/>
          </w:tcPr>
          <w:p w:rsidR="0085707C" w:rsidRPr="004970D9" w:rsidRDefault="0085707C" w:rsidP="004970D9">
            <w:pPr>
              <w:spacing w:after="0" w:line="240" w:lineRule="auto"/>
              <w:ind w:right="-1"/>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Японка</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1,5</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1,5</w:t>
            </w:r>
          </w:p>
        </w:tc>
        <w:tc>
          <w:tcPr>
            <w:tcW w:w="1126"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20,0</w:t>
            </w:r>
          </w:p>
        </w:tc>
      </w:tr>
      <w:tr w:rsidR="0085707C" w:rsidRPr="004970D9" w:rsidTr="004970D9">
        <w:tc>
          <w:tcPr>
            <w:tcW w:w="1820" w:type="pct"/>
            <w:vAlign w:val="center"/>
          </w:tcPr>
          <w:p w:rsidR="0085707C" w:rsidRPr="004970D9" w:rsidRDefault="0085707C" w:rsidP="004970D9">
            <w:pPr>
              <w:spacing w:after="0" w:line="240" w:lineRule="auto"/>
              <w:ind w:right="-1"/>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Анастасия</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1126"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52,5</w:t>
            </w:r>
          </w:p>
        </w:tc>
      </w:tr>
      <w:tr w:rsidR="0085707C" w:rsidRPr="004970D9" w:rsidTr="004970D9">
        <w:tc>
          <w:tcPr>
            <w:tcW w:w="1820" w:type="pct"/>
            <w:vAlign w:val="center"/>
          </w:tcPr>
          <w:p w:rsidR="0085707C" w:rsidRPr="004970D9" w:rsidRDefault="0085707C" w:rsidP="004970D9">
            <w:pPr>
              <w:spacing w:after="0" w:line="240" w:lineRule="auto"/>
              <w:ind w:right="-1"/>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Первоклассница</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1,0</w:t>
            </w:r>
          </w:p>
        </w:tc>
        <w:tc>
          <w:tcPr>
            <w:tcW w:w="1126"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31,0</w:t>
            </w:r>
          </w:p>
        </w:tc>
      </w:tr>
      <w:tr w:rsidR="0085707C" w:rsidRPr="004970D9" w:rsidTr="004970D9">
        <w:tc>
          <w:tcPr>
            <w:tcW w:w="1820" w:type="pct"/>
            <w:vAlign w:val="center"/>
          </w:tcPr>
          <w:p w:rsidR="0085707C" w:rsidRPr="004970D9" w:rsidRDefault="0085707C" w:rsidP="004970D9">
            <w:pPr>
              <w:spacing w:after="0" w:line="240" w:lineRule="auto"/>
              <w:ind w:right="-1"/>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Гренада</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1,0</w:t>
            </w:r>
          </w:p>
        </w:tc>
        <w:tc>
          <w:tcPr>
            <w:tcW w:w="1126"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18,0</w:t>
            </w:r>
          </w:p>
        </w:tc>
      </w:tr>
      <w:tr w:rsidR="0085707C" w:rsidRPr="004970D9" w:rsidTr="004970D9">
        <w:tc>
          <w:tcPr>
            <w:tcW w:w="1820" w:type="pct"/>
            <w:vAlign w:val="center"/>
          </w:tcPr>
          <w:p w:rsidR="0085707C" w:rsidRPr="004970D9" w:rsidRDefault="0085707C" w:rsidP="004970D9">
            <w:pPr>
              <w:spacing w:after="0" w:line="240" w:lineRule="auto"/>
              <w:ind w:right="-1"/>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Галина</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1,0</w:t>
            </w:r>
          </w:p>
        </w:tc>
        <w:tc>
          <w:tcPr>
            <w:tcW w:w="1126"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12,5</w:t>
            </w:r>
          </w:p>
        </w:tc>
      </w:tr>
      <w:tr w:rsidR="0085707C" w:rsidRPr="004970D9" w:rsidTr="004970D9">
        <w:tc>
          <w:tcPr>
            <w:tcW w:w="1820" w:type="pct"/>
            <w:vAlign w:val="center"/>
          </w:tcPr>
          <w:p w:rsidR="0085707C" w:rsidRPr="004970D9" w:rsidRDefault="0085707C" w:rsidP="004970D9">
            <w:pPr>
              <w:spacing w:after="0" w:line="240" w:lineRule="auto"/>
              <w:ind w:right="-1"/>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Корона</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1,0</w:t>
            </w:r>
          </w:p>
        </w:tc>
        <w:tc>
          <w:tcPr>
            <w:tcW w:w="1126"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16,0</w:t>
            </w:r>
          </w:p>
        </w:tc>
      </w:tr>
      <w:tr w:rsidR="0085707C" w:rsidRPr="004970D9" w:rsidTr="004970D9">
        <w:tc>
          <w:tcPr>
            <w:tcW w:w="1820" w:type="pct"/>
            <w:vAlign w:val="center"/>
          </w:tcPr>
          <w:p w:rsidR="0085707C" w:rsidRPr="004970D9" w:rsidRDefault="0085707C" w:rsidP="004970D9">
            <w:pPr>
              <w:spacing w:after="0" w:line="240" w:lineRule="auto"/>
              <w:ind w:right="-1"/>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Гибрид 0-1</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1126"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6,0</w:t>
            </w:r>
          </w:p>
        </w:tc>
      </w:tr>
      <w:tr w:rsidR="0085707C" w:rsidRPr="004970D9" w:rsidTr="004970D9">
        <w:tc>
          <w:tcPr>
            <w:tcW w:w="1820" w:type="pct"/>
            <w:vAlign w:val="center"/>
          </w:tcPr>
          <w:p w:rsidR="0085707C" w:rsidRPr="004970D9" w:rsidRDefault="0085707C" w:rsidP="004970D9">
            <w:pPr>
              <w:spacing w:after="0" w:line="240" w:lineRule="auto"/>
              <w:ind w:right="-1"/>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Русановка</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3,0</w:t>
            </w:r>
          </w:p>
        </w:tc>
        <w:tc>
          <w:tcPr>
            <w:tcW w:w="1126"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7,0</w:t>
            </w:r>
          </w:p>
        </w:tc>
      </w:tr>
      <w:tr w:rsidR="0085707C" w:rsidRPr="004970D9" w:rsidTr="004970D9">
        <w:tc>
          <w:tcPr>
            <w:tcW w:w="1820" w:type="pct"/>
            <w:vAlign w:val="center"/>
          </w:tcPr>
          <w:p w:rsidR="0085707C" w:rsidRPr="004970D9" w:rsidRDefault="0085707C" w:rsidP="004970D9">
            <w:pPr>
              <w:spacing w:after="0" w:line="240" w:lineRule="auto"/>
              <w:ind w:right="-1"/>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Удивительная</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3,0</w:t>
            </w:r>
          </w:p>
        </w:tc>
        <w:tc>
          <w:tcPr>
            <w:tcW w:w="1126"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14,5</w:t>
            </w:r>
          </w:p>
        </w:tc>
      </w:tr>
      <w:tr w:rsidR="0085707C" w:rsidRPr="004970D9" w:rsidTr="004970D9">
        <w:tc>
          <w:tcPr>
            <w:tcW w:w="1820" w:type="pct"/>
            <w:vAlign w:val="center"/>
          </w:tcPr>
          <w:p w:rsidR="0085707C" w:rsidRPr="004970D9" w:rsidRDefault="0085707C" w:rsidP="004970D9">
            <w:pPr>
              <w:spacing w:after="0" w:line="240" w:lineRule="auto"/>
              <w:ind w:right="-1"/>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Фруктовая</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1,0</w:t>
            </w:r>
          </w:p>
        </w:tc>
        <w:tc>
          <w:tcPr>
            <w:tcW w:w="1126"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26,5</w:t>
            </w:r>
          </w:p>
        </w:tc>
      </w:tr>
      <w:tr w:rsidR="0085707C" w:rsidRPr="004970D9" w:rsidTr="004970D9">
        <w:tc>
          <w:tcPr>
            <w:tcW w:w="1820" w:type="pct"/>
            <w:vAlign w:val="center"/>
          </w:tcPr>
          <w:p w:rsidR="0085707C" w:rsidRPr="004970D9" w:rsidRDefault="0085707C" w:rsidP="004970D9">
            <w:pPr>
              <w:spacing w:after="0" w:line="240" w:lineRule="auto"/>
              <w:ind w:right="-1"/>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Марышка</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1,0</w:t>
            </w:r>
          </w:p>
        </w:tc>
        <w:tc>
          <w:tcPr>
            <w:tcW w:w="1126"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14,0</w:t>
            </w:r>
          </w:p>
        </w:tc>
      </w:tr>
      <w:tr w:rsidR="0085707C" w:rsidRPr="004970D9" w:rsidTr="004970D9">
        <w:tc>
          <w:tcPr>
            <w:tcW w:w="1820" w:type="pct"/>
            <w:vAlign w:val="center"/>
          </w:tcPr>
          <w:p w:rsidR="0085707C" w:rsidRPr="004970D9" w:rsidRDefault="0085707C" w:rsidP="004970D9">
            <w:pPr>
              <w:spacing w:after="0" w:line="240" w:lineRule="auto"/>
              <w:ind w:right="-1"/>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Лидия Норвежская</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2,0</w:t>
            </w:r>
          </w:p>
        </w:tc>
        <w:tc>
          <w:tcPr>
            <w:tcW w:w="1126"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6,5</w:t>
            </w:r>
          </w:p>
        </w:tc>
      </w:tr>
      <w:tr w:rsidR="0085707C" w:rsidRPr="004970D9" w:rsidTr="004970D9">
        <w:tc>
          <w:tcPr>
            <w:tcW w:w="1820" w:type="pct"/>
            <w:vAlign w:val="center"/>
          </w:tcPr>
          <w:p w:rsidR="0085707C" w:rsidRPr="004970D9" w:rsidRDefault="0085707C" w:rsidP="004970D9">
            <w:pPr>
              <w:spacing w:after="0" w:line="240" w:lineRule="auto"/>
              <w:ind w:right="-1"/>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Болгарский Великан</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1,5</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2,0</w:t>
            </w:r>
          </w:p>
        </w:tc>
        <w:tc>
          <w:tcPr>
            <w:tcW w:w="1126"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10,0</w:t>
            </w:r>
          </w:p>
        </w:tc>
      </w:tr>
      <w:tr w:rsidR="0085707C" w:rsidRPr="004970D9" w:rsidTr="004970D9">
        <w:tc>
          <w:tcPr>
            <w:tcW w:w="1820" w:type="pct"/>
            <w:vAlign w:val="center"/>
          </w:tcPr>
          <w:p w:rsidR="0085707C" w:rsidRPr="004970D9" w:rsidRDefault="0085707C" w:rsidP="004970D9">
            <w:pPr>
              <w:spacing w:after="0" w:line="240" w:lineRule="auto"/>
              <w:ind w:right="-1"/>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Венгерка</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2,0</w:t>
            </w:r>
          </w:p>
        </w:tc>
        <w:tc>
          <w:tcPr>
            <w:tcW w:w="1126"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24,5</w:t>
            </w:r>
          </w:p>
        </w:tc>
      </w:tr>
      <w:tr w:rsidR="0085707C" w:rsidRPr="004970D9" w:rsidTr="004970D9">
        <w:tc>
          <w:tcPr>
            <w:tcW w:w="1820" w:type="pct"/>
            <w:vAlign w:val="center"/>
          </w:tcPr>
          <w:p w:rsidR="0085707C" w:rsidRPr="004970D9" w:rsidRDefault="0085707C" w:rsidP="004970D9">
            <w:pPr>
              <w:spacing w:after="0" w:line="240" w:lineRule="auto"/>
              <w:ind w:right="-1"/>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Солнечная полянка</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1126"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26,0</w:t>
            </w:r>
          </w:p>
        </w:tc>
      </w:tr>
      <w:tr w:rsidR="0085707C" w:rsidRPr="004970D9" w:rsidTr="004970D9">
        <w:tc>
          <w:tcPr>
            <w:tcW w:w="1820" w:type="pct"/>
            <w:vAlign w:val="center"/>
          </w:tcPr>
          <w:p w:rsidR="0085707C" w:rsidRPr="004970D9" w:rsidRDefault="0085707C" w:rsidP="004970D9">
            <w:pPr>
              <w:spacing w:after="0" w:line="240" w:lineRule="auto"/>
              <w:ind w:right="-1"/>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Киевская Распутиха</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1126"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16,0</w:t>
            </w:r>
          </w:p>
        </w:tc>
      </w:tr>
      <w:tr w:rsidR="0085707C" w:rsidRPr="004970D9" w:rsidTr="004970D9">
        <w:tc>
          <w:tcPr>
            <w:tcW w:w="1820" w:type="pct"/>
            <w:vAlign w:val="center"/>
          </w:tcPr>
          <w:p w:rsidR="0085707C" w:rsidRPr="004970D9" w:rsidRDefault="0085707C" w:rsidP="004970D9">
            <w:pPr>
              <w:spacing w:after="0" w:line="240" w:lineRule="auto"/>
              <w:ind w:right="-1"/>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Фейерверк</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1,5</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1,5</w:t>
            </w:r>
          </w:p>
        </w:tc>
        <w:tc>
          <w:tcPr>
            <w:tcW w:w="1126"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23,0</w:t>
            </w:r>
          </w:p>
        </w:tc>
      </w:tr>
      <w:tr w:rsidR="0085707C" w:rsidRPr="004970D9" w:rsidTr="004970D9">
        <w:tc>
          <w:tcPr>
            <w:tcW w:w="1820" w:type="pct"/>
            <w:vAlign w:val="center"/>
          </w:tcPr>
          <w:p w:rsidR="0085707C" w:rsidRPr="004970D9" w:rsidRDefault="0085707C" w:rsidP="004970D9">
            <w:pPr>
              <w:spacing w:after="0" w:line="240" w:lineRule="auto"/>
              <w:ind w:right="-1"/>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Фестивальная ромашка</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684"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0</w:t>
            </w:r>
          </w:p>
        </w:tc>
        <w:tc>
          <w:tcPr>
            <w:tcW w:w="1126" w:type="pct"/>
            <w:vAlign w:val="center"/>
          </w:tcPr>
          <w:p w:rsidR="0085707C" w:rsidRPr="004970D9" w:rsidRDefault="0085707C" w:rsidP="00D0646E">
            <w:pPr>
              <w:spacing w:after="0" w:line="240" w:lineRule="auto"/>
              <w:ind w:right="-1" w:firstLine="34"/>
              <w:jc w:val="center"/>
              <w:rPr>
                <w:rFonts w:ascii="Times New Roman" w:eastAsia="Times New Roman" w:hAnsi="Times New Roman" w:cs="Times New Roman"/>
                <w:sz w:val="24"/>
                <w:szCs w:val="24"/>
              </w:rPr>
            </w:pPr>
            <w:r w:rsidRPr="004970D9">
              <w:rPr>
                <w:rFonts w:ascii="Times New Roman" w:eastAsia="Times New Roman" w:hAnsi="Times New Roman" w:cs="Times New Roman"/>
                <w:sz w:val="24"/>
                <w:szCs w:val="24"/>
              </w:rPr>
              <w:t>16,0</w:t>
            </w:r>
          </w:p>
        </w:tc>
      </w:tr>
    </w:tbl>
    <w:p w:rsidR="0085707C" w:rsidRPr="00EA3B90" w:rsidRDefault="0085707C" w:rsidP="0032676D">
      <w:pPr>
        <w:spacing w:after="0" w:line="240" w:lineRule="auto"/>
        <w:ind w:right="-1" w:firstLine="709"/>
        <w:jc w:val="both"/>
        <w:rPr>
          <w:rFonts w:ascii="Times New Roman" w:eastAsia="Times New Roman" w:hAnsi="Times New Roman" w:cs="Times New Roman"/>
          <w:sz w:val="28"/>
          <w:szCs w:val="28"/>
        </w:rPr>
      </w:pPr>
    </w:p>
    <w:p w:rsidR="0085707C" w:rsidRPr="00EA3B90" w:rsidRDefault="0085707C" w:rsidP="003B7D7A">
      <w:pPr>
        <w:spacing w:after="0" w:line="240" w:lineRule="auto"/>
        <w:ind w:firstLine="709"/>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В результате анализа результатов трехлетнего изучения выявлено, что у</w:t>
      </w:r>
      <w:r w:rsidRPr="00EA3B90">
        <w:rPr>
          <w:rFonts w:ascii="Times New Roman" w:eastAsia="Times New Roman" w:hAnsi="Times New Roman" w:cs="Times New Roman"/>
          <w:sz w:val="28"/>
          <w:szCs w:val="28"/>
        </w:rPr>
        <w:t>с</w:t>
      </w:r>
      <w:r w:rsidRPr="00EA3B90">
        <w:rPr>
          <w:rFonts w:ascii="Times New Roman" w:eastAsia="Times New Roman" w:hAnsi="Times New Roman" w:cs="Times New Roman"/>
          <w:sz w:val="28"/>
          <w:szCs w:val="28"/>
        </w:rPr>
        <w:t>тойчивостью к поражению грибом белой пятнистости листьев обладают сл</w:t>
      </w:r>
      <w:r w:rsidRPr="00EA3B90">
        <w:rPr>
          <w:rFonts w:ascii="Times New Roman" w:eastAsia="Times New Roman" w:hAnsi="Times New Roman" w:cs="Times New Roman"/>
          <w:sz w:val="28"/>
          <w:szCs w:val="28"/>
        </w:rPr>
        <w:t>е</w:t>
      </w:r>
      <w:r w:rsidRPr="00EA3B90">
        <w:rPr>
          <w:rFonts w:ascii="Times New Roman" w:eastAsia="Times New Roman" w:hAnsi="Times New Roman" w:cs="Times New Roman"/>
          <w:sz w:val="28"/>
          <w:szCs w:val="28"/>
        </w:rPr>
        <w:lastRenderedPageBreak/>
        <w:t xml:space="preserve">дующие сорта: Белруби, Динамовка, Коррадо, Атлас, Анастасия, гибрид 0-1, Солнечная полянка, Киевская распутиха, Фестивальная ромашка. </w:t>
      </w:r>
    </w:p>
    <w:p w:rsidR="0085707C" w:rsidRPr="002C0D0E" w:rsidRDefault="0085707C" w:rsidP="002C0D0E">
      <w:pPr>
        <w:spacing w:after="0" w:line="240" w:lineRule="auto"/>
        <w:ind w:firstLine="709"/>
        <w:jc w:val="both"/>
        <w:rPr>
          <w:rFonts w:ascii="Times New Roman" w:eastAsia="Times New Roman" w:hAnsi="Times New Roman" w:cs="Times New Roman"/>
          <w:spacing w:val="-18"/>
          <w:sz w:val="28"/>
          <w:szCs w:val="28"/>
        </w:rPr>
      </w:pPr>
      <w:r w:rsidRPr="00EA3B90">
        <w:rPr>
          <w:rStyle w:val="61"/>
          <w:rFonts w:ascii="Times New Roman" w:eastAsia="Times New Roman" w:hAnsi="Times New Roman" w:cs="Times New Roman"/>
          <w:b/>
        </w:rPr>
        <w:t xml:space="preserve">Серая гниль </w:t>
      </w:r>
      <w:r w:rsidRPr="00EA3B90">
        <w:rPr>
          <w:rFonts w:ascii="Times New Roman" w:eastAsia="Times New Roman" w:hAnsi="Times New Roman" w:cs="Times New Roman"/>
          <w:sz w:val="28"/>
          <w:szCs w:val="28"/>
        </w:rPr>
        <w:t>достаточно широко распространена в регионах с большим количеством осадков и прохладным летом. Возбудителем болезни является ф</w:t>
      </w:r>
      <w:r w:rsidRPr="00EA3B90">
        <w:rPr>
          <w:rFonts w:ascii="Times New Roman" w:eastAsia="Times New Roman" w:hAnsi="Times New Roman" w:cs="Times New Roman"/>
          <w:sz w:val="28"/>
          <w:szCs w:val="28"/>
        </w:rPr>
        <w:t>а</w:t>
      </w:r>
      <w:r w:rsidR="0032676D">
        <w:rPr>
          <w:rFonts w:ascii="Times New Roman" w:eastAsia="Times New Roman" w:hAnsi="Times New Roman" w:cs="Times New Roman"/>
          <w:sz w:val="28"/>
          <w:szCs w:val="28"/>
        </w:rPr>
        <w:t>культативный паразит –</w:t>
      </w:r>
      <w:r w:rsidRPr="00EA3B90">
        <w:rPr>
          <w:rFonts w:ascii="Times New Roman" w:eastAsia="Times New Roman" w:hAnsi="Times New Roman" w:cs="Times New Roman"/>
          <w:sz w:val="28"/>
          <w:szCs w:val="28"/>
        </w:rPr>
        <w:t xml:space="preserve"> гриб Sclerotinia fuckeliana (De Bary) Fuckel. (Botrytis cinerea Pers.). Во влажные годы от серой гнили гибнет 40-50% и даже 80% ур</w:t>
      </w:r>
      <w:r w:rsidRPr="00EA3B90">
        <w:rPr>
          <w:rFonts w:ascii="Times New Roman" w:eastAsia="Times New Roman" w:hAnsi="Times New Roman" w:cs="Times New Roman"/>
          <w:sz w:val="28"/>
          <w:szCs w:val="28"/>
        </w:rPr>
        <w:t>о</w:t>
      </w:r>
      <w:r w:rsidRPr="00EA3B90">
        <w:rPr>
          <w:rFonts w:ascii="Times New Roman" w:eastAsia="Times New Roman" w:hAnsi="Times New Roman" w:cs="Times New Roman"/>
          <w:sz w:val="28"/>
          <w:szCs w:val="28"/>
        </w:rPr>
        <w:t>жая. Особенно сильно эта болезнь проявляется на плодах в период их созрев</w:t>
      </w:r>
      <w:r w:rsidRPr="00EA3B90">
        <w:rPr>
          <w:rFonts w:ascii="Times New Roman" w:eastAsia="Times New Roman" w:hAnsi="Times New Roman" w:cs="Times New Roman"/>
          <w:sz w:val="28"/>
          <w:szCs w:val="28"/>
        </w:rPr>
        <w:t>а</w:t>
      </w:r>
      <w:r w:rsidR="0032676D">
        <w:rPr>
          <w:rFonts w:ascii="Times New Roman" w:eastAsia="Times New Roman" w:hAnsi="Times New Roman" w:cs="Times New Roman"/>
          <w:sz w:val="28"/>
          <w:szCs w:val="28"/>
        </w:rPr>
        <w:t xml:space="preserve">ния. </w:t>
      </w:r>
      <w:r w:rsidRPr="00EA3B90">
        <w:rPr>
          <w:rFonts w:ascii="Times New Roman" w:eastAsia="Times New Roman" w:hAnsi="Times New Roman" w:cs="Times New Roman"/>
          <w:sz w:val="28"/>
          <w:szCs w:val="28"/>
        </w:rPr>
        <w:t>На пораженных плодах вначале появляются размягченные бурые пятна, быстро распространяющиеся</w:t>
      </w:r>
      <w:r w:rsidRPr="0032676D">
        <w:rPr>
          <w:rFonts w:ascii="Times New Roman" w:eastAsia="Times New Roman" w:hAnsi="Times New Roman" w:cs="Times New Roman"/>
          <w:spacing w:val="-18"/>
          <w:sz w:val="28"/>
          <w:szCs w:val="28"/>
        </w:rPr>
        <w:t xml:space="preserve"> по всей </w:t>
      </w:r>
      <w:r w:rsidRPr="00EA3B90">
        <w:rPr>
          <w:rFonts w:ascii="Times New Roman" w:eastAsia="Times New Roman" w:hAnsi="Times New Roman" w:cs="Times New Roman"/>
          <w:sz w:val="28"/>
          <w:szCs w:val="28"/>
        </w:rPr>
        <w:t>поверхности</w:t>
      </w:r>
      <w:r w:rsidRPr="00927A50">
        <w:rPr>
          <w:rFonts w:ascii="Times New Roman" w:eastAsia="Times New Roman" w:hAnsi="Times New Roman" w:cs="Times New Roman"/>
          <w:spacing w:val="-18"/>
          <w:sz w:val="28"/>
          <w:szCs w:val="28"/>
        </w:rPr>
        <w:t>. В ре</w:t>
      </w:r>
      <w:r w:rsidRPr="00EA3B90">
        <w:rPr>
          <w:rFonts w:ascii="Times New Roman" w:eastAsia="Times New Roman" w:hAnsi="Times New Roman" w:cs="Times New Roman"/>
          <w:sz w:val="28"/>
          <w:szCs w:val="28"/>
        </w:rPr>
        <w:t>зультате плоды загнивают</w:t>
      </w:r>
      <w:r w:rsidR="009E3F59" w:rsidRPr="00927A50">
        <w:rPr>
          <w:rFonts w:ascii="Times New Roman" w:eastAsia="Times New Roman" w:hAnsi="Times New Roman" w:cs="Times New Roman"/>
          <w:spacing w:val="-18"/>
          <w:sz w:val="28"/>
          <w:szCs w:val="28"/>
        </w:rPr>
        <w:t>,</w:t>
      </w:r>
      <w:r w:rsidRPr="00927A50">
        <w:rPr>
          <w:rFonts w:ascii="Times New Roman" w:eastAsia="Times New Roman" w:hAnsi="Times New Roman" w:cs="Times New Roman"/>
          <w:spacing w:val="-18"/>
          <w:sz w:val="28"/>
          <w:szCs w:val="28"/>
        </w:rPr>
        <w:t xml:space="preserve"> и на их п</w:t>
      </w:r>
      <w:r w:rsidRPr="00EA3B90">
        <w:rPr>
          <w:rFonts w:ascii="Times New Roman" w:eastAsia="Times New Roman" w:hAnsi="Times New Roman" w:cs="Times New Roman"/>
          <w:sz w:val="28"/>
          <w:szCs w:val="28"/>
        </w:rPr>
        <w:t xml:space="preserve">оверхности образуется серый пушистый налет из конидиеносцев гриба. </w:t>
      </w:r>
    </w:p>
    <w:p w:rsidR="0085707C" w:rsidRPr="00EA3B90" w:rsidRDefault="0085707C" w:rsidP="003B7D7A">
      <w:pPr>
        <w:spacing w:after="0" w:line="240" w:lineRule="auto"/>
        <w:ind w:firstLine="709"/>
        <w:jc w:val="both"/>
        <w:rPr>
          <w:rFonts w:ascii="Times New Roman" w:eastAsia="Times New Roman" w:hAnsi="Times New Roman" w:cs="Times New Roman"/>
          <w:sz w:val="28"/>
          <w:szCs w:val="28"/>
        </w:rPr>
      </w:pPr>
      <w:r w:rsidRPr="00EA3B90">
        <w:rPr>
          <w:rStyle w:val="61"/>
          <w:rFonts w:ascii="Times New Roman" w:eastAsia="Times New Roman" w:hAnsi="Times New Roman" w:cs="Times New Roman"/>
        </w:rPr>
        <w:t>Наиболее благоприятным для развития серой гнили был 2014 год, когда температурный режим и высокая влажность воздуха сочетались с повышенным количеством осадков, в сравнении с засушливыми погодными условиями 2012 г. и 2013 г. в период плодоношения земляники. У</w:t>
      </w:r>
      <w:r w:rsidRPr="00EA3B90">
        <w:rPr>
          <w:rFonts w:ascii="Times New Roman" w:eastAsia="Times New Roman" w:hAnsi="Times New Roman" w:cs="Times New Roman"/>
          <w:sz w:val="28"/>
          <w:szCs w:val="28"/>
        </w:rPr>
        <w:t xml:space="preserve"> всех сортообразцов отмеч</w:t>
      </w:r>
      <w:r w:rsidRPr="00EA3B90">
        <w:rPr>
          <w:rFonts w:ascii="Times New Roman" w:eastAsia="Times New Roman" w:hAnsi="Times New Roman" w:cs="Times New Roman"/>
          <w:sz w:val="28"/>
          <w:szCs w:val="28"/>
        </w:rPr>
        <w:t>а</w:t>
      </w:r>
      <w:r w:rsidRPr="00EA3B90">
        <w:rPr>
          <w:rFonts w:ascii="Times New Roman" w:eastAsia="Times New Roman" w:hAnsi="Times New Roman" w:cs="Times New Roman"/>
          <w:sz w:val="28"/>
          <w:szCs w:val="28"/>
        </w:rPr>
        <w:t>лось поражение плодов серой гнилью. Значительные потери урожая в результ</w:t>
      </w:r>
      <w:r w:rsidRPr="00EA3B90">
        <w:rPr>
          <w:rFonts w:ascii="Times New Roman" w:eastAsia="Times New Roman" w:hAnsi="Times New Roman" w:cs="Times New Roman"/>
          <w:sz w:val="28"/>
          <w:szCs w:val="28"/>
        </w:rPr>
        <w:t>а</w:t>
      </w:r>
      <w:r w:rsidRPr="00EA3B90">
        <w:rPr>
          <w:rFonts w:ascii="Times New Roman" w:eastAsia="Times New Roman" w:hAnsi="Times New Roman" w:cs="Times New Roman"/>
          <w:sz w:val="28"/>
          <w:szCs w:val="28"/>
        </w:rPr>
        <w:t xml:space="preserve">те поражения серой гнилью были выявлены у сортов Анастасия (52,2 %), Фея (34,5 %), Атлас и Первоклассница (31,0  %); наименьшие  - у  гибрида 0-1 (6,0 %), Лидия Норвежская (6,5 %) и Русановка (7,0 %).   </w:t>
      </w:r>
    </w:p>
    <w:p w:rsidR="002C0D0E" w:rsidRDefault="0085707C" w:rsidP="003B7D7A">
      <w:pPr>
        <w:spacing w:after="0" w:line="240" w:lineRule="auto"/>
        <w:ind w:firstLine="709"/>
        <w:jc w:val="both"/>
        <w:rPr>
          <w:rFonts w:ascii="Times New Roman" w:eastAsia="Times New Roman" w:hAnsi="Times New Roman" w:cs="Times New Roman"/>
          <w:sz w:val="28"/>
          <w:szCs w:val="28"/>
        </w:rPr>
      </w:pPr>
      <w:r w:rsidRPr="00EA3B90">
        <w:rPr>
          <w:rFonts w:ascii="Times New Roman" w:eastAsia="Times New Roman" w:hAnsi="Times New Roman" w:cs="Times New Roman"/>
          <w:b/>
          <w:sz w:val="28"/>
          <w:szCs w:val="28"/>
        </w:rPr>
        <w:t xml:space="preserve">Мучнистая роса - </w:t>
      </w:r>
      <w:r w:rsidRPr="00EA3B90">
        <w:rPr>
          <w:rFonts w:ascii="Times New Roman" w:eastAsia="Times New Roman" w:hAnsi="Times New Roman" w:cs="Times New Roman"/>
          <w:sz w:val="28"/>
          <w:szCs w:val="28"/>
        </w:rPr>
        <w:t xml:space="preserve">достаточно вредоносная болезнь растений земляники. Ее вызывает гриб </w:t>
      </w:r>
      <w:r w:rsidRPr="00EA3B90">
        <w:rPr>
          <w:rFonts w:ascii="Times New Roman" w:eastAsia="Times New Roman" w:hAnsi="Times New Roman" w:cs="Times New Roman"/>
          <w:sz w:val="28"/>
          <w:szCs w:val="28"/>
          <w:lang w:val="en-US"/>
        </w:rPr>
        <w:t>SphaerothecamacularisMagn</w:t>
      </w:r>
      <w:r w:rsidRPr="00EA3B90">
        <w:rPr>
          <w:rFonts w:ascii="Times New Roman" w:eastAsia="Times New Roman" w:hAnsi="Times New Roman" w:cs="Times New Roman"/>
          <w:sz w:val="28"/>
          <w:szCs w:val="28"/>
        </w:rPr>
        <w:t xml:space="preserve">. </w:t>
      </w:r>
      <w:r w:rsidRPr="00EA3B90">
        <w:rPr>
          <w:rFonts w:ascii="Times New Roman" w:eastAsia="Times New Roman" w:hAnsi="Times New Roman" w:cs="Times New Roman"/>
          <w:sz w:val="28"/>
          <w:szCs w:val="28"/>
          <w:lang w:val="en-US"/>
        </w:rPr>
        <w:t>f</w:t>
      </w:r>
      <w:r w:rsidRPr="00EA3B90">
        <w:rPr>
          <w:rFonts w:ascii="Times New Roman" w:eastAsia="Times New Roman" w:hAnsi="Times New Roman" w:cs="Times New Roman"/>
          <w:sz w:val="28"/>
          <w:szCs w:val="28"/>
        </w:rPr>
        <w:t xml:space="preserve">. </w:t>
      </w:r>
      <w:r w:rsidRPr="00EA3B90">
        <w:rPr>
          <w:rFonts w:ascii="Times New Roman" w:eastAsia="Times New Roman" w:hAnsi="Times New Roman" w:cs="Times New Roman"/>
          <w:sz w:val="28"/>
          <w:szCs w:val="28"/>
          <w:lang w:val="en-US"/>
        </w:rPr>
        <w:t>fragariaeJacz</w:t>
      </w:r>
      <w:r w:rsidRPr="00EA3B90">
        <w:rPr>
          <w:rFonts w:ascii="Times New Roman" w:eastAsia="Times New Roman" w:hAnsi="Times New Roman" w:cs="Times New Roman"/>
          <w:sz w:val="28"/>
          <w:szCs w:val="28"/>
        </w:rPr>
        <w:t xml:space="preserve">. В первую очередь болезнь поражает листья, затем соцветия, цветки, плоды, усы. На пораженных органах появляется белесый налет. Сильно пораженные листья закручиваются вверх “лодочкой”, буреют и отмирают. Пораженные плоды приобретают запах плесени. </w:t>
      </w:r>
    </w:p>
    <w:p w:rsidR="0085707C" w:rsidRPr="00EA3B90" w:rsidRDefault="0085707C" w:rsidP="003B7D7A">
      <w:pPr>
        <w:spacing w:after="0" w:line="240" w:lineRule="auto"/>
        <w:ind w:firstLine="709"/>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При эпифитотийном развитии мучнистой росы поражается от 40 до 100% плодов и может погибнуть весь урожай, и даже сами растения. При сильной эпифитотии растения восприимчивых форм могут погибнуть [4]. За три года исследований все сортообразцы проявили устойчивость к мучнистой росе, и</w:t>
      </w:r>
      <w:r w:rsidRPr="00EA3B90">
        <w:rPr>
          <w:rFonts w:ascii="Times New Roman" w:eastAsia="Times New Roman" w:hAnsi="Times New Roman" w:cs="Times New Roman"/>
          <w:sz w:val="28"/>
          <w:szCs w:val="28"/>
        </w:rPr>
        <w:t>с</w:t>
      </w:r>
      <w:r w:rsidRPr="00EA3B90">
        <w:rPr>
          <w:rFonts w:ascii="Times New Roman" w:eastAsia="Times New Roman" w:hAnsi="Times New Roman" w:cs="Times New Roman"/>
          <w:sz w:val="28"/>
          <w:szCs w:val="28"/>
        </w:rPr>
        <w:t>ключением стал гибрид 0-1, у которого отмечалось значительное поражение листьев мучнистой росой (2,0 балла).</w:t>
      </w:r>
    </w:p>
    <w:p w:rsidR="0085707C" w:rsidRPr="00EA3B90" w:rsidRDefault="0085707C" w:rsidP="003B7D7A">
      <w:pPr>
        <w:tabs>
          <w:tab w:val="left" w:pos="7560"/>
          <w:tab w:val="left" w:pos="7740"/>
        </w:tabs>
        <w:spacing w:after="0" w:line="240" w:lineRule="auto"/>
        <w:ind w:firstLine="709"/>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Таким образом, в результате трехлетнего изучения, оценено влияние о</w:t>
      </w:r>
      <w:r w:rsidRPr="00EA3B90">
        <w:rPr>
          <w:rFonts w:ascii="Times New Roman" w:eastAsia="Times New Roman" w:hAnsi="Times New Roman" w:cs="Times New Roman"/>
          <w:sz w:val="28"/>
          <w:szCs w:val="28"/>
        </w:rPr>
        <w:t>с</w:t>
      </w:r>
      <w:r w:rsidRPr="00EA3B90">
        <w:rPr>
          <w:rFonts w:ascii="Times New Roman" w:eastAsia="Times New Roman" w:hAnsi="Times New Roman" w:cs="Times New Roman"/>
          <w:sz w:val="28"/>
          <w:szCs w:val="28"/>
        </w:rPr>
        <w:t xml:space="preserve">новных </w:t>
      </w:r>
      <w:r w:rsidRPr="00EA3B90">
        <w:rPr>
          <w:rStyle w:val="61"/>
          <w:rFonts w:ascii="Times New Roman" w:eastAsia="Times New Roman" w:hAnsi="Times New Roman" w:cs="Times New Roman"/>
        </w:rPr>
        <w:t>биотических факторов (белой пятнистости листьев, серой гнили, му</w:t>
      </w:r>
      <w:r w:rsidRPr="00EA3B90">
        <w:rPr>
          <w:rStyle w:val="61"/>
          <w:rFonts w:ascii="Times New Roman" w:eastAsia="Times New Roman" w:hAnsi="Times New Roman" w:cs="Times New Roman"/>
        </w:rPr>
        <w:t>ч</w:t>
      </w:r>
      <w:r w:rsidRPr="00EA3B90">
        <w:rPr>
          <w:rStyle w:val="61"/>
          <w:rFonts w:ascii="Times New Roman" w:eastAsia="Times New Roman" w:hAnsi="Times New Roman" w:cs="Times New Roman"/>
        </w:rPr>
        <w:t>нистой росы), оказавших воздействие на продуктивность интродуцированных сортов земляники садовой</w:t>
      </w:r>
      <w:r w:rsidRPr="00EA3B90">
        <w:rPr>
          <w:rFonts w:ascii="Times New Roman" w:eastAsia="Times New Roman" w:hAnsi="Times New Roman" w:cs="Times New Roman"/>
          <w:sz w:val="28"/>
          <w:szCs w:val="28"/>
        </w:rPr>
        <w:t xml:space="preserve">. </w:t>
      </w:r>
    </w:p>
    <w:p w:rsidR="002C0D0E" w:rsidRDefault="002C0D0E" w:rsidP="0032676D">
      <w:pPr>
        <w:spacing w:after="0" w:line="240" w:lineRule="auto"/>
        <w:ind w:right="-1"/>
        <w:jc w:val="center"/>
        <w:rPr>
          <w:rFonts w:ascii="Times New Roman" w:eastAsia="Times New Roman" w:hAnsi="Times New Roman" w:cs="Times New Roman"/>
          <w:b/>
          <w:sz w:val="28"/>
          <w:szCs w:val="28"/>
        </w:rPr>
      </w:pPr>
    </w:p>
    <w:p w:rsidR="0085707C" w:rsidRPr="00EA3B90" w:rsidRDefault="0085707C" w:rsidP="0032676D">
      <w:pPr>
        <w:spacing w:after="0" w:line="240" w:lineRule="auto"/>
        <w:ind w:right="-1"/>
        <w:jc w:val="center"/>
        <w:rPr>
          <w:rFonts w:ascii="Times New Roman" w:eastAsia="Times New Roman" w:hAnsi="Times New Roman" w:cs="Times New Roman"/>
          <w:b/>
          <w:sz w:val="28"/>
          <w:szCs w:val="28"/>
        </w:rPr>
      </w:pPr>
      <w:r w:rsidRPr="00EA3B90">
        <w:rPr>
          <w:rFonts w:ascii="Times New Roman" w:eastAsia="Times New Roman" w:hAnsi="Times New Roman" w:cs="Times New Roman"/>
          <w:b/>
          <w:sz w:val="28"/>
          <w:szCs w:val="28"/>
        </w:rPr>
        <w:t>Литература</w:t>
      </w:r>
    </w:p>
    <w:p w:rsidR="0085707C" w:rsidRPr="00EA3B90" w:rsidRDefault="0085707C" w:rsidP="0029134B">
      <w:pPr>
        <w:numPr>
          <w:ilvl w:val="0"/>
          <w:numId w:val="18"/>
        </w:numPr>
        <w:tabs>
          <w:tab w:val="left" w:pos="-284"/>
        </w:tabs>
        <w:overflowPunct w:val="0"/>
        <w:autoSpaceDE w:val="0"/>
        <w:autoSpaceDN w:val="0"/>
        <w:adjustRightInd w:val="0"/>
        <w:spacing w:after="0" w:line="240" w:lineRule="auto"/>
        <w:ind w:left="567"/>
        <w:contextualSpacing/>
        <w:jc w:val="both"/>
        <w:textAlignment w:val="baseline"/>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А</w:t>
      </w:r>
      <w:r w:rsidR="0032676D">
        <w:rPr>
          <w:rFonts w:ascii="Times New Roman" w:eastAsia="Times New Roman" w:hAnsi="Times New Roman" w:cs="Times New Roman"/>
          <w:sz w:val="28"/>
          <w:szCs w:val="28"/>
        </w:rPr>
        <w:t xml:space="preserve">йтжанова С. Д., Андронов В. И. </w:t>
      </w:r>
      <w:r w:rsidRPr="00EA3B90">
        <w:rPr>
          <w:rFonts w:ascii="Times New Roman" w:eastAsia="Times New Roman" w:hAnsi="Times New Roman" w:cs="Times New Roman"/>
          <w:sz w:val="28"/>
          <w:szCs w:val="28"/>
        </w:rPr>
        <w:t>Адаптивный потенциал земляники в у</w:t>
      </w:r>
      <w:r w:rsidRPr="00EA3B90">
        <w:rPr>
          <w:rFonts w:ascii="Times New Roman" w:eastAsia="Times New Roman" w:hAnsi="Times New Roman" w:cs="Times New Roman"/>
          <w:sz w:val="28"/>
          <w:szCs w:val="28"/>
        </w:rPr>
        <w:t>с</w:t>
      </w:r>
      <w:r w:rsidRPr="00EA3B90">
        <w:rPr>
          <w:rFonts w:ascii="Times New Roman" w:eastAsia="Times New Roman" w:hAnsi="Times New Roman" w:cs="Times New Roman"/>
          <w:sz w:val="28"/>
          <w:szCs w:val="28"/>
        </w:rPr>
        <w:t>ловиях Брянской области // Генетико-селекционные проблемы устойчив</w:t>
      </w:r>
      <w:r w:rsidRPr="00EA3B90">
        <w:rPr>
          <w:rFonts w:ascii="Times New Roman" w:eastAsia="Times New Roman" w:hAnsi="Times New Roman" w:cs="Times New Roman"/>
          <w:sz w:val="28"/>
          <w:szCs w:val="28"/>
        </w:rPr>
        <w:t>о</w:t>
      </w:r>
      <w:r w:rsidRPr="00EA3B90">
        <w:rPr>
          <w:rFonts w:ascii="Times New Roman" w:eastAsia="Times New Roman" w:hAnsi="Times New Roman" w:cs="Times New Roman"/>
          <w:sz w:val="28"/>
          <w:szCs w:val="28"/>
        </w:rPr>
        <w:t>сти плодовых растений к неблагоприятным биотическим и абиотическим факторам. XVII Мичуринские чтения, 1996. - С. 37-39.</w:t>
      </w:r>
    </w:p>
    <w:p w:rsidR="0085707C" w:rsidRPr="00EF3C38" w:rsidRDefault="0085707C" w:rsidP="0029134B">
      <w:pPr>
        <w:numPr>
          <w:ilvl w:val="0"/>
          <w:numId w:val="18"/>
        </w:numPr>
        <w:tabs>
          <w:tab w:val="left" w:pos="-284"/>
          <w:tab w:val="left" w:pos="560"/>
          <w:tab w:val="left" w:pos="1134"/>
        </w:tabs>
        <w:spacing w:after="0" w:line="240" w:lineRule="auto"/>
        <w:ind w:left="567"/>
        <w:contextualSpacing/>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 xml:space="preserve">Винокурова Н.В. Изучение </w:t>
      </w:r>
      <w:r w:rsidRPr="00EF3C38">
        <w:rPr>
          <w:rFonts w:ascii="Times New Roman" w:eastAsia="Times New Roman" w:hAnsi="Times New Roman" w:cs="Times New Roman"/>
          <w:sz w:val="28"/>
          <w:szCs w:val="28"/>
        </w:rPr>
        <w:t>земляники садовой в условияхюго-востокаКамчат</w:t>
      </w:r>
      <w:r w:rsidR="0032676D" w:rsidRPr="00EF3C38">
        <w:rPr>
          <w:rFonts w:ascii="Times New Roman" w:eastAsia="Times New Roman" w:hAnsi="Times New Roman" w:cs="Times New Roman"/>
          <w:sz w:val="28"/>
          <w:szCs w:val="28"/>
        </w:rPr>
        <w:t>-</w:t>
      </w:r>
      <w:r w:rsidRPr="00EF3C38">
        <w:rPr>
          <w:rFonts w:ascii="Times New Roman" w:eastAsia="Times New Roman" w:hAnsi="Times New Roman" w:cs="Times New Roman"/>
          <w:sz w:val="28"/>
          <w:szCs w:val="28"/>
        </w:rPr>
        <w:t>ской области: автореф. дис</w:t>
      </w:r>
      <w:r w:rsidR="0032676D" w:rsidRPr="00EF3C38">
        <w:rPr>
          <w:rFonts w:ascii="Times New Roman" w:eastAsia="Times New Roman" w:hAnsi="Times New Roman" w:cs="Times New Roman"/>
          <w:sz w:val="28"/>
          <w:szCs w:val="28"/>
        </w:rPr>
        <w:t>.</w:t>
      </w:r>
      <w:r w:rsidRPr="00EF3C38">
        <w:rPr>
          <w:rFonts w:ascii="Times New Roman" w:eastAsia="Times New Roman" w:hAnsi="Times New Roman" w:cs="Times New Roman"/>
          <w:sz w:val="28"/>
          <w:szCs w:val="28"/>
        </w:rPr>
        <w:t xml:space="preserve"> канд. с.-х. наук / Н.В. Винок</w:t>
      </w:r>
      <w:r w:rsidRPr="00EF3C38">
        <w:rPr>
          <w:rFonts w:ascii="Times New Roman" w:eastAsia="Times New Roman" w:hAnsi="Times New Roman" w:cs="Times New Roman"/>
          <w:sz w:val="28"/>
          <w:szCs w:val="28"/>
        </w:rPr>
        <w:t>у</w:t>
      </w:r>
      <w:r w:rsidRPr="00EF3C38">
        <w:rPr>
          <w:rFonts w:ascii="Times New Roman" w:eastAsia="Times New Roman" w:hAnsi="Times New Roman" w:cs="Times New Roman"/>
          <w:sz w:val="28"/>
          <w:szCs w:val="28"/>
        </w:rPr>
        <w:t>рова. – М., 2002. – 24 с.</w:t>
      </w:r>
    </w:p>
    <w:p w:rsidR="0085707C" w:rsidRPr="00EF3C38" w:rsidRDefault="00927A50" w:rsidP="0029134B">
      <w:pPr>
        <w:numPr>
          <w:ilvl w:val="0"/>
          <w:numId w:val="18"/>
        </w:numPr>
        <w:tabs>
          <w:tab w:val="left" w:pos="-284"/>
          <w:tab w:val="left" w:pos="567"/>
        </w:tabs>
        <w:overflowPunct w:val="0"/>
        <w:autoSpaceDE w:val="0"/>
        <w:autoSpaceDN w:val="0"/>
        <w:adjustRightInd w:val="0"/>
        <w:spacing w:after="0" w:line="240" w:lineRule="auto"/>
        <w:ind w:left="567"/>
        <w:contextualSpacing/>
        <w:jc w:val="both"/>
        <w:textAlignment w:val="baseline"/>
        <w:rPr>
          <w:rFonts w:ascii="Times New Roman" w:eastAsia="Times New Roman" w:hAnsi="Times New Roman" w:cs="Times New Roman"/>
          <w:sz w:val="28"/>
          <w:szCs w:val="28"/>
        </w:rPr>
      </w:pPr>
      <w:r w:rsidRPr="00EF3C38">
        <w:rPr>
          <w:rFonts w:ascii="Times New Roman" w:eastAsia="Times New Roman" w:hAnsi="Times New Roman" w:cs="Times New Roman"/>
          <w:sz w:val="28"/>
          <w:szCs w:val="28"/>
        </w:rPr>
        <w:t>Говорова Г.</w:t>
      </w:r>
      <w:r w:rsidR="0085707C" w:rsidRPr="00EF3C38">
        <w:rPr>
          <w:rFonts w:ascii="Times New Roman" w:eastAsia="Times New Roman" w:hAnsi="Times New Roman" w:cs="Times New Roman"/>
          <w:sz w:val="28"/>
          <w:szCs w:val="28"/>
        </w:rPr>
        <w:t>Ф., Го</w:t>
      </w:r>
      <w:r w:rsidRPr="00EF3C38">
        <w:rPr>
          <w:rFonts w:ascii="Times New Roman" w:eastAsia="Times New Roman" w:hAnsi="Times New Roman" w:cs="Times New Roman"/>
          <w:sz w:val="28"/>
          <w:szCs w:val="28"/>
        </w:rPr>
        <w:t>воров Д.Н. Земляника.–</w:t>
      </w:r>
      <w:r w:rsidR="0085707C" w:rsidRPr="00EF3C38">
        <w:rPr>
          <w:rFonts w:ascii="Times New Roman" w:eastAsia="Times New Roman" w:hAnsi="Times New Roman" w:cs="Times New Roman"/>
          <w:sz w:val="28"/>
          <w:szCs w:val="28"/>
        </w:rPr>
        <w:t xml:space="preserve"> М.: Издательский Дом МСП, 2003.</w:t>
      </w:r>
      <w:r w:rsidRPr="00EF3C38">
        <w:rPr>
          <w:rFonts w:ascii="Times New Roman" w:eastAsia="Times New Roman" w:hAnsi="Times New Roman" w:cs="Times New Roman"/>
          <w:sz w:val="28"/>
          <w:szCs w:val="28"/>
        </w:rPr>
        <w:t xml:space="preserve"> –</w:t>
      </w:r>
      <w:r w:rsidR="0085707C" w:rsidRPr="00EF3C38">
        <w:rPr>
          <w:rFonts w:ascii="Times New Roman" w:eastAsia="Times New Roman" w:hAnsi="Times New Roman" w:cs="Times New Roman"/>
          <w:sz w:val="28"/>
          <w:szCs w:val="28"/>
        </w:rPr>
        <w:t>160с.</w:t>
      </w:r>
    </w:p>
    <w:p w:rsidR="0085707C" w:rsidRPr="00EF3C38" w:rsidRDefault="0085707C" w:rsidP="0029134B">
      <w:pPr>
        <w:numPr>
          <w:ilvl w:val="0"/>
          <w:numId w:val="18"/>
        </w:numPr>
        <w:tabs>
          <w:tab w:val="left" w:pos="-284"/>
        </w:tabs>
        <w:overflowPunct w:val="0"/>
        <w:autoSpaceDE w:val="0"/>
        <w:autoSpaceDN w:val="0"/>
        <w:adjustRightInd w:val="0"/>
        <w:spacing w:after="0" w:line="240" w:lineRule="auto"/>
        <w:ind w:left="567"/>
        <w:contextualSpacing/>
        <w:jc w:val="both"/>
        <w:textAlignment w:val="baseline"/>
        <w:rPr>
          <w:rFonts w:ascii="Times New Roman" w:eastAsia="Times New Roman" w:hAnsi="Times New Roman" w:cs="Times New Roman"/>
          <w:sz w:val="28"/>
          <w:szCs w:val="28"/>
        </w:rPr>
      </w:pPr>
      <w:r w:rsidRPr="00EF3C38">
        <w:rPr>
          <w:rFonts w:ascii="Times New Roman" w:eastAsia="Times New Roman" w:hAnsi="Times New Roman" w:cs="Times New Roman"/>
          <w:sz w:val="28"/>
          <w:szCs w:val="28"/>
        </w:rPr>
        <w:lastRenderedPageBreak/>
        <w:t xml:space="preserve">Зубов А. А. Генетические особенности и селекция </w:t>
      </w:r>
      <w:proofErr w:type="gramStart"/>
      <w:r w:rsidRPr="00EF3C38">
        <w:rPr>
          <w:rFonts w:ascii="Times New Roman" w:eastAsia="Times New Roman" w:hAnsi="Times New Roman" w:cs="Times New Roman"/>
          <w:sz w:val="28"/>
          <w:szCs w:val="28"/>
        </w:rPr>
        <w:t>земляники</w:t>
      </w:r>
      <w:proofErr w:type="gramEnd"/>
      <w:r w:rsidRPr="00EF3C38">
        <w:rPr>
          <w:rFonts w:ascii="Times New Roman" w:eastAsia="Times New Roman" w:hAnsi="Times New Roman" w:cs="Times New Roman"/>
          <w:sz w:val="28"/>
          <w:szCs w:val="28"/>
        </w:rPr>
        <w:t xml:space="preserve"> // Методич</w:t>
      </w:r>
      <w:r w:rsidRPr="00EF3C38">
        <w:rPr>
          <w:rFonts w:ascii="Times New Roman" w:eastAsia="Times New Roman" w:hAnsi="Times New Roman" w:cs="Times New Roman"/>
          <w:sz w:val="28"/>
          <w:szCs w:val="28"/>
        </w:rPr>
        <w:t>е</w:t>
      </w:r>
      <w:r w:rsidRPr="00EF3C38">
        <w:rPr>
          <w:rFonts w:ascii="Times New Roman" w:eastAsia="Times New Roman" w:hAnsi="Times New Roman" w:cs="Times New Roman"/>
          <w:sz w:val="28"/>
          <w:szCs w:val="28"/>
        </w:rPr>
        <w:t>ские указания.</w:t>
      </w:r>
      <w:r w:rsidR="00927A50" w:rsidRPr="00EF3C38">
        <w:rPr>
          <w:rFonts w:ascii="Times New Roman" w:eastAsia="Times New Roman" w:hAnsi="Times New Roman" w:cs="Times New Roman"/>
          <w:sz w:val="28"/>
          <w:szCs w:val="28"/>
        </w:rPr>
        <w:t xml:space="preserve"> – Мичуринск, 1990. – </w:t>
      </w:r>
      <w:r w:rsidRPr="00EF3C38">
        <w:rPr>
          <w:rFonts w:ascii="Times New Roman" w:eastAsia="Times New Roman" w:hAnsi="Times New Roman" w:cs="Times New Roman"/>
          <w:sz w:val="28"/>
          <w:szCs w:val="28"/>
        </w:rPr>
        <w:t xml:space="preserve">81 </w:t>
      </w:r>
      <w:proofErr w:type="gramStart"/>
      <w:r w:rsidRPr="00EF3C38">
        <w:rPr>
          <w:rFonts w:ascii="Times New Roman" w:eastAsia="Times New Roman" w:hAnsi="Times New Roman" w:cs="Times New Roman"/>
          <w:sz w:val="28"/>
          <w:szCs w:val="28"/>
        </w:rPr>
        <w:t>с</w:t>
      </w:r>
      <w:proofErr w:type="gramEnd"/>
      <w:r w:rsidRPr="00EF3C38">
        <w:rPr>
          <w:rFonts w:ascii="Times New Roman" w:eastAsia="Times New Roman" w:hAnsi="Times New Roman" w:cs="Times New Roman"/>
          <w:sz w:val="28"/>
          <w:szCs w:val="28"/>
        </w:rPr>
        <w:t>.</w:t>
      </w:r>
    </w:p>
    <w:p w:rsidR="0085707C" w:rsidRPr="00EF3C38" w:rsidRDefault="0085707C" w:rsidP="0029134B">
      <w:pPr>
        <w:pStyle w:val="a8"/>
        <w:numPr>
          <w:ilvl w:val="0"/>
          <w:numId w:val="18"/>
        </w:numPr>
        <w:tabs>
          <w:tab w:val="left" w:pos="-284"/>
        </w:tabs>
        <w:suppressAutoHyphens w:val="0"/>
        <w:overflowPunct w:val="0"/>
        <w:autoSpaceDE w:val="0"/>
        <w:adjustRightInd w:val="0"/>
        <w:spacing w:after="0" w:line="240" w:lineRule="auto"/>
        <w:ind w:left="567"/>
        <w:contextualSpacing/>
        <w:jc w:val="both"/>
        <w:rPr>
          <w:rFonts w:ascii="Times New Roman" w:hAnsi="Times New Roman" w:cs="Times New Roman"/>
          <w:sz w:val="28"/>
          <w:szCs w:val="28"/>
        </w:rPr>
      </w:pPr>
      <w:r w:rsidRPr="00EF3C38">
        <w:rPr>
          <w:rFonts w:ascii="Times New Roman" w:hAnsi="Times New Roman" w:cs="Times New Roman"/>
          <w:sz w:val="28"/>
          <w:szCs w:val="28"/>
        </w:rPr>
        <w:t>Кашин В.И. Научные основы адаптивного садоводства / В.И.Кашин.- М.:Колос,1995.</w:t>
      </w:r>
      <w:r w:rsidR="00927A50" w:rsidRPr="00EF3C38">
        <w:rPr>
          <w:rFonts w:ascii="Times New Roman" w:hAnsi="Times New Roman" w:cs="Times New Roman"/>
          <w:sz w:val="28"/>
          <w:szCs w:val="28"/>
        </w:rPr>
        <w:t xml:space="preserve"> –</w:t>
      </w:r>
      <w:r w:rsidRPr="00EF3C38">
        <w:rPr>
          <w:rFonts w:ascii="Times New Roman" w:hAnsi="Times New Roman" w:cs="Times New Roman"/>
          <w:sz w:val="28"/>
          <w:szCs w:val="28"/>
        </w:rPr>
        <w:t xml:space="preserve"> 335с.</w:t>
      </w:r>
    </w:p>
    <w:p w:rsidR="00D82848" w:rsidRPr="00BC41F1" w:rsidRDefault="0085707C" w:rsidP="0085707C">
      <w:pPr>
        <w:numPr>
          <w:ilvl w:val="0"/>
          <w:numId w:val="18"/>
        </w:numPr>
        <w:tabs>
          <w:tab w:val="left" w:pos="-284"/>
        </w:tabs>
        <w:spacing w:after="0" w:line="240" w:lineRule="auto"/>
        <w:ind w:left="567"/>
        <w:contextualSpacing/>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 xml:space="preserve">Программа и методика сортоизучения плодовых, ягодных и орехоплодных культур. – Орел: Изд-во ВНИИСПК, 1999 – 606 </w:t>
      </w:r>
      <w:proofErr w:type="gramStart"/>
      <w:r w:rsidRPr="00EA3B90">
        <w:rPr>
          <w:rFonts w:ascii="Times New Roman" w:eastAsia="Times New Roman" w:hAnsi="Times New Roman" w:cs="Times New Roman"/>
          <w:sz w:val="28"/>
          <w:szCs w:val="28"/>
        </w:rPr>
        <w:t>с</w:t>
      </w:r>
      <w:proofErr w:type="gramEnd"/>
      <w:r w:rsidRPr="00EA3B90">
        <w:rPr>
          <w:rFonts w:ascii="Times New Roman" w:eastAsia="Times New Roman" w:hAnsi="Times New Roman" w:cs="Times New Roman"/>
          <w:sz w:val="28"/>
          <w:szCs w:val="28"/>
        </w:rPr>
        <w:t>.</w:t>
      </w:r>
    </w:p>
    <w:p w:rsidR="003E15CE" w:rsidRDefault="003E15CE" w:rsidP="0085707C">
      <w:pPr>
        <w:spacing w:line="240" w:lineRule="auto"/>
        <w:rPr>
          <w:rFonts w:ascii="Times New Roman" w:hAnsi="Times New Roman" w:cs="Times New Roman"/>
          <w:snapToGrid w:val="0"/>
          <w:sz w:val="28"/>
          <w:szCs w:val="28"/>
        </w:rPr>
      </w:pPr>
    </w:p>
    <w:p w:rsidR="003E15CE" w:rsidRDefault="003E15CE" w:rsidP="0085707C">
      <w:pPr>
        <w:spacing w:line="240" w:lineRule="auto"/>
        <w:rPr>
          <w:rFonts w:ascii="Times New Roman" w:hAnsi="Times New Roman" w:cs="Times New Roman"/>
          <w:snapToGrid w:val="0"/>
          <w:sz w:val="28"/>
          <w:szCs w:val="28"/>
        </w:rPr>
      </w:pPr>
    </w:p>
    <w:p w:rsidR="003E15CE" w:rsidRDefault="003E15CE" w:rsidP="0085707C">
      <w:pPr>
        <w:spacing w:line="240" w:lineRule="auto"/>
        <w:rPr>
          <w:rFonts w:ascii="Times New Roman" w:hAnsi="Times New Roman" w:cs="Times New Roman"/>
          <w:snapToGrid w:val="0"/>
          <w:sz w:val="28"/>
          <w:szCs w:val="28"/>
        </w:rPr>
      </w:pPr>
    </w:p>
    <w:p w:rsidR="003E15CE" w:rsidRDefault="003E15CE" w:rsidP="0085707C">
      <w:pPr>
        <w:spacing w:line="240" w:lineRule="auto"/>
        <w:rPr>
          <w:rFonts w:ascii="Times New Roman" w:hAnsi="Times New Roman" w:cs="Times New Roman"/>
          <w:snapToGrid w:val="0"/>
          <w:sz w:val="28"/>
          <w:szCs w:val="28"/>
        </w:rPr>
      </w:pPr>
    </w:p>
    <w:p w:rsidR="003E15CE" w:rsidRDefault="003E15CE" w:rsidP="0085707C">
      <w:pPr>
        <w:spacing w:line="240" w:lineRule="auto"/>
        <w:rPr>
          <w:rFonts w:ascii="Times New Roman" w:hAnsi="Times New Roman" w:cs="Times New Roman"/>
          <w:snapToGrid w:val="0"/>
          <w:sz w:val="28"/>
          <w:szCs w:val="28"/>
        </w:rPr>
      </w:pPr>
    </w:p>
    <w:p w:rsidR="003E15CE" w:rsidRDefault="003E15CE" w:rsidP="0085707C">
      <w:pPr>
        <w:spacing w:line="240" w:lineRule="auto"/>
        <w:rPr>
          <w:rFonts w:ascii="Times New Roman" w:hAnsi="Times New Roman" w:cs="Times New Roman"/>
          <w:snapToGrid w:val="0"/>
          <w:sz w:val="28"/>
          <w:szCs w:val="28"/>
        </w:rPr>
      </w:pPr>
    </w:p>
    <w:p w:rsidR="003E15CE" w:rsidRDefault="003E15CE" w:rsidP="0085707C">
      <w:pPr>
        <w:spacing w:line="240" w:lineRule="auto"/>
        <w:rPr>
          <w:rFonts w:ascii="Times New Roman" w:hAnsi="Times New Roman" w:cs="Times New Roman"/>
          <w:snapToGrid w:val="0"/>
          <w:sz w:val="28"/>
          <w:szCs w:val="28"/>
        </w:rPr>
      </w:pPr>
    </w:p>
    <w:p w:rsidR="003E15CE" w:rsidRDefault="003E15CE" w:rsidP="0085707C">
      <w:pPr>
        <w:spacing w:line="240" w:lineRule="auto"/>
        <w:rPr>
          <w:rFonts w:ascii="Times New Roman" w:hAnsi="Times New Roman" w:cs="Times New Roman"/>
          <w:snapToGrid w:val="0"/>
          <w:sz w:val="28"/>
          <w:szCs w:val="28"/>
        </w:rPr>
      </w:pPr>
    </w:p>
    <w:p w:rsidR="003E15CE" w:rsidRDefault="003E15CE" w:rsidP="0085707C">
      <w:pPr>
        <w:spacing w:line="240" w:lineRule="auto"/>
        <w:rPr>
          <w:rFonts w:ascii="Times New Roman" w:hAnsi="Times New Roman" w:cs="Times New Roman"/>
          <w:snapToGrid w:val="0"/>
          <w:sz w:val="28"/>
          <w:szCs w:val="28"/>
        </w:rPr>
      </w:pPr>
    </w:p>
    <w:p w:rsidR="003E15CE" w:rsidRDefault="003E15CE" w:rsidP="0085707C">
      <w:pPr>
        <w:spacing w:line="240" w:lineRule="auto"/>
        <w:rPr>
          <w:rFonts w:ascii="Times New Roman" w:hAnsi="Times New Roman" w:cs="Times New Roman"/>
          <w:snapToGrid w:val="0"/>
          <w:sz w:val="28"/>
          <w:szCs w:val="28"/>
        </w:rPr>
      </w:pPr>
    </w:p>
    <w:p w:rsidR="003E15CE" w:rsidRDefault="003E15CE" w:rsidP="0085707C">
      <w:pPr>
        <w:spacing w:line="240" w:lineRule="auto"/>
        <w:rPr>
          <w:rFonts w:ascii="Times New Roman" w:hAnsi="Times New Roman" w:cs="Times New Roman"/>
          <w:snapToGrid w:val="0"/>
          <w:sz w:val="28"/>
          <w:szCs w:val="28"/>
        </w:rPr>
      </w:pPr>
    </w:p>
    <w:p w:rsidR="003E15CE" w:rsidRDefault="003E15CE" w:rsidP="0085707C">
      <w:pPr>
        <w:spacing w:line="240" w:lineRule="auto"/>
        <w:rPr>
          <w:rFonts w:ascii="Times New Roman" w:hAnsi="Times New Roman" w:cs="Times New Roman"/>
          <w:snapToGrid w:val="0"/>
          <w:sz w:val="28"/>
          <w:szCs w:val="28"/>
        </w:rPr>
      </w:pPr>
    </w:p>
    <w:p w:rsidR="003E15CE" w:rsidRDefault="003E15CE" w:rsidP="0085707C">
      <w:pPr>
        <w:spacing w:line="240" w:lineRule="auto"/>
        <w:rPr>
          <w:rFonts w:ascii="Times New Roman" w:hAnsi="Times New Roman" w:cs="Times New Roman"/>
          <w:snapToGrid w:val="0"/>
          <w:sz w:val="28"/>
          <w:szCs w:val="28"/>
        </w:rPr>
      </w:pPr>
    </w:p>
    <w:p w:rsidR="003E15CE" w:rsidRDefault="003E15CE" w:rsidP="0085707C">
      <w:pPr>
        <w:spacing w:line="240" w:lineRule="auto"/>
        <w:rPr>
          <w:rFonts w:ascii="Times New Roman" w:hAnsi="Times New Roman" w:cs="Times New Roman"/>
          <w:snapToGrid w:val="0"/>
          <w:sz w:val="28"/>
          <w:szCs w:val="28"/>
        </w:rPr>
      </w:pPr>
    </w:p>
    <w:p w:rsidR="003E15CE" w:rsidRDefault="003E15CE" w:rsidP="0085707C">
      <w:pPr>
        <w:spacing w:line="240" w:lineRule="auto"/>
        <w:rPr>
          <w:rFonts w:ascii="Times New Roman" w:hAnsi="Times New Roman" w:cs="Times New Roman"/>
          <w:snapToGrid w:val="0"/>
          <w:sz w:val="28"/>
          <w:szCs w:val="28"/>
        </w:rPr>
      </w:pPr>
    </w:p>
    <w:p w:rsidR="003E15CE" w:rsidRDefault="003E15CE" w:rsidP="0085707C">
      <w:pPr>
        <w:spacing w:line="240" w:lineRule="auto"/>
        <w:rPr>
          <w:rFonts w:ascii="Times New Roman" w:hAnsi="Times New Roman" w:cs="Times New Roman"/>
          <w:snapToGrid w:val="0"/>
          <w:sz w:val="28"/>
          <w:szCs w:val="28"/>
        </w:rPr>
      </w:pPr>
    </w:p>
    <w:p w:rsidR="003E15CE" w:rsidRDefault="003E15CE" w:rsidP="0085707C">
      <w:pPr>
        <w:spacing w:line="240" w:lineRule="auto"/>
        <w:rPr>
          <w:rFonts w:ascii="Times New Roman" w:hAnsi="Times New Roman" w:cs="Times New Roman"/>
          <w:snapToGrid w:val="0"/>
          <w:sz w:val="28"/>
          <w:szCs w:val="28"/>
        </w:rPr>
      </w:pPr>
    </w:p>
    <w:p w:rsidR="003E15CE" w:rsidRDefault="003E15CE" w:rsidP="0085707C">
      <w:pPr>
        <w:spacing w:line="240" w:lineRule="auto"/>
        <w:rPr>
          <w:rFonts w:ascii="Times New Roman" w:hAnsi="Times New Roman" w:cs="Times New Roman"/>
          <w:snapToGrid w:val="0"/>
          <w:sz w:val="28"/>
          <w:szCs w:val="28"/>
        </w:rPr>
      </w:pPr>
    </w:p>
    <w:p w:rsidR="003E15CE" w:rsidRDefault="003E15CE" w:rsidP="0085707C">
      <w:pPr>
        <w:spacing w:line="240" w:lineRule="auto"/>
        <w:rPr>
          <w:rFonts w:ascii="Times New Roman" w:hAnsi="Times New Roman" w:cs="Times New Roman"/>
          <w:snapToGrid w:val="0"/>
          <w:sz w:val="28"/>
          <w:szCs w:val="28"/>
        </w:rPr>
      </w:pPr>
    </w:p>
    <w:p w:rsidR="003E15CE" w:rsidRDefault="003E15CE" w:rsidP="0085707C">
      <w:pPr>
        <w:spacing w:line="240" w:lineRule="auto"/>
        <w:rPr>
          <w:rFonts w:ascii="Times New Roman" w:hAnsi="Times New Roman" w:cs="Times New Roman"/>
          <w:snapToGrid w:val="0"/>
          <w:sz w:val="28"/>
          <w:szCs w:val="28"/>
        </w:rPr>
      </w:pPr>
    </w:p>
    <w:p w:rsidR="003E15CE" w:rsidRDefault="003E15CE" w:rsidP="0085707C">
      <w:pPr>
        <w:spacing w:line="240" w:lineRule="auto"/>
        <w:rPr>
          <w:rFonts w:ascii="Times New Roman" w:hAnsi="Times New Roman" w:cs="Times New Roman"/>
          <w:snapToGrid w:val="0"/>
          <w:sz w:val="28"/>
          <w:szCs w:val="28"/>
        </w:rPr>
      </w:pPr>
    </w:p>
    <w:p w:rsidR="003E15CE" w:rsidRDefault="003E15CE" w:rsidP="0085707C">
      <w:pPr>
        <w:spacing w:line="240" w:lineRule="auto"/>
        <w:rPr>
          <w:rFonts w:ascii="Times New Roman" w:hAnsi="Times New Roman" w:cs="Times New Roman"/>
          <w:snapToGrid w:val="0"/>
          <w:sz w:val="28"/>
          <w:szCs w:val="28"/>
        </w:rPr>
      </w:pPr>
    </w:p>
    <w:p w:rsidR="002C0D0E" w:rsidRDefault="002C0D0E" w:rsidP="0085707C">
      <w:pPr>
        <w:spacing w:line="240" w:lineRule="auto"/>
        <w:rPr>
          <w:rFonts w:ascii="Times New Roman" w:hAnsi="Times New Roman" w:cs="Times New Roman"/>
          <w:snapToGrid w:val="0"/>
          <w:sz w:val="28"/>
          <w:szCs w:val="28"/>
        </w:rPr>
      </w:pPr>
    </w:p>
    <w:p w:rsidR="003E15CE" w:rsidRPr="00EA3B90" w:rsidRDefault="003E15CE" w:rsidP="0085707C">
      <w:pPr>
        <w:spacing w:line="240" w:lineRule="auto"/>
        <w:rPr>
          <w:rFonts w:ascii="Times New Roman" w:hAnsi="Times New Roman" w:cs="Times New Roman"/>
          <w:snapToGrid w:val="0"/>
          <w:sz w:val="28"/>
          <w:szCs w:val="28"/>
        </w:rPr>
      </w:pPr>
    </w:p>
    <w:p w:rsidR="002C0D0E" w:rsidRPr="00D34843" w:rsidRDefault="002C0D0E" w:rsidP="002C0D0E">
      <w:pPr>
        <w:rPr>
          <w:rFonts w:ascii="Times New Roman" w:hAnsi="Times New Roman"/>
          <w:snapToGrid w:val="0"/>
          <w:sz w:val="24"/>
          <w:szCs w:val="24"/>
        </w:rPr>
      </w:pPr>
      <w:r w:rsidRPr="00D34843">
        <w:rPr>
          <w:rFonts w:ascii="Times New Roman" w:hAnsi="Times New Roman"/>
          <w:snapToGrid w:val="0"/>
          <w:sz w:val="24"/>
          <w:szCs w:val="24"/>
        </w:rPr>
        <w:lastRenderedPageBreak/>
        <w:t xml:space="preserve">УДК 633.31/.37; 631.5 </w:t>
      </w:r>
    </w:p>
    <w:p w:rsidR="00EF3C38" w:rsidRDefault="0085707C" w:rsidP="009E3F59">
      <w:pPr>
        <w:spacing w:after="0" w:line="240" w:lineRule="auto"/>
        <w:jc w:val="center"/>
        <w:rPr>
          <w:rFonts w:ascii="Times New Roman" w:hAnsi="Times New Roman" w:cs="Times New Roman"/>
          <w:b/>
          <w:snapToGrid w:val="0"/>
          <w:sz w:val="28"/>
          <w:szCs w:val="28"/>
        </w:rPr>
      </w:pPr>
      <w:r w:rsidRPr="00EA3B90">
        <w:rPr>
          <w:rFonts w:ascii="Times New Roman" w:hAnsi="Times New Roman" w:cs="Times New Roman"/>
          <w:b/>
          <w:snapToGrid w:val="0"/>
          <w:sz w:val="28"/>
          <w:szCs w:val="28"/>
        </w:rPr>
        <w:t xml:space="preserve">РЕЗУЛЬТАТЫ ОЦЕНКИ ВИДОВ И СОРТОВ МНОГОЛЕТНИХ </w:t>
      </w:r>
    </w:p>
    <w:p w:rsidR="000D5821" w:rsidRDefault="0085707C" w:rsidP="00EF3C38">
      <w:pPr>
        <w:spacing w:after="0" w:line="240" w:lineRule="auto"/>
        <w:jc w:val="center"/>
        <w:rPr>
          <w:rFonts w:ascii="Times New Roman" w:hAnsi="Times New Roman" w:cs="Times New Roman"/>
          <w:b/>
          <w:snapToGrid w:val="0"/>
          <w:sz w:val="28"/>
          <w:szCs w:val="28"/>
        </w:rPr>
      </w:pPr>
      <w:r w:rsidRPr="00EA3B90">
        <w:rPr>
          <w:rFonts w:ascii="Times New Roman" w:hAnsi="Times New Roman" w:cs="Times New Roman"/>
          <w:b/>
          <w:snapToGrid w:val="0"/>
          <w:sz w:val="28"/>
          <w:szCs w:val="28"/>
        </w:rPr>
        <w:t xml:space="preserve">И ОДНОЛЕТНИХ БОБОВЫХ </w:t>
      </w:r>
      <w:r w:rsidRPr="000D5821">
        <w:rPr>
          <w:rFonts w:ascii="Times New Roman" w:hAnsi="Times New Roman" w:cs="Times New Roman"/>
          <w:b/>
          <w:snapToGrid w:val="0"/>
          <w:spacing w:val="-18"/>
          <w:sz w:val="28"/>
          <w:szCs w:val="28"/>
        </w:rPr>
        <w:t>КУЛЬТУР В УСЛОВИЯХ</w:t>
      </w:r>
    </w:p>
    <w:p w:rsidR="0085707C" w:rsidRDefault="0085707C" w:rsidP="009E3F59">
      <w:pPr>
        <w:spacing w:after="0" w:line="240" w:lineRule="auto"/>
        <w:jc w:val="center"/>
        <w:rPr>
          <w:rFonts w:ascii="Times New Roman" w:hAnsi="Times New Roman" w:cs="Times New Roman"/>
          <w:b/>
          <w:snapToGrid w:val="0"/>
          <w:sz w:val="28"/>
          <w:szCs w:val="28"/>
        </w:rPr>
      </w:pPr>
      <w:r w:rsidRPr="00EA3B90">
        <w:rPr>
          <w:rFonts w:ascii="Times New Roman" w:hAnsi="Times New Roman" w:cs="Times New Roman"/>
          <w:b/>
          <w:snapToGrid w:val="0"/>
          <w:sz w:val="28"/>
          <w:szCs w:val="28"/>
        </w:rPr>
        <w:t>КАМЧАТСКОГО КРАЯ</w:t>
      </w:r>
    </w:p>
    <w:p w:rsidR="00EF3C38" w:rsidRDefault="00EF3C38" w:rsidP="009E3F59">
      <w:pPr>
        <w:spacing w:after="0" w:line="240" w:lineRule="auto"/>
        <w:jc w:val="center"/>
        <w:rPr>
          <w:rFonts w:ascii="Times New Roman" w:hAnsi="Times New Roman" w:cs="Times New Roman"/>
          <w:b/>
          <w:snapToGrid w:val="0"/>
          <w:sz w:val="28"/>
          <w:szCs w:val="28"/>
        </w:rPr>
      </w:pPr>
    </w:p>
    <w:p w:rsidR="00EF3C38" w:rsidRDefault="0085707C" w:rsidP="009E3F59">
      <w:pPr>
        <w:spacing w:after="0" w:line="240" w:lineRule="auto"/>
        <w:jc w:val="center"/>
        <w:rPr>
          <w:rFonts w:ascii="Times New Roman" w:hAnsi="Times New Roman" w:cs="Times New Roman"/>
          <w:i/>
          <w:snapToGrid w:val="0"/>
          <w:sz w:val="28"/>
          <w:szCs w:val="28"/>
        </w:rPr>
      </w:pPr>
      <w:r w:rsidRPr="00EA3B90">
        <w:rPr>
          <w:rFonts w:ascii="Times New Roman" w:hAnsi="Times New Roman" w:cs="Times New Roman"/>
          <w:b/>
          <w:snapToGrid w:val="0"/>
          <w:sz w:val="28"/>
          <w:szCs w:val="28"/>
        </w:rPr>
        <w:t>© Н.Н. Иващенко</w:t>
      </w:r>
      <w:r w:rsidRPr="00EA3B90">
        <w:rPr>
          <w:rFonts w:ascii="Times New Roman" w:hAnsi="Times New Roman" w:cs="Times New Roman"/>
          <w:snapToGrid w:val="0"/>
          <w:sz w:val="28"/>
          <w:szCs w:val="28"/>
        </w:rPr>
        <w:t xml:space="preserve">, </w:t>
      </w:r>
      <w:r w:rsidRPr="009E3F59">
        <w:rPr>
          <w:rFonts w:ascii="Times New Roman" w:hAnsi="Times New Roman" w:cs="Times New Roman"/>
          <w:i/>
          <w:snapToGrid w:val="0"/>
          <w:sz w:val="28"/>
          <w:szCs w:val="28"/>
        </w:rPr>
        <w:t xml:space="preserve">старший научный сотрудник лаборатории селекции </w:t>
      </w:r>
    </w:p>
    <w:p w:rsidR="00EF3C38" w:rsidRDefault="0085707C" w:rsidP="009E3F59">
      <w:pPr>
        <w:spacing w:after="0" w:line="240" w:lineRule="auto"/>
        <w:jc w:val="center"/>
        <w:rPr>
          <w:rFonts w:ascii="Times New Roman" w:hAnsi="Times New Roman" w:cs="Times New Roman"/>
          <w:i/>
          <w:snapToGrid w:val="0"/>
          <w:sz w:val="28"/>
          <w:szCs w:val="28"/>
        </w:rPr>
      </w:pPr>
      <w:r w:rsidRPr="009E3F59">
        <w:rPr>
          <w:rFonts w:ascii="Times New Roman" w:hAnsi="Times New Roman" w:cs="Times New Roman"/>
          <w:i/>
          <w:snapToGrid w:val="0"/>
          <w:sz w:val="28"/>
          <w:szCs w:val="28"/>
        </w:rPr>
        <w:t xml:space="preserve">многолетних трав, картофеля и ягодных культур Федерального </w:t>
      </w:r>
    </w:p>
    <w:p w:rsidR="00EF3C38" w:rsidRDefault="0085707C" w:rsidP="009E3F59">
      <w:pPr>
        <w:spacing w:after="0" w:line="240" w:lineRule="auto"/>
        <w:jc w:val="center"/>
        <w:rPr>
          <w:rFonts w:ascii="Times New Roman" w:hAnsi="Times New Roman" w:cs="Times New Roman"/>
          <w:i/>
          <w:snapToGrid w:val="0"/>
          <w:sz w:val="28"/>
          <w:szCs w:val="28"/>
        </w:rPr>
      </w:pPr>
      <w:r w:rsidRPr="009E3F59">
        <w:rPr>
          <w:rFonts w:ascii="Times New Roman" w:hAnsi="Times New Roman" w:cs="Times New Roman"/>
          <w:i/>
          <w:snapToGrid w:val="0"/>
          <w:sz w:val="28"/>
          <w:szCs w:val="28"/>
        </w:rPr>
        <w:t xml:space="preserve">государственного бюджетного научного учреждения Камчатский </w:t>
      </w:r>
    </w:p>
    <w:p w:rsidR="00EF3C38" w:rsidRDefault="0085707C" w:rsidP="009E3F59">
      <w:pPr>
        <w:spacing w:after="0" w:line="240" w:lineRule="auto"/>
        <w:jc w:val="center"/>
        <w:rPr>
          <w:rFonts w:ascii="Times New Roman" w:hAnsi="Times New Roman" w:cs="Times New Roman"/>
          <w:i/>
          <w:snapToGrid w:val="0"/>
          <w:sz w:val="28"/>
          <w:szCs w:val="28"/>
        </w:rPr>
      </w:pPr>
      <w:r w:rsidRPr="009E3F59">
        <w:rPr>
          <w:rFonts w:ascii="Times New Roman" w:hAnsi="Times New Roman" w:cs="Times New Roman"/>
          <w:i/>
          <w:snapToGrid w:val="0"/>
          <w:sz w:val="28"/>
          <w:szCs w:val="28"/>
        </w:rPr>
        <w:t xml:space="preserve">научно- исследовательский институт сельского хозяйства, </w:t>
      </w:r>
    </w:p>
    <w:p w:rsidR="0085707C" w:rsidRPr="009E3F59" w:rsidRDefault="0085707C" w:rsidP="009E3F59">
      <w:pPr>
        <w:spacing w:after="0" w:line="240" w:lineRule="auto"/>
        <w:jc w:val="center"/>
        <w:rPr>
          <w:rFonts w:ascii="Times New Roman" w:hAnsi="Times New Roman" w:cs="Times New Roman"/>
          <w:i/>
          <w:snapToGrid w:val="0"/>
          <w:sz w:val="28"/>
          <w:szCs w:val="28"/>
        </w:rPr>
      </w:pPr>
      <w:r w:rsidRPr="009E3F59">
        <w:rPr>
          <w:rFonts w:ascii="Times New Roman" w:hAnsi="Times New Roman" w:cs="Times New Roman"/>
          <w:i/>
          <w:snapToGrid w:val="0"/>
          <w:sz w:val="28"/>
          <w:szCs w:val="28"/>
        </w:rPr>
        <w:t>Петропавловск-Камчатский (Россия).</w:t>
      </w:r>
    </w:p>
    <w:p w:rsidR="0085707C" w:rsidRPr="000D5821" w:rsidRDefault="0085707C" w:rsidP="00927A50">
      <w:pPr>
        <w:spacing w:after="0" w:line="240" w:lineRule="auto"/>
        <w:rPr>
          <w:rFonts w:ascii="Times New Roman" w:hAnsi="Times New Roman" w:cs="Times New Roman"/>
          <w:snapToGrid w:val="0"/>
          <w:sz w:val="20"/>
          <w:szCs w:val="20"/>
        </w:rPr>
      </w:pPr>
    </w:p>
    <w:p w:rsidR="0085707C" w:rsidRPr="00EA3B90" w:rsidRDefault="0085707C" w:rsidP="00927A50">
      <w:pPr>
        <w:spacing w:after="0" w:line="240" w:lineRule="auto"/>
        <w:ind w:firstLine="709"/>
        <w:jc w:val="both"/>
        <w:rPr>
          <w:rFonts w:ascii="Times New Roman" w:hAnsi="Times New Roman" w:cs="Times New Roman"/>
          <w:snapToGrid w:val="0"/>
          <w:sz w:val="28"/>
          <w:szCs w:val="28"/>
        </w:rPr>
      </w:pPr>
      <w:r w:rsidRPr="00EA3B90">
        <w:rPr>
          <w:rFonts w:ascii="Times New Roman" w:hAnsi="Times New Roman" w:cs="Times New Roman"/>
          <w:i/>
          <w:snapToGrid w:val="0"/>
          <w:sz w:val="28"/>
          <w:szCs w:val="28"/>
        </w:rPr>
        <w:t>Аннотация.</w:t>
      </w:r>
      <w:r w:rsidRPr="00EA3B90">
        <w:rPr>
          <w:rFonts w:ascii="Times New Roman" w:hAnsi="Times New Roman" w:cs="Times New Roman"/>
          <w:snapToGrid w:val="0"/>
          <w:sz w:val="28"/>
          <w:szCs w:val="28"/>
        </w:rPr>
        <w:t xml:space="preserve"> В настоящем время в Камчатском крае основное направление в производстве кормов</w:t>
      </w:r>
      <w:r w:rsidR="00927A50">
        <w:rPr>
          <w:rFonts w:ascii="Times New Roman" w:hAnsi="Times New Roman" w:cs="Times New Roman"/>
          <w:snapToGrid w:val="0"/>
          <w:sz w:val="28"/>
          <w:szCs w:val="28"/>
        </w:rPr>
        <w:t xml:space="preserve"> – </w:t>
      </w:r>
      <w:r w:rsidRPr="00EA3B90">
        <w:rPr>
          <w:rFonts w:ascii="Times New Roman" w:hAnsi="Times New Roman" w:cs="Times New Roman"/>
          <w:snapToGrid w:val="0"/>
          <w:sz w:val="28"/>
          <w:szCs w:val="28"/>
        </w:rPr>
        <w:t>обеспечение животных высококачественными корм</w:t>
      </w:r>
      <w:r w:rsidRPr="00EA3B90">
        <w:rPr>
          <w:rFonts w:ascii="Times New Roman" w:hAnsi="Times New Roman" w:cs="Times New Roman"/>
          <w:snapToGrid w:val="0"/>
          <w:sz w:val="28"/>
          <w:szCs w:val="28"/>
        </w:rPr>
        <w:t>а</w:t>
      </w:r>
      <w:r w:rsidRPr="00EA3B90">
        <w:rPr>
          <w:rFonts w:ascii="Times New Roman" w:hAnsi="Times New Roman" w:cs="Times New Roman"/>
          <w:snapToGrid w:val="0"/>
          <w:sz w:val="28"/>
          <w:szCs w:val="28"/>
        </w:rPr>
        <w:t>ми. Причём самый важный аспект это кормовой белок. Увеличение белка  в кормах возможно за счёт расширения в структуре посевных площадей мног</w:t>
      </w:r>
      <w:r w:rsidRPr="00EA3B90">
        <w:rPr>
          <w:rFonts w:ascii="Times New Roman" w:hAnsi="Times New Roman" w:cs="Times New Roman"/>
          <w:snapToGrid w:val="0"/>
          <w:sz w:val="28"/>
          <w:szCs w:val="28"/>
        </w:rPr>
        <w:t>о</w:t>
      </w:r>
      <w:r w:rsidRPr="00EA3B90">
        <w:rPr>
          <w:rFonts w:ascii="Times New Roman" w:hAnsi="Times New Roman" w:cs="Times New Roman"/>
          <w:snapToGrid w:val="0"/>
          <w:sz w:val="28"/>
          <w:szCs w:val="28"/>
        </w:rPr>
        <w:t xml:space="preserve">летних и однолетних бобовых культур. </w:t>
      </w:r>
    </w:p>
    <w:p w:rsidR="0085707C" w:rsidRPr="00EA3B90" w:rsidRDefault="0085707C" w:rsidP="00927A50">
      <w:pPr>
        <w:spacing w:after="0" w:line="240" w:lineRule="auto"/>
        <w:ind w:firstLine="709"/>
        <w:rPr>
          <w:rFonts w:ascii="Times New Roman" w:hAnsi="Times New Roman" w:cs="Times New Roman"/>
          <w:snapToGrid w:val="0"/>
          <w:sz w:val="28"/>
          <w:szCs w:val="28"/>
        </w:rPr>
      </w:pPr>
      <w:proofErr w:type="gramStart"/>
      <w:r w:rsidRPr="00EA3B90">
        <w:rPr>
          <w:rFonts w:ascii="Times New Roman" w:hAnsi="Times New Roman" w:cs="Times New Roman"/>
          <w:i/>
          <w:snapToGrid w:val="0"/>
          <w:sz w:val="28"/>
          <w:szCs w:val="28"/>
        </w:rPr>
        <w:t>Ключевые слова:</w:t>
      </w:r>
      <w:r w:rsidRPr="00EA3B90">
        <w:rPr>
          <w:rFonts w:ascii="Times New Roman" w:hAnsi="Times New Roman" w:cs="Times New Roman"/>
          <w:snapToGrid w:val="0"/>
          <w:sz w:val="28"/>
          <w:szCs w:val="28"/>
        </w:rPr>
        <w:t xml:space="preserve"> многолетние, однолетние, бобовые, злаковые травы, протеин, урожайность, рост и развитие. </w:t>
      </w:r>
      <w:proofErr w:type="gramEnd"/>
    </w:p>
    <w:p w:rsidR="0085707C" w:rsidRPr="00EA3B90" w:rsidRDefault="000D5821" w:rsidP="000D5821">
      <w:pPr>
        <w:tabs>
          <w:tab w:val="left" w:pos="3030"/>
        </w:tabs>
        <w:spacing w:after="0" w:line="240" w:lineRule="auto"/>
        <w:rPr>
          <w:rFonts w:ascii="Times New Roman" w:hAnsi="Times New Roman" w:cs="Times New Roman"/>
          <w:snapToGrid w:val="0"/>
          <w:sz w:val="28"/>
          <w:szCs w:val="28"/>
        </w:rPr>
      </w:pPr>
      <w:r>
        <w:rPr>
          <w:rFonts w:ascii="Times New Roman" w:hAnsi="Times New Roman" w:cs="Times New Roman"/>
          <w:snapToGrid w:val="0"/>
          <w:sz w:val="28"/>
          <w:szCs w:val="28"/>
        </w:rPr>
        <w:tab/>
      </w:r>
    </w:p>
    <w:p w:rsidR="009E3F59" w:rsidRPr="009E041C" w:rsidRDefault="0085707C" w:rsidP="00927A50">
      <w:pPr>
        <w:spacing w:after="0" w:line="240" w:lineRule="auto"/>
        <w:jc w:val="center"/>
        <w:rPr>
          <w:rStyle w:val="hps"/>
          <w:rFonts w:ascii="Times New Roman" w:hAnsi="Times New Roman" w:cs="Times New Roman"/>
          <w:b/>
          <w:color w:val="222222"/>
          <w:sz w:val="28"/>
          <w:szCs w:val="28"/>
          <w:lang w:val="en-US"/>
        </w:rPr>
      </w:pPr>
      <w:r w:rsidRPr="00EA3B90">
        <w:rPr>
          <w:rStyle w:val="hps"/>
          <w:rFonts w:ascii="Times New Roman" w:hAnsi="Times New Roman" w:cs="Times New Roman"/>
          <w:b/>
          <w:color w:val="222222"/>
          <w:sz w:val="28"/>
          <w:szCs w:val="28"/>
          <w:lang w:val="en-US"/>
        </w:rPr>
        <w:t xml:space="preserve">THE RESULTS OF EVALUATION OF SPECIES AND CULTIVARS </w:t>
      </w:r>
    </w:p>
    <w:p w:rsidR="009E3F59" w:rsidRPr="009E3F59" w:rsidRDefault="0085707C" w:rsidP="00927A50">
      <w:pPr>
        <w:spacing w:after="0" w:line="240" w:lineRule="auto"/>
        <w:jc w:val="center"/>
        <w:rPr>
          <w:rStyle w:val="hps"/>
          <w:rFonts w:ascii="Times New Roman" w:hAnsi="Times New Roman" w:cs="Times New Roman"/>
          <w:b/>
          <w:color w:val="222222"/>
          <w:sz w:val="28"/>
          <w:szCs w:val="28"/>
          <w:lang w:val="en-US"/>
        </w:rPr>
      </w:pPr>
      <w:r w:rsidRPr="00EA3B90">
        <w:rPr>
          <w:rStyle w:val="hps"/>
          <w:rFonts w:ascii="Times New Roman" w:hAnsi="Times New Roman" w:cs="Times New Roman"/>
          <w:b/>
          <w:color w:val="222222"/>
          <w:sz w:val="28"/>
          <w:szCs w:val="28"/>
          <w:lang w:val="en-US"/>
        </w:rPr>
        <w:t xml:space="preserve">OF PERENNIAL AND ANNUAL LEGUMES IN TERMS </w:t>
      </w:r>
    </w:p>
    <w:p w:rsidR="0085707C" w:rsidRPr="00787C60" w:rsidRDefault="0085707C" w:rsidP="00927A50">
      <w:pPr>
        <w:spacing w:after="0" w:line="240" w:lineRule="auto"/>
        <w:jc w:val="center"/>
        <w:rPr>
          <w:rStyle w:val="hps"/>
          <w:rFonts w:ascii="Times New Roman" w:hAnsi="Times New Roman" w:cs="Times New Roman"/>
          <w:b/>
          <w:color w:val="222222"/>
          <w:sz w:val="28"/>
          <w:szCs w:val="28"/>
          <w:lang w:val="en-US"/>
        </w:rPr>
      </w:pPr>
      <w:r w:rsidRPr="00EA3B90">
        <w:rPr>
          <w:rStyle w:val="hps"/>
          <w:rFonts w:ascii="Times New Roman" w:hAnsi="Times New Roman" w:cs="Times New Roman"/>
          <w:b/>
          <w:color w:val="222222"/>
          <w:sz w:val="28"/>
          <w:szCs w:val="28"/>
          <w:lang w:val="en-US"/>
        </w:rPr>
        <w:t>OF KAMCHATKA TERRITORY</w:t>
      </w:r>
    </w:p>
    <w:p w:rsidR="00EF3C38" w:rsidRPr="00787C60" w:rsidRDefault="00EF3C38" w:rsidP="00927A50">
      <w:pPr>
        <w:spacing w:after="0" w:line="240" w:lineRule="auto"/>
        <w:jc w:val="center"/>
        <w:rPr>
          <w:rStyle w:val="hps"/>
          <w:rFonts w:ascii="Times New Roman" w:hAnsi="Times New Roman" w:cs="Times New Roman"/>
          <w:b/>
          <w:color w:val="222222"/>
          <w:sz w:val="28"/>
          <w:szCs w:val="28"/>
          <w:lang w:val="en-US"/>
        </w:rPr>
      </w:pPr>
    </w:p>
    <w:p w:rsidR="00D82848" w:rsidRPr="00787C60" w:rsidRDefault="0085707C" w:rsidP="00927A50">
      <w:pPr>
        <w:spacing w:after="0" w:line="240" w:lineRule="auto"/>
        <w:jc w:val="center"/>
        <w:rPr>
          <w:rStyle w:val="hps"/>
          <w:rFonts w:ascii="Times New Roman" w:hAnsi="Times New Roman" w:cs="Times New Roman"/>
          <w:i/>
          <w:color w:val="222222"/>
          <w:sz w:val="28"/>
          <w:szCs w:val="28"/>
          <w:lang w:val="en-US"/>
        </w:rPr>
      </w:pPr>
      <w:r w:rsidRPr="00EA3B90">
        <w:rPr>
          <w:rStyle w:val="hps"/>
          <w:rFonts w:ascii="Times New Roman" w:hAnsi="Times New Roman" w:cs="Times New Roman"/>
          <w:color w:val="222222"/>
          <w:sz w:val="28"/>
          <w:szCs w:val="28"/>
          <w:lang w:val="en-US"/>
        </w:rPr>
        <w:t>©</w:t>
      </w:r>
      <w:r w:rsidR="001C5E53">
        <w:rPr>
          <w:rStyle w:val="hps"/>
          <w:rFonts w:ascii="Times New Roman" w:hAnsi="Times New Roman" w:cs="Times New Roman"/>
          <w:color w:val="222222"/>
          <w:sz w:val="28"/>
          <w:szCs w:val="28"/>
          <w:lang w:val="en-US"/>
        </w:rPr>
        <w:t xml:space="preserve"> </w:t>
      </w:r>
      <w:r w:rsidRPr="00EA3B90">
        <w:rPr>
          <w:rStyle w:val="hps"/>
          <w:rFonts w:ascii="Times New Roman" w:hAnsi="Times New Roman" w:cs="Times New Roman"/>
          <w:b/>
          <w:color w:val="222222"/>
          <w:sz w:val="28"/>
          <w:szCs w:val="28"/>
          <w:lang w:val="en-US"/>
        </w:rPr>
        <w:t>N.N.</w:t>
      </w:r>
      <w:r w:rsidR="004970D9">
        <w:rPr>
          <w:rStyle w:val="hps"/>
          <w:rFonts w:ascii="Times New Roman" w:hAnsi="Times New Roman" w:cs="Times New Roman"/>
          <w:b/>
          <w:color w:val="222222"/>
          <w:sz w:val="28"/>
          <w:szCs w:val="28"/>
          <w:lang w:val="en-US"/>
        </w:rPr>
        <w:t xml:space="preserve"> </w:t>
      </w:r>
      <w:r w:rsidRPr="00EA3B90">
        <w:rPr>
          <w:rStyle w:val="hps"/>
          <w:rFonts w:ascii="Times New Roman" w:hAnsi="Times New Roman" w:cs="Times New Roman"/>
          <w:b/>
          <w:color w:val="222222"/>
          <w:sz w:val="28"/>
          <w:szCs w:val="28"/>
          <w:lang w:val="en-US"/>
        </w:rPr>
        <w:t>Ivashchenko</w:t>
      </w:r>
      <w:r w:rsidRPr="00EA3B90">
        <w:rPr>
          <w:rFonts w:ascii="Times New Roman" w:hAnsi="Times New Roman" w:cs="Times New Roman"/>
          <w:color w:val="222222"/>
          <w:sz w:val="28"/>
          <w:szCs w:val="28"/>
          <w:lang w:val="en-US"/>
        </w:rPr>
        <w:t xml:space="preserve">, </w:t>
      </w:r>
      <w:r w:rsidRPr="009E3F59">
        <w:rPr>
          <w:rFonts w:ascii="Times New Roman" w:hAnsi="Times New Roman" w:cs="Times New Roman"/>
          <w:i/>
          <w:color w:val="222222"/>
          <w:sz w:val="28"/>
          <w:szCs w:val="28"/>
          <w:lang w:val="en-US"/>
        </w:rPr>
        <w:t xml:space="preserve">senior </w:t>
      </w:r>
      <w:r w:rsidRPr="009E3F59">
        <w:rPr>
          <w:rStyle w:val="hps"/>
          <w:rFonts w:ascii="Times New Roman" w:hAnsi="Times New Roman" w:cs="Times New Roman"/>
          <w:i/>
          <w:color w:val="222222"/>
          <w:sz w:val="28"/>
          <w:szCs w:val="28"/>
          <w:lang w:val="en-US"/>
        </w:rPr>
        <w:t>Researcher, Laboratorybreedingof perennial grasses</w:t>
      </w:r>
      <w:r w:rsidRPr="009E3F59">
        <w:rPr>
          <w:rFonts w:ascii="Times New Roman" w:hAnsi="Times New Roman" w:cs="Times New Roman"/>
          <w:i/>
          <w:color w:val="222222"/>
          <w:sz w:val="28"/>
          <w:szCs w:val="28"/>
          <w:lang w:val="en-US"/>
        </w:rPr>
        <w:t xml:space="preserve">, potatoes </w:t>
      </w:r>
      <w:r w:rsidRPr="009E3F59">
        <w:rPr>
          <w:rStyle w:val="hps"/>
          <w:rFonts w:ascii="Times New Roman" w:hAnsi="Times New Roman" w:cs="Times New Roman"/>
          <w:i/>
          <w:color w:val="222222"/>
          <w:sz w:val="28"/>
          <w:szCs w:val="28"/>
          <w:lang w:val="en-US"/>
        </w:rPr>
        <w:t>and berriesFederal StateScientific InstitutionKamchatkaResearch Institute</w:t>
      </w:r>
    </w:p>
    <w:p w:rsidR="0085707C" w:rsidRPr="009E3F59" w:rsidRDefault="0085707C" w:rsidP="00927A50">
      <w:pPr>
        <w:spacing w:after="0" w:line="240" w:lineRule="auto"/>
        <w:jc w:val="center"/>
        <w:rPr>
          <w:rFonts w:ascii="Times New Roman" w:hAnsi="Times New Roman" w:cs="Times New Roman"/>
          <w:i/>
          <w:color w:val="222222"/>
          <w:sz w:val="28"/>
          <w:szCs w:val="28"/>
          <w:lang w:val="en-US"/>
        </w:rPr>
      </w:pPr>
      <w:proofErr w:type="gramStart"/>
      <w:r w:rsidRPr="009E3F59">
        <w:rPr>
          <w:rStyle w:val="hps"/>
          <w:rFonts w:ascii="Times New Roman" w:hAnsi="Times New Roman" w:cs="Times New Roman"/>
          <w:i/>
          <w:color w:val="222222"/>
          <w:sz w:val="28"/>
          <w:szCs w:val="28"/>
          <w:lang w:val="en-US"/>
        </w:rPr>
        <w:t>of</w:t>
      </w:r>
      <w:proofErr w:type="gramEnd"/>
      <w:r w:rsidRPr="009E3F59">
        <w:rPr>
          <w:rStyle w:val="hps"/>
          <w:rFonts w:ascii="Times New Roman" w:hAnsi="Times New Roman" w:cs="Times New Roman"/>
          <w:i/>
          <w:color w:val="222222"/>
          <w:sz w:val="28"/>
          <w:szCs w:val="28"/>
          <w:lang w:val="en-US"/>
        </w:rPr>
        <w:t xml:space="preserve"> Agriculture</w:t>
      </w:r>
      <w:r w:rsidRPr="009E3F59">
        <w:rPr>
          <w:rFonts w:ascii="Times New Roman" w:hAnsi="Times New Roman" w:cs="Times New Roman"/>
          <w:i/>
          <w:color w:val="222222"/>
          <w:sz w:val="28"/>
          <w:szCs w:val="28"/>
          <w:lang w:val="en-US"/>
        </w:rPr>
        <w:t xml:space="preserve">, </w:t>
      </w:r>
      <w:r w:rsidRPr="009E3F59">
        <w:rPr>
          <w:rFonts w:ascii="Times New Roman" w:hAnsi="Times New Roman" w:cs="Times New Roman"/>
          <w:i/>
          <w:sz w:val="28"/>
          <w:szCs w:val="28"/>
          <w:lang w:val="en-US"/>
        </w:rPr>
        <w:t>Petropavlovs-Kamchatsky</w:t>
      </w:r>
      <w:r w:rsidRPr="009E3F59">
        <w:rPr>
          <w:rStyle w:val="atn"/>
          <w:rFonts w:ascii="Times New Roman" w:hAnsi="Times New Roman" w:cs="Times New Roman"/>
          <w:i/>
          <w:color w:val="222222"/>
          <w:sz w:val="28"/>
          <w:szCs w:val="28"/>
          <w:lang w:val="en-US"/>
        </w:rPr>
        <w:t xml:space="preserve"> (</w:t>
      </w:r>
      <w:r w:rsidRPr="009E3F59">
        <w:rPr>
          <w:rFonts w:ascii="Times New Roman" w:hAnsi="Times New Roman" w:cs="Times New Roman"/>
          <w:i/>
          <w:color w:val="222222"/>
          <w:sz w:val="28"/>
          <w:szCs w:val="28"/>
          <w:lang w:val="en-US"/>
        </w:rPr>
        <w:t>Russia).</w:t>
      </w:r>
    </w:p>
    <w:p w:rsidR="0085707C" w:rsidRPr="000D5821" w:rsidRDefault="0085707C" w:rsidP="00927A50">
      <w:pPr>
        <w:spacing w:after="0" w:line="240" w:lineRule="auto"/>
        <w:ind w:firstLine="708"/>
        <w:jc w:val="center"/>
        <w:rPr>
          <w:rFonts w:ascii="Times New Roman" w:hAnsi="Times New Roman" w:cs="Times New Roman"/>
          <w:snapToGrid w:val="0"/>
          <w:sz w:val="20"/>
          <w:szCs w:val="20"/>
          <w:lang w:val="en-US"/>
        </w:rPr>
      </w:pPr>
    </w:p>
    <w:p w:rsidR="0085707C" w:rsidRPr="00EA3B90" w:rsidRDefault="0085707C" w:rsidP="00927A50">
      <w:pPr>
        <w:spacing w:after="0" w:line="240" w:lineRule="auto"/>
        <w:ind w:firstLine="709"/>
        <w:rPr>
          <w:rStyle w:val="hps"/>
          <w:rFonts w:ascii="Times New Roman" w:hAnsi="Times New Roman" w:cs="Times New Roman"/>
          <w:color w:val="222222"/>
          <w:sz w:val="28"/>
          <w:szCs w:val="28"/>
          <w:lang w:val="en-US"/>
        </w:rPr>
      </w:pPr>
      <w:proofErr w:type="gramStart"/>
      <w:r w:rsidRPr="00EA3B90">
        <w:rPr>
          <w:rStyle w:val="gt-card-ttl-txt1"/>
          <w:rFonts w:ascii="Times New Roman" w:hAnsi="Times New Roman" w:cs="Times New Roman"/>
          <w:i/>
          <w:sz w:val="28"/>
          <w:szCs w:val="28"/>
          <w:lang w:val="en-US"/>
        </w:rPr>
        <w:t>Annotation</w:t>
      </w:r>
      <w:r w:rsidRPr="00EA3B90">
        <w:rPr>
          <w:rFonts w:ascii="Times New Roman" w:hAnsi="Times New Roman" w:cs="Times New Roman"/>
          <w:i/>
          <w:color w:val="222222"/>
          <w:sz w:val="28"/>
          <w:szCs w:val="28"/>
          <w:lang w:val="en-US"/>
        </w:rPr>
        <w:t>.</w:t>
      </w:r>
      <w:proofErr w:type="gramEnd"/>
      <w:r w:rsidR="00B829F6" w:rsidRPr="00B829F6">
        <w:rPr>
          <w:rFonts w:ascii="Times New Roman" w:hAnsi="Times New Roman" w:cs="Times New Roman"/>
          <w:i/>
          <w:color w:val="222222"/>
          <w:sz w:val="28"/>
          <w:szCs w:val="28"/>
          <w:lang w:val="en-US"/>
        </w:rPr>
        <w:t xml:space="preserve"> </w:t>
      </w:r>
      <w:proofErr w:type="gramStart"/>
      <w:r w:rsidRPr="00EA3B90">
        <w:rPr>
          <w:rStyle w:val="hps"/>
          <w:rFonts w:ascii="Times New Roman" w:hAnsi="Times New Roman" w:cs="Times New Roman"/>
          <w:color w:val="222222"/>
          <w:sz w:val="28"/>
          <w:szCs w:val="28"/>
          <w:lang w:val="en-US"/>
        </w:rPr>
        <w:t>At present, themain direction ofthe Kamchatka regionin the pr</w:t>
      </w:r>
      <w:r w:rsidRPr="00EA3B90">
        <w:rPr>
          <w:rStyle w:val="hps"/>
          <w:rFonts w:ascii="Times New Roman" w:hAnsi="Times New Roman" w:cs="Times New Roman"/>
          <w:color w:val="222222"/>
          <w:sz w:val="28"/>
          <w:szCs w:val="28"/>
          <w:lang w:val="en-US"/>
        </w:rPr>
        <w:t>o</w:t>
      </w:r>
      <w:r w:rsidRPr="00EA3B90">
        <w:rPr>
          <w:rStyle w:val="hps"/>
          <w:rFonts w:ascii="Times New Roman" w:hAnsi="Times New Roman" w:cs="Times New Roman"/>
          <w:color w:val="222222"/>
          <w:sz w:val="28"/>
          <w:szCs w:val="28"/>
          <w:lang w:val="en-US"/>
        </w:rPr>
        <w:t>duction offeed- providinghigh-qualityanimalfeed.And themost important aspect o</w:t>
      </w:r>
      <w:r w:rsidRPr="00EA3B90">
        <w:rPr>
          <w:rStyle w:val="hps"/>
          <w:rFonts w:ascii="Times New Roman" w:hAnsi="Times New Roman" w:cs="Times New Roman"/>
          <w:color w:val="222222"/>
          <w:sz w:val="28"/>
          <w:szCs w:val="28"/>
          <w:lang w:val="en-US"/>
        </w:rPr>
        <w:t>f</w:t>
      </w:r>
      <w:r w:rsidRPr="00EA3B90">
        <w:rPr>
          <w:rStyle w:val="hps"/>
          <w:rFonts w:ascii="Times New Roman" w:hAnsi="Times New Roman" w:cs="Times New Roman"/>
          <w:color w:val="222222"/>
          <w:sz w:val="28"/>
          <w:szCs w:val="28"/>
          <w:lang w:val="en-US"/>
        </w:rPr>
        <w:t>thisfeed protein</w:t>
      </w:r>
      <w:r w:rsidRPr="00EA3B90">
        <w:rPr>
          <w:rFonts w:ascii="Times New Roman" w:hAnsi="Times New Roman" w:cs="Times New Roman"/>
          <w:color w:val="222222"/>
          <w:sz w:val="28"/>
          <w:szCs w:val="28"/>
          <w:lang w:val="en-US"/>
        </w:rPr>
        <w:t>.</w:t>
      </w:r>
      <w:proofErr w:type="gramEnd"/>
      <w:r w:rsidRPr="00EA3B90">
        <w:rPr>
          <w:rFonts w:ascii="Times New Roman" w:hAnsi="Times New Roman" w:cs="Times New Roman"/>
          <w:color w:val="222222"/>
          <w:sz w:val="28"/>
          <w:szCs w:val="28"/>
          <w:lang w:val="en-US"/>
        </w:rPr>
        <w:t xml:space="preserve"> </w:t>
      </w:r>
      <w:proofErr w:type="gramStart"/>
      <w:r w:rsidRPr="00EA3B90">
        <w:rPr>
          <w:rStyle w:val="hps"/>
          <w:rFonts w:ascii="Times New Roman" w:hAnsi="Times New Roman" w:cs="Times New Roman"/>
          <w:color w:val="222222"/>
          <w:sz w:val="28"/>
          <w:szCs w:val="28"/>
          <w:lang w:val="en-US"/>
        </w:rPr>
        <w:t>Increased proteinin feeddue topossibleexpansionin the structureof sown areasof perennial and annuallegumes.</w:t>
      </w:r>
      <w:proofErr w:type="gramEnd"/>
    </w:p>
    <w:p w:rsidR="0085707C" w:rsidRPr="00EA3B90" w:rsidRDefault="0085707C" w:rsidP="00927A50">
      <w:pPr>
        <w:spacing w:after="0" w:line="240" w:lineRule="auto"/>
        <w:ind w:firstLine="709"/>
        <w:jc w:val="both"/>
        <w:rPr>
          <w:rFonts w:ascii="Times New Roman" w:hAnsi="Times New Roman" w:cs="Times New Roman"/>
          <w:color w:val="222222"/>
          <w:sz w:val="28"/>
          <w:szCs w:val="28"/>
          <w:lang w:val="en-US"/>
        </w:rPr>
      </w:pPr>
      <w:r w:rsidRPr="00EA3B90">
        <w:rPr>
          <w:rStyle w:val="hps"/>
          <w:rFonts w:ascii="Times New Roman" w:hAnsi="Times New Roman" w:cs="Times New Roman"/>
          <w:i/>
          <w:color w:val="222222"/>
          <w:sz w:val="28"/>
          <w:szCs w:val="28"/>
          <w:lang w:val="en-US"/>
        </w:rPr>
        <w:t>Keywords</w:t>
      </w:r>
      <w:r w:rsidRPr="00EA3B90">
        <w:rPr>
          <w:rFonts w:ascii="Times New Roman" w:hAnsi="Times New Roman" w:cs="Times New Roman"/>
          <w:i/>
          <w:color w:val="222222"/>
          <w:sz w:val="28"/>
          <w:szCs w:val="28"/>
          <w:lang w:val="en-US"/>
        </w:rPr>
        <w:t>:</w:t>
      </w:r>
      <w:r w:rsidRPr="00EA3B90">
        <w:rPr>
          <w:rFonts w:ascii="Times New Roman" w:hAnsi="Times New Roman" w:cs="Times New Roman"/>
          <w:color w:val="222222"/>
          <w:sz w:val="28"/>
          <w:szCs w:val="28"/>
          <w:lang w:val="en-US"/>
        </w:rPr>
        <w:t xml:space="preserve"> perennial, annual, legumes, </w:t>
      </w:r>
      <w:r w:rsidRPr="00EA3B90">
        <w:rPr>
          <w:rStyle w:val="hps"/>
          <w:rFonts w:ascii="Times New Roman" w:hAnsi="Times New Roman" w:cs="Times New Roman"/>
          <w:color w:val="222222"/>
          <w:sz w:val="28"/>
          <w:szCs w:val="28"/>
          <w:lang w:val="en-US"/>
        </w:rPr>
        <w:t>grasses</w:t>
      </w:r>
      <w:r w:rsidRPr="00EA3B90">
        <w:rPr>
          <w:rFonts w:ascii="Times New Roman" w:hAnsi="Times New Roman" w:cs="Times New Roman"/>
          <w:color w:val="222222"/>
          <w:sz w:val="28"/>
          <w:szCs w:val="28"/>
          <w:lang w:val="en-US"/>
        </w:rPr>
        <w:t xml:space="preserve">, </w:t>
      </w:r>
      <w:r w:rsidRPr="00EA3B90">
        <w:rPr>
          <w:rStyle w:val="hps"/>
          <w:rFonts w:ascii="Times New Roman" w:hAnsi="Times New Roman" w:cs="Times New Roman"/>
          <w:color w:val="222222"/>
          <w:sz w:val="28"/>
          <w:szCs w:val="28"/>
          <w:lang w:val="en-US"/>
        </w:rPr>
        <w:t>proteinyield</w:t>
      </w:r>
      <w:proofErr w:type="gramStart"/>
      <w:r w:rsidRPr="00EA3B90">
        <w:rPr>
          <w:rStyle w:val="hps"/>
          <w:rFonts w:ascii="Times New Roman" w:hAnsi="Times New Roman" w:cs="Times New Roman"/>
          <w:color w:val="222222"/>
          <w:sz w:val="28"/>
          <w:szCs w:val="28"/>
          <w:lang w:val="en-US"/>
        </w:rPr>
        <w:t>,growth</w:t>
      </w:r>
      <w:proofErr w:type="gramEnd"/>
      <w:r w:rsidRPr="00EA3B90">
        <w:rPr>
          <w:rStyle w:val="hps"/>
          <w:rFonts w:ascii="Times New Roman" w:hAnsi="Times New Roman" w:cs="Times New Roman"/>
          <w:color w:val="222222"/>
          <w:sz w:val="28"/>
          <w:szCs w:val="28"/>
          <w:lang w:val="en-US"/>
        </w:rPr>
        <w:t xml:space="preserve"> and deve</w:t>
      </w:r>
      <w:r w:rsidRPr="00EA3B90">
        <w:rPr>
          <w:rStyle w:val="hps"/>
          <w:rFonts w:ascii="Times New Roman" w:hAnsi="Times New Roman" w:cs="Times New Roman"/>
          <w:color w:val="222222"/>
          <w:sz w:val="28"/>
          <w:szCs w:val="28"/>
          <w:lang w:val="en-US"/>
        </w:rPr>
        <w:t>l</w:t>
      </w:r>
      <w:r w:rsidRPr="00EA3B90">
        <w:rPr>
          <w:rStyle w:val="hps"/>
          <w:rFonts w:ascii="Times New Roman" w:hAnsi="Times New Roman" w:cs="Times New Roman"/>
          <w:color w:val="222222"/>
          <w:sz w:val="28"/>
          <w:szCs w:val="28"/>
          <w:lang w:val="en-US"/>
        </w:rPr>
        <w:t>opment.</w:t>
      </w:r>
    </w:p>
    <w:p w:rsidR="0085707C" w:rsidRPr="00EA3B90" w:rsidRDefault="0085707C" w:rsidP="00927A50">
      <w:pPr>
        <w:spacing w:after="0" w:line="240" w:lineRule="auto"/>
        <w:ind w:firstLine="708"/>
        <w:jc w:val="both"/>
        <w:rPr>
          <w:rFonts w:ascii="Times New Roman" w:hAnsi="Times New Roman" w:cs="Times New Roman"/>
          <w:snapToGrid w:val="0"/>
          <w:sz w:val="28"/>
          <w:szCs w:val="28"/>
          <w:lang w:val="en-US"/>
        </w:rPr>
      </w:pPr>
    </w:p>
    <w:p w:rsidR="0085707C" w:rsidRPr="00EA3B90" w:rsidRDefault="0085707C" w:rsidP="00927A50">
      <w:pPr>
        <w:spacing w:after="0" w:line="240" w:lineRule="auto"/>
        <w:ind w:firstLine="708"/>
        <w:jc w:val="both"/>
        <w:rPr>
          <w:rFonts w:ascii="Times New Roman" w:hAnsi="Times New Roman" w:cs="Times New Roman"/>
          <w:snapToGrid w:val="0"/>
          <w:sz w:val="28"/>
          <w:szCs w:val="28"/>
        </w:rPr>
      </w:pPr>
      <w:r w:rsidRPr="00EA3B90">
        <w:rPr>
          <w:rFonts w:ascii="Times New Roman" w:hAnsi="Times New Roman" w:cs="Times New Roman"/>
          <w:snapToGrid w:val="0"/>
          <w:sz w:val="28"/>
          <w:szCs w:val="28"/>
        </w:rPr>
        <w:t>В настоящее время достаточно остро стоит проблема обеспечения живо</w:t>
      </w:r>
      <w:r w:rsidRPr="00EA3B90">
        <w:rPr>
          <w:rFonts w:ascii="Times New Roman" w:hAnsi="Times New Roman" w:cs="Times New Roman"/>
          <w:snapToGrid w:val="0"/>
          <w:sz w:val="28"/>
          <w:szCs w:val="28"/>
        </w:rPr>
        <w:t>т</w:t>
      </w:r>
      <w:r w:rsidRPr="00EA3B90">
        <w:rPr>
          <w:rFonts w:ascii="Times New Roman" w:hAnsi="Times New Roman" w:cs="Times New Roman"/>
          <w:snapToGrid w:val="0"/>
          <w:sz w:val="28"/>
          <w:szCs w:val="28"/>
        </w:rPr>
        <w:t>ных кормовым белком, в решении которой приоритетное значение отводится бобовым культурам. Известно, что для обеспечения высокой продуктивности животных в рационах согласно принятым нормам на 1 кормовую единицу должно приходиться не менее 105-</w:t>
      </w:r>
      <w:smartTag w:uri="urn:schemas-microsoft-com:office:smarttags" w:element="metricconverter">
        <w:smartTagPr>
          <w:attr w:name="ProductID" w:val="110 граммов"/>
        </w:smartTagPr>
        <w:r w:rsidRPr="00EA3B90">
          <w:rPr>
            <w:rFonts w:ascii="Times New Roman" w:hAnsi="Times New Roman" w:cs="Times New Roman"/>
            <w:snapToGrid w:val="0"/>
            <w:sz w:val="28"/>
            <w:szCs w:val="28"/>
          </w:rPr>
          <w:t>110 граммов</w:t>
        </w:r>
      </w:smartTag>
      <w:r w:rsidRPr="00EA3B90">
        <w:rPr>
          <w:rFonts w:ascii="Times New Roman" w:hAnsi="Times New Roman" w:cs="Times New Roman"/>
          <w:snapToGrid w:val="0"/>
          <w:sz w:val="28"/>
          <w:szCs w:val="28"/>
        </w:rPr>
        <w:t xml:space="preserve"> переваримого протеина. </w:t>
      </w:r>
    </w:p>
    <w:p w:rsidR="002C0D0E" w:rsidRDefault="0085707C" w:rsidP="009E3F59">
      <w:pPr>
        <w:spacing w:after="0" w:line="240" w:lineRule="auto"/>
        <w:ind w:firstLine="708"/>
        <w:jc w:val="both"/>
        <w:rPr>
          <w:rFonts w:ascii="Times New Roman" w:hAnsi="Times New Roman" w:cs="Times New Roman"/>
          <w:snapToGrid w:val="0"/>
          <w:sz w:val="28"/>
          <w:szCs w:val="28"/>
        </w:rPr>
      </w:pPr>
      <w:r w:rsidRPr="00EA3B90">
        <w:rPr>
          <w:rFonts w:ascii="Times New Roman" w:hAnsi="Times New Roman" w:cs="Times New Roman"/>
          <w:snapToGrid w:val="0"/>
          <w:sz w:val="28"/>
          <w:szCs w:val="28"/>
        </w:rPr>
        <w:t>Главная особенность бобовых культур – симбиотическая фиксация азота воздуха, который недоступен для других растений, без симбиоза с клубеньк</w:t>
      </w:r>
      <w:r w:rsidRPr="00EA3B90">
        <w:rPr>
          <w:rFonts w:ascii="Times New Roman" w:hAnsi="Times New Roman" w:cs="Times New Roman"/>
          <w:snapToGrid w:val="0"/>
          <w:sz w:val="28"/>
          <w:szCs w:val="28"/>
        </w:rPr>
        <w:t>о</w:t>
      </w:r>
      <w:r w:rsidRPr="00EA3B90">
        <w:rPr>
          <w:rFonts w:ascii="Times New Roman" w:hAnsi="Times New Roman" w:cs="Times New Roman"/>
          <w:snapToGrid w:val="0"/>
          <w:sz w:val="28"/>
          <w:szCs w:val="28"/>
        </w:rPr>
        <w:t>выми бактериями. Бобовые культуры накапливают белок без использования азотных удобрений [1,2,3,4]. Усвояемость животными белка бобовых культур существенно выше (74,%), чем злаковых (59,0%). В полевом травосеянии на</w:t>
      </w:r>
      <w:r w:rsidRPr="00EA3B90">
        <w:rPr>
          <w:rFonts w:ascii="Times New Roman" w:hAnsi="Times New Roman" w:cs="Times New Roman"/>
          <w:snapToGrid w:val="0"/>
          <w:sz w:val="28"/>
          <w:szCs w:val="28"/>
        </w:rPr>
        <w:t>и</w:t>
      </w:r>
      <w:r w:rsidRPr="00EA3B90">
        <w:rPr>
          <w:rFonts w:ascii="Times New Roman" w:hAnsi="Times New Roman" w:cs="Times New Roman"/>
          <w:snapToGrid w:val="0"/>
          <w:sz w:val="28"/>
          <w:szCs w:val="28"/>
        </w:rPr>
        <w:lastRenderedPageBreak/>
        <w:t>более значительными мерами по улучшению качества кормов является увел</w:t>
      </w:r>
      <w:r w:rsidRPr="00EA3B90">
        <w:rPr>
          <w:rFonts w:ascii="Times New Roman" w:hAnsi="Times New Roman" w:cs="Times New Roman"/>
          <w:snapToGrid w:val="0"/>
          <w:sz w:val="28"/>
          <w:szCs w:val="28"/>
        </w:rPr>
        <w:t>и</w:t>
      </w:r>
      <w:r w:rsidRPr="00EA3B90">
        <w:rPr>
          <w:rFonts w:ascii="Times New Roman" w:hAnsi="Times New Roman" w:cs="Times New Roman"/>
          <w:snapToGrid w:val="0"/>
          <w:sz w:val="28"/>
          <w:szCs w:val="28"/>
        </w:rPr>
        <w:t>чение площади посева за счет бобовых культур: клевер луговой, козлятник во</w:t>
      </w:r>
      <w:r w:rsidRPr="00EA3B90">
        <w:rPr>
          <w:rFonts w:ascii="Times New Roman" w:hAnsi="Times New Roman" w:cs="Times New Roman"/>
          <w:snapToGrid w:val="0"/>
          <w:sz w:val="28"/>
          <w:szCs w:val="28"/>
        </w:rPr>
        <w:t>с</w:t>
      </w:r>
      <w:r w:rsidRPr="00EA3B90">
        <w:rPr>
          <w:rFonts w:ascii="Times New Roman" w:hAnsi="Times New Roman" w:cs="Times New Roman"/>
          <w:snapToGrid w:val="0"/>
          <w:sz w:val="28"/>
          <w:szCs w:val="28"/>
        </w:rPr>
        <w:t xml:space="preserve">точный, вика яровая, пелюшка  (горох кормовой) и других  культур. Злаки должны содержать не менее 12% , бобовые – 14-16% сырого протеина в сухом веществе. </w:t>
      </w:r>
    </w:p>
    <w:p w:rsidR="002C0D0E" w:rsidRDefault="0085707C" w:rsidP="009E3F59">
      <w:pPr>
        <w:spacing w:after="0" w:line="240" w:lineRule="auto"/>
        <w:ind w:firstLine="708"/>
        <w:jc w:val="both"/>
        <w:rPr>
          <w:rFonts w:ascii="Times New Roman" w:hAnsi="Times New Roman" w:cs="Times New Roman"/>
          <w:snapToGrid w:val="0"/>
          <w:sz w:val="28"/>
          <w:szCs w:val="28"/>
        </w:rPr>
      </w:pPr>
      <w:r w:rsidRPr="00EA3B90">
        <w:rPr>
          <w:rFonts w:ascii="Times New Roman" w:hAnsi="Times New Roman" w:cs="Times New Roman"/>
          <w:snapToGrid w:val="0"/>
          <w:sz w:val="28"/>
          <w:szCs w:val="28"/>
        </w:rPr>
        <w:t>Самое высокое содержание питательных веществ в бобовых травах с</w:t>
      </w:r>
      <w:r w:rsidRPr="00EA3B90">
        <w:rPr>
          <w:rFonts w:ascii="Times New Roman" w:hAnsi="Times New Roman" w:cs="Times New Roman"/>
          <w:snapToGrid w:val="0"/>
          <w:sz w:val="28"/>
          <w:szCs w:val="28"/>
        </w:rPr>
        <w:t>о</w:t>
      </w:r>
      <w:r w:rsidRPr="00EA3B90">
        <w:rPr>
          <w:rFonts w:ascii="Times New Roman" w:hAnsi="Times New Roman" w:cs="Times New Roman"/>
          <w:snapToGrid w:val="0"/>
          <w:sz w:val="28"/>
          <w:szCs w:val="28"/>
        </w:rPr>
        <w:t>держится в фазе бутонизации и в начале цветения [5,6,7]. В настоящее время ФГБНУ «Камчатский научно-исследовательский институт сельского хозяйс</w:t>
      </w:r>
      <w:r w:rsidRPr="00EA3B90">
        <w:rPr>
          <w:rFonts w:ascii="Times New Roman" w:hAnsi="Times New Roman" w:cs="Times New Roman"/>
          <w:snapToGrid w:val="0"/>
          <w:sz w:val="28"/>
          <w:szCs w:val="28"/>
        </w:rPr>
        <w:t>т</w:t>
      </w:r>
      <w:r w:rsidRPr="00EA3B90">
        <w:rPr>
          <w:rFonts w:ascii="Times New Roman" w:hAnsi="Times New Roman" w:cs="Times New Roman"/>
          <w:snapToGrid w:val="0"/>
          <w:sz w:val="28"/>
          <w:szCs w:val="28"/>
        </w:rPr>
        <w:t xml:space="preserve">ва» начата работа по изучению бобовых многолетних и однолетних кормовых культур, адаптированных к биоклиматическому потенциалу региона. </w:t>
      </w:r>
    </w:p>
    <w:p w:rsidR="0085707C" w:rsidRPr="00EA3B90" w:rsidRDefault="0085707C" w:rsidP="009E3F59">
      <w:pPr>
        <w:spacing w:after="0" w:line="240" w:lineRule="auto"/>
        <w:ind w:firstLine="708"/>
        <w:jc w:val="both"/>
        <w:rPr>
          <w:rFonts w:ascii="Times New Roman" w:hAnsi="Times New Roman" w:cs="Times New Roman"/>
          <w:snapToGrid w:val="0"/>
          <w:sz w:val="28"/>
          <w:szCs w:val="28"/>
        </w:rPr>
      </w:pPr>
      <w:r w:rsidRPr="00EA3B90">
        <w:rPr>
          <w:rFonts w:ascii="Times New Roman" w:hAnsi="Times New Roman" w:cs="Times New Roman"/>
          <w:snapToGrid w:val="0"/>
          <w:sz w:val="28"/>
          <w:szCs w:val="28"/>
        </w:rPr>
        <w:t>Цель исследований – выделить перспективные виды и сорта многолетних и однолетних бобовых  трав для дальнейшего сортоизучения и внедрения в производство культур, обеспечивающих повышение качественных  показателей кормов. В работе по подбору сортов кормовых культур важно учитывать их многоцелевое использование и соответствующие каждому направлению це</w:t>
      </w:r>
      <w:r w:rsidRPr="00EA3B90">
        <w:rPr>
          <w:rFonts w:ascii="Times New Roman" w:hAnsi="Times New Roman" w:cs="Times New Roman"/>
          <w:snapToGrid w:val="0"/>
          <w:sz w:val="28"/>
          <w:szCs w:val="28"/>
        </w:rPr>
        <w:t>н</w:t>
      </w:r>
      <w:r w:rsidRPr="00EA3B90">
        <w:rPr>
          <w:rFonts w:ascii="Times New Roman" w:hAnsi="Times New Roman" w:cs="Times New Roman"/>
          <w:snapToGrid w:val="0"/>
          <w:sz w:val="28"/>
          <w:szCs w:val="28"/>
        </w:rPr>
        <w:t xml:space="preserve">ные признаки, по которым будет проводиться отбор. </w:t>
      </w:r>
    </w:p>
    <w:p w:rsidR="002C0D0E" w:rsidRDefault="0085707C" w:rsidP="009E3F59">
      <w:pPr>
        <w:spacing w:after="0" w:line="240" w:lineRule="auto"/>
        <w:ind w:firstLine="709"/>
        <w:jc w:val="both"/>
        <w:rPr>
          <w:rFonts w:ascii="Times New Roman" w:hAnsi="Times New Roman" w:cs="Times New Roman"/>
          <w:snapToGrid w:val="0"/>
          <w:sz w:val="28"/>
          <w:szCs w:val="28"/>
        </w:rPr>
      </w:pPr>
      <w:r w:rsidRPr="00EA3B90">
        <w:rPr>
          <w:rFonts w:ascii="Times New Roman" w:hAnsi="Times New Roman" w:cs="Times New Roman"/>
          <w:snapToGrid w:val="0"/>
          <w:sz w:val="28"/>
          <w:szCs w:val="28"/>
        </w:rPr>
        <w:t>В коллекционное изучение было включено два типа клевера лугового отечественной селекции: позднеспелый одноукосный, раннеспелый двууко</w:t>
      </w:r>
      <w:r w:rsidRPr="00EA3B90">
        <w:rPr>
          <w:rFonts w:ascii="Times New Roman" w:hAnsi="Times New Roman" w:cs="Times New Roman"/>
          <w:snapToGrid w:val="0"/>
          <w:sz w:val="28"/>
          <w:szCs w:val="28"/>
        </w:rPr>
        <w:t>с</w:t>
      </w:r>
      <w:r w:rsidRPr="00EA3B90">
        <w:rPr>
          <w:rFonts w:ascii="Times New Roman" w:hAnsi="Times New Roman" w:cs="Times New Roman"/>
          <w:snapToGrid w:val="0"/>
          <w:sz w:val="28"/>
          <w:szCs w:val="28"/>
        </w:rPr>
        <w:t>ный. В текущем году в изучении находились травы первого года пользования. Период вегетации от весеннего отрастания до массового цветения у раннесп</w:t>
      </w:r>
      <w:r w:rsidRPr="00EA3B90">
        <w:rPr>
          <w:rFonts w:ascii="Times New Roman" w:hAnsi="Times New Roman" w:cs="Times New Roman"/>
          <w:snapToGrid w:val="0"/>
          <w:sz w:val="28"/>
          <w:szCs w:val="28"/>
        </w:rPr>
        <w:t>е</w:t>
      </w:r>
      <w:r w:rsidRPr="00EA3B90">
        <w:rPr>
          <w:rFonts w:ascii="Times New Roman" w:hAnsi="Times New Roman" w:cs="Times New Roman"/>
          <w:snapToGrid w:val="0"/>
          <w:sz w:val="28"/>
          <w:szCs w:val="28"/>
        </w:rPr>
        <w:t>лого клевера составил 62-70 дней, а у позднеспелого соответственно 71-79 дней. Массовое цветение у большинства сортов раннеспелого клевера наступ</w:t>
      </w:r>
      <w:r w:rsidRPr="00EA3B90">
        <w:rPr>
          <w:rFonts w:ascii="Times New Roman" w:hAnsi="Times New Roman" w:cs="Times New Roman"/>
          <w:snapToGrid w:val="0"/>
          <w:sz w:val="28"/>
          <w:szCs w:val="28"/>
        </w:rPr>
        <w:t>и</w:t>
      </w:r>
      <w:r w:rsidRPr="00EA3B90">
        <w:rPr>
          <w:rFonts w:ascii="Times New Roman" w:hAnsi="Times New Roman" w:cs="Times New Roman"/>
          <w:snapToGrid w:val="0"/>
          <w:sz w:val="28"/>
          <w:szCs w:val="28"/>
        </w:rPr>
        <w:t>ло во второй декаде июля, позже в начале августа зацвели позднеспелые сорт</w:t>
      </w:r>
      <w:r w:rsidRPr="00EA3B90">
        <w:rPr>
          <w:rFonts w:ascii="Times New Roman" w:hAnsi="Times New Roman" w:cs="Times New Roman"/>
          <w:snapToGrid w:val="0"/>
          <w:sz w:val="28"/>
          <w:szCs w:val="28"/>
        </w:rPr>
        <w:t>о</w:t>
      </w:r>
      <w:r w:rsidRPr="00EA3B90">
        <w:rPr>
          <w:rFonts w:ascii="Times New Roman" w:hAnsi="Times New Roman" w:cs="Times New Roman"/>
          <w:snapToGrid w:val="0"/>
          <w:sz w:val="28"/>
          <w:szCs w:val="28"/>
        </w:rPr>
        <w:t xml:space="preserve">образцы. </w:t>
      </w:r>
    </w:p>
    <w:p w:rsidR="0085707C" w:rsidRPr="00EA3B90" w:rsidRDefault="0085707C" w:rsidP="009E3F59">
      <w:pPr>
        <w:spacing w:after="0" w:line="240" w:lineRule="auto"/>
        <w:ind w:firstLine="709"/>
        <w:jc w:val="both"/>
        <w:rPr>
          <w:rFonts w:ascii="Times New Roman" w:hAnsi="Times New Roman" w:cs="Times New Roman"/>
          <w:snapToGrid w:val="0"/>
          <w:sz w:val="28"/>
          <w:szCs w:val="28"/>
        </w:rPr>
      </w:pPr>
      <w:r w:rsidRPr="00EA3B90">
        <w:rPr>
          <w:rFonts w:ascii="Times New Roman" w:hAnsi="Times New Roman" w:cs="Times New Roman"/>
          <w:snapToGrid w:val="0"/>
          <w:sz w:val="28"/>
          <w:szCs w:val="28"/>
        </w:rPr>
        <w:t>В результате коллекционного изучения по урожаю зелёной массы выд</w:t>
      </w:r>
      <w:r w:rsidRPr="00EA3B90">
        <w:rPr>
          <w:rFonts w:ascii="Times New Roman" w:hAnsi="Times New Roman" w:cs="Times New Roman"/>
          <w:snapToGrid w:val="0"/>
          <w:sz w:val="28"/>
          <w:szCs w:val="28"/>
        </w:rPr>
        <w:t>е</w:t>
      </w:r>
      <w:r w:rsidRPr="00EA3B90">
        <w:rPr>
          <w:rFonts w:ascii="Times New Roman" w:hAnsi="Times New Roman" w:cs="Times New Roman"/>
          <w:snapToGrid w:val="0"/>
          <w:sz w:val="28"/>
          <w:szCs w:val="28"/>
        </w:rPr>
        <w:t xml:space="preserve">лились следующие сорта позднеспелого клевера: </w:t>
      </w:r>
      <w:proofErr w:type="gramStart"/>
      <w:r w:rsidRPr="00EA3B90">
        <w:rPr>
          <w:rFonts w:ascii="Times New Roman" w:hAnsi="Times New Roman" w:cs="Times New Roman"/>
          <w:snapToGrid w:val="0"/>
          <w:sz w:val="28"/>
          <w:szCs w:val="28"/>
        </w:rPr>
        <w:t>Делец (610 ц/га), Ермак (650 ц/га), Новичок (700 ц/га), Орфей (650 ц/га), Огонёк (700 ц/га), Родник Сибири (670 ц/га), Светлячок (720 ц/га), у раннеспелого - Мартун (700 ц/га), Надёжный (640 ц/га), СибНИИК-10 (610 ц/га), Смоленский -29 (690 ц/га).</w:t>
      </w:r>
      <w:proofErr w:type="gramEnd"/>
      <w:r w:rsidRPr="00EA3B90">
        <w:rPr>
          <w:rFonts w:ascii="Times New Roman" w:hAnsi="Times New Roman" w:cs="Times New Roman"/>
          <w:snapToGrid w:val="0"/>
          <w:sz w:val="28"/>
          <w:szCs w:val="28"/>
        </w:rPr>
        <w:t xml:space="preserve"> Следует отм</w:t>
      </w:r>
      <w:r w:rsidRPr="00EA3B90">
        <w:rPr>
          <w:rFonts w:ascii="Times New Roman" w:hAnsi="Times New Roman" w:cs="Times New Roman"/>
          <w:snapToGrid w:val="0"/>
          <w:sz w:val="28"/>
          <w:szCs w:val="28"/>
        </w:rPr>
        <w:t>е</w:t>
      </w:r>
      <w:r w:rsidRPr="00EA3B90">
        <w:rPr>
          <w:rFonts w:ascii="Times New Roman" w:hAnsi="Times New Roman" w:cs="Times New Roman"/>
          <w:snapToGrid w:val="0"/>
          <w:sz w:val="28"/>
          <w:szCs w:val="28"/>
        </w:rPr>
        <w:t>тить, что растения раннеспелого двуукосного клевера развивались по типу позднеспелого одноукосного. После укоса у большинства сортов не было отм</w:t>
      </w:r>
      <w:r w:rsidRPr="00EA3B90">
        <w:rPr>
          <w:rFonts w:ascii="Times New Roman" w:hAnsi="Times New Roman" w:cs="Times New Roman"/>
          <w:snapToGrid w:val="0"/>
          <w:sz w:val="28"/>
          <w:szCs w:val="28"/>
        </w:rPr>
        <w:t>е</w:t>
      </w:r>
      <w:r w:rsidRPr="00EA3B90">
        <w:rPr>
          <w:rFonts w:ascii="Times New Roman" w:hAnsi="Times New Roman" w:cs="Times New Roman"/>
          <w:snapToGrid w:val="0"/>
          <w:sz w:val="28"/>
          <w:szCs w:val="28"/>
        </w:rPr>
        <w:t xml:space="preserve">чено образования генеративных побегов, из которых формируется второй укос. Единичные слабые   цветущие побеги (15 сентября) появились только у трёх сортов, но и они не сыграли решающей роли в формировании урожая  зелёной массы второго укоса.  </w:t>
      </w:r>
    </w:p>
    <w:p w:rsidR="0085707C" w:rsidRPr="00EA3B90" w:rsidRDefault="0085707C" w:rsidP="009E3F59">
      <w:pPr>
        <w:spacing w:after="0" w:line="240" w:lineRule="auto"/>
        <w:ind w:firstLine="709"/>
        <w:jc w:val="both"/>
        <w:rPr>
          <w:rFonts w:ascii="Times New Roman" w:hAnsi="Times New Roman" w:cs="Times New Roman"/>
          <w:snapToGrid w:val="0"/>
          <w:sz w:val="28"/>
          <w:szCs w:val="28"/>
        </w:rPr>
      </w:pPr>
      <w:r w:rsidRPr="00EA3B90">
        <w:rPr>
          <w:rFonts w:ascii="Times New Roman" w:hAnsi="Times New Roman" w:cs="Times New Roman"/>
          <w:snapToGrid w:val="0"/>
          <w:sz w:val="28"/>
          <w:szCs w:val="28"/>
        </w:rPr>
        <w:t>Одним из главных качественных показателей зелёной массы является с</w:t>
      </w:r>
      <w:r w:rsidRPr="00EA3B90">
        <w:rPr>
          <w:rFonts w:ascii="Times New Roman" w:hAnsi="Times New Roman" w:cs="Times New Roman"/>
          <w:snapToGrid w:val="0"/>
          <w:sz w:val="28"/>
          <w:szCs w:val="28"/>
        </w:rPr>
        <w:t>о</w:t>
      </w:r>
      <w:r w:rsidRPr="00EA3B90">
        <w:rPr>
          <w:rFonts w:ascii="Times New Roman" w:hAnsi="Times New Roman" w:cs="Times New Roman"/>
          <w:snapToGrid w:val="0"/>
          <w:sz w:val="28"/>
          <w:szCs w:val="28"/>
        </w:rPr>
        <w:t>держание сырого протеина в растениях. Высоким содержанием протеина отл</w:t>
      </w:r>
      <w:r w:rsidRPr="00EA3B90">
        <w:rPr>
          <w:rFonts w:ascii="Times New Roman" w:hAnsi="Times New Roman" w:cs="Times New Roman"/>
          <w:snapToGrid w:val="0"/>
          <w:sz w:val="28"/>
          <w:szCs w:val="28"/>
        </w:rPr>
        <w:t>и</w:t>
      </w:r>
      <w:r w:rsidRPr="00EA3B90">
        <w:rPr>
          <w:rFonts w:ascii="Times New Roman" w:hAnsi="Times New Roman" w:cs="Times New Roman"/>
          <w:snapToGrid w:val="0"/>
          <w:sz w:val="28"/>
          <w:szCs w:val="28"/>
        </w:rPr>
        <w:t xml:space="preserve">чались сорта раннеспелого клевера: Смоленский-29 (20,12%) и СибНИИК-10 (18,15%); у  </w:t>
      </w:r>
      <w:proofErr w:type="gramStart"/>
      <w:r w:rsidRPr="00EA3B90">
        <w:rPr>
          <w:rFonts w:ascii="Times New Roman" w:hAnsi="Times New Roman" w:cs="Times New Roman"/>
          <w:snapToGrid w:val="0"/>
          <w:sz w:val="28"/>
          <w:szCs w:val="28"/>
        </w:rPr>
        <w:t>позднеспелого</w:t>
      </w:r>
      <w:proofErr w:type="gramEnd"/>
      <w:r w:rsidRPr="00EA3B90">
        <w:rPr>
          <w:rFonts w:ascii="Times New Roman" w:hAnsi="Times New Roman" w:cs="Times New Roman"/>
          <w:snapToGrid w:val="0"/>
          <w:sz w:val="28"/>
          <w:szCs w:val="28"/>
        </w:rPr>
        <w:t xml:space="preserve"> Атлант (18,53%), Делец (18,90%), Кировский -159 (17,80%), Новичок (16,00%), Орфей (19,81%), Огонёк (19,81%), Родник Сибири (16,31%), Светлячок (20,28%) и Сударь (17,19%) на сухое вещество. </w:t>
      </w:r>
    </w:p>
    <w:p w:rsidR="002C0D0E" w:rsidRDefault="0085707C" w:rsidP="002C0D0E">
      <w:pPr>
        <w:spacing w:after="0" w:line="240" w:lineRule="auto"/>
        <w:ind w:firstLine="720"/>
        <w:jc w:val="both"/>
        <w:rPr>
          <w:rFonts w:ascii="Times New Roman" w:hAnsi="Times New Roman" w:cs="Times New Roman"/>
          <w:snapToGrid w:val="0"/>
          <w:sz w:val="28"/>
          <w:szCs w:val="28"/>
        </w:rPr>
      </w:pPr>
      <w:r w:rsidRPr="00EA3B90">
        <w:rPr>
          <w:rFonts w:ascii="Times New Roman" w:hAnsi="Times New Roman" w:cs="Times New Roman"/>
          <w:snapToGrid w:val="0"/>
          <w:sz w:val="28"/>
          <w:szCs w:val="28"/>
        </w:rPr>
        <w:t>По высоте оба подвида клевера мало различались между собой. Она до</w:t>
      </w:r>
      <w:r w:rsidRPr="00EA3B90">
        <w:rPr>
          <w:rFonts w:ascii="Times New Roman" w:hAnsi="Times New Roman" w:cs="Times New Roman"/>
          <w:snapToGrid w:val="0"/>
          <w:sz w:val="28"/>
          <w:szCs w:val="28"/>
        </w:rPr>
        <w:t>с</w:t>
      </w:r>
      <w:r w:rsidRPr="00EA3B90">
        <w:rPr>
          <w:rFonts w:ascii="Times New Roman" w:hAnsi="Times New Roman" w:cs="Times New Roman"/>
          <w:snapToGrid w:val="0"/>
          <w:sz w:val="28"/>
          <w:szCs w:val="28"/>
        </w:rPr>
        <w:t>тигла у раннеспелого клевера 66-</w:t>
      </w:r>
      <w:smartTag w:uri="urn:schemas-microsoft-com:office:smarttags" w:element="metricconverter">
        <w:smartTagPr>
          <w:attr w:name="ProductID" w:val="92 см"/>
        </w:smartTagPr>
        <w:r w:rsidRPr="00EA3B90">
          <w:rPr>
            <w:rFonts w:ascii="Times New Roman" w:hAnsi="Times New Roman" w:cs="Times New Roman"/>
            <w:snapToGrid w:val="0"/>
            <w:sz w:val="28"/>
            <w:szCs w:val="28"/>
          </w:rPr>
          <w:t>92 см</w:t>
        </w:r>
      </w:smartTag>
      <w:r w:rsidRPr="00EA3B90">
        <w:rPr>
          <w:rFonts w:ascii="Times New Roman" w:hAnsi="Times New Roman" w:cs="Times New Roman"/>
          <w:snapToGrid w:val="0"/>
          <w:sz w:val="28"/>
          <w:szCs w:val="28"/>
        </w:rPr>
        <w:t>, позднеспелого – 77-</w:t>
      </w:r>
      <w:smartTag w:uri="urn:schemas-microsoft-com:office:smarttags" w:element="metricconverter">
        <w:smartTagPr>
          <w:attr w:name="ProductID" w:val="108 см"/>
        </w:smartTagPr>
        <w:r w:rsidRPr="00EA3B90">
          <w:rPr>
            <w:rFonts w:ascii="Times New Roman" w:hAnsi="Times New Roman" w:cs="Times New Roman"/>
            <w:snapToGrid w:val="0"/>
            <w:sz w:val="28"/>
            <w:szCs w:val="28"/>
          </w:rPr>
          <w:t>108 см</w:t>
        </w:r>
      </w:smartTag>
      <w:r w:rsidRPr="00EA3B90">
        <w:rPr>
          <w:rFonts w:ascii="Times New Roman" w:hAnsi="Times New Roman" w:cs="Times New Roman"/>
          <w:snapToGrid w:val="0"/>
          <w:sz w:val="28"/>
          <w:szCs w:val="28"/>
        </w:rPr>
        <w:t>. Несколько выше всех растений оказались позднеспелые сорта Светлячок и Родник Сиб</w:t>
      </w:r>
      <w:r w:rsidRPr="00EA3B90">
        <w:rPr>
          <w:rFonts w:ascii="Times New Roman" w:hAnsi="Times New Roman" w:cs="Times New Roman"/>
          <w:snapToGrid w:val="0"/>
          <w:sz w:val="28"/>
          <w:szCs w:val="28"/>
        </w:rPr>
        <w:t>и</w:t>
      </w:r>
      <w:r w:rsidRPr="00EA3B90">
        <w:rPr>
          <w:rFonts w:ascii="Times New Roman" w:hAnsi="Times New Roman" w:cs="Times New Roman"/>
          <w:snapToGrid w:val="0"/>
          <w:sz w:val="28"/>
          <w:szCs w:val="28"/>
        </w:rPr>
        <w:t>ри, превышение составило 9-</w:t>
      </w:r>
      <w:smartTag w:uri="urn:schemas-microsoft-com:office:smarttags" w:element="metricconverter">
        <w:smartTagPr>
          <w:attr w:name="ProductID" w:val="31 см"/>
        </w:smartTagPr>
        <w:r w:rsidRPr="00EA3B90">
          <w:rPr>
            <w:rFonts w:ascii="Times New Roman" w:hAnsi="Times New Roman" w:cs="Times New Roman"/>
            <w:snapToGrid w:val="0"/>
            <w:sz w:val="28"/>
            <w:szCs w:val="28"/>
          </w:rPr>
          <w:t>31 см</w:t>
        </w:r>
      </w:smartTag>
      <w:r w:rsidRPr="00EA3B90">
        <w:rPr>
          <w:rFonts w:ascii="Times New Roman" w:hAnsi="Times New Roman" w:cs="Times New Roman"/>
          <w:snapToGrid w:val="0"/>
          <w:sz w:val="28"/>
          <w:szCs w:val="28"/>
        </w:rPr>
        <w:t xml:space="preserve">. В результате проведённых исследований по </w:t>
      </w:r>
      <w:r w:rsidRPr="00EA3B90">
        <w:rPr>
          <w:rFonts w:ascii="Times New Roman" w:hAnsi="Times New Roman" w:cs="Times New Roman"/>
          <w:snapToGrid w:val="0"/>
          <w:sz w:val="28"/>
          <w:szCs w:val="28"/>
        </w:rPr>
        <w:lastRenderedPageBreak/>
        <w:t>комплексу ценных признакам выделись сорта позднеспелого одноукосного клевера Делец, Новичок, Орфей, Огонёк, Родник Сибири, Светлячок; раннесп</w:t>
      </w:r>
      <w:r w:rsidRPr="00EA3B90">
        <w:rPr>
          <w:rFonts w:ascii="Times New Roman" w:hAnsi="Times New Roman" w:cs="Times New Roman"/>
          <w:snapToGrid w:val="0"/>
          <w:sz w:val="28"/>
          <w:szCs w:val="28"/>
        </w:rPr>
        <w:t>е</w:t>
      </w:r>
      <w:r w:rsidRPr="00EA3B90">
        <w:rPr>
          <w:rFonts w:ascii="Times New Roman" w:hAnsi="Times New Roman" w:cs="Times New Roman"/>
          <w:snapToGrid w:val="0"/>
          <w:sz w:val="28"/>
          <w:szCs w:val="28"/>
        </w:rPr>
        <w:t>лого двуукосного – СибНИИК -10, Смоленский -29 с урожайностью зелёной массы 610-700 ц/га, с содержанием сырого протеина 16,00-20,12% на сухое в</w:t>
      </w:r>
      <w:r w:rsidRPr="00EA3B90">
        <w:rPr>
          <w:rFonts w:ascii="Times New Roman" w:hAnsi="Times New Roman" w:cs="Times New Roman"/>
          <w:snapToGrid w:val="0"/>
          <w:sz w:val="28"/>
          <w:szCs w:val="28"/>
        </w:rPr>
        <w:t>е</w:t>
      </w:r>
      <w:r w:rsidRPr="00EA3B90">
        <w:rPr>
          <w:rFonts w:ascii="Times New Roman" w:hAnsi="Times New Roman" w:cs="Times New Roman"/>
          <w:snapToGrid w:val="0"/>
          <w:sz w:val="28"/>
          <w:szCs w:val="28"/>
        </w:rPr>
        <w:t>щество. В текущем году из однолетних бобовых культур в испытание было включено 18 сортов вики яровой и 3 сорта пелюшки (кормовой горох). Пр</w:t>
      </w:r>
      <w:r w:rsidRPr="00EA3B90">
        <w:rPr>
          <w:rFonts w:ascii="Times New Roman" w:hAnsi="Times New Roman" w:cs="Times New Roman"/>
          <w:snapToGrid w:val="0"/>
          <w:sz w:val="28"/>
          <w:szCs w:val="28"/>
        </w:rPr>
        <w:t>о</w:t>
      </w:r>
      <w:r w:rsidRPr="00EA3B90">
        <w:rPr>
          <w:rFonts w:ascii="Times New Roman" w:hAnsi="Times New Roman" w:cs="Times New Roman"/>
          <w:snapToGrid w:val="0"/>
          <w:sz w:val="28"/>
          <w:szCs w:val="28"/>
        </w:rPr>
        <w:t xml:space="preserve">должительность вегетационного периода у сортов вики яровой составила 95-97 дней. Ко времени уборки зелёной массы (15.09) растения вики яровой зацвели и только у сортов Белорозовая, Елена, Немчиновская Юбилейная в нижнем ярусе образовались единичные стручки с бобами. </w:t>
      </w:r>
    </w:p>
    <w:p w:rsidR="0085707C" w:rsidRPr="00EA3B90" w:rsidRDefault="0085707C" w:rsidP="002C0D0E">
      <w:pPr>
        <w:spacing w:after="0" w:line="240" w:lineRule="auto"/>
        <w:ind w:firstLine="720"/>
        <w:jc w:val="both"/>
        <w:rPr>
          <w:rFonts w:ascii="Times New Roman" w:hAnsi="Times New Roman" w:cs="Times New Roman"/>
          <w:snapToGrid w:val="0"/>
          <w:sz w:val="28"/>
          <w:szCs w:val="28"/>
        </w:rPr>
      </w:pPr>
      <w:proofErr w:type="gramStart"/>
      <w:r w:rsidRPr="00EA3B90">
        <w:rPr>
          <w:rFonts w:ascii="Times New Roman" w:hAnsi="Times New Roman" w:cs="Times New Roman"/>
          <w:snapToGrid w:val="0"/>
          <w:sz w:val="28"/>
          <w:szCs w:val="28"/>
        </w:rPr>
        <w:t>Наибольший урожай зелёной массы в период уборки вики яровой был получен у таких сортов, как Ассорти (220 ц/га), Белорозовая (260 ц/га), Вера (300 ц/га), Людмила (250 ц/га), Немчиновская Юбилейная (260 ц/га), Орловская (220 ц/га), Спутница (270 ц/га),  Таёжная (220 ц/га), Узоновская (250 ц/га) и Юбилейная 110 (220 ц/га).</w:t>
      </w:r>
      <w:proofErr w:type="gramEnd"/>
      <w:r w:rsidRPr="00EA3B90">
        <w:rPr>
          <w:rFonts w:ascii="Times New Roman" w:hAnsi="Times New Roman" w:cs="Times New Roman"/>
          <w:snapToGrid w:val="0"/>
          <w:sz w:val="28"/>
          <w:szCs w:val="28"/>
        </w:rPr>
        <w:t xml:space="preserve"> Почти  у всех сортов вики яровой (кроме трёх) отм</w:t>
      </w:r>
      <w:r w:rsidRPr="00EA3B90">
        <w:rPr>
          <w:rFonts w:ascii="Times New Roman" w:hAnsi="Times New Roman" w:cs="Times New Roman"/>
          <w:snapToGrid w:val="0"/>
          <w:sz w:val="28"/>
          <w:szCs w:val="28"/>
        </w:rPr>
        <w:t>е</w:t>
      </w:r>
      <w:r w:rsidRPr="00EA3B90">
        <w:rPr>
          <w:rFonts w:ascii="Times New Roman" w:hAnsi="Times New Roman" w:cs="Times New Roman"/>
          <w:snapToGrid w:val="0"/>
          <w:sz w:val="28"/>
          <w:szCs w:val="28"/>
        </w:rPr>
        <w:t>чалось высокое содержание сырого протеина в зелёной массе от 16,50 до 20,14% на сухое вещество. Наиболее высокорослыми в укосную спелость (цв</w:t>
      </w:r>
      <w:r w:rsidRPr="00EA3B90">
        <w:rPr>
          <w:rFonts w:ascii="Times New Roman" w:hAnsi="Times New Roman" w:cs="Times New Roman"/>
          <w:snapToGrid w:val="0"/>
          <w:sz w:val="28"/>
          <w:szCs w:val="28"/>
        </w:rPr>
        <w:t>е</w:t>
      </w:r>
      <w:r w:rsidRPr="00EA3B90">
        <w:rPr>
          <w:rFonts w:ascii="Times New Roman" w:hAnsi="Times New Roman" w:cs="Times New Roman"/>
          <w:snapToGrid w:val="0"/>
          <w:sz w:val="28"/>
          <w:szCs w:val="28"/>
        </w:rPr>
        <w:t>тение-образование бобов) оказались сорта Валентина, Немчиновская Юбиле</w:t>
      </w:r>
      <w:r w:rsidRPr="00EA3B90">
        <w:rPr>
          <w:rFonts w:ascii="Times New Roman" w:hAnsi="Times New Roman" w:cs="Times New Roman"/>
          <w:snapToGrid w:val="0"/>
          <w:sz w:val="28"/>
          <w:szCs w:val="28"/>
        </w:rPr>
        <w:t>й</w:t>
      </w:r>
      <w:r w:rsidRPr="00EA3B90">
        <w:rPr>
          <w:rFonts w:ascii="Times New Roman" w:hAnsi="Times New Roman" w:cs="Times New Roman"/>
          <w:snapToGrid w:val="0"/>
          <w:sz w:val="28"/>
          <w:szCs w:val="28"/>
        </w:rPr>
        <w:t>ная (</w:t>
      </w:r>
      <w:smartTag w:uri="urn:schemas-microsoft-com:office:smarttags" w:element="metricconverter">
        <w:smartTagPr>
          <w:attr w:name="ProductID" w:val="102 см"/>
        </w:smartTagPr>
        <w:r w:rsidRPr="00EA3B90">
          <w:rPr>
            <w:rFonts w:ascii="Times New Roman" w:hAnsi="Times New Roman" w:cs="Times New Roman"/>
            <w:snapToGrid w:val="0"/>
            <w:sz w:val="28"/>
            <w:szCs w:val="28"/>
          </w:rPr>
          <w:t>102 см</w:t>
        </w:r>
      </w:smartTag>
      <w:r w:rsidRPr="00EA3B90">
        <w:rPr>
          <w:rFonts w:ascii="Times New Roman" w:hAnsi="Times New Roman" w:cs="Times New Roman"/>
          <w:snapToGrid w:val="0"/>
          <w:sz w:val="28"/>
          <w:szCs w:val="28"/>
        </w:rPr>
        <w:t>), Орловская - 91 (</w:t>
      </w:r>
      <w:smartTag w:uri="urn:schemas-microsoft-com:office:smarttags" w:element="metricconverter">
        <w:smartTagPr>
          <w:attr w:name="ProductID" w:val="100 см"/>
        </w:smartTagPr>
        <w:r w:rsidRPr="00EA3B90">
          <w:rPr>
            <w:rFonts w:ascii="Times New Roman" w:hAnsi="Times New Roman" w:cs="Times New Roman"/>
            <w:snapToGrid w:val="0"/>
            <w:sz w:val="28"/>
            <w:szCs w:val="28"/>
          </w:rPr>
          <w:t>100 см</w:t>
        </w:r>
      </w:smartTag>
      <w:r w:rsidRPr="00EA3B90">
        <w:rPr>
          <w:rFonts w:ascii="Times New Roman" w:hAnsi="Times New Roman" w:cs="Times New Roman"/>
          <w:snapToGrid w:val="0"/>
          <w:sz w:val="28"/>
          <w:szCs w:val="28"/>
        </w:rPr>
        <w:t>), Спутница (</w:t>
      </w:r>
      <w:smartTag w:uri="urn:schemas-microsoft-com:office:smarttags" w:element="metricconverter">
        <w:smartTagPr>
          <w:attr w:name="ProductID" w:val="107 см"/>
        </w:smartTagPr>
        <w:r w:rsidRPr="00EA3B90">
          <w:rPr>
            <w:rFonts w:ascii="Times New Roman" w:hAnsi="Times New Roman" w:cs="Times New Roman"/>
            <w:snapToGrid w:val="0"/>
            <w:sz w:val="28"/>
            <w:szCs w:val="28"/>
          </w:rPr>
          <w:t>107 см</w:t>
        </w:r>
      </w:smartTag>
      <w:r w:rsidRPr="00EA3B90">
        <w:rPr>
          <w:rFonts w:ascii="Times New Roman" w:hAnsi="Times New Roman" w:cs="Times New Roman"/>
          <w:snapToGrid w:val="0"/>
          <w:sz w:val="28"/>
          <w:szCs w:val="28"/>
        </w:rPr>
        <w:t>).  По комплексу хозя</w:t>
      </w:r>
      <w:r w:rsidRPr="00EA3B90">
        <w:rPr>
          <w:rFonts w:ascii="Times New Roman" w:hAnsi="Times New Roman" w:cs="Times New Roman"/>
          <w:snapToGrid w:val="0"/>
          <w:sz w:val="28"/>
          <w:szCs w:val="28"/>
        </w:rPr>
        <w:t>й</w:t>
      </w:r>
      <w:r w:rsidRPr="00EA3B90">
        <w:rPr>
          <w:rFonts w:ascii="Times New Roman" w:hAnsi="Times New Roman" w:cs="Times New Roman"/>
          <w:snapToGrid w:val="0"/>
          <w:sz w:val="28"/>
          <w:szCs w:val="28"/>
        </w:rPr>
        <w:t>ственных признаков вики яровой лучшие сорта Белорозовая, Вера, Людмила, Немчиновская Юбилейная, Спутница и Узоновская с урожайностью зелёной массы 250-300 ц/га, с содержанием сырого протеина 16,50-19,46% на сухое в</w:t>
      </w:r>
      <w:r w:rsidRPr="00EA3B90">
        <w:rPr>
          <w:rFonts w:ascii="Times New Roman" w:hAnsi="Times New Roman" w:cs="Times New Roman"/>
          <w:snapToGrid w:val="0"/>
          <w:sz w:val="28"/>
          <w:szCs w:val="28"/>
        </w:rPr>
        <w:t>е</w:t>
      </w:r>
      <w:r w:rsidRPr="00EA3B90">
        <w:rPr>
          <w:rFonts w:ascii="Times New Roman" w:hAnsi="Times New Roman" w:cs="Times New Roman"/>
          <w:snapToGrid w:val="0"/>
          <w:sz w:val="28"/>
          <w:szCs w:val="28"/>
        </w:rPr>
        <w:t xml:space="preserve">щество. </w:t>
      </w:r>
    </w:p>
    <w:p w:rsidR="0085707C" w:rsidRPr="00EA3B90" w:rsidRDefault="0085707C" w:rsidP="009E3F59">
      <w:pPr>
        <w:spacing w:after="0" w:line="240" w:lineRule="auto"/>
        <w:ind w:firstLine="709"/>
        <w:jc w:val="both"/>
        <w:rPr>
          <w:rFonts w:ascii="Times New Roman" w:hAnsi="Times New Roman" w:cs="Times New Roman"/>
          <w:snapToGrid w:val="0"/>
          <w:sz w:val="28"/>
          <w:szCs w:val="28"/>
        </w:rPr>
      </w:pPr>
      <w:r w:rsidRPr="00EA3B90">
        <w:rPr>
          <w:rFonts w:ascii="Times New Roman" w:hAnsi="Times New Roman" w:cs="Times New Roman"/>
          <w:snapToGrid w:val="0"/>
          <w:sz w:val="28"/>
          <w:szCs w:val="28"/>
        </w:rPr>
        <w:t>Пелюшка (кормовой горох) в испытании была представлена следующими сортами: Дружная, Виктория, Новосибирская. Все три сорта по основным пок</w:t>
      </w:r>
      <w:r w:rsidRPr="00EA3B90">
        <w:rPr>
          <w:rFonts w:ascii="Times New Roman" w:hAnsi="Times New Roman" w:cs="Times New Roman"/>
          <w:snapToGrid w:val="0"/>
          <w:sz w:val="28"/>
          <w:szCs w:val="28"/>
        </w:rPr>
        <w:t>а</w:t>
      </w:r>
      <w:r w:rsidRPr="00EA3B90">
        <w:rPr>
          <w:rFonts w:ascii="Times New Roman" w:hAnsi="Times New Roman" w:cs="Times New Roman"/>
          <w:snapToGrid w:val="0"/>
          <w:sz w:val="28"/>
          <w:szCs w:val="28"/>
        </w:rPr>
        <w:t>зателям мало различались между собой. Ко времени уборки у пелюшки (вторая декада сентября) у всех сортов отмечалась фаза налива зерна. Урожайность з</w:t>
      </w:r>
      <w:r w:rsidRPr="00EA3B90">
        <w:rPr>
          <w:rFonts w:ascii="Times New Roman" w:hAnsi="Times New Roman" w:cs="Times New Roman"/>
          <w:snapToGrid w:val="0"/>
          <w:sz w:val="28"/>
          <w:szCs w:val="28"/>
        </w:rPr>
        <w:t>е</w:t>
      </w:r>
      <w:r w:rsidRPr="00EA3B90">
        <w:rPr>
          <w:rFonts w:ascii="Times New Roman" w:hAnsi="Times New Roman" w:cs="Times New Roman"/>
          <w:snapToGrid w:val="0"/>
          <w:sz w:val="28"/>
          <w:szCs w:val="28"/>
        </w:rPr>
        <w:t>лёной массы пелюшки по сортам колебалась от 280 до 300 ц/га, с содержанием сырого протеина от 9,67 до 12,91% на сухое вещество, при высоте 84-</w:t>
      </w:r>
      <w:smartTag w:uri="urn:schemas-microsoft-com:office:smarttags" w:element="metricconverter">
        <w:smartTagPr>
          <w:attr w:name="ProductID" w:val="108 см"/>
        </w:smartTagPr>
        <w:r w:rsidRPr="00EA3B90">
          <w:rPr>
            <w:rFonts w:ascii="Times New Roman" w:hAnsi="Times New Roman" w:cs="Times New Roman"/>
            <w:snapToGrid w:val="0"/>
            <w:sz w:val="28"/>
            <w:szCs w:val="28"/>
          </w:rPr>
          <w:t>108 см</w:t>
        </w:r>
      </w:smartTag>
      <w:r w:rsidRPr="00EA3B90">
        <w:rPr>
          <w:rFonts w:ascii="Times New Roman" w:hAnsi="Times New Roman" w:cs="Times New Roman"/>
          <w:snapToGrid w:val="0"/>
          <w:sz w:val="28"/>
          <w:szCs w:val="28"/>
        </w:rPr>
        <w:t xml:space="preserve">.  </w:t>
      </w:r>
    </w:p>
    <w:p w:rsidR="0085707C" w:rsidRPr="00EA3B90" w:rsidRDefault="0085707C" w:rsidP="009E3F59">
      <w:pPr>
        <w:spacing w:after="0" w:line="240" w:lineRule="auto"/>
        <w:ind w:firstLine="720"/>
        <w:jc w:val="both"/>
        <w:rPr>
          <w:rFonts w:ascii="Times New Roman" w:hAnsi="Times New Roman" w:cs="Times New Roman"/>
          <w:snapToGrid w:val="0"/>
          <w:color w:val="000000"/>
          <w:sz w:val="28"/>
          <w:szCs w:val="28"/>
        </w:rPr>
      </w:pPr>
      <w:r w:rsidRPr="00EA3B90">
        <w:rPr>
          <w:rFonts w:ascii="Times New Roman" w:hAnsi="Times New Roman" w:cs="Times New Roman"/>
          <w:snapToGrid w:val="0"/>
          <w:color w:val="000000"/>
          <w:sz w:val="28"/>
          <w:szCs w:val="28"/>
        </w:rPr>
        <w:t>На основе проведённых исследований будут разработаны практические рекомендации по широкому производственному использованию ресурсоэффе</w:t>
      </w:r>
      <w:r w:rsidRPr="00EA3B90">
        <w:rPr>
          <w:rFonts w:ascii="Times New Roman" w:hAnsi="Times New Roman" w:cs="Times New Roman"/>
          <w:snapToGrid w:val="0"/>
          <w:color w:val="000000"/>
          <w:sz w:val="28"/>
          <w:szCs w:val="28"/>
        </w:rPr>
        <w:t>к</w:t>
      </w:r>
      <w:r w:rsidRPr="00EA3B90">
        <w:rPr>
          <w:rFonts w:ascii="Times New Roman" w:hAnsi="Times New Roman" w:cs="Times New Roman"/>
          <w:snapToGrid w:val="0"/>
          <w:color w:val="000000"/>
          <w:sz w:val="28"/>
          <w:szCs w:val="28"/>
        </w:rPr>
        <w:t xml:space="preserve">тивных видов и сортов бобовых однолетних и многолетних кормовых культур адаптированных к условиям возделывания региона, </w:t>
      </w:r>
      <w:r w:rsidRPr="00EA3B90">
        <w:rPr>
          <w:rFonts w:ascii="Times New Roman" w:hAnsi="Times New Roman" w:cs="Times New Roman"/>
          <w:snapToGrid w:val="0"/>
          <w:sz w:val="28"/>
          <w:szCs w:val="28"/>
        </w:rPr>
        <w:t>обеспечивающих высокие качественные показатели кормов.</w:t>
      </w:r>
    </w:p>
    <w:p w:rsidR="0085707C" w:rsidRPr="000D5821" w:rsidRDefault="0085707C" w:rsidP="009E3F59">
      <w:pPr>
        <w:spacing w:after="0" w:line="240" w:lineRule="auto"/>
        <w:jc w:val="center"/>
        <w:rPr>
          <w:rFonts w:ascii="Times New Roman" w:hAnsi="Times New Roman" w:cs="Times New Roman"/>
          <w:b/>
          <w:sz w:val="20"/>
          <w:szCs w:val="20"/>
        </w:rPr>
      </w:pPr>
    </w:p>
    <w:p w:rsidR="0085707C" w:rsidRPr="00EA3B90" w:rsidRDefault="0085707C" w:rsidP="00927A50">
      <w:pPr>
        <w:spacing w:after="0" w:line="240" w:lineRule="auto"/>
        <w:jc w:val="center"/>
        <w:rPr>
          <w:rFonts w:ascii="Times New Roman" w:hAnsi="Times New Roman" w:cs="Times New Roman"/>
          <w:b/>
          <w:sz w:val="28"/>
          <w:szCs w:val="28"/>
        </w:rPr>
      </w:pPr>
      <w:r w:rsidRPr="00EA3B90">
        <w:rPr>
          <w:rFonts w:ascii="Times New Roman" w:hAnsi="Times New Roman" w:cs="Times New Roman"/>
          <w:b/>
          <w:sz w:val="28"/>
          <w:szCs w:val="28"/>
        </w:rPr>
        <w:t xml:space="preserve">Литература </w:t>
      </w:r>
    </w:p>
    <w:p w:rsidR="0085707C" w:rsidRPr="00EA3B90" w:rsidRDefault="0085707C" w:rsidP="00927A50">
      <w:pPr>
        <w:numPr>
          <w:ilvl w:val="0"/>
          <w:numId w:val="19"/>
        </w:numPr>
        <w:spacing w:after="0" w:line="240" w:lineRule="auto"/>
        <w:jc w:val="both"/>
        <w:rPr>
          <w:rFonts w:ascii="Times New Roman" w:hAnsi="Times New Roman" w:cs="Times New Roman"/>
          <w:sz w:val="28"/>
          <w:szCs w:val="28"/>
        </w:rPr>
      </w:pPr>
      <w:r w:rsidRPr="00EA3B90">
        <w:rPr>
          <w:rFonts w:ascii="Times New Roman" w:hAnsi="Times New Roman" w:cs="Times New Roman"/>
          <w:sz w:val="28"/>
          <w:szCs w:val="28"/>
        </w:rPr>
        <w:t xml:space="preserve">Вавилов П.П., Посыпанов Г. С. Бобовые культуры и проблема растительного белка // Вестник РАСХ. - 1978.- № 9. - С. 44 - 56.  </w:t>
      </w:r>
    </w:p>
    <w:p w:rsidR="0085707C" w:rsidRPr="00EA3B90" w:rsidRDefault="0085707C" w:rsidP="0029134B">
      <w:pPr>
        <w:numPr>
          <w:ilvl w:val="0"/>
          <w:numId w:val="19"/>
        </w:numPr>
        <w:spacing w:after="0" w:line="240" w:lineRule="auto"/>
        <w:jc w:val="both"/>
        <w:rPr>
          <w:rFonts w:ascii="Times New Roman" w:hAnsi="Times New Roman" w:cs="Times New Roman"/>
          <w:sz w:val="28"/>
          <w:szCs w:val="28"/>
        </w:rPr>
      </w:pPr>
      <w:r w:rsidRPr="00EA3B90">
        <w:rPr>
          <w:rFonts w:ascii="Times New Roman" w:hAnsi="Times New Roman" w:cs="Times New Roman"/>
          <w:sz w:val="28"/>
          <w:szCs w:val="28"/>
        </w:rPr>
        <w:t>Новосёлов Ю.К., Шпаков А. С. и др. Роль бобовых культур в совершенств</w:t>
      </w:r>
      <w:r w:rsidRPr="00EA3B90">
        <w:rPr>
          <w:rFonts w:ascii="Times New Roman" w:hAnsi="Times New Roman" w:cs="Times New Roman"/>
          <w:sz w:val="28"/>
          <w:szCs w:val="28"/>
        </w:rPr>
        <w:t>о</w:t>
      </w:r>
      <w:r w:rsidRPr="00EA3B90">
        <w:rPr>
          <w:rFonts w:ascii="Times New Roman" w:hAnsi="Times New Roman" w:cs="Times New Roman"/>
          <w:sz w:val="28"/>
          <w:szCs w:val="28"/>
        </w:rPr>
        <w:t>вании полевого травосеяния // Кормопроизводство</w:t>
      </w:r>
      <w:r w:rsidR="00927A50">
        <w:rPr>
          <w:rFonts w:ascii="Times New Roman" w:hAnsi="Times New Roman" w:cs="Times New Roman"/>
          <w:sz w:val="28"/>
          <w:szCs w:val="28"/>
        </w:rPr>
        <w:t>. –</w:t>
      </w:r>
      <w:r w:rsidRPr="00EA3B90">
        <w:rPr>
          <w:rFonts w:ascii="Times New Roman" w:hAnsi="Times New Roman" w:cs="Times New Roman"/>
          <w:sz w:val="28"/>
          <w:szCs w:val="28"/>
        </w:rPr>
        <w:t xml:space="preserve"> 2010. №7. - С. 19-22. </w:t>
      </w:r>
    </w:p>
    <w:p w:rsidR="0085707C" w:rsidRPr="00EA3B90" w:rsidRDefault="0085707C" w:rsidP="0029134B">
      <w:pPr>
        <w:numPr>
          <w:ilvl w:val="0"/>
          <w:numId w:val="19"/>
        </w:numPr>
        <w:spacing w:after="0" w:line="240" w:lineRule="auto"/>
        <w:jc w:val="both"/>
        <w:rPr>
          <w:rFonts w:ascii="Times New Roman" w:hAnsi="Times New Roman" w:cs="Times New Roman"/>
          <w:sz w:val="28"/>
          <w:szCs w:val="28"/>
        </w:rPr>
      </w:pPr>
      <w:r w:rsidRPr="00EA3B90">
        <w:rPr>
          <w:rFonts w:ascii="Times New Roman" w:hAnsi="Times New Roman" w:cs="Times New Roman"/>
          <w:sz w:val="28"/>
          <w:szCs w:val="28"/>
        </w:rPr>
        <w:t>Овсянников Ю.А. Роль кормовых культур в экол</w:t>
      </w:r>
      <w:proofErr w:type="gramStart"/>
      <w:r w:rsidRPr="00EA3B90">
        <w:rPr>
          <w:rFonts w:ascii="Times New Roman" w:hAnsi="Times New Roman" w:cs="Times New Roman"/>
          <w:sz w:val="28"/>
          <w:szCs w:val="28"/>
        </w:rPr>
        <w:t>о-</w:t>
      </w:r>
      <w:proofErr w:type="gramEnd"/>
      <w:r w:rsidRPr="00EA3B90">
        <w:rPr>
          <w:rFonts w:ascii="Times New Roman" w:hAnsi="Times New Roman" w:cs="Times New Roman"/>
          <w:sz w:val="28"/>
          <w:szCs w:val="28"/>
        </w:rPr>
        <w:t xml:space="preserve"> биосферных системах земледелия // Кормопроизводство. - 1998. - №8.</w:t>
      </w:r>
      <w:r w:rsidR="00927A50">
        <w:rPr>
          <w:rFonts w:ascii="Times New Roman" w:hAnsi="Times New Roman" w:cs="Times New Roman"/>
          <w:sz w:val="28"/>
          <w:szCs w:val="28"/>
        </w:rPr>
        <w:t xml:space="preserve"> – </w:t>
      </w:r>
      <w:r w:rsidRPr="00EA3B90">
        <w:rPr>
          <w:rFonts w:ascii="Times New Roman" w:hAnsi="Times New Roman" w:cs="Times New Roman"/>
          <w:sz w:val="28"/>
          <w:szCs w:val="28"/>
        </w:rPr>
        <w:t>С. 12-14.</w:t>
      </w:r>
    </w:p>
    <w:p w:rsidR="0085707C" w:rsidRPr="000D5821" w:rsidRDefault="0085707C" w:rsidP="0029134B">
      <w:pPr>
        <w:numPr>
          <w:ilvl w:val="0"/>
          <w:numId w:val="19"/>
        </w:numPr>
        <w:spacing w:after="0" w:line="240" w:lineRule="auto"/>
        <w:jc w:val="both"/>
        <w:rPr>
          <w:rFonts w:ascii="Times New Roman" w:hAnsi="Times New Roman" w:cs="Times New Roman"/>
          <w:spacing w:val="-18"/>
          <w:sz w:val="28"/>
          <w:szCs w:val="28"/>
        </w:rPr>
      </w:pPr>
      <w:r w:rsidRPr="00EA3B90">
        <w:rPr>
          <w:rFonts w:ascii="Times New Roman" w:hAnsi="Times New Roman" w:cs="Times New Roman"/>
          <w:sz w:val="28"/>
          <w:szCs w:val="28"/>
        </w:rPr>
        <w:t>Зарипова Л.П., Гибаллина Ф.С., Состояние и пути решения проблемы ко</w:t>
      </w:r>
      <w:r w:rsidRPr="00EA3B90">
        <w:rPr>
          <w:rFonts w:ascii="Times New Roman" w:hAnsi="Times New Roman" w:cs="Times New Roman"/>
          <w:sz w:val="28"/>
          <w:szCs w:val="28"/>
        </w:rPr>
        <w:t>р</w:t>
      </w:r>
      <w:r w:rsidRPr="00EA3B90">
        <w:rPr>
          <w:rFonts w:ascii="Times New Roman" w:hAnsi="Times New Roman" w:cs="Times New Roman"/>
          <w:sz w:val="28"/>
          <w:szCs w:val="28"/>
        </w:rPr>
        <w:t>мового белка в Республике Татарстан // Кормопроизводство</w:t>
      </w:r>
      <w:proofErr w:type="gramStart"/>
      <w:r w:rsidRPr="00EA3B90">
        <w:rPr>
          <w:rFonts w:ascii="Times New Roman" w:hAnsi="Times New Roman" w:cs="Times New Roman"/>
          <w:sz w:val="28"/>
          <w:szCs w:val="28"/>
        </w:rPr>
        <w:t>.</w:t>
      </w:r>
      <w:r w:rsidR="00D5521E">
        <w:rPr>
          <w:rFonts w:ascii="Times New Roman" w:hAnsi="Times New Roman" w:cs="Times New Roman"/>
          <w:sz w:val="28"/>
          <w:szCs w:val="28"/>
        </w:rPr>
        <w:t xml:space="preserve">, </w:t>
      </w:r>
      <w:proofErr w:type="gramEnd"/>
      <w:r w:rsidRPr="000D5821">
        <w:rPr>
          <w:rFonts w:ascii="Times New Roman" w:hAnsi="Times New Roman" w:cs="Times New Roman"/>
          <w:spacing w:val="-18"/>
          <w:sz w:val="28"/>
          <w:szCs w:val="28"/>
        </w:rPr>
        <w:t xml:space="preserve">2009. №3. - С. 2-5. </w:t>
      </w:r>
    </w:p>
    <w:p w:rsidR="0085707C" w:rsidRPr="00EA3B90" w:rsidRDefault="0085707C" w:rsidP="0029134B">
      <w:pPr>
        <w:numPr>
          <w:ilvl w:val="0"/>
          <w:numId w:val="19"/>
        </w:numPr>
        <w:spacing w:after="0" w:line="240" w:lineRule="auto"/>
        <w:jc w:val="both"/>
        <w:rPr>
          <w:rFonts w:ascii="Times New Roman" w:hAnsi="Times New Roman" w:cs="Times New Roman"/>
          <w:sz w:val="28"/>
          <w:szCs w:val="28"/>
        </w:rPr>
      </w:pPr>
      <w:r w:rsidRPr="00EA3B90">
        <w:rPr>
          <w:rFonts w:ascii="Times New Roman" w:hAnsi="Times New Roman" w:cs="Times New Roman"/>
          <w:sz w:val="28"/>
          <w:szCs w:val="28"/>
        </w:rPr>
        <w:lastRenderedPageBreak/>
        <w:t>Епифанов В.С., Савельев Г.Д. Новые сорта многолетних  трав. // Кормопр</w:t>
      </w:r>
      <w:r w:rsidRPr="00EA3B90">
        <w:rPr>
          <w:rFonts w:ascii="Times New Roman" w:hAnsi="Times New Roman" w:cs="Times New Roman"/>
          <w:sz w:val="28"/>
          <w:szCs w:val="28"/>
        </w:rPr>
        <w:t>о</w:t>
      </w:r>
      <w:r w:rsidRPr="00EA3B90">
        <w:rPr>
          <w:rFonts w:ascii="Times New Roman" w:hAnsi="Times New Roman" w:cs="Times New Roman"/>
          <w:sz w:val="28"/>
          <w:szCs w:val="28"/>
        </w:rPr>
        <w:t>изводство.</w:t>
      </w:r>
      <w:r w:rsidR="00D5521E">
        <w:rPr>
          <w:rFonts w:ascii="Times New Roman" w:hAnsi="Times New Roman" w:cs="Times New Roman"/>
          <w:sz w:val="28"/>
          <w:szCs w:val="28"/>
        </w:rPr>
        <w:t>,</w:t>
      </w:r>
      <w:r w:rsidRPr="00EA3B90">
        <w:rPr>
          <w:rFonts w:ascii="Times New Roman" w:hAnsi="Times New Roman" w:cs="Times New Roman"/>
          <w:sz w:val="28"/>
          <w:szCs w:val="28"/>
        </w:rPr>
        <w:t>1998.</w:t>
      </w:r>
      <w:r w:rsidR="00927A50">
        <w:rPr>
          <w:rFonts w:ascii="Times New Roman" w:hAnsi="Times New Roman" w:cs="Times New Roman"/>
          <w:sz w:val="28"/>
          <w:szCs w:val="28"/>
        </w:rPr>
        <w:t xml:space="preserve"> – </w:t>
      </w:r>
      <w:r w:rsidRPr="00EA3B90">
        <w:rPr>
          <w:rFonts w:ascii="Times New Roman" w:hAnsi="Times New Roman" w:cs="Times New Roman"/>
          <w:sz w:val="28"/>
          <w:szCs w:val="28"/>
        </w:rPr>
        <w:t xml:space="preserve">№9. С. 17-20. </w:t>
      </w:r>
    </w:p>
    <w:p w:rsidR="0085707C" w:rsidRPr="00EA3B90" w:rsidRDefault="0085707C" w:rsidP="0029134B">
      <w:pPr>
        <w:numPr>
          <w:ilvl w:val="0"/>
          <w:numId w:val="19"/>
        </w:numPr>
        <w:spacing w:after="0" w:line="240" w:lineRule="auto"/>
        <w:jc w:val="both"/>
        <w:rPr>
          <w:rFonts w:ascii="Times New Roman" w:hAnsi="Times New Roman" w:cs="Times New Roman"/>
          <w:sz w:val="28"/>
          <w:szCs w:val="28"/>
        </w:rPr>
      </w:pPr>
      <w:r w:rsidRPr="00EA3B90">
        <w:rPr>
          <w:rFonts w:ascii="Times New Roman" w:hAnsi="Times New Roman" w:cs="Times New Roman"/>
          <w:sz w:val="28"/>
          <w:szCs w:val="28"/>
        </w:rPr>
        <w:t>Кашеваров Н.И., Вязовский В.А. Проблемы белка в кормопроизводстве З</w:t>
      </w:r>
      <w:r w:rsidRPr="00EA3B90">
        <w:rPr>
          <w:rFonts w:ascii="Times New Roman" w:hAnsi="Times New Roman" w:cs="Times New Roman"/>
          <w:sz w:val="28"/>
          <w:szCs w:val="28"/>
        </w:rPr>
        <w:t>а</w:t>
      </w:r>
      <w:r w:rsidRPr="00EA3B90">
        <w:rPr>
          <w:rFonts w:ascii="Times New Roman" w:hAnsi="Times New Roman" w:cs="Times New Roman"/>
          <w:sz w:val="28"/>
          <w:szCs w:val="28"/>
        </w:rPr>
        <w:t>падной Сибири и её решения. // Достижение науки и техники АПК</w:t>
      </w:r>
      <w:proofErr w:type="gramStart"/>
      <w:r w:rsidRPr="00EA3B90">
        <w:rPr>
          <w:rFonts w:ascii="Times New Roman" w:hAnsi="Times New Roman" w:cs="Times New Roman"/>
          <w:sz w:val="28"/>
          <w:szCs w:val="28"/>
        </w:rPr>
        <w:t>.</w:t>
      </w:r>
      <w:r w:rsidR="00D5521E">
        <w:rPr>
          <w:rFonts w:ascii="Times New Roman" w:hAnsi="Times New Roman" w:cs="Times New Roman"/>
          <w:sz w:val="28"/>
          <w:szCs w:val="28"/>
        </w:rPr>
        <w:t xml:space="preserve">, </w:t>
      </w:r>
      <w:proofErr w:type="gramEnd"/>
      <w:r w:rsidRPr="00EA3B90">
        <w:rPr>
          <w:rFonts w:ascii="Times New Roman" w:hAnsi="Times New Roman" w:cs="Times New Roman"/>
          <w:sz w:val="28"/>
          <w:szCs w:val="28"/>
        </w:rPr>
        <w:t>2012. №11.</w:t>
      </w:r>
      <w:r w:rsidR="00927A50">
        <w:rPr>
          <w:rFonts w:ascii="Times New Roman" w:hAnsi="Times New Roman" w:cs="Times New Roman"/>
          <w:sz w:val="28"/>
          <w:szCs w:val="28"/>
        </w:rPr>
        <w:t xml:space="preserve"> – </w:t>
      </w:r>
      <w:r w:rsidRPr="00EA3B90">
        <w:rPr>
          <w:rFonts w:ascii="Times New Roman" w:hAnsi="Times New Roman" w:cs="Times New Roman"/>
          <w:sz w:val="28"/>
          <w:szCs w:val="28"/>
        </w:rPr>
        <w:t xml:space="preserve">С. 42-45. </w:t>
      </w:r>
    </w:p>
    <w:p w:rsidR="0085707C" w:rsidRPr="00EA3B90" w:rsidRDefault="0085707C" w:rsidP="0029134B">
      <w:pPr>
        <w:numPr>
          <w:ilvl w:val="0"/>
          <w:numId w:val="19"/>
        </w:numPr>
        <w:spacing w:after="0" w:line="240" w:lineRule="auto"/>
        <w:jc w:val="both"/>
        <w:rPr>
          <w:rFonts w:ascii="Times New Roman" w:hAnsi="Times New Roman" w:cs="Times New Roman"/>
          <w:sz w:val="28"/>
          <w:szCs w:val="28"/>
        </w:rPr>
      </w:pPr>
      <w:r w:rsidRPr="00EA3B90">
        <w:rPr>
          <w:rFonts w:ascii="Times New Roman" w:hAnsi="Times New Roman" w:cs="Times New Roman"/>
          <w:sz w:val="28"/>
          <w:szCs w:val="28"/>
        </w:rPr>
        <w:t>Сергеев П.А., Константинова А.М. и другие. Культура клевера на корм и с</w:t>
      </w:r>
      <w:r w:rsidRPr="00EA3B90">
        <w:rPr>
          <w:rFonts w:ascii="Times New Roman" w:hAnsi="Times New Roman" w:cs="Times New Roman"/>
          <w:sz w:val="28"/>
          <w:szCs w:val="28"/>
        </w:rPr>
        <w:t>е</w:t>
      </w:r>
      <w:r w:rsidRPr="00EA3B90">
        <w:rPr>
          <w:rFonts w:ascii="Times New Roman" w:hAnsi="Times New Roman" w:cs="Times New Roman"/>
          <w:sz w:val="28"/>
          <w:szCs w:val="28"/>
        </w:rPr>
        <w:t xml:space="preserve">мена. М.: Колос, 1973. 288 </w:t>
      </w:r>
      <w:proofErr w:type="gramStart"/>
      <w:r w:rsidRPr="00EA3B90">
        <w:rPr>
          <w:rFonts w:ascii="Times New Roman" w:hAnsi="Times New Roman" w:cs="Times New Roman"/>
          <w:sz w:val="28"/>
          <w:szCs w:val="28"/>
        </w:rPr>
        <w:t>с</w:t>
      </w:r>
      <w:proofErr w:type="gramEnd"/>
      <w:r w:rsidRPr="00EA3B90">
        <w:rPr>
          <w:rFonts w:ascii="Times New Roman" w:hAnsi="Times New Roman" w:cs="Times New Roman"/>
          <w:sz w:val="28"/>
          <w:szCs w:val="28"/>
        </w:rPr>
        <w:t>.</w:t>
      </w: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D82848" w:rsidRDefault="00D82848" w:rsidP="0085707C">
      <w:pPr>
        <w:spacing w:after="0" w:line="240" w:lineRule="auto"/>
        <w:rPr>
          <w:rFonts w:ascii="Times New Roman" w:hAnsi="Times New Roman" w:cs="Times New Roman"/>
          <w:sz w:val="28"/>
          <w:szCs w:val="28"/>
        </w:rPr>
      </w:pPr>
    </w:p>
    <w:p w:rsidR="00AF2B6F" w:rsidRDefault="00AF2B6F" w:rsidP="0085707C">
      <w:pPr>
        <w:spacing w:after="0" w:line="240" w:lineRule="auto"/>
        <w:rPr>
          <w:rFonts w:ascii="Times New Roman" w:hAnsi="Times New Roman" w:cs="Times New Roman"/>
          <w:sz w:val="28"/>
          <w:szCs w:val="28"/>
        </w:rPr>
      </w:pPr>
    </w:p>
    <w:p w:rsidR="00AF2B6F" w:rsidRPr="00246EC8" w:rsidRDefault="00AF2B6F" w:rsidP="00AF2B6F">
      <w:pPr>
        <w:spacing w:after="0" w:line="240" w:lineRule="auto"/>
        <w:rPr>
          <w:sz w:val="28"/>
          <w:szCs w:val="28"/>
        </w:rPr>
      </w:pPr>
      <w:r w:rsidRPr="00246EC8">
        <w:rPr>
          <w:sz w:val="28"/>
          <w:szCs w:val="28"/>
        </w:rPr>
        <w:lastRenderedPageBreak/>
        <w:t>УДК</w:t>
      </w:r>
      <w:r>
        <w:rPr>
          <w:sz w:val="28"/>
          <w:szCs w:val="28"/>
        </w:rPr>
        <w:t xml:space="preserve"> 664</w:t>
      </w:r>
    </w:p>
    <w:p w:rsidR="00AF2B6F" w:rsidRPr="00246EC8" w:rsidRDefault="00AF2B6F" w:rsidP="00AF2B6F">
      <w:pPr>
        <w:spacing w:after="0" w:line="240" w:lineRule="auto"/>
        <w:rPr>
          <w:sz w:val="28"/>
          <w:szCs w:val="28"/>
        </w:rPr>
      </w:pPr>
    </w:p>
    <w:p w:rsidR="00AF2B6F" w:rsidRDefault="00AF2B6F" w:rsidP="00AF2B6F">
      <w:pPr>
        <w:spacing w:after="0" w:line="240" w:lineRule="auto"/>
        <w:jc w:val="center"/>
        <w:rPr>
          <w:b/>
          <w:caps/>
          <w:sz w:val="28"/>
          <w:szCs w:val="28"/>
        </w:rPr>
      </w:pPr>
      <w:r w:rsidRPr="00060D08">
        <w:rPr>
          <w:b/>
          <w:caps/>
          <w:sz w:val="28"/>
          <w:szCs w:val="28"/>
        </w:rPr>
        <w:t xml:space="preserve">Оценка пищевой ценности </w:t>
      </w:r>
      <w:proofErr w:type="gramStart"/>
      <w:r w:rsidRPr="00060D08">
        <w:rPr>
          <w:b/>
          <w:caps/>
          <w:sz w:val="28"/>
          <w:szCs w:val="28"/>
        </w:rPr>
        <w:t>рыбных</w:t>
      </w:r>
      <w:proofErr w:type="gramEnd"/>
      <w:r w:rsidRPr="00060D08">
        <w:rPr>
          <w:b/>
          <w:caps/>
          <w:sz w:val="28"/>
          <w:szCs w:val="28"/>
        </w:rPr>
        <w:t xml:space="preserve"> кулинарных </w:t>
      </w:r>
    </w:p>
    <w:p w:rsidR="00AF2B6F" w:rsidRDefault="00AF2B6F" w:rsidP="00AF2B6F">
      <w:pPr>
        <w:spacing w:after="0" w:line="240" w:lineRule="auto"/>
        <w:jc w:val="center"/>
        <w:rPr>
          <w:b/>
          <w:caps/>
          <w:sz w:val="28"/>
          <w:szCs w:val="28"/>
        </w:rPr>
      </w:pPr>
      <w:r w:rsidRPr="00060D08">
        <w:rPr>
          <w:b/>
          <w:caps/>
          <w:sz w:val="28"/>
          <w:szCs w:val="28"/>
        </w:rPr>
        <w:t>изделий и пути её повышения</w:t>
      </w:r>
    </w:p>
    <w:p w:rsidR="00AF2B6F" w:rsidRPr="00060D08" w:rsidRDefault="00AF2B6F" w:rsidP="00AF2B6F">
      <w:pPr>
        <w:spacing w:after="0" w:line="240" w:lineRule="auto"/>
        <w:jc w:val="center"/>
        <w:rPr>
          <w:b/>
          <w:caps/>
          <w:sz w:val="28"/>
          <w:szCs w:val="28"/>
        </w:rPr>
      </w:pPr>
    </w:p>
    <w:p w:rsidR="00AF2B6F" w:rsidRDefault="00AF2B6F" w:rsidP="00AF2B6F">
      <w:pPr>
        <w:autoSpaceDE w:val="0"/>
        <w:autoSpaceDN w:val="0"/>
        <w:adjustRightInd w:val="0"/>
        <w:spacing w:after="0" w:line="240" w:lineRule="auto"/>
        <w:jc w:val="center"/>
        <w:rPr>
          <w:i/>
          <w:sz w:val="28"/>
          <w:szCs w:val="28"/>
        </w:rPr>
      </w:pPr>
      <w:r w:rsidRPr="00246EC8">
        <w:rPr>
          <w:sz w:val="28"/>
          <w:szCs w:val="28"/>
        </w:rPr>
        <w:t xml:space="preserve">© </w:t>
      </w:r>
      <w:r w:rsidRPr="00246EC8">
        <w:rPr>
          <w:b/>
          <w:sz w:val="28"/>
          <w:szCs w:val="28"/>
        </w:rPr>
        <w:t>И.И.</w:t>
      </w:r>
      <w:r>
        <w:rPr>
          <w:b/>
          <w:sz w:val="28"/>
          <w:szCs w:val="28"/>
        </w:rPr>
        <w:t xml:space="preserve"> </w:t>
      </w:r>
      <w:r w:rsidRPr="00246EC8">
        <w:rPr>
          <w:b/>
          <w:sz w:val="28"/>
          <w:szCs w:val="28"/>
        </w:rPr>
        <w:t>Пархутова,</w:t>
      </w:r>
      <w:r w:rsidRPr="00246EC8">
        <w:rPr>
          <w:sz w:val="28"/>
          <w:szCs w:val="28"/>
        </w:rPr>
        <w:t xml:space="preserve"> </w:t>
      </w:r>
      <w:r w:rsidRPr="00C27E1F">
        <w:rPr>
          <w:i/>
          <w:sz w:val="28"/>
          <w:szCs w:val="28"/>
        </w:rPr>
        <w:t xml:space="preserve">кандидат технических наук, </w:t>
      </w:r>
    </w:p>
    <w:p w:rsidR="00AF2B6F" w:rsidRDefault="00AF2B6F" w:rsidP="00AF2B6F">
      <w:pPr>
        <w:autoSpaceDE w:val="0"/>
        <w:autoSpaceDN w:val="0"/>
        <w:adjustRightInd w:val="0"/>
        <w:spacing w:after="0" w:line="240" w:lineRule="auto"/>
        <w:jc w:val="center"/>
        <w:rPr>
          <w:i/>
          <w:sz w:val="28"/>
          <w:szCs w:val="28"/>
        </w:rPr>
      </w:pPr>
      <w:r w:rsidRPr="00C27E1F">
        <w:rPr>
          <w:i/>
          <w:sz w:val="28"/>
          <w:szCs w:val="28"/>
        </w:rPr>
        <w:t>доцент кафедры технологии и сервиса Российского университета кооперации, Петропавловск-Камчатский (Россия)</w:t>
      </w:r>
    </w:p>
    <w:p w:rsidR="00AF2B6F" w:rsidRPr="00C27E1F" w:rsidRDefault="00AF2B6F" w:rsidP="00AF2B6F">
      <w:pPr>
        <w:autoSpaceDE w:val="0"/>
        <w:autoSpaceDN w:val="0"/>
        <w:adjustRightInd w:val="0"/>
        <w:spacing w:after="0" w:line="240" w:lineRule="auto"/>
        <w:jc w:val="center"/>
        <w:rPr>
          <w:i/>
          <w:sz w:val="28"/>
          <w:szCs w:val="28"/>
        </w:rPr>
      </w:pPr>
    </w:p>
    <w:p w:rsidR="00AF2B6F" w:rsidRPr="00246EC8" w:rsidRDefault="00AF2B6F" w:rsidP="00AF2B6F">
      <w:pPr>
        <w:spacing w:after="0" w:line="240" w:lineRule="auto"/>
        <w:ind w:firstLine="709"/>
        <w:jc w:val="both"/>
        <w:rPr>
          <w:sz w:val="28"/>
          <w:szCs w:val="28"/>
        </w:rPr>
      </w:pPr>
      <w:r w:rsidRPr="00246EC8">
        <w:rPr>
          <w:i/>
          <w:sz w:val="28"/>
          <w:szCs w:val="28"/>
        </w:rPr>
        <w:t>Аннотация</w:t>
      </w:r>
      <w:r w:rsidRPr="00246EC8">
        <w:rPr>
          <w:sz w:val="28"/>
          <w:szCs w:val="28"/>
        </w:rPr>
        <w:t>: Устойчивый рост производства продуктов питания в после</w:t>
      </w:r>
      <w:r w:rsidRPr="00246EC8">
        <w:rPr>
          <w:sz w:val="28"/>
          <w:szCs w:val="28"/>
        </w:rPr>
        <w:t>д</w:t>
      </w:r>
      <w:r w:rsidRPr="00246EC8">
        <w:rPr>
          <w:sz w:val="28"/>
          <w:szCs w:val="28"/>
        </w:rPr>
        <w:t>ние десятилетия не всегда в состоянии подтвердиться полноценной сырьевой базой. Решение существующей проблемы нехватки белка животного происх</w:t>
      </w:r>
      <w:r w:rsidRPr="00246EC8">
        <w:rPr>
          <w:sz w:val="28"/>
          <w:szCs w:val="28"/>
        </w:rPr>
        <w:t>о</w:t>
      </w:r>
      <w:r w:rsidRPr="00246EC8">
        <w:rPr>
          <w:sz w:val="28"/>
          <w:szCs w:val="28"/>
        </w:rPr>
        <w:t>ждения в ежедневном рационе человека видится в использовании новых исто</w:t>
      </w:r>
      <w:r w:rsidRPr="00246EC8">
        <w:rPr>
          <w:sz w:val="28"/>
          <w:szCs w:val="28"/>
        </w:rPr>
        <w:t>ч</w:t>
      </w:r>
      <w:r w:rsidRPr="00246EC8">
        <w:rPr>
          <w:sz w:val="28"/>
          <w:szCs w:val="28"/>
        </w:rPr>
        <w:t>ников белка, расширении ассортимента продукции из традиционных видов с</w:t>
      </w:r>
      <w:r w:rsidRPr="00246EC8">
        <w:rPr>
          <w:sz w:val="28"/>
          <w:szCs w:val="28"/>
        </w:rPr>
        <w:t>ы</w:t>
      </w:r>
      <w:r w:rsidRPr="00246EC8">
        <w:rPr>
          <w:sz w:val="28"/>
          <w:szCs w:val="28"/>
        </w:rPr>
        <w:t>рья, а так же в их рациональном применении. В статье рассматривается вопрос повышения пищевой ценности рыбных кулинарных изделий путем создания новых ре</w:t>
      </w:r>
      <w:r>
        <w:rPr>
          <w:sz w:val="28"/>
          <w:szCs w:val="28"/>
        </w:rPr>
        <w:t>цептур на</w:t>
      </w:r>
      <w:r w:rsidRPr="00246EC8">
        <w:rPr>
          <w:sz w:val="28"/>
          <w:szCs w:val="28"/>
        </w:rPr>
        <w:t xml:space="preserve"> основе комбинирования традиционного сырья.</w:t>
      </w:r>
    </w:p>
    <w:p w:rsidR="00AF2B6F" w:rsidRPr="00246EC8" w:rsidRDefault="00AF2B6F" w:rsidP="00AF2B6F">
      <w:pPr>
        <w:spacing w:after="0" w:line="240" w:lineRule="auto"/>
        <w:ind w:firstLine="567"/>
        <w:jc w:val="both"/>
        <w:rPr>
          <w:sz w:val="28"/>
          <w:szCs w:val="28"/>
        </w:rPr>
      </w:pPr>
      <w:r w:rsidRPr="00246EC8">
        <w:rPr>
          <w:i/>
          <w:sz w:val="28"/>
          <w:szCs w:val="28"/>
        </w:rPr>
        <w:t>Ключевые слова</w:t>
      </w:r>
      <w:r w:rsidRPr="00246EC8">
        <w:rPr>
          <w:sz w:val="28"/>
          <w:szCs w:val="28"/>
        </w:rPr>
        <w:t>: кулинария, треска, творог, пищевая ценность, сбаланс</w:t>
      </w:r>
      <w:r w:rsidRPr="00246EC8">
        <w:rPr>
          <w:sz w:val="28"/>
          <w:szCs w:val="28"/>
        </w:rPr>
        <w:t>и</w:t>
      </w:r>
      <w:r w:rsidRPr="00246EC8">
        <w:rPr>
          <w:sz w:val="28"/>
          <w:szCs w:val="28"/>
        </w:rPr>
        <w:t>рованность.</w:t>
      </w:r>
    </w:p>
    <w:p w:rsidR="00AF2B6F" w:rsidRPr="00246EC8" w:rsidRDefault="00AF2B6F" w:rsidP="00AF2B6F">
      <w:pPr>
        <w:spacing w:after="0" w:line="240" w:lineRule="auto"/>
        <w:jc w:val="center"/>
        <w:rPr>
          <w:sz w:val="28"/>
          <w:szCs w:val="28"/>
        </w:rPr>
      </w:pPr>
    </w:p>
    <w:p w:rsidR="00AF2B6F" w:rsidRPr="002D1EA9" w:rsidRDefault="00AF2B6F" w:rsidP="00AF2B6F">
      <w:pPr>
        <w:spacing w:after="0" w:line="240" w:lineRule="auto"/>
        <w:jc w:val="center"/>
        <w:rPr>
          <w:b/>
          <w:caps/>
          <w:sz w:val="28"/>
          <w:szCs w:val="28"/>
          <w:lang w:val="en-US"/>
        </w:rPr>
      </w:pPr>
      <w:r w:rsidRPr="00060D08">
        <w:rPr>
          <w:b/>
          <w:caps/>
          <w:sz w:val="28"/>
          <w:szCs w:val="28"/>
          <w:lang w:val="en-US"/>
        </w:rPr>
        <w:t>Evaluation of the nutritional value of fish culinary products and ways of its increase</w:t>
      </w:r>
    </w:p>
    <w:p w:rsidR="00AF2B6F" w:rsidRPr="002D1EA9" w:rsidRDefault="00AF2B6F" w:rsidP="00AF2B6F">
      <w:pPr>
        <w:spacing w:after="0" w:line="240" w:lineRule="auto"/>
        <w:jc w:val="center"/>
        <w:rPr>
          <w:b/>
          <w:caps/>
          <w:sz w:val="28"/>
          <w:szCs w:val="28"/>
          <w:lang w:val="en-US"/>
        </w:rPr>
      </w:pPr>
    </w:p>
    <w:p w:rsidR="00AF2B6F" w:rsidRPr="00BC41F1" w:rsidRDefault="00AF2B6F" w:rsidP="00AF2B6F">
      <w:pPr>
        <w:spacing w:after="0" w:line="240" w:lineRule="auto"/>
        <w:jc w:val="center"/>
        <w:rPr>
          <w:i/>
          <w:sz w:val="28"/>
          <w:szCs w:val="28"/>
          <w:lang w:val="en-US"/>
        </w:rPr>
      </w:pPr>
      <w:r w:rsidRPr="00246EC8">
        <w:rPr>
          <w:sz w:val="28"/>
          <w:szCs w:val="28"/>
          <w:lang w:val="en-US"/>
        </w:rPr>
        <w:t xml:space="preserve">© </w:t>
      </w:r>
      <w:r w:rsidRPr="00246EC8">
        <w:rPr>
          <w:b/>
          <w:sz w:val="28"/>
          <w:szCs w:val="28"/>
          <w:lang w:val="en-US"/>
        </w:rPr>
        <w:t>I.I.</w:t>
      </w:r>
      <w:r w:rsidRPr="004970D9">
        <w:rPr>
          <w:b/>
          <w:sz w:val="28"/>
          <w:szCs w:val="28"/>
          <w:lang w:val="en-US"/>
        </w:rPr>
        <w:t xml:space="preserve"> </w:t>
      </w:r>
      <w:r w:rsidRPr="00246EC8">
        <w:rPr>
          <w:b/>
          <w:sz w:val="28"/>
          <w:szCs w:val="28"/>
          <w:lang w:val="en-US"/>
        </w:rPr>
        <w:t>Parkhutova</w:t>
      </w:r>
      <w:proofErr w:type="gramStart"/>
      <w:r w:rsidRPr="00BC41F1">
        <w:rPr>
          <w:b/>
          <w:i/>
          <w:sz w:val="28"/>
          <w:szCs w:val="28"/>
          <w:lang w:val="en-US"/>
        </w:rPr>
        <w:t xml:space="preserve">, </w:t>
      </w:r>
      <w:r w:rsidRPr="00BC41F1">
        <w:rPr>
          <w:i/>
          <w:sz w:val="28"/>
          <w:szCs w:val="28"/>
          <w:lang w:val="en-US"/>
        </w:rPr>
        <w:t xml:space="preserve"> PhD</w:t>
      </w:r>
      <w:proofErr w:type="gramEnd"/>
      <w:r w:rsidRPr="00BC41F1">
        <w:rPr>
          <w:i/>
          <w:sz w:val="28"/>
          <w:szCs w:val="28"/>
          <w:lang w:val="en-US"/>
        </w:rPr>
        <w:t xml:space="preserve"> in technology, assistant professor, </w:t>
      </w:r>
    </w:p>
    <w:p w:rsidR="00AF2B6F" w:rsidRPr="00BC41F1" w:rsidRDefault="00AF2B6F" w:rsidP="00AF2B6F">
      <w:pPr>
        <w:spacing w:after="0" w:line="240" w:lineRule="auto"/>
        <w:jc w:val="center"/>
        <w:rPr>
          <w:i/>
          <w:sz w:val="28"/>
          <w:szCs w:val="28"/>
          <w:lang w:val="en-US"/>
        </w:rPr>
      </w:pPr>
      <w:r w:rsidRPr="00BC41F1">
        <w:rPr>
          <w:i/>
          <w:sz w:val="28"/>
          <w:szCs w:val="28"/>
          <w:lang w:val="en-US"/>
        </w:rPr>
        <w:t xml:space="preserve">Chair of technology and service, Russian University of Cooperation, </w:t>
      </w:r>
    </w:p>
    <w:p w:rsidR="00AF2B6F" w:rsidRPr="00BC41F1" w:rsidRDefault="00AF2B6F" w:rsidP="00AF2B6F">
      <w:pPr>
        <w:spacing w:after="0" w:line="240" w:lineRule="auto"/>
        <w:jc w:val="center"/>
        <w:rPr>
          <w:i/>
          <w:sz w:val="28"/>
          <w:szCs w:val="28"/>
          <w:lang w:val="en-US"/>
        </w:rPr>
      </w:pPr>
      <w:r w:rsidRPr="00BC41F1">
        <w:rPr>
          <w:i/>
          <w:sz w:val="28"/>
          <w:szCs w:val="28"/>
          <w:lang w:val="en-US"/>
        </w:rPr>
        <w:t>Petropavlovsk-Kamchatsky (Russia)</w:t>
      </w:r>
    </w:p>
    <w:p w:rsidR="00AF2B6F" w:rsidRPr="00C27E1F" w:rsidRDefault="00AF2B6F" w:rsidP="00AF2B6F">
      <w:pPr>
        <w:autoSpaceDE w:val="0"/>
        <w:autoSpaceDN w:val="0"/>
        <w:adjustRightInd w:val="0"/>
        <w:spacing w:after="0" w:line="240" w:lineRule="auto"/>
        <w:ind w:firstLine="709"/>
        <w:jc w:val="both"/>
        <w:rPr>
          <w:rStyle w:val="shorttext"/>
          <w:i/>
          <w:color w:val="222222"/>
          <w:sz w:val="28"/>
          <w:szCs w:val="28"/>
          <w:lang w:val="en-US"/>
        </w:rPr>
      </w:pPr>
    </w:p>
    <w:p w:rsidR="00AF2B6F" w:rsidRPr="00D45D8E" w:rsidRDefault="00AF2B6F" w:rsidP="00AF2B6F">
      <w:pPr>
        <w:autoSpaceDE w:val="0"/>
        <w:autoSpaceDN w:val="0"/>
        <w:adjustRightInd w:val="0"/>
        <w:spacing w:after="0" w:line="240" w:lineRule="auto"/>
        <w:ind w:firstLine="709"/>
        <w:jc w:val="both"/>
        <w:rPr>
          <w:sz w:val="28"/>
          <w:szCs w:val="28"/>
          <w:lang w:val="en-US"/>
        </w:rPr>
      </w:pPr>
      <w:proofErr w:type="gramStart"/>
      <w:r w:rsidRPr="00D45D8E">
        <w:rPr>
          <w:rStyle w:val="shorttext"/>
          <w:i/>
          <w:color w:val="222222"/>
          <w:sz w:val="28"/>
          <w:szCs w:val="28"/>
          <w:lang w:val="en-US"/>
        </w:rPr>
        <w:t>Annotation.</w:t>
      </w:r>
      <w:proofErr w:type="gramEnd"/>
      <w:r w:rsidRPr="00D45D8E">
        <w:rPr>
          <w:rStyle w:val="shorttext"/>
          <w:color w:val="222222"/>
          <w:sz w:val="28"/>
          <w:szCs w:val="28"/>
          <w:lang w:val="en-US"/>
        </w:rPr>
        <w:t xml:space="preserve"> </w:t>
      </w:r>
      <w:r w:rsidRPr="00D45D8E">
        <w:rPr>
          <w:rStyle w:val="hps"/>
          <w:sz w:val="28"/>
          <w:szCs w:val="28"/>
          <w:lang w:val="en-US"/>
        </w:rPr>
        <w:t xml:space="preserve">The steady increase of food production in the last decades is not always </w:t>
      </w:r>
      <w:proofErr w:type="gramStart"/>
      <w:r w:rsidRPr="00D45D8E">
        <w:rPr>
          <w:rStyle w:val="hps"/>
          <w:sz w:val="28"/>
          <w:szCs w:val="28"/>
          <w:lang w:val="en-US"/>
        </w:rPr>
        <w:t>be</w:t>
      </w:r>
      <w:proofErr w:type="gramEnd"/>
      <w:r w:rsidRPr="00D45D8E">
        <w:rPr>
          <w:rStyle w:val="hps"/>
          <w:sz w:val="28"/>
          <w:szCs w:val="28"/>
          <w:lang w:val="en-US"/>
        </w:rPr>
        <w:t xml:space="preserve"> able to confirm the full resource base. The solution of the problem of shortage of animal protein in the daily ration human is seen in the use of new sources of protein, expansion of assortment of products from traditional types of raw mat</w:t>
      </w:r>
      <w:r w:rsidRPr="00D45D8E">
        <w:rPr>
          <w:rStyle w:val="hps"/>
          <w:sz w:val="28"/>
          <w:szCs w:val="28"/>
          <w:lang w:val="en-US"/>
        </w:rPr>
        <w:t>e</w:t>
      </w:r>
      <w:r w:rsidRPr="00D45D8E">
        <w:rPr>
          <w:rStyle w:val="hps"/>
          <w:sz w:val="28"/>
          <w:szCs w:val="28"/>
          <w:lang w:val="en-US"/>
        </w:rPr>
        <w:t>rials, as well as their rational use. The article examines the question of raising the n</w:t>
      </w:r>
      <w:r w:rsidRPr="00D45D8E">
        <w:rPr>
          <w:rStyle w:val="hps"/>
          <w:sz w:val="28"/>
          <w:szCs w:val="28"/>
          <w:lang w:val="en-US"/>
        </w:rPr>
        <w:t>u</w:t>
      </w:r>
      <w:r w:rsidRPr="00D45D8E">
        <w:rPr>
          <w:rStyle w:val="hps"/>
          <w:sz w:val="28"/>
          <w:szCs w:val="28"/>
          <w:lang w:val="en-US"/>
        </w:rPr>
        <w:t>tritional value of fish food products by creating new recipes based on a combination of traditional raw materials.</w:t>
      </w:r>
    </w:p>
    <w:p w:rsidR="00AF2B6F" w:rsidRPr="00246EC8" w:rsidRDefault="00AF2B6F" w:rsidP="00AF2B6F">
      <w:pPr>
        <w:autoSpaceDE w:val="0"/>
        <w:autoSpaceDN w:val="0"/>
        <w:adjustRightInd w:val="0"/>
        <w:spacing w:after="0" w:line="240" w:lineRule="auto"/>
        <w:ind w:firstLine="709"/>
        <w:jc w:val="both"/>
        <w:rPr>
          <w:rStyle w:val="shorttext"/>
          <w:i/>
          <w:color w:val="222222"/>
          <w:sz w:val="28"/>
          <w:szCs w:val="28"/>
          <w:lang w:val="en-US"/>
        </w:rPr>
      </w:pPr>
      <w:r w:rsidRPr="00246EC8">
        <w:rPr>
          <w:i/>
          <w:sz w:val="28"/>
          <w:szCs w:val="28"/>
          <w:lang w:val="en-US"/>
        </w:rPr>
        <w:t xml:space="preserve">Key words: </w:t>
      </w:r>
      <w:r w:rsidRPr="0005196F">
        <w:rPr>
          <w:sz w:val="28"/>
          <w:szCs w:val="28"/>
          <w:lang w:val="en-US"/>
        </w:rPr>
        <w:t>cooking, cod, cheese, nutritional value, nutritional balance</w:t>
      </w:r>
    </w:p>
    <w:p w:rsidR="00AF2B6F" w:rsidRPr="007540AF" w:rsidRDefault="00AF2B6F" w:rsidP="00AF2B6F">
      <w:pPr>
        <w:spacing w:after="0" w:line="240" w:lineRule="auto"/>
        <w:jc w:val="both"/>
        <w:rPr>
          <w:sz w:val="28"/>
          <w:szCs w:val="28"/>
          <w:lang w:val="en-US"/>
        </w:rPr>
      </w:pPr>
    </w:p>
    <w:p w:rsidR="00AF2B6F" w:rsidRDefault="00AF2B6F" w:rsidP="00AF2B6F">
      <w:pPr>
        <w:spacing w:after="0" w:line="240" w:lineRule="auto"/>
        <w:ind w:firstLine="709"/>
        <w:jc w:val="both"/>
        <w:rPr>
          <w:sz w:val="28"/>
          <w:szCs w:val="28"/>
        </w:rPr>
      </w:pPr>
      <w:r w:rsidRPr="006456AD">
        <w:rPr>
          <w:sz w:val="28"/>
          <w:szCs w:val="28"/>
        </w:rPr>
        <w:t>Устойчивый рост производства продуктов питания в последние десятил</w:t>
      </w:r>
      <w:r w:rsidRPr="006456AD">
        <w:rPr>
          <w:sz w:val="28"/>
          <w:szCs w:val="28"/>
        </w:rPr>
        <w:t>е</w:t>
      </w:r>
      <w:r w:rsidRPr="006456AD">
        <w:rPr>
          <w:sz w:val="28"/>
          <w:szCs w:val="28"/>
        </w:rPr>
        <w:t>тия обусловлен увеличивающимися темпами развития экономики России. О</w:t>
      </w:r>
      <w:r w:rsidRPr="006456AD">
        <w:rPr>
          <w:sz w:val="28"/>
          <w:szCs w:val="28"/>
        </w:rPr>
        <w:t>д</w:t>
      </w:r>
      <w:r w:rsidRPr="006456AD">
        <w:rPr>
          <w:sz w:val="28"/>
          <w:szCs w:val="28"/>
        </w:rPr>
        <w:t>нако такой рост не всегда в состоянии подтвердиться полноценной сырьевой базой. Решение существующей проблемы нехватки белка животного происх</w:t>
      </w:r>
      <w:r w:rsidRPr="006456AD">
        <w:rPr>
          <w:sz w:val="28"/>
          <w:szCs w:val="28"/>
        </w:rPr>
        <w:t>о</w:t>
      </w:r>
      <w:r w:rsidRPr="006456AD">
        <w:rPr>
          <w:sz w:val="28"/>
          <w:szCs w:val="28"/>
        </w:rPr>
        <w:t>ждения в ежедневном рационе человека видится в использовании новых исто</w:t>
      </w:r>
      <w:r w:rsidRPr="006456AD">
        <w:rPr>
          <w:sz w:val="28"/>
          <w:szCs w:val="28"/>
        </w:rPr>
        <w:t>ч</w:t>
      </w:r>
      <w:r w:rsidRPr="006456AD">
        <w:rPr>
          <w:sz w:val="28"/>
          <w:szCs w:val="28"/>
        </w:rPr>
        <w:t xml:space="preserve">ников белка, </w:t>
      </w:r>
      <w:r>
        <w:rPr>
          <w:sz w:val="28"/>
          <w:szCs w:val="28"/>
        </w:rPr>
        <w:t>расширении ассортимента продукции из традиционных видов с</w:t>
      </w:r>
      <w:r>
        <w:rPr>
          <w:sz w:val="28"/>
          <w:szCs w:val="28"/>
        </w:rPr>
        <w:t>ы</w:t>
      </w:r>
      <w:r>
        <w:rPr>
          <w:sz w:val="28"/>
          <w:szCs w:val="28"/>
        </w:rPr>
        <w:t xml:space="preserve">рья, </w:t>
      </w:r>
      <w:r w:rsidRPr="006456AD">
        <w:rPr>
          <w:sz w:val="28"/>
          <w:szCs w:val="28"/>
        </w:rPr>
        <w:t xml:space="preserve">а так же в их рациональном применении. </w:t>
      </w:r>
    </w:p>
    <w:p w:rsidR="00AF2B6F" w:rsidRPr="006456AD" w:rsidRDefault="00AF2B6F" w:rsidP="00AF2B6F">
      <w:pPr>
        <w:spacing w:after="0" w:line="240" w:lineRule="auto"/>
        <w:ind w:firstLine="709"/>
        <w:jc w:val="both"/>
        <w:rPr>
          <w:sz w:val="28"/>
          <w:szCs w:val="28"/>
        </w:rPr>
      </w:pPr>
      <w:r>
        <w:rPr>
          <w:sz w:val="28"/>
          <w:szCs w:val="28"/>
        </w:rPr>
        <w:t>Расширение ассортимента проводится в направлении</w:t>
      </w:r>
      <w:r w:rsidRPr="006456AD">
        <w:rPr>
          <w:sz w:val="28"/>
          <w:szCs w:val="28"/>
        </w:rPr>
        <w:t xml:space="preserve"> разработк</w:t>
      </w:r>
      <w:r>
        <w:rPr>
          <w:sz w:val="28"/>
          <w:szCs w:val="28"/>
        </w:rPr>
        <w:t>и</w:t>
      </w:r>
      <w:r w:rsidRPr="006456AD">
        <w:rPr>
          <w:sz w:val="28"/>
          <w:szCs w:val="28"/>
        </w:rPr>
        <w:t xml:space="preserve"> проду</w:t>
      </w:r>
      <w:r w:rsidRPr="006456AD">
        <w:rPr>
          <w:sz w:val="28"/>
          <w:szCs w:val="28"/>
        </w:rPr>
        <w:t>к</w:t>
      </w:r>
      <w:r w:rsidRPr="006456AD">
        <w:rPr>
          <w:sz w:val="28"/>
          <w:szCs w:val="28"/>
        </w:rPr>
        <w:t>ции, критерием качества которой являются свойства известных населению пр</w:t>
      </w:r>
      <w:r w:rsidRPr="006456AD">
        <w:rPr>
          <w:sz w:val="28"/>
          <w:szCs w:val="28"/>
        </w:rPr>
        <w:t>о</w:t>
      </w:r>
      <w:r w:rsidRPr="006456AD">
        <w:rPr>
          <w:sz w:val="28"/>
          <w:szCs w:val="28"/>
        </w:rPr>
        <w:lastRenderedPageBreak/>
        <w:t xml:space="preserve">дуктов, т.е. создание аналогов, </w:t>
      </w:r>
      <w:r>
        <w:rPr>
          <w:sz w:val="28"/>
          <w:szCs w:val="28"/>
        </w:rPr>
        <w:t>а так же разработка технологий</w:t>
      </w:r>
      <w:r w:rsidRPr="006456AD">
        <w:rPr>
          <w:sz w:val="28"/>
          <w:szCs w:val="28"/>
        </w:rPr>
        <w:t xml:space="preserve"> производств</w:t>
      </w:r>
      <w:r>
        <w:rPr>
          <w:sz w:val="28"/>
          <w:szCs w:val="28"/>
        </w:rPr>
        <w:t>а</w:t>
      </w:r>
      <w:r w:rsidRPr="006456AD">
        <w:rPr>
          <w:sz w:val="28"/>
          <w:szCs w:val="28"/>
        </w:rPr>
        <w:t xml:space="preserve"> продуктов с новыми свойствами и составом, эти продукты часто предназначены для профилактического, диетического, лечебного питания.</w:t>
      </w:r>
      <w:r>
        <w:rPr>
          <w:sz w:val="28"/>
          <w:szCs w:val="28"/>
        </w:rPr>
        <w:t xml:space="preserve"> </w:t>
      </w:r>
      <w:r w:rsidRPr="006456AD">
        <w:rPr>
          <w:sz w:val="28"/>
          <w:szCs w:val="28"/>
        </w:rPr>
        <w:t xml:space="preserve">Разрабатываются </w:t>
      </w:r>
      <w:r>
        <w:rPr>
          <w:sz w:val="28"/>
          <w:szCs w:val="28"/>
        </w:rPr>
        <w:t xml:space="preserve">кулинарные </w:t>
      </w:r>
      <w:r w:rsidRPr="006456AD">
        <w:rPr>
          <w:sz w:val="28"/>
          <w:szCs w:val="28"/>
        </w:rPr>
        <w:t>продукты функционального назначения для</w:t>
      </w:r>
      <w:r w:rsidRPr="00D55112">
        <w:rPr>
          <w:sz w:val="28"/>
          <w:szCs w:val="28"/>
        </w:rPr>
        <w:t xml:space="preserve"> систематического употребления в составе пищевых рационов всеми возрастными группами зд</w:t>
      </w:r>
      <w:r w:rsidRPr="00D55112">
        <w:rPr>
          <w:sz w:val="28"/>
          <w:szCs w:val="28"/>
        </w:rPr>
        <w:t>о</w:t>
      </w:r>
      <w:r w:rsidRPr="00D55112">
        <w:rPr>
          <w:sz w:val="28"/>
          <w:szCs w:val="28"/>
        </w:rPr>
        <w:t xml:space="preserve">рового населения </w:t>
      </w:r>
      <w:r>
        <w:rPr>
          <w:sz w:val="28"/>
          <w:szCs w:val="28"/>
        </w:rPr>
        <w:sym w:font="Symbol" w:char="F05B"/>
      </w:r>
      <w:r>
        <w:rPr>
          <w:sz w:val="28"/>
          <w:szCs w:val="28"/>
        </w:rPr>
        <w:t>5</w:t>
      </w:r>
      <w:r>
        <w:rPr>
          <w:sz w:val="28"/>
          <w:szCs w:val="28"/>
        </w:rPr>
        <w:sym w:font="Symbol" w:char="F05D"/>
      </w:r>
      <w:r w:rsidRPr="00D55112">
        <w:rPr>
          <w:sz w:val="28"/>
          <w:szCs w:val="28"/>
        </w:rPr>
        <w:t>.</w:t>
      </w:r>
    </w:p>
    <w:p w:rsidR="00AF2B6F" w:rsidRDefault="00AF2B6F" w:rsidP="00AF2B6F">
      <w:pPr>
        <w:spacing w:after="0" w:line="240" w:lineRule="auto"/>
        <w:ind w:firstLine="709"/>
        <w:jc w:val="both"/>
        <w:rPr>
          <w:sz w:val="28"/>
          <w:szCs w:val="28"/>
        </w:rPr>
      </w:pPr>
      <w:r w:rsidRPr="006E6979">
        <w:rPr>
          <w:sz w:val="28"/>
          <w:szCs w:val="28"/>
        </w:rPr>
        <w:t>Наука приготовления пищи (кулинария), секреты которой передавались от поколения к поколению, складывалась столетиями.</w:t>
      </w:r>
      <w:r>
        <w:rPr>
          <w:sz w:val="28"/>
          <w:szCs w:val="28"/>
        </w:rPr>
        <w:t xml:space="preserve"> </w:t>
      </w:r>
      <w:r w:rsidRPr="006E6979">
        <w:rPr>
          <w:sz w:val="28"/>
          <w:szCs w:val="28"/>
        </w:rPr>
        <w:t>У каждого народа кул</w:t>
      </w:r>
      <w:r w:rsidRPr="006E6979">
        <w:rPr>
          <w:sz w:val="28"/>
          <w:szCs w:val="28"/>
        </w:rPr>
        <w:t>и</w:t>
      </w:r>
      <w:r w:rsidRPr="006E6979">
        <w:rPr>
          <w:sz w:val="28"/>
          <w:szCs w:val="28"/>
        </w:rPr>
        <w:t>нарное искусство имело свои</w:t>
      </w:r>
      <w:r>
        <w:rPr>
          <w:sz w:val="28"/>
          <w:szCs w:val="28"/>
        </w:rPr>
        <w:t xml:space="preserve"> </w:t>
      </w:r>
      <w:r w:rsidRPr="006E6979">
        <w:rPr>
          <w:sz w:val="28"/>
          <w:szCs w:val="28"/>
        </w:rPr>
        <w:t>традиции и отражало национальную самобы</w:t>
      </w:r>
      <w:r w:rsidRPr="006E6979">
        <w:rPr>
          <w:sz w:val="28"/>
          <w:szCs w:val="28"/>
        </w:rPr>
        <w:t>т</w:t>
      </w:r>
      <w:r w:rsidRPr="006E6979">
        <w:rPr>
          <w:sz w:val="28"/>
          <w:szCs w:val="28"/>
        </w:rPr>
        <w:t>ность, вкусы и характер.</w:t>
      </w:r>
      <w:r>
        <w:rPr>
          <w:sz w:val="28"/>
          <w:szCs w:val="28"/>
        </w:rPr>
        <w:t xml:space="preserve"> </w:t>
      </w:r>
      <w:r w:rsidRPr="006E6979">
        <w:rPr>
          <w:sz w:val="28"/>
          <w:szCs w:val="28"/>
        </w:rPr>
        <w:t>На протяжении многих веков человечество накаплив</w:t>
      </w:r>
      <w:r w:rsidRPr="006E6979">
        <w:rPr>
          <w:sz w:val="28"/>
          <w:szCs w:val="28"/>
        </w:rPr>
        <w:t>а</w:t>
      </w:r>
      <w:r w:rsidRPr="006E6979">
        <w:rPr>
          <w:sz w:val="28"/>
          <w:szCs w:val="28"/>
        </w:rPr>
        <w:t>ло огромный опыт в области приготовления пищи.</w:t>
      </w:r>
      <w:r>
        <w:rPr>
          <w:sz w:val="28"/>
          <w:szCs w:val="28"/>
        </w:rPr>
        <w:t xml:space="preserve"> </w:t>
      </w:r>
      <w:r w:rsidRPr="006E6979">
        <w:rPr>
          <w:sz w:val="28"/>
          <w:szCs w:val="28"/>
        </w:rPr>
        <w:t>С развитием общества пр</w:t>
      </w:r>
      <w:r w:rsidRPr="006E6979">
        <w:rPr>
          <w:sz w:val="28"/>
          <w:szCs w:val="28"/>
        </w:rPr>
        <w:t>и</w:t>
      </w:r>
      <w:r w:rsidRPr="006E6979">
        <w:rPr>
          <w:sz w:val="28"/>
          <w:szCs w:val="28"/>
        </w:rPr>
        <w:t>готовление пищи изменялось и</w:t>
      </w:r>
      <w:r>
        <w:rPr>
          <w:sz w:val="28"/>
          <w:szCs w:val="28"/>
        </w:rPr>
        <w:t xml:space="preserve"> </w:t>
      </w:r>
      <w:r w:rsidRPr="006E6979">
        <w:rPr>
          <w:sz w:val="28"/>
          <w:szCs w:val="28"/>
        </w:rPr>
        <w:t>совершенствовалось, однако кулинария долгое время</w:t>
      </w:r>
      <w:r>
        <w:rPr>
          <w:sz w:val="28"/>
          <w:szCs w:val="28"/>
        </w:rPr>
        <w:t xml:space="preserve"> </w:t>
      </w:r>
      <w:r w:rsidRPr="006E6979">
        <w:rPr>
          <w:sz w:val="28"/>
          <w:szCs w:val="28"/>
        </w:rPr>
        <w:t>оставалась искусством отдельных мастеров.</w:t>
      </w:r>
      <w:r>
        <w:rPr>
          <w:sz w:val="28"/>
          <w:szCs w:val="28"/>
        </w:rPr>
        <w:t xml:space="preserve"> </w:t>
      </w:r>
      <w:r w:rsidRPr="006E6979">
        <w:rPr>
          <w:sz w:val="28"/>
          <w:szCs w:val="28"/>
        </w:rPr>
        <w:t>Основные черты народной кухни складывались под</w:t>
      </w:r>
      <w:r>
        <w:rPr>
          <w:sz w:val="28"/>
          <w:szCs w:val="28"/>
        </w:rPr>
        <w:t xml:space="preserve"> </w:t>
      </w:r>
      <w:r w:rsidRPr="006E6979">
        <w:rPr>
          <w:sz w:val="28"/>
          <w:szCs w:val="28"/>
        </w:rPr>
        <w:t>влиянием традиций и обычаев народа, природных у</w:t>
      </w:r>
      <w:r w:rsidRPr="006E6979">
        <w:rPr>
          <w:sz w:val="28"/>
          <w:szCs w:val="28"/>
        </w:rPr>
        <w:t>с</w:t>
      </w:r>
      <w:r w:rsidRPr="006E6979">
        <w:rPr>
          <w:sz w:val="28"/>
          <w:szCs w:val="28"/>
        </w:rPr>
        <w:t>ловий, условий хозяйственного уклада и религиозных</w:t>
      </w:r>
      <w:r>
        <w:rPr>
          <w:sz w:val="28"/>
          <w:szCs w:val="28"/>
        </w:rPr>
        <w:t xml:space="preserve"> </w:t>
      </w:r>
      <w:r w:rsidRPr="006E6979">
        <w:rPr>
          <w:sz w:val="28"/>
          <w:szCs w:val="28"/>
        </w:rPr>
        <w:t>воззрений.</w:t>
      </w:r>
      <w:r>
        <w:rPr>
          <w:sz w:val="28"/>
          <w:szCs w:val="28"/>
        </w:rPr>
        <w:t xml:space="preserve"> </w:t>
      </w:r>
      <w:r>
        <w:rPr>
          <w:sz w:val="28"/>
          <w:szCs w:val="28"/>
        </w:rPr>
        <w:sym w:font="Symbol" w:char="F05B"/>
      </w:r>
      <w:r>
        <w:rPr>
          <w:sz w:val="28"/>
          <w:szCs w:val="28"/>
        </w:rPr>
        <w:t>4</w:t>
      </w:r>
      <w:r>
        <w:rPr>
          <w:sz w:val="28"/>
          <w:szCs w:val="28"/>
        </w:rPr>
        <w:sym w:font="Symbol" w:char="F05D"/>
      </w:r>
      <w:r w:rsidRPr="006E6979">
        <w:rPr>
          <w:sz w:val="28"/>
          <w:szCs w:val="28"/>
        </w:rPr>
        <w:t>.</w:t>
      </w:r>
    </w:p>
    <w:p w:rsidR="00AF2B6F" w:rsidRPr="006456AD" w:rsidRDefault="00AF2B6F" w:rsidP="00AF2B6F">
      <w:pPr>
        <w:spacing w:after="0" w:line="240" w:lineRule="auto"/>
        <w:ind w:firstLine="709"/>
        <w:jc w:val="both"/>
        <w:rPr>
          <w:sz w:val="28"/>
          <w:szCs w:val="28"/>
        </w:rPr>
      </w:pPr>
      <w:r w:rsidRPr="006456AD">
        <w:rPr>
          <w:sz w:val="28"/>
          <w:szCs w:val="28"/>
        </w:rPr>
        <w:t>На Камчатском полуострове, имеющим горный рельеф и омываемы</w:t>
      </w:r>
      <w:r>
        <w:rPr>
          <w:sz w:val="28"/>
          <w:szCs w:val="28"/>
        </w:rPr>
        <w:t>й</w:t>
      </w:r>
      <w:r w:rsidRPr="006456AD">
        <w:rPr>
          <w:sz w:val="28"/>
          <w:szCs w:val="28"/>
        </w:rPr>
        <w:t xml:space="preserve"> с трёх сторон водами мирового океана благодаря его географическому местоп</w:t>
      </w:r>
      <w:r w:rsidRPr="006456AD">
        <w:rPr>
          <w:sz w:val="28"/>
          <w:szCs w:val="28"/>
        </w:rPr>
        <w:t>о</w:t>
      </w:r>
      <w:r w:rsidRPr="006456AD">
        <w:rPr>
          <w:sz w:val="28"/>
          <w:szCs w:val="28"/>
        </w:rPr>
        <w:t>ложению и имеющимся природным ресурсам, основной производственной о</w:t>
      </w:r>
      <w:r w:rsidRPr="006456AD">
        <w:rPr>
          <w:sz w:val="28"/>
          <w:szCs w:val="28"/>
        </w:rPr>
        <w:t>т</w:t>
      </w:r>
      <w:r w:rsidRPr="006456AD">
        <w:rPr>
          <w:sz w:val="28"/>
          <w:szCs w:val="28"/>
        </w:rPr>
        <w:t xml:space="preserve">раслью является </w:t>
      </w:r>
      <w:proofErr w:type="gramStart"/>
      <w:r w:rsidRPr="006456AD">
        <w:rPr>
          <w:sz w:val="28"/>
          <w:szCs w:val="28"/>
        </w:rPr>
        <w:t>рыбодобывающая</w:t>
      </w:r>
      <w:proofErr w:type="gramEnd"/>
      <w:r w:rsidRPr="006456AD">
        <w:rPr>
          <w:sz w:val="28"/>
          <w:szCs w:val="28"/>
        </w:rPr>
        <w:t xml:space="preserve"> и рыбоперерабатывающая. В рыбной пр</w:t>
      </w:r>
      <w:r w:rsidRPr="006456AD">
        <w:rPr>
          <w:sz w:val="28"/>
          <w:szCs w:val="28"/>
        </w:rPr>
        <w:t>о</w:t>
      </w:r>
      <w:r w:rsidRPr="006456AD">
        <w:rPr>
          <w:sz w:val="28"/>
          <w:szCs w:val="28"/>
        </w:rPr>
        <w:t>мышленности</w:t>
      </w:r>
      <w:r w:rsidRPr="00D55112">
        <w:rPr>
          <w:sz w:val="28"/>
          <w:szCs w:val="28"/>
        </w:rPr>
        <w:t xml:space="preserve"> </w:t>
      </w:r>
      <w:proofErr w:type="gramStart"/>
      <w:r w:rsidRPr="00D55112">
        <w:rPr>
          <w:sz w:val="28"/>
          <w:szCs w:val="28"/>
        </w:rPr>
        <w:t xml:space="preserve">задачи </w:t>
      </w:r>
      <w:r>
        <w:rPr>
          <w:sz w:val="28"/>
          <w:szCs w:val="28"/>
        </w:rPr>
        <w:t>увеличения доли белка животного происхождения</w:t>
      </w:r>
      <w:proofErr w:type="gramEnd"/>
      <w:r>
        <w:rPr>
          <w:sz w:val="28"/>
          <w:szCs w:val="28"/>
        </w:rPr>
        <w:t xml:space="preserve"> в еж</w:t>
      </w:r>
      <w:r>
        <w:rPr>
          <w:sz w:val="28"/>
          <w:szCs w:val="28"/>
        </w:rPr>
        <w:t>е</w:t>
      </w:r>
      <w:r>
        <w:rPr>
          <w:sz w:val="28"/>
          <w:szCs w:val="28"/>
        </w:rPr>
        <w:t xml:space="preserve">дневном рационе человека </w:t>
      </w:r>
      <w:r w:rsidRPr="00D55112">
        <w:rPr>
          <w:sz w:val="28"/>
          <w:szCs w:val="28"/>
        </w:rPr>
        <w:t>решаются путём расширения ассортимента, пов</w:t>
      </w:r>
      <w:r w:rsidRPr="00D55112">
        <w:rPr>
          <w:sz w:val="28"/>
          <w:szCs w:val="28"/>
        </w:rPr>
        <w:t>ы</w:t>
      </w:r>
      <w:r w:rsidRPr="00D55112">
        <w:rPr>
          <w:sz w:val="28"/>
          <w:szCs w:val="28"/>
        </w:rPr>
        <w:t xml:space="preserve">шения качества продукции, внедрения новых технологий </w:t>
      </w:r>
      <w:r w:rsidRPr="006456AD">
        <w:rPr>
          <w:sz w:val="28"/>
          <w:szCs w:val="28"/>
        </w:rPr>
        <w:t xml:space="preserve">производства. </w:t>
      </w:r>
    </w:p>
    <w:p w:rsidR="00AF2B6F" w:rsidRDefault="00AF2B6F" w:rsidP="00AF2B6F">
      <w:pPr>
        <w:spacing w:after="0" w:line="240" w:lineRule="auto"/>
        <w:ind w:firstLine="709"/>
        <w:jc w:val="both"/>
        <w:rPr>
          <w:sz w:val="28"/>
          <w:szCs w:val="28"/>
        </w:rPr>
      </w:pPr>
      <w:r w:rsidRPr="006456AD">
        <w:rPr>
          <w:sz w:val="28"/>
          <w:szCs w:val="28"/>
        </w:rPr>
        <w:t>Преобладающая часть рыбного сырья, составляющая в настоящее время более 70% добычи, используется для производства пищевой продукции. О</w:t>
      </w:r>
      <w:r w:rsidRPr="006456AD">
        <w:rPr>
          <w:sz w:val="28"/>
          <w:szCs w:val="28"/>
        </w:rPr>
        <w:t>с</w:t>
      </w:r>
      <w:r w:rsidRPr="006456AD">
        <w:rPr>
          <w:sz w:val="28"/>
          <w:szCs w:val="28"/>
        </w:rPr>
        <w:t>новная масса сырья используется для производства мороженой продукции</w:t>
      </w:r>
      <w:r>
        <w:rPr>
          <w:sz w:val="28"/>
          <w:szCs w:val="28"/>
        </w:rPr>
        <w:t xml:space="preserve">. По данным Камчатстата доля производства мороженой рыбы в январе-декабре 2014 г. составила 72,4%, тогда как доля прочей продукции 16,1%. Структура производства рыбной продукции </w:t>
      </w:r>
      <w:proofErr w:type="gramStart"/>
      <w:r>
        <w:rPr>
          <w:sz w:val="28"/>
          <w:szCs w:val="28"/>
        </w:rPr>
        <w:t>в</w:t>
      </w:r>
      <w:proofErr w:type="gramEnd"/>
      <w:r>
        <w:rPr>
          <w:sz w:val="28"/>
          <w:szCs w:val="28"/>
        </w:rPr>
        <w:t xml:space="preserve"> % к общему итогу представлена на рис. 1.</w:t>
      </w:r>
    </w:p>
    <w:p w:rsidR="00AF2B6F" w:rsidRDefault="00AF2B6F" w:rsidP="00AF2B6F">
      <w:pPr>
        <w:spacing w:after="0" w:line="240" w:lineRule="auto"/>
        <w:ind w:firstLine="709"/>
        <w:jc w:val="both"/>
        <w:rPr>
          <w:sz w:val="28"/>
          <w:szCs w:val="28"/>
        </w:rPr>
      </w:pPr>
    </w:p>
    <w:p w:rsidR="00AF2B6F" w:rsidRPr="00FC3F52" w:rsidRDefault="00AF2B6F" w:rsidP="00AF2B6F">
      <w:pPr>
        <w:spacing w:after="0" w:line="240" w:lineRule="auto"/>
        <w:ind w:firstLine="709"/>
        <w:jc w:val="center"/>
        <w:rPr>
          <w:noProof/>
        </w:rPr>
      </w:pPr>
      <w:r>
        <w:rPr>
          <w:noProof/>
        </w:rPr>
        <w:drawing>
          <wp:inline distT="0" distB="0" distL="0" distR="0">
            <wp:extent cx="5181600" cy="2238375"/>
            <wp:effectExtent l="19050" t="0" r="0" b="0"/>
            <wp:docPr id="6"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4"/>
                    <a:srcRect l="9772" t="21799" r="1663" b="12457"/>
                    <a:stretch>
                      <a:fillRect/>
                    </a:stretch>
                  </pic:blipFill>
                  <pic:spPr bwMode="auto">
                    <a:xfrm>
                      <a:off x="0" y="0"/>
                      <a:ext cx="5181600" cy="2238375"/>
                    </a:xfrm>
                    <a:prstGeom prst="rect">
                      <a:avLst/>
                    </a:prstGeom>
                    <a:noFill/>
                    <a:ln w="9525">
                      <a:noFill/>
                      <a:miter lim="800000"/>
                      <a:headEnd/>
                      <a:tailEnd/>
                    </a:ln>
                  </pic:spPr>
                </pic:pic>
              </a:graphicData>
            </a:graphic>
          </wp:inline>
        </w:drawing>
      </w:r>
    </w:p>
    <w:p w:rsidR="00AF2B6F" w:rsidRDefault="00AF2B6F" w:rsidP="00AF2B6F">
      <w:pPr>
        <w:spacing w:after="0" w:line="240" w:lineRule="auto"/>
        <w:jc w:val="center"/>
        <w:rPr>
          <w:sz w:val="28"/>
          <w:szCs w:val="28"/>
        </w:rPr>
      </w:pPr>
      <w:r>
        <w:rPr>
          <w:sz w:val="28"/>
          <w:szCs w:val="28"/>
        </w:rPr>
        <w:t xml:space="preserve">Рисунок 1 – Структура производства рыбной продукции в ассортименте </w:t>
      </w:r>
    </w:p>
    <w:p w:rsidR="00AF2B6F" w:rsidRDefault="00AF2B6F" w:rsidP="00AF2B6F">
      <w:pPr>
        <w:spacing w:after="0" w:line="240" w:lineRule="auto"/>
        <w:jc w:val="center"/>
        <w:rPr>
          <w:sz w:val="28"/>
          <w:szCs w:val="28"/>
        </w:rPr>
      </w:pPr>
      <w:r>
        <w:rPr>
          <w:sz w:val="28"/>
          <w:szCs w:val="28"/>
        </w:rPr>
        <w:t>в январе-декабре 2014 г.</w:t>
      </w:r>
      <w:r w:rsidRPr="001A2101">
        <w:rPr>
          <w:sz w:val="28"/>
          <w:szCs w:val="28"/>
        </w:rPr>
        <w:t xml:space="preserve"> </w:t>
      </w:r>
      <w:r>
        <w:rPr>
          <w:sz w:val="28"/>
          <w:szCs w:val="28"/>
        </w:rPr>
        <w:sym w:font="Symbol" w:char="F05B"/>
      </w:r>
      <w:r>
        <w:rPr>
          <w:sz w:val="28"/>
          <w:szCs w:val="28"/>
        </w:rPr>
        <w:t>6</w:t>
      </w:r>
      <w:r>
        <w:rPr>
          <w:sz w:val="28"/>
          <w:szCs w:val="28"/>
        </w:rPr>
        <w:sym w:font="Symbol" w:char="F05D"/>
      </w:r>
    </w:p>
    <w:p w:rsidR="00AF2B6F" w:rsidRDefault="00AF2B6F" w:rsidP="00AF2B6F">
      <w:pPr>
        <w:spacing w:after="0" w:line="240" w:lineRule="auto"/>
        <w:jc w:val="center"/>
        <w:rPr>
          <w:sz w:val="28"/>
          <w:szCs w:val="28"/>
        </w:rPr>
      </w:pPr>
    </w:p>
    <w:p w:rsidR="00AF2B6F" w:rsidRDefault="00AF2B6F" w:rsidP="00AF2B6F">
      <w:pPr>
        <w:spacing w:after="0" w:line="240" w:lineRule="auto"/>
        <w:ind w:firstLine="709"/>
        <w:jc w:val="both"/>
        <w:rPr>
          <w:sz w:val="28"/>
          <w:szCs w:val="28"/>
        </w:rPr>
      </w:pPr>
      <w:r>
        <w:rPr>
          <w:sz w:val="28"/>
          <w:szCs w:val="28"/>
        </w:rPr>
        <w:lastRenderedPageBreak/>
        <w:t>Состав прочей продукции в разрезе основных показателей промышленн</w:t>
      </w:r>
      <w:r>
        <w:rPr>
          <w:sz w:val="28"/>
          <w:szCs w:val="28"/>
        </w:rPr>
        <w:t>о</w:t>
      </w:r>
      <w:r>
        <w:rPr>
          <w:sz w:val="28"/>
          <w:szCs w:val="28"/>
        </w:rPr>
        <w:t xml:space="preserve">го производства представлен в таблице 1 </w:t>
      </w:r>
      <w:r>
        <w:rPr>
          <w:sz w:val="28"/>
          <w:szCs w:val="28"/>
        </w:rPr>
        <w:sym w:font="Symbol" w:char="F05B"/>
      </w:r>
      <w:r>
        <w:rPr>
          <w:sz w:val="28"/>
          <w:szCs w:val="28"/>
        </w:rPr>
        <w:t>6</w:t>
      </w:r>
      <w:r>
        <w:rPr>
          <w:sz w:val="28"/>
          <w:szCs w:val="28"/>
        </w:rPr>
        <w:sym w:font="Symbol" w:char="F05D"/>
      </w:r>
      <w:r>
        <w:rPr>
          <w:sz w:val="28"/>
          <w:szCs w:val="28"/>
        </w:rPr>
        <w:t>.</w:t>
      </w:r>
    </w:p>
    <w:p w:rsidR="00AF2B6F" w:rsidRDefault="00AF2B6F" w:rsidP="00AF2B6F">
      <w:pPr>
        <w:spacing w:after="0" w:line="240" w:lineRule="auto"/>
        <w:jc w:val="center"/>
        <w:rPr>
          <w:sz w:val="28"/>
          <w:szCs w:val="28"/>
        </w:rPr>
      </w:pPr>
    </w:p>
    <w:p w:rsidR="00AF2B6F" w:rsidRDefault="00AF2B6F" w:rsidP="00AF2B6F">
      <w:pPr>
        <w:spacing w:after="0" w:line="240" w:lineRule="auto"/>
        <w:jc w:val="center"/>
        <w:rPr>
          <w:sz w:val="28"/>
          <w:szCs w:val="28"/>
        </w:rPr>
      </w:pPr>
    </w:p>
    <w:p w:rsidR="00AF2B6F" w:rsidRDefault="00AF2B6F" w:rsidP="00AF2B6F">
      <w:pPr>
        <w:spacing w:after="120" w:line="240" w:lineRule="auto"/>
        <w:jc w:val="center"/>
        <w:rPr>
          <w:sz w:val="28"/>
          <w:szCs w:val="28"/>
        </w:rPr>
      </w:pPr>
      <w:r>
        <w:rPr>
          <w:sz w:val="28"/>
          <w:szCs w:val="28"/>
        </w:rPr>
        <w:t>Таблица 1 – Производство прочей рыбной продукции в разрезе основных пок</w:t>
      </w:r>
      <w:r>
        <w:rPr>
          <w:sz w:val="28"/>
          <w:szCs w:val="28"/>
        </w:rPr>
        <w:t>а</w:t>
      </w:r>
      <w:r>
        <w:rPr>
          <w:sz w:val="28"/>
          <w:szCs w:val="28"/>
        </w:rPr>
        <w:t>зателей промышленного производства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2"/>
        <w:gridCol w:w="1134"/>
        <w:gridCol w:w="1985"/>
        <w:gridCol w:w="3118"/>
      </w:tblGrid>
      <w:tr w:rsidR="00AF2B6F" w:rsidRPr="003B64BF" w:rsidTr="00975FD0">
        <w:tc>
          <w:tcPr>
            <w:tcW w:w="3402" w:type="dxa"/>
            <w:vMerge w:val="restart"/>
            <w:shd w:val="clear" w:color="auto" w:fill="CCC0D9"/>
            <w:vAlign w:val="center"/>
          </w:tcPr>
          <w:p w:rsidR="00AF2B6F" w:rsidRPr="003B64BF" w:rsidRDefault="00AF2B6F" w:rsidP="00975FD0">
            <w:pPr>
              <w:spacing w:after="0" w:line="240" w:lineRule="auto"/>
              <w:jc w:val="center"/>
              <w:rPr>
                <w:sz w:val="24"/>
                <w:szCs w:val="24"/>
              </w:rPr>
            </w:pPr>
            <w:r w:rsidRPr="003B64BF">
              <w:rPr>
                <w:sz w:val="24"/>
                <w:szCs w:val="24"/>
              </w:rPr>
              <w:t>Ассортимент рыбной проду</w:t>
            </w:r>
            <w:r w:rsidRPr="003B64BF">
              <w:rPr>
                <w:sz w:val="24"/>
                <w:szCs w:val="24"/>
              </w:rPr>
              <w:t>к</w:t>
            </w:r>
            <w:r w:rsidRPr="003B64BF">
              <w:rPr>
                <w:sz w:val="24"/>
                <w:szCs w:val="24"/>
              </w:rPr>
              <w:t>ции</w:t>
            </w:r>
          </w:p>
        </w:tc>
        <w:tc>
          <w:tcPr>
            <w:tcW w:w="3119" w:type="dxa"/>
            <w:gridSpan w:val="2"/>
            <w:shd w:val="clear" w:color="auto" w:fill="CCC0D9"/>
            <w:vAlign w:val="center"/>
          </w:tcPr>
          <w:p w:rsidR="00AF2B6F" w:rsidRPr="003B64BF" w:rsidRDefault="00AF2B6F" w:rsidP="00975FD0">
            <w:pPr>
              <w:spacing w:after="0" w:line="240" w:lineRule="auto"/>
              <w:ind w:left="-108" w:right="-108"/>
              <w:jc w:val="center"/>
              <w:rPr>
                <w:sz w:val="24"/>
                <w:szCs w:val="24"/>
              </w:rPr>
            </w:pPr>
            <w:r w:rsidRPr="003B64BF">
              <w:rPr>
                <w:sz w:val="24"/>
                <w:szCs w:val="24"/>
              </w:rPr>
              <w:t>Январь-декабрь 2014 г.</w:t>
            </w:r>
          </w:p>
        </w:tc>
        <w:tc>
          <w:tcPr>
            <w:tcW w:w="3118" w:type="dxa"/>
            <w:vMerge w:val="restart"/>
            <w:shd w:val="clear" w:color="auto" w:fill="CCC0D9"/>
            <w:vAlign w:val="center"/>
          </w:tcPr>
          <w:p w:rsidR="00AF2B6F" w:rsidRPr="003B64BF" w:rsidRDefault="00AF2B6F" w:rsidP="00975FD0">
            <w:pPr>
              <w:spacing w:after="0" w:line="240" w:lineRule="auto"/>
              <w:jc w:val="center"/>
              <w:rPr>
                <w:sz w:val="24"/>
                <w:szCs w:val="24"/>
              </w:rPr>
            </w:pPr>
            <w:r w:rsidRPr="003B64BF">
              <w:rPr>
                <w:sz w:val="24"/>
                <w:szCs w:val="24"/>
              </w:rPr>
              <w:t>Справочно:</w:t>
            </w:r>
          </w:p>
          <w:p w:rsidR="00AF2B6F" w:rsidRPr="003B64BF" w:rsidRDefault="00AF2B6F" w:rsidP="00975FD0">
            <w:pPr>
              <w:spacing w:after="0" w:line="240" w:lineRule="auto"/>
              <w:jc w:val="center"/>
              <w:rPr>
                <w:sz w:val="24"/>
                <w:szCs w:val="24"/>
              </w:rPr>
            </w:pPr>
            <w:r w:rsidRPr="003B64BF">
              <w:rPr>
                <w:sz w:val="24"/>
                <w:szCs w:val="24"/>
              </w:rPr>
              <w:t xml:space="preserve">январь-декабрь 2013 г., </w:t>
            </w:r>
            <w:proofErr w:type="gramStart"/>
            <w:r w:rsidRPr="003B64BF">
              <w:rPr>
                <w:sz w:val="24"/>
                <w:szCs w:val="24"/>
              </w:rPr>
              <w:t>в</w:t>
            </w:r>
            <w:proofErr w:type="gramEnd"/>
            <w:r w:rsidRPr="003B64BF">
              <w:rPr>
                <w:sz w:val="24"/>
                <w:szCs w:val="24"/>
              </w:rPr>
              <w:t xml:space="preserve"> % </w:t>
            </w:r>
            <w:proofErr w:type="gramStart"/>
            <w:r w:rsidRPr="003B64BF">
              <w:rPr>
                <w:sz w:val="24"/>
                <w:szCs w:val="24"/>
              </w:rPr>
              <w:t>к</w:t>
            </w:r>
            <w:proofErr w:type="gramEnd"/>
            <w:r w:rsidRPr="003B64BF">
              <w:rPr>
                <w:sz w:val="24"/>
                <w:szCs w:val="24"/>
              </w:rPr>
              <w:t xml:space="preserve"> январю-декабрю 2012 г.</w:t>
            </w:r>
          </w:p>
        </w:tc>
      </w:tr>
      <w:tr w:rsidR="00AF2B6F" w:rsidRPr="003B64BF" w:rsidTr="00975FD0">
        <w:tc>
          <w:tcPr>
            <w:tcW w:w="3402" w:type="dxa"/>
            <w:vMerge/>
            <w:shd w:val="clear" w:color="auto" w:fill="auto"/>
            <w:vAlign w:val="center"/>
          </w:tcPr>
          <w:p w:rsidR="00AF2B6F" w:rsidRPr="003B64BF" w:rsidRDefault="00AF2B6F" w:rsidP="00975FD0">
            <w:pPr>
              <w:spacing w:after="0" w:line="240" w:lineRule="auto"/>
              <w:jc w:val="center"/>
              <w:rPr>
                <w:sz w:val="24"/>
                <w:szCs w:val="24"/>
              </w:rPr>
            </w:pPr>
          </w:p>
        </w:tc>
        <w:tc>
          <w:tcPr>
            <w:tcW w:w="1134" w:type="dxa"/>
            <w:shd w:val="clear" w:color="auto" w:fill="auto"/>
            <w:vAlign w:val="center"/>
          </w:tcPr>
          <w:p w:rsidR="00AF2B6F" w:rsidRPr="003B64BF" w:rsidRDefault="00AF2B6F" w:rsidP="00975FD0">
            <w:pPr>
              <w:spacing w:after="0" w:line="240" w:lineRule="auto"/>
              <w:ind w:left="-108" w:right="-108"/>
              <w:jc w:val="center"/>
              <w:rPr>
                <w:color w:val="984806"/>
                <w:sz w:val="24"/>
                <w:szCs w:val="24"/>
              </w:rPr>
            </w:pPr>
            <w:r w:rsidRPr="003B64BF">
              <w:rPr>
                <w:color w:val="984806"/>
                <w:sz w:val="24"/>
                <w:szCs w:val="24"/>
              </w:rPr>
              <w:t>всего, тонн</w:t>
            </w:r>
          </w:p>
        </w:tc>
        <w:tc>
          <w:tcPr>
            <w:tcW w:w="1985" w:type="dxa"/>
            <w:shd w:val="clear" w:color="auto" w:fill="auto"/>
            <w:vAlign w:val="center"/>
          </w:tcPr>
          <w:p w:rsidR="00AF2B6F" w:rsidRPr="003B64BF" w:rsidRDefault="00AF2B6F" w:rsidP="00975FD0">
            <w:pPr>
              <w:spacing w:after="0" w:line="240" w:lineRule="auto"/>
              <w:jc w:val="center"/>
              <w:rPr>
                <w:color w:val="984806"/>
                <w:sz w:val="24"/>
                <w:szCs w:val="24"/>
              </w:rPr>
            </w:pPr>
            <w:proofErr w:type="gramStart"/>
            <w:r w:rsidRPr="003B64BF">
              <w:rPr>
                <w:color w:val="984806"/>
                <w:sz w:val="24"/>
                <w:szCs w:val="24"/>
              </w:rPr>
              <w:t>в</w:t>
            </w:r>
            <w:proofErr w:type="gramEnd"/>
            <w:r w:rsidRPr="003B64BF">
              <w:rPr>
                <w:color w:val="984806"/>
                <w:sz w:val="24"/>
                <w:szCs w:val="24"/>
              </w:rPr>
              <w:t xml:space="preserve"> % </w:t>
            </w:r>
            <w:proofErr w:type="gramStart"/>
            <w:r w:rsidRPr="003B64BF">
              <w:rPr>
                <w:color w:val="984806"/>
                <w:sz w:val="24"/>
                <w:szCs w:val="24"/>
              </w:rPr>
              <w:t>к</w:t>
            </w:r>
            <w:proofErr w:type="gramEnd"/>
            <w:r w:rsidRPr="003B64BF">
              <w:rPr>
                <w:color w:val="984806"/>
                <w:sz w:val="24"/>
                <w:szCs w:val="24"/>
              </w:rPr>
              <w:t xml:space="preserve"> январю-декабрю 2013 г.</w:t>
            </w:r>
          </w:p>
        </w:tc>
        <w:tc>
          <w:tcPr>
            <w:tcW w:w="3118" w:type="dxa"/>
            <w:vMerge/>
            <w:shd w:val="clear" w:color="auto" w:fill="auto"/>
          </w:tcPr>
          <w:p w:rsidR="00AF2B6F" w:rsidRPr="003B64BF" w:rsidRDefault="00AF2B6F" w:rsidP="00975FD0">
            <w:pPr>
              <w:spacing w:after="0" w:line="240" w:lineRule="auto"/>
              <w:jc w:val="both"/>
              <w:rPr>
                <w:sz w:val="24"/>
                <w:szCs w:val="24"/>
              </w:rPr>
            </w:pPr>
          </w:p>
        </w:tc>
      </w:tr>
      <w:tr w:rsidR="00AF2B6F" w:rsidRPr="003B64BF" w:rsidTr="00975FD0">
        <w:tc>
          <w:tcPr>
            <w:tcW w:w="3402" w:type="dxa"/>
            <w:shd w:val="clear" w:color="auto" w:fill="auto"/>
          </w:tcPr>
          <w:p w:rsidR="00AF2B6F" w:rsidRPr="003B64BF" w:rsidRDefault="00AF2B6F" w:rsidP="00975FD0">
            <w:pPr>
              <w:spacing w:after="0" w:line="240" w:lineRule="auto"/>
              <w:jc w:val="both"/>
              <w:rPr>
                <w:sz w:val="24"/>
                <w:szCs w:val="24"/>
              </w:rPr>
            </w:pPr>
            <w:r w:rsidRPr="003B64BF">
              <w:rPr>
                <w:sz w:val="24"/>
                <w:szCs w:val="24"/>
              </w:rPr>
              <w:t>Печень, икра, молоки рыбы свежие или охлаждённые</w:t>
            </w:r>
          </w:p>
        </w:tc>
        <w:tc>
          <w:tcPr>
            <w:tcW w:w="1134" w:type="dxa"/>
            <w:shd w:val="clear" w:color="auto" w:fill="auto"/>
            <w:vAlign w:val="center"/>
          </w:tcPr>
          <w:p w:rsidR="00AF2B6F" w:rsidRPr="003B64BF" w:rsidRDefault="00AF2B6F" w:rsidP="00975FD0">
            <w:pPr>
              <w:spacing w:after="0" w:line="240" w:lineRule="auto"/>
              <w:ind w:left="-108" w:right="-108"/>
              <w:jc w:val="center"/>
              <w:rPr>
                <w:sz w:val="24"/>
                <w:szCs w:val="24"/>
              </w:rPr>
            </w:pPr>
            <w:r w:rsidRPr="003B64BF">
              <w:rPr>
                <w:sz w:val="24"/>
                <w:szCs w:val="24"/>
              </w:rPr>
              <w:t>406,1</w:t>
            </w:r>
          </w:p>
        </w:tc>
        <w:tc>
          <w:tcPr>
            <w:tcW w:w="1985" w:type="dxa"/>
            <w:shd w:val="clear" w:color="auto" w:fill="auto"/>
            <w:vAlign w:val="center"/>
          </w:tcPr>
          <w:p w:rsidR="00AF2B6F" w:rsidRPr="003B64BF" w:rsidRDefault="00AF2B6F" w:rsidP="00975FD0">
            <w:pPr>
              <w:spacing w:after="0" w:line="240" w:lineRule="auto"/>
              <w:jc w:val="center"/>
              <w:rPr>
                <w:sz w:val="24"/>
                <w:szCs w:val="24"/>
              </w:rPr>
            </w:pPr>
            <w:r w:rsidRPr="003B64BF">
              <w:rPr>
                <w:sz w:val="24"/>
                <w:szCs w:val="24"/>
              </w:rPr>
              <w:t xml:space="preserve">в 2,3 </w:t>
            </w:r>
            <w:proofErr w:type="gramStart"/>
            <w:r w:rsidRPr="003B64BF">
              <w:rPr>
                <w:sz w:val="24"/>
                <w:szCs w:val="24"/>
              </w:rPr>
              <w:t>р</w:t>
            </w:r>
            <w:proofErr w:type="gramEnd"/>
          </w:p>
        </w:tc>
        <w:tc>
          <w:tcPr>
            <w:tcW w:w="3118" w:type="dxa"/>
            <w:shd w:val="clear" w:color="auto" w:fill="auto"/>
            <w:vAlign w:val="center"/>
          </w:tcPr>
          <w:p w:rsidR="00AF2B6F" w:rsidRPr="003B64BF" w:rsidRDefault="00AF2B6F" w:rsidP="00975FD0">
            <w:pPr>
              <w:spacing w:after="0" w:line="240" w:lineRule="auto"/>
              <w:jc w:val="center"/>
              <w:rPr>
                <w:sz w:val="24"/>
                <w:szCs w:val="24"/>
              </w:rPr>
            </w:pPr>
            <w:r w:rsidRPr="003B64BF">
              <w:rPr>
                <w:sz w:val="24"/>
                <w:szCs w:val="24"/>
              </w:rPr>
              <w:t xml:space="preserve">в 2,0 </w:t>
            </w:r>
            <w:proofErr w:type="gramStart"/>
            <w:r w:rsidRPr="003B64BF">
              <w:rPr>
                <w:sz w:val="24"/>
                <w:szCs w:val="24"/>
              </w:rPr>
              <w:t>р</w:t>
            </w:r>
            <w:proofErr w:type="gramEnd"/>
          </w:p>
        </w:tc>
      </w:tr>
      <w:tr w:rsidR="00AF2B6F" w:rsidRPr="003B64BF" w:rsidTr="00975FD0">
        <w:tc>
          <w:tcPr>
            <w:tcW w:w="3402" w:type="dxa"/>
            <w:shd w:val="clear" w:color="auto" w:fill="auto"/>
          </w:tcPr>
          <w:p w:rsidR="00AF2B6F" w:rsidRPr="003B64BF" w:rsidRDefault="00AF2B6F" w:rsidP="00975FD0">
            <w:pPr>
              <w:spacing w:after="0" w:line="240" w:lineRule="auto"/>
              <w:jc w:val="both"/>
              <w:rPr>
                <w:sz w:val="24"/>
                <w:szCs w:val="24"/>
              </w:rPr>
            </w:pPr>
            <w:r w:rsidRPr="003B64BF">
              <w:rPr>
                <w:sz w:val="24"/>
                <w:szCs w:val="24"/>
              </w:rPr>
              <w:t>Сельдь мороженая</w:t>
            </w:r>
          </w:p>
        </w:tc>
        <w:tc>
          <w:tcPr>
            <w:tcW w:w="1134" w:type="dxa"/>
            <w:shd w:val="clear" w:color="auto" w:fill="auto"/>
            <w:vAlign w:val="center"/>
          </w:tcPr>
          <w:p w:rsidR="00AF2B6F" w:rsidRPr="003B64BF" w:rsidRDefault="00AF2B6F" w:rsidP="00975FD0">
            <w:pPr>
              <w:spacing w:after="0" w:line="240" w:lineRule="auto"/>
              <w:ind w:left="-108" w:right="-108"/>
              <w:jc w:val="center"/>
              <w:rPr>
                <w:sz w:val="24"/>
                <w:szCs w:val="24"/>
              </w:rPr>
            </w:pPr>
            <w:r w:rsidRPr="003B64BF">
              <w:rPr>
                <w:sz w:val="24"/>
                <w:szCs w:val="24"/>
              </w:rPr>
              <w:t>75568,1</w:t>
            </w:r>
          </w:p>
        </w:tc>
        <w:tc>
          <w:tcPr>
            <w:tcW w:w="1985" w:type="dxa"/>
            <w:shd w:val="clear" w:color="auto" w:fill="auto"/>
            <w:vAlign w:val="center"/>
          </w:tcPr>
          <w:p w:rsidR="00AF2B6F" w:rsidRPr="003B64BF" w:rsidRDefault="00AF2B6F" w:rsidP="00975FD0">
            <w:pPr>
              <w:spacing w:after="0" w:line="240" w:lineRule="auto"/>
              <w:jc w:val="center"/>
              <w:rPr>
                <w:sz w:val="24"/>
                <w:szCs w:val="24"/>
              </w:rPr>
            </w:pPr>
            <w:r w:rsidRPr="003B64BF">
              <w:rPr>
                <w:sz w:val="24"/>
                <w:szCs w:val="24"/>
              </w:rPr>
              <w:t>88,2</w:t>
            </w:r>
          </w:p>
        </w:tc>
        <w:tc>
          <w:tcPr>
            <w:tcW w:w="3118" w:type="dxa"/>
            <w:shd w:val="clear" w:color="auto" w:fill="auto"/>
            <w:vAlign w:val="center"/>
          </w:tcPr>
          <w:p w:rsidR="00AF2B6F" w:rsidRPr="003B64BF" w:rsidRDefault="00AF2B6F" w:rsidP="00975FD0">
            <w:pPr>
              <w:spacing w:after="0" w:line="240" w:lineRule="auto"/>
              <w:jc w:val="center"/>
              <w:rPr>
                <w:sz w:val="24"/>
                <w:szCs w:val="24"/>
              </w:rPr>
            </w:pPr>
            <w:r w:rsidRPr="003B64BF">
              <w:rPr>
                <w:sz w:val="24"/>
                <w:szCs w:val="24"/>
              </w:rPr>
              <w:t>104,4</w:t>
            </w:r>
          </w:p>
        </w:tc>
      </w:tr>
      <w:tr w:rsidR="00AF2B6F" w:rsidRPr="003B64BF" w:rsidTr="00975FD0">
        <w:tc>
          <w:tcPr>
            <w:tcW w:w="3402" w:type="dxa"/>
            <w:shd w:val="clear" w:color="auto" w:fill="auto"/>
          </w:tcPr>
          <w:p w:rsidR="00AF2B6F" w:rsidRPr="003B64BF" w:rsidRDefault="00AF2B6F" w:rsidP="00975FD0">
            <w:pPr>
              <w:spacing w:after="0" w:line="240" w:lineRule="auto"/>
              <w:jc w:val="both"/>
              <w:rPr>
                <w:sz w:val="24"/>
                <w:szCs w:val="24"/>
              </w:rPr>
            </w:pPr>
            <w:r w:rsidRPr="003B64BF">
              <w:rPr>
                <w:sz w:val="24"/>
                <w:szCs w:val="24"/>
              </w:rPr>
              <w:t>Филе рыбное мороженое, мясо рыбы (включая фарш)</w:t>
            </w:r>
          </w:p>
        </w:tc>
        <w:tc>
          <w:tcPr>
            <w:tcW w:w="1134" w:type="dxa"/>
            <w:shd w:val="clear" w:color="auto" w:fill="auto"/>
            <w:vAlign w:val="center"/>
          </w:tcPr>
          <w:p w:rsidR="00AF2B6F" w:rsidRPr="003B64BF" w:rsidRDefault="00AF2B6F" w:rsidP="00975FD0">
            <w:pPr>
              <w:spacing w:after="0" w:line="240" w:lineRule="auto"/>
              <w:ind w:left="-108" w:right="-108"/>
              <w:jc w:val="center"/>
              <w:rPr>
                <w:sz w:val="24"/>
                <w:szCs w:val="24"/>
              </w:rPr>
            </w:pPr>
            <w:r w:rsidRPr="003B64BF">
              <w:rPr>
                <w:sz w:val="24"/>
                <w:szCs w:val="24"/>
              </w:rPr>
              <w:t>13131,8</w:t>
            </w:r>
          </w:p>
        </w:tc>
        <w:tc>
          <w:tcPr>
            <w:tcW w:w="1985" w:type="dxa"/>
            <w:shd w:val="clear" w:color="auto" w:fill="auto"/>
            <w:vAlign w:val="center"/>
          </w:tcPr>
          <w:p w:rsidR="00AF2B6F" w:rsidRPr="003B64BF" w:rsidRDefault="00AF2B6F" w:rsidP="00975FD0">
            <w:pPr>
              <w:spacing w:after="0" w:line="240" w:lineRule="auto"/>
              <w:jc w:val="center"/>
              <w:rPr>
                <w:sz w:val="24"/>
                <w:szCs w:val="24"/>
              </w:rPr>
            </w:pPr>
            <w:r w:rsidRPr="003B64BF">
              <w:rPr>
                <w:sz w:val="24"/>
                <w:szCs w:val="24"/>
              </w:rPr>
              <w:t>90,8</w:t>
            </w:r>
          </w:p>
        </w:tc>
        <w:tc>
          <w:tcPr>
            <w:tcW w:w="3118" w:type="dxa"/>
            <w:shd w:val="clear" w:color="auto" w:fill="auto"/>
            <w:vAlign w:val="center"/>
          </w:tcPr>
          <w:p w:rsidR="00AF2B6F" w:rsidRPr="003B64BF" w:rsidRDefault="00AF2B6F" w:rsidP="00975FD0">
            <w:pPr>
              <w:spacing w:after="0" w:line="240" w:lineRule="auto"/>
              <w:jc w:val="center"/>
              <w:rPr>
                <w:sz w:val="24"/>
                <w:szCs w:val="24"/>
              </w:rPr>
            </w:pPr>
            <w:r w:rsidRPr="003B64BF">
              <w:rPr>
                <w:sz w:val="24"/>
                <w:szCs w:val="24"/>
              </w:rPr>
              <w:t xml:space="preserve">в 2,0 </w:t>
            </w:r>
            <w:proofErr w:type="gramStart"/>
            <w:r w:rsidRPr="003B64BF">
              <w:rPr>
                <w:sz w:val="24"/>
                <w:szCs w:val="24"/>
              </w:rPr>
              <w:t>р</w:t>
            </w:r>
            <w:proofErr w:type="gramEnd"/>
          </w:p>
        </w:tc>
      </w:tr>
      <w:tr w:rsidR="00AF2B6F" w:rsidRPr="003B64BF" w:rsidTr="00975FD0">
        <w:tc>
          <w:tcPr>
            <w:tcW w:w="3402" w:type="dxa"/>
            <w:shd w:val="clear" w:color="auto" w:fill="auto"/>
          </w:tcPr>
          <w:p w:rsidR="00AF2B6F" w:rsidRPr="003B64BF" w:rsidRDefault="00AF2B6F" w:rsidP="00975FD0">
            <w:pPr>
              <w:spacing w:after="0" w:line="240" w:lineRule="auto"/>
              <w:jc w:val="both"/>
              <w:rPr>
                <w:sz w:val="24"/>
                <w:szCs w:val="24"/>
              </w:rPr>
            </w:pPr>
            <w:r w:rsidRPr="003B64BF">
              <w:rPr>
                <w:sz w:val="24"/>
                <w:szCs w:val="24"/>
              </w:rPr>
              <w:t>Мороженое прочее</w:t>
            </w:r>
          </w:p>
        </w:tc>
        <w:tc>
          <w:tcPr>
            <w:tcW w:w="1134" w:type="dxa"/>
            <w:shd w:val="clear" w:color="auto" w:fill="auto"/>
            <w:vAlign w:val="center"/>
          </w:tcPr>
          <w:p w:rsidR="00AF2B6F" w:rsidRPr="003B64BF" w:rsidRDefault="00AF2B6F" w:rsidP="00975FD0">
            <w:pPr>
              <w:spacing w:after="0" w:line="240" w:lineRule="auto"/>
              <w:ind w:left="-108" w:right="-108"/>
              <w:jc w:val="center"/>
              <w:rPr>
                <w:sz w:val="24"/>
                <w:szCs w:val="24"/>
              </w:rPr>
            </w:pPr>
            <w:r w:rsidRPr="003B64BF">
              <w:rPr>
                <w:sz w:val="24"/>
                <w:szCs w:val="24"/>
              </w:rPr>
              <w:t>2142,8</w:t>
            </w:r>
          </w:p>
        </w:tc>
        <w:tc>
          <w:tcPr>
            <w:tcW w:w="1985" w:type="dxa"/>
            <w:shd w:val="clear" w:color="auto" w:fill="auto"/>
            <w:vAlign w:val="center"/>
          </w:tcPr>
          <w:p w:rsidR="00AF2B6F" w:rsidRPr="003B64BF" w:rsidRDefault="00AF2B6F" w:rsidP="00975FD0">
            <w:pPr>
              <w:spacing w:after="0" w:line="240" w:lineRule="auto"/>
              <w:jc w:val="center"/>
              <w:rPr>
                <w:sz w:val="24"/>
                <w:szCs w:val="24"/>
              </w:rPr>
            </w:pPr>
            <w:r w:rsidRPr="003B64BF">
              <w:rPr>
                <w:sz w:val="24"/>
                <w:szCs w:val="24"/>
              </w:rPr>
              <w:t>97,0</w:t>
            </w:r>
          </w:p>
        </w:tc>
        <w:tc>
          <w:tcPr>
            <w:tcW w:w="3118" w:type="dxa"/>
            <w:shd w:val="clear" w:color="auto" w:fill="auto"/>
            <w:vAlign w:val="center"/>
          </w:tcPr>
          <w:p w:rsidR="00AF2B6F" w:rsidRPr="003B64BF" w:rsidRDefault="00AF2B6F" w:rsidP="00975FD0">
            <w:pPr>
              <w:spacing w:after="0" w:line="240" w:lineRule="auto"/>
              <w:jc w:val="center"/>
              <w:rPr>
                <w:sz w:val="24"/>
                <w:szCs w:val="24"/>
              </w:rPr>
            </w:pPr>
            <w:r w:rsidRPr="003B64BF">
              <w:rPr>
                <w:sz w:val="24"/>
                <w:szCs w:val="24"/>
              </w:rPr>
              <w:t>129,7</w:t>
            </w:r>
          </w:p>
        </w:tc>
      </w:tr>
      <w:tr w:rsidR="00AF2B6F" w:rsidRPr="003B64BF" w:rsidTr="00975FD0">
        <w:tc>
          <w:tcPr>
            <w:tcW w:w="3402" w:type="dxa"/>
            <w:shd w:val="clear" w:color="auto" w:fill="auto"/>
          </w:tcPr>
          <w:p w:rsidR="00AF2B6F" w:rsidRPr="003B64BF" w:rsidRDefault="00AF2B6F" w:rsidP="00975FD0">
            <w:pPr>
              <w:spacing w:after="0" w:line="240" w:lineRule="auto"/>
              <w:jc w:val="both"/>
              <w:rPr>
                <w:sz w:val="24"/>
                <w:szCs w:val="24"/>
              </w:rPr>
            </w:pPr>
            <w:r w:rsidRPr="003B64BF">
              <w:rPr>
                <w:sz w:val="24"/>
                <w:szCs w:val="24"/>
              </w:rPr>
              <w:t>Рыба соленая, пряная, мар</w:t>
            </w:r>
            <w:r w:rsidRPr="003B64BF">
              <w:rPr>
                <w:sz w:val="24"/>
                <w:szCs w:val="24"/>
              </w:rPr>
              <w:t>и</w:t>
            </w:r>
            <w:r w:rsidRPr="003B64BF">
              <w:rPr>
                <w:sz w:val="24"/>
                <w:szCs w:val="24"/>
              </w:rPr>
              <w:t>нованная</w:t>
            </w:r>
          </w:p>
        </w:tc>
        <w:tc>
          <w:tcPr>
            <w:tcW w:w="1134" w:type="dxa"/>
            <w:shd w:val="clear" w:color="auto" w:fill="auto"/>
            <w:vAlign w:val="center"/>
          </w:tcPr>
          <w:p w:rsidR="00AF2B6F" w:rsidRPr="003B64BF" w:rsidRDefault="00AF2B6F" w:rsidP="00975FD0">
            <w:pPr>
              <w:spacing w:after="0" w:line="240" w:lineRule="auto"/>
              <w:ind w:left="-108" w:right="-108"/>
              <w:jc w:val="center"/>
              <w:rPr>
                <w:sz w:val="24"/>
                <w:szCs w:val="24"/>
              </w:rPr>
            </w:pPr>
            <w:r w:rsidRPr="003B64BF">
              <w:rPr>
                <w:sz w:val="24"/>
                <w:szCs w:val="24"/>
              </w:rPr>
              <w:t>197,8</w:t>
            </w:r>
          </w:p>
        </w:tc>
        <w:tc>
          <w:tcPr>
            <w:tcW w:w="1985" w:type="dxa"/>
            <w:shd w:val="clear" w:color="auto" w:fill="auto"/>
            <w:vAlign w:val="center"/>
          </w:tcPr>
          <w:p w:rsidR="00AF2B6F" w:rsidRPr="003B64BF" w:rsidRDefault="00AF2B6F" w:rsidP="00975FD0">
            <w:pPr>
              <w:spacing w:after="0" w:line="240" w:lineRule="auto"/>
              <w:jc w:val="center"/>
              <w:rPr>
                <w:sz w:val="24"/>
                <w:szCs w:val="24"/>
              </w:rPr>
            </w:pPr>
            <w:r w:rsidRPr="003B64BF">
              <w:rPr>
                <w:sz w:val="24"/>
                <w:szCs w:val="24"/>
              </w:rPr>
              <w:t>169,7</w:t>
            </w:r>
          </w:p>
        </w:tc>
        <w:tc>
          <w:tcPr>
            <w:tcW w:w="3118" w:type="dxa"/>
            <w:shd w:val="clear" w:color="auto" w:fill="auto"/>
            <w:vAlign w:val="center"/>
          </w:tcPr>
          <w:p w:rsidR="00AF2B6F" w:rsidRPr="003B64BF" w:rsidRDefault="00AF2B6F" w:rsidP="00975FD0">
            <w:pPr>
              <w:spacing w:after="0" w:line="240" w:lineRule="auto"/>
              <w:jc w:val="center"/>
              <w:rPr>
                <w:sz w:val="24"/>
                <w:szCs w:val="24"/>
              </w:rPr>
            </w:pPr>
            <w:r w:rsidRPr="003B64BF">
              <w:rPr>
                <w:sz w:val="24"/>
                <w:szCs w:val="24"/>
              </w:rPr>
              <w:t>211,4</w:t>
            </w:r>
          </w:p>
        </w:tc>
      </w:tr>
      <w:tr w:rsidR="00AF2B6F" w:rsidRPr="003B64BF" w:rsidTr="00975FD0">
        <w:tc>
          <w:tcPr>
            <w:tcW w:w="3402" w:type="dxa"/>
            <w:shd w:val="clear" w:color="auto" w:fill="auto"/>
          </w:tcPr>
          <w:p w:rsidR="00AF2B6F" w:rsidRPr="003B64BF" w:rsidRDefault="00AF2B6F" w:rsidP="00975FD0">
            <w:pPr>
              <w:spacing w:after="0" w:line="240" w:lineRule="auto"/>
              <w:jc w:val="both"/>
              <w:rPr>
                <w:sz w:val="24"/>
                <w:szCs w:val="24"/>
              </w:rPr>
            </w:pPr>
            <w:r w:rsidRPr="003B64BF">
              <w:rPr>
                <w:sz w:val="24"/>
                <w:szCs w:val="24"/>
              </w:rPr>
              <w:t>Рыба горячего копчения</w:t>
            </w:r>
          </w:p>
        </w:tc>
        <w:tc>
          <w:tcPr>
            <w:tcW w:w="1134" w:type="dxa"/>
            <w:shd w:val="clear" w:color="auto" w:fill="auto"/>
            <w:vAlign w:val="center"/>
          </w:tcPr>
          <w:p w:rsidR="00AF2B6F" w:rsidRPr="003B64BF" w:rsidRDefault="00AF2B6F" w:rsidP="00975FD0">
            <w:pPr>
              <w:spacing w:after="0" w:line="240" w:lineRule="auto"/>
              <w:ind w:left="-108" w:right="-108"/>
              <w:jc w:val="center"/>
              <w:rPr>
                <w:sz w:val="24"/>
                <w:szCs w:val="24"/>
              </w:rPr>
            </w:pPr>
            <w:r w:rsidRPr="003B64BF">
              <w:rPr>
                <w:sz w:val="24"/>
                <w:szCs w:val="24"/>
              </w:rPr>
              <w:t>18,2</w:t>
            </w:r>
          </w:p>
        </w:tc>
        <w:tc>
          <w:tcPr>
            <w:tcW w:w="1985" w:type="dxa"/>
            <w:shd w:val="clear" w:color="auto" w:fill="auto"/>
            <w:vAlign w:val="center"/>
          </w:tcPr>
          <w:p w:rsidR="00AF2B6F" w:rsidRPr="003B64BF" w:rsidRDefault="00AF2B6F" w:rsidP="00975FD0">
            <w:pPr>
              <w:spacing w:after="0" w:line="240" w:lineRule="auto"/>
              <w:jc w:val="center"/>
              <w:rPr>
                <w:sz w:val="24"/>
                <w:szCs w:val="24"/>
              </w:rPr>
            </w:pPr>
            <w:r w:rsidRPr="003B64BF">
              <w:rPr>
                <w:sz w:val="24"/>
                <w:szCs w:val="24"/>
              </w:rPr>
              <w:t>179,6</w:t>
            </w:r>
          </w:p>
        </w:tc>
        <w:tc>
          <w:tcPr>
            <w:tcW w:w="3118" w:type="dxa"/>
            <w:shd w:val="clear" w:color="auto" w:fill="auto"/>
            <w:vAlign w:val="center"/>
          </w:tcPr>
          <w:p w:rsidR="00AF2B6F" w:rsidRPr="003B64BF" w:rsidRDefault="00AF2B6F" w:rsidP="00975FD0">
            <w:pPr>
              <w:spacing w:after="0" w:line="240" w:lineRule="auto"/>
              <w:jc w:val="center"/>
              <w:rPr>
                <w:sz w:val="24"/>
                <w:szCs w:val="24"/>
              </w:rPr>
            </w:pPr>
            <w:r w:rsidRPr="003B64BF">
              <w:rPr>
                <w:sz w:val="24"/>
                <w:szCs w:val="24"/>
              </w:rPr>
              <w:t>198,5</w:t>
            </w:r>
          </w:p>
        </w:tc>
      </w:tr>
      <w:tr w:rsidR="00AF2B6F" w:rsidRPr="003B64BF" w:rsidTr="00975FD0">
        <w:tc>
          <w:tcPr>
            <w:tcW w:w="3402" w:type="dxa"/>
            <w:shd w:val="clear" w:color="auto" w:fill="auto"/>
          </w:tcPr>
          <w:p w:rsidR="00AF2B6F" w:rsidRPr="003B64BF" w:rsidRDefault="00AF2B6F" w:rsidP="00975FD0">
            <w:pPr>
              <w:spacing w:after="0" w:line="240" w:lineRule="auto"/>
              <w:jc w:val="both"/>
              <w:rPr>
                <w:sz w:val="24"/>
                <w:szCs w:val="24"/>
              </w:rPr>
            </w:pPr>
            <w:r w:rsidRPr="003B64BF">
              <w:rPr>
                <w:sz w:val="24"/>
                <w:szCs w:val="24"/>
              </w:rPr>
              <w:t>Рыба холодного копчения</w:t>
            </w:r>
          </w:p>
        </w:tc>
        <w:tc>
          <w:tcPr>
            <w:tcW w:w="1134" w:type="dxa"/>
            <w:shd w:val="clear" w:color="auto" w:fill="auto"/>
            <w:vAlign w:val="center"/>
          </w:tcPr>
          <w:p w:rsidR="00AF2B6F" w:rsidRPr="003B64BF" w:rsidRDefault="00AF2B6F" w:rsidP="00975FD0">
            <w:pPr>
              <w:spacing w:after="0" w:line="240" w:lineRule="auto"/>
              <w:ind w:left="-108" w:right="-108"/>
              <w:jc w:val="center"/>
              <w:rPr>
                <w:sz w:val="24"/>
                <w:szCs w:val="24"/>
              </w:rPr>
            </w:pPr>
            <w:r w:rsidRPr="003B64BF">
              <w:rPr>
                <w:sz w:val="24"/>
                <w:szCs w:val="24"/>
              </w:rPr>
              <w:t>561,9</w:t>
            </w:r>
          </w:p>
        </w:tc>
        <w:tc>
          <w:tcPr>
            <w:tcW w:w="1985" w:type="dxa"/>
            <w:shd w:val="clear" w:color="auto" w:fill="auto"/>
            <w:vAlign w:val="center"/>
          </w:tcPr>
          <w:p w:rsidR="00AF2B6F" w:rsidRPr="003B64BF" w:rsidRDefault="00AF2B6F" w:rsidP="00975FD0">
            <w:pPr>
              <w:spacing w:after="0" w:line="240" w:lineRule="auto"/>
              <w:jc w:val="center"/>
              <w:rPr>
                <w:sz w:val="24"/>
                <w:szCs w:val="24"/>
              </w:rPr>
            </w:pPr>
            <w:r w:rsidRPr="003B64BF">
              <w:rPr>
                <w:sz w:val="24"/>
                <w:szCs w:val="24"/>
              </w:rPr>
              <w:t>113,2</w:t>
            </w:r>
          </w:p>
        </w:tc>
        <w:tc>
          <w:tcPr>
            <w:tcW w:w="3118" w:type="dxa"/>
            <w:shd w:val="clear" w:color="auto" w:fill="auto"/>
            <w:vAlign w:val="center"/>
          </w:tcPr>
          <w:p w:rsidR="00AF2B6F" w:rsidRPr="003B64BF" w:rsidRDefault="00AF2B6F" w:rsidP="00975FD0">
            <w:pPr>
              <w:spacing w:after="0" w:line="240" w:lineRule="auto"/>
              <w:jc w:val="center"/>
              <w:rPr>
                <w:sz w:val="24"/>
                <w:szCs w:val="24"/>
              </w:rPr>
            </w:pPr>
            <w:r w:rsidRPr="003B64BF">
              <w:rPr>
                <w:sz w:val="24"/>
                <w:szCs w:val="24"/>
              </w:rPr>
              <w:t>88,3</w:t>
            </w:r>
          </w:p>
        </w:tc>
      </w:tr>
      <w:tr w:rsidR="00AF2B6F" w:rsidRPr="003B64BF" w:rsidTr="00975FD0">
        <w:tc>
          <w:tcPr>
            <w:tcW w:w="3402" w:type="dxa"/>
            <w:shd w:val="clear" w:color="auto" w:fill="auto"/>
          </w:tcPr>
          <w:p w:rsidR="00AF2B6F" w:rsidRPr="003B64BF" w:rsidRDefault="00AF2B6F" w:rsidP="00975FD0">
            <w:pPr>
              <w:spacing w:after="0" w:line="240" w:lineRule="auto"/>
              <w:jc w:val="both"/>
              <w:rPr>
                <w:sz w:val="24"/>
                <w:szCs w:val="24"/>
              </w:rPr>
            </w:pPr>
            <w:r w:rsidRPr="003B64BF">
              <w:rPr>
                <w:sz w:val="24"/>
                <w:szCs w:val="24"/>
              </w:rPr>
              <w:t>Рыба вяленая</w:t>
            </w:r>
          </w:p>
        </w:tc>
        <w:tc>
          <w:tcPr>
            <w:tcW w:w="1134" w:type="dxa"/>
            <w:shd w:val="clear" w:color="auto" w:fill="auto"/>
            <w:vAlign w:val="center"/>
          </w:tcPr>
          <w:p w:rsidR="00AF2B6F" w:rsidRPr="003B64BF" w:rsidRDefault="00AF2B6F" w:rsidP="00975FD0">
            <w:pPr>
              <w:spacing w:after="0" w:line="240" w:lineRule="auto"/>
              <w:ind w:left="-108" w:right="-108"/>
              <w:jc w:val="center"/>
              <w:rPr>
                <w:sz w:val="24"/>
                <w:szCs w:val="24"/>
              </w:rPr>
            </w:pPr>
            <w:r w:rsidRPr="003B64BF">
              <w:rPr>
                <w:sz w:val="24"/>
                <w:szCs w:val="24"/>
              </w:rPr>
              <w:t>38,5</w:t>
            </w:r>
          </w:p>
        </w:tc>
        <w:tc>
          <w:tcPr>
            <w:tcW w:w="1985" w:type="dxa"/>
            <w:shd w:val="clear" w:color="auto" w:fill="auto"/>
            <w:vAlign w:val="center"/>
          </w:tcPr>
          <w:p w:rsidR="00AF2B6F" w:rsidRPr="003B64BF" w:rsidRDefault="00AF2B6F" w:rsidP="00975FD0">
            <w:pPr>
              <w:spacing w:after="0" w:line="240" w:lineRule="auto"/>
              <w:jc w:val="center"/>
              <w:rPr>
                <w:sz w:val="24"/>
                <w:szCs w:val="24"/>
              </w:rPr>
            </w:pPr>
            <w:r w:rsidRPr="003B64BF">
              <w:rPr>
                <w:sz w:val="24"/>
                <w:szCs w:val="24"/>
              </w:rPr>
              <w:t>94,6</w:t>
            </w:r>
          </w:p>
        </w:tc>
        <w:tc>
          <w:tcPr>
            <w:tcW w:w="3118" w:type="dxa"/>
            <w:shd w:val="clear" w:color="auto" w:fill="auto"/>
            <w:vAlign w:val="center"/>
          </w:tcPr>
          <w:p w:rsidR="00AF2B6F" w:rsidRPr="003B64BF" w:rsidRDefault="00AF2B6F" w:rsidP="00975FD0">
            <w:pPr>
              <w:spacing w:after="0" w:line="240" w:lineRule="auto"/>
              <w:jc w:val="center"/>
              <w:rPr>
                <w:sz w:val="24"/>
                <w:szCs w:val="24"/>
              </w:rPr>
            </w:pPr>
            <w:r w:rsidRPr="003B64BF">
              <w:rPr>
                <w:sz w:val="24"/>
                <w:szCs w:val="24"/>
              </w:rPr>
              <w:t>93,4</w:t>
            </w:r>
          </w:p>
        </w:tc>
      </w:tr>
      <w:tr w:rsidR="00AF2B6F" w:rsidRPr="003B64BF" w:rsidTr="00975FD0">
        <w:tc>
          <w:tcPr>
            <w:tcW w:w="3402" w:type="dxa"/>
            <w:shd w:val="clear" w:color="auto" w:fill="auto"/>
          </w:tcPr>
          <w:p w:rsidR="00AF2B6F" w:rsidRPr="003B64BF" w:rsidRDefault="00AF2B6F" w:rsidP="00975FD0">
            <w:pPr>
              <w:spacing w:after="0" w:line="240" w:lineRule="auto"/>
              <w:jc w:val="both"/>
              <w:rPr>
                <w:sz w:val="24"/>
                <w:szCs w:val="24"/>
              </w:rPr>
            </w:pPr>
            <w:r w:rsidRPr="003B64BF">
              <w:rPr>
                <w:sz w:val="24"/>
                <w:szCs w:val="24"/>
              </w:rPr>
              <w:t>Продукты готовые и полуфа</w:t>
            </w:r>
            <w:r w:rsidRPr="003B64BF">
              <w:rPr>
                <w:sz w:val="24"/>
                <w:szCs w:val="24"/>
              </w:rPr>
              <w:t>б</w:t>
            </w:r>
            <w:r w:rsidRPr="003B64BF">
              <w:rPr>
                <w:sz w:val="24"/>
                <w:szCs w:val="24"/>
              </w:rPr>
              <w:t>рикаты из рыбы</w:t>
            </w:r>
          </w:p>
        </w:tc>
        <w:tc>
          <w:tcPr>
            <w:tcW w:w="1134" w:type="dxa"/>
            <w:shd w:val="clear" w:color="auto" w:fill="auto"/>
            <w:vAlign w:val="center"/>
          </w:tcPr>
          <w:p w:rsidR="00AF2B6F" w:rsidRPr="003B64BF" w:rsidRDefault="00AF2B6F" w:rsidP="00975FD0">
            <w:pPr>
              <w:spacing w:after="0" w:line="240" w:lineRule="auto"/>
              <w:ind w:left="-108" w:right="-108"/>
              <w:jc w:val="center"/>
              <w:rPr>
                <w:sz w:val="24"/>
                <w:szCs w:val="24"/>
              </w:rPr>
            </w:pPr>
            <w:r w:rsidRPr="003B64BF">
              <w:rPr>
                <w:sz w:val="24"/>
                <w:szCs w:val="24"/>
              </w:rPr>
              <w:t>111,8</w:t>
            </w:r>
          </w:p>
        </w:tc>
        <w:tc>
          <w:tcPr>
            <w:tcW w:w="1985" w:type="dxa"/>
            <w:shd w:val="clear" w:color="auto" w:fill="auto"/>
            <w:vAlign w:val="center"/>
          </w:tcPr>
          <w:p w:rsidR="00AF2B6F" w:rsidRPr="003B64BF" w:rsidRDefault="00AF2B6F" w:rsidP="00975FD0">
            <w:pPr>
              <w:spacing w:after="0" w:line="240" w:lineRule="auto"/>
              <w:jc w:val="center"/>
              <w:rPr>
                <w:sz w:val="24"/>
                <w:szCs w:val="24"/>
              </w:rPr>
            </w:pPr>
            <w:r w:rsidRPr="003B64BF">
              <w:rPr>
                <w:sz w:val="24"/>
                <w:szCs w:val="24"/>
              </w:rPr>
              <w:t>93,4</w:t>
            </w:r>
          </w:p>
        </w:tc>
        <w:tc>
          <w:tcPr>
            <w:tcW w:w="3118" w:type="dxa"/>
            <w:shd w:val="clear" w:color="auto" w:fill="auto"/>
            <w:vAlign w:val="center"/>
          </w:tcPr>
          <w:p w:rsidR="00AF2B6F" w:rsidRPr="003B64BF" w:rsidRDefault="00AF2B6F" w:rsidP="00975FD0">
            <w:pPr>
              <w:spacing w:after="0" w:line="240" w:lineRule="auto"/>
              <w:jc w:val="center"/>
              <w:rPr>
                <w:sz w:val="24"/>
                <w:szCs w:val="24"/>
              </w:rPr>
            </w:pPr>
            <w:r w:rsidRPr="003B64BF">
              <w:rPr>
                <w:sz w:val="24"/>
                <w:szCs w:val="24"/>
              </w:rPr>
              <w:t>96,8</w:t>
            </w:r>
          </w:p>
        </w:tc>
      </w:tr>
      <w:tr w:rsidR="00AF2B6F" w:rsidRPr="003B64BF" w:rsidTr="00975FD0">
        <w:tc>
          <w:tcPr>
            <w:tcW w:w="3402" w:type="dxa"/>
            <w:shd w:val="clear" w:color="auto" w:fill="auto"/>
          </w:tcPr>
          <w:p w:rsidR="00AF2B6F" w:rsidRPr="003B64BF" w:rsidRDefault="00AF2B6F" w:rsidP="00975FD0">
            <w:pPr>
              <w:spacing w:after="0" w:line="240" w:lineRule="auto"/>
              <w:jc w:val="both"/>
              <w:rPr>
                <w:sz w:val="24"/>
                <w:szCs w:val="24"/>
              </w:rPr>
            </w:pPr>
            <w:r w:rsidRPr="003B64BF">
              <w:rPr>
                <w:sz w:val="24"/>
                <w:szCs w:val="24"/>
              </w:rPr>
              <w:t>Кулинарные изделия из рыбы</w:t>
            </w:r>
          </w:p>
        </w:tc>
        <w:tc>
          <w:tcPr>
            <w:tcW w:w="1134" w:type="dxa"/>
            <w:shd w:val="clear" w:color="auto" w:fill="auto"/>
            <w:vAlign w:val="center"/>
          </w:tcPr>
          <w:p w:rsidR="00AF2B6F" w:rsidRPr="003B64BF" w:rsidRDefault="00AF2B6F" w:rsidP="00975FD0">
            <w:pPr>
              <w:spacing w:after="0" w:line="240" w:lineRule="auto"/>
              <w:ind w:left="-108" w:right="-108"/>
              <w:jc w:val="center"/>
              <w:rPr>
                <w:sz w:val="24"/>
                <w:szCs w:val="24"/>
              </w:rPr>
            </w:pPr>
            <w:r w:rsidRPr="003B64BF">
              <w:rPr>
                <w:sz w:val="24"/>
                <w:szCs w:val="24"/>
              </w:rPr>
              <w:t>48,7</w:t>
            </w:r>
          </w:p>
        </w:tc>
        <w:tc>
          <w:tcPr>
            <w:tcW w:w="1985" w:type="dxa"/>
            <w:shd w:val="clear" w:color="auto" w:fill="auto"/>
            <w:vAlign w:val="center"/>
          </w:tcPr>
          <w:p w:rsidR="00AF2B6F" w:rsidRPr="003B64BF" w:rsidRDefault="00AF2B6F" w:rsidP="00975FD0">
            <w:pPr>
              <w:spacing w:after="0" w:line="240" w:lineRule="auto"/>
              <w:jc w:val="center"/>
              <w:rPr>
                <w:sz w:val="24"/>
                <w:szCs w:val="24"/>
              </w:rPr>
            </w:pPr>
            <w:r w:rsidRPr="003B64BF">
              <w:rPr>
                <w:sz w:val="24"/>
                <w:szCs w:val="24"/>
              </w:rPr>
              <w:t xml:space="preserve">в 7,5 </w:t>
            </w:r>
            <w:proofErr w:type="gramStart"/>
            <w:r w:rsidRPr="003B64BF">
              <w:rPr>
                <w:sz w:val="24"/>
                <w:szCs w:val="24"/>
              </w:rPr>
              <w:t>р</w:t>
            </w:r>
            <w:proofErr w:type="gramEnd"/>
          </w:p>
        </w:tc>
        <w:tc>
          <w:tcPr>
            <w:tcW w:w="3118" w:type="dxa"/>
            <w:shd w:val="clear" w:color="auto" w:fill="auto"/>
            <w:vAlign w:val="center"/>
          </w:tcPr>
          <w:p w:rsidR="00AF2B6F" w:rsidRPr="003B64BF" w:rsidRDefault="00AF2B6F" w:rsidP="00975FD0">
            <w:pPr>
              <w:spacing w:after="0" w:line="240" w:lineRule="auto"/>
              <w:jc w:val="center"/>
              <w:rPr>
                <w:sz w:val="24"/>
                <w:szCs w:val="24"/>
              </w:rPr>
            </w:pPr>
            <w:r w:rsidRPr="003B64BF">
              <w:rPr>
                <w:sz w:val="24"/>
                <w:szCs w:val="24"/>
              </w:rPr>
              <w:t>108,2</w:t>
            </w:r>
          </w:p>
        </w:tc>
      </w:tr>
    </w:tbl>
    <w:p w:rsidR="00AF2B6F" w:rsidRDefault="00AF2B6F" w:rsidP="00AF2B6F">
      <w:pPr>
        <w:spacing w:after="0" w:line="240" w:lineRule="auto"/>
        <w:ind w:firstLine="709"/>
        <w:jc w:val="both"/>
        <w:rPr>
          <w:sz w:val="28"/>
          <w:szCs w:val="28"/>
        </w:rPr>
      </w:pPr>
    </w:p>
    <w:p w:rsidR="00AF2B6F" w:rsidRPr="006456AD" w:rsidRDefault="00AF2B6F" w:rsidP="00AF2B6F">
      <w:pPr>
        <w:spacing w:after="0" w:line="240" w:lineRule="auto"/>
        <w:ind w:firstLine="709"/>
        <w:jc w:val="both"/>
        <w:rPr>
          <w:sz w:val="28"/>
          <w:szCs w:val="28"/>
        </w:rPr>
      </w:pPr>
      <w:r>
        <w:rPr>
          <w:sz w:val="28"/>
          <w:szCs w:val="28"/>
        </w:rPr>
        <w:t>Как видно из приведённых данных удельный вес кулинарных изделий из рыбы в общем объёме прочей рыбной продукции составляет 0,05%. этот объём приходится на сеть предприятий общественного питания. Но, несмотря на н</w:t>
      </w:r>
      <w:r>
        <w:rPr>
          <w:sz w:val="28"/>
          <w:szCs w:val="28"/>
        </w:rPr>
        <w:t>е</w:t>
      </w:r>
      <w:r>
        <w:rPr>
          <w:sz w:val="28"/>
          <w:szCs w:val="28"/>
        </w:rPr>
        <w:t>большой объем производства, в последнее время наблюдается тенденция к ув</w:t>
      </w:r>
      <w:r>
        <w:rPr>
          <w:sz w:val="28"/>
          <w:szCs w:val="28"/>
        </w:rPr>
        <w:t>е</w:t>
      </w:r>
      <w:r>
        <w:rPr>
          <w:sz w:val="28"/>
          <w:szCs w:val="28"/>
        </w:rPr>
        <w:t xml:space="preserve">личению количества выпускаемой кулинарной продукции. </w:t>
      </w:r>
      <w:proofErr w:type="gramStart"/>
      <w:r>
        <w:rPr>
          <w:sz w:val="28"/>
          <w:szCs w:val="28"/>
        </w:rPr>
        <w:t>Так, за первые 4 м</w:t>
      </w:r>
      <w:r>
        <w:rPr>
          <w:sz w:val="28"/>
          <w:szCs w:val="28"/>
        </w:rPr>
        <w:t>е</w:t>
      </w:r>
      <w:r>
        <w:rPr>
          <w:sz w:val="28"/>
          <w:szCs w:val="28"/>
        </w:rPr>
        <w:t>сяца 2014 г. было выпущено рыбной кулинарной продукции в 7,5 раза больше, чем за этот же период 2013 года и на 8,2% больше за первые 4 месяца 2013 г. по отношению к 2012 г., т.е. наблюдается устойчивая тенденция на увеличение выпуска рыбной кулинарной продукции в регионе.</w:t>
      </w:r>
      <w:proofErr w:type="gramEnd"/>
    </w:p>
    <w:p w:rsidR="00AF2B6F" w:rsidRDefault="00AF2B6F" w:rsidP="00AF2B6F">
      <w:pPr>
        <w:spacing w:after="0" w:line="240" w:lineRule="auto"/>
        <w:ind w:firstLine="709"/>
        <w:jc w:val="both"/>
        <w:rPr>
          <w:sz w:val="28"/>
          <w:szCs w:val="28"/>
        </w:rPr>
      </w:pPr>
      <w:proofErr w:type="gramStart"/>
      <w:r>
        <w:rPr>
          <w:sz w:val="28"/>
          <w:szCs w:val="28"/>
        </w:rPr>
        <w:t>На предприятиях общественного питания, имеющих большие возможн</w:t>
      </w:r>
      <w:r>
        <w:rPr>
          <w:sz w:val="28"/>
          <w:szCs w:val="28"/>
        </w:rPr>
        <w:t>о</w:t>
      </w:r>
      <w:r>
        <w:rPr>
          <w:sz w:val="28"/>
          <w:szCs w:val="28"/>
        </w:rPr>
        <w:t>сти сырьевой базы региона, нашло свое применение небольшое число технол</w:t>
      </w:r>
      <w:r>
        <w:rPr>
          <w:sz w:val="28"/>
          <w:szCs w:val="28"/>
        </w:rPr>
        <w:t>о</w:t>
      </w:r>
      <w:r>
        <w:rPr>
          <w:sz w:val="28"/>
          <w:szCs w:val="28"/>
        </w:rPr>
        <w:t>гий приготовления кулинарной продукции из рыбного сырья: это бутерброды и валованы с соленой рыбой и икрой, р</w:t>
      </w:r>
      <w:r w:rsidRPr="00770A8F">
        <w:rPr>
          <w:sz w:val="28"/>
          <w:szCs w:val="28"/>
        </w:rPr>
        <w:t>ыба соленая</w:t>
      </w:r>
      <w:r>
        <w:rPr>
          <w:sz w:val="28"/>
          <w:szCs w:val="28"/>
        </w:rPr>
        <w:t>,</w:t>
      </w:r>
      <w:r w:rsidRPr="00770A8F">
        <w:rPr>
          <w:sz w:val="28"/>
          <w:szCs w:val="28"/>
        </w:rPr>
        <w:t xml:space="preserve"> холодного </w:t>
      </w:r>
      <w:r>
        <w:rPr>
          <w:sz w:val="28"/>
          <w:szCs w:val="28"/>
        </w:rPr>
        <w:t xml:space="preserve">и горячего </w:t>
      </w:r>
      <w:r w:rsidRPr="00770A8F">
        <w:rPr>
          <w:sz w:val="28"/>
          <w:szCs w:val="28"/>
        </w:rPr>
        <w:t>копч</w:t>
      </w:r>
      <w:r w:rsidRPr="00770A8F">
        <w:rPr>
          <w:sz w:val="28"/>
          <w:szCs w:val="28"/>
        </w:rPr>
        <w:t>е</w:t>
      </w:r>
      <w:r w:rsidRPr="00770A8F">
        <w:rPr>
          <w:sz w:val="28"/>
          <w:szCs w:val="28"/>
        </w:rPr>
        <w:t>ния порциями</w:t>
      </w:r>
      <w:r>
        <w:rPr>
          <w:sz w:val="28"/>
          <w:szCs w:val="28"/>
        </w:rPr>
        <w:t>, р</w:t>
      </w:r>
      <w:r w:rsidRPr="00770A8F">
        <w:rPr>
          <w:sz w:val="28"/>
          <w:szCs w:val="28"/>
        </w:rPr>
        <w:t>ыбные консервы (порциями)</w:t>
      </w:r>
      <w:r>
        <w:rPr>
          <w:sz w:val="28"/>
          <w:szCs w:val="28"/>
        </w:rPr>
        <w:t>, в</w:t>
      </w:r>
      <w:r w:rsidRPr="00770A8F">
        <w:rPr>
          <w:sz w:val="28"/>
          <w:szCs w:val="28"/>
        </w:rPr>
        <w:t>инегрет с сельдью</w:t>
      </w:r>
      <w:r>
        <w:rPr>
          <w:sz w:val="28"/>
          <w:szCs w:val="28"/>
        </w:rPr>
        <w:t>, я</w:t>
      </w:r>
      <w:r w:rsidRPr="00770A8F">
        <w:rPr>
          <w:sz w:val="28"/>
          <w:szCs w:val="28"/>
        </w:rPr>
        <w:t>йца, фа</w:t>
      </w:r>
      <w:r w:rsidRPr="00770A8F">
        <w:rPr>
          <w:sz w:val="28"/>
          <w:szCs w:val="28"/>
        </w:rPr>
        <w:t>р</w:t>
      </w:r>
      <w:r w:rsidRPr="00770A8F">
        <w:rPr>
          <w:sz w:val="28"/>
          <w:szCs w:val="28"/>
        </w:rPr>
        <w:t>шированные сельдью и луком</w:t>
      </w:r>
      <w:r>
        <w:rPr>
          <w:sz w:val="28"/>
          <w:szCs w:val="28"/>
        </w:rPr>
        <w:t>, с</w:t>
      </w:r>
      <w:r w:rsidRPr="00770A8F">
        <w:rPr>
          <w:sz w:val="28"/>
          <w:szCs w:val="28"/>
        </w:rPr>
        <w:t>алат-коктейль рыбный</w:t>
      </w:r>
      <w:r>
        <w:rPr>
          <w:sz w:val="28"/>
          <w:szCs w:val="28"/>
        </w:rPr>
        <w:t xml:space="preserve">, сельдь с различными гарнирами, форшмак из сельди, </w:t>
      </w:r>
      <w:r w:rsidRPr="00D27D0E">
        <w:rPr>
          <w:sz w:val="28"/>
          <w:szCs w:val="28"/>
        </w:rPr>
        <w:t>рыба отварная</w:t>
      </w:r>
      <w:proofErr w:type="gramEnd"/>
      <w:r w:rsidRPr="00D27D0E">
        <w:rPr>
          <w:sz w:val="28"/>
          <w:szCs w:val="28"/>
        </w:rPr>
        <w:t>, галантин из рыбы</w:t>
      </w:r>
      <w:r>
        <w:rPr>
          <w:sz w:val="28"/>
          <w:szCs w:val="28"/>
        </w:rPr>
        <w:t xml:space="preserve">. Из большого ассортимента первых блюд, </w:t>
      </w:r>
      <w:r w:rsidRPr="007D4FE5">
        <w:rPr>
          <w:sz w:val="28"/>
          <w:szCs w:val="28"/>
        </w:rPr>
        <w:t>состоящего из 86 наименований, вырабатывается 2 вида рыбных солянок и 4 вида ухи. В разделе блюд из рыбы представлен шир</w:t>
      </w:r>
      <w:r w:rsidRPr="007D4FE5">
        <w:rPr>
          <w:sz w:val="28"/>
          <w:szCs w:val="28"/>
        </w:rPr>
        <w:t>о</w:t>
      </w:r>
      <w:r w:rsidRPr="007D4FE5">
        <w:rPr>
          <w:sz w:val="28"/>
          <w:szCs w:val="28"/>
        </w:rPr>
        <w:t>кий ассортимент рыбы припущенной, жареной, запечённой, а так же блюд из котлетной массы</w:t>
      </w:r>
      <w:r>
        <w:rPr>
          <w:sz w:val="28"/>
          <w:szCs w:val="28"/>
        </w:rPr>
        <w:t xml:space="preserve">. </w:t>
      </w:r>
    </w:p>
    <w:p w:rsidR="00AF2B6F" w:rsidRDefault="00AF2B6F" w:rsidP="00AF2B6F">
      <w:pPr>
        <w:spacing w:after="0" w:line="240" w:lineRule="auto"/>
        <w:ind w:firstLine="709"/>
        <w:jc w:val="both"/>
        <w:rPr>
          <w:sz w:val="28"/>
          <w:szCs w:val="28"/>
        </w:rPr>
      </w:pPr>
      <w:r>
        <w:rPr>
          <w:sz w:val="28"/>
          <w:szCs w:val="28"/>
        </w:rPr>
        <w:t xml:space="preserve">В общественном питании отсутствуют рыбные изделия функциональной направленности – традиционно считается, рыба сама по себе обладает высокой </w:t>
      </w:r>
      <w:r>
        <w:rPr>
          <w:sz w:val="28"/>
          <w:szCs w:val="28"/>
        </w:rPr>
        <w:lastRenderedPageBreak/>
        <w:t>пищевой ценностью и функциональной направленностью, для примера ра</w:t>
      </w:r>
      <w:r>
        <w:rPr>
          <w:sz w:val="28"/>
          <w:szCs w:val="28"/>
        </w:rPr>
        <w:t>с</w:t>
      </w:r>
      <w:r>
        <w:rPr>
          <w:sz w:val="28"/>
          <w:szCs w:val="28"/>
        </w:rPr>
        <w:t xml:space="preserve">смотрим треску. Нутриентный состав трески представлен на рисунках 2-3 </w:t>
      </w:r>
      <w:r>
        <w:rPr>
          <w:sz w:val="28"/>
          <w:szCs w:val="28"/>
        </w:rPr>
        <w:sym w:font="Symbol" w:char="F05B"/>
      </w:r>
      <w:r>
        <w:rPr>
          <w:sz w:val="28"/>
          <w:szCs w:val="28"/>
        </w:rPr>
        <w:t>2</w:t>
      </w:r>
      <w:r>
        <w:rPr>
          <w:sz w:val="28"/>
          <w:szCs w:val="28"/>
        </w:rPr>
        <w:sym w:font="Symbol" w:char="F05D"/>
      </w:r>
      <w:r>
        <w:rPr>
          <w:sz w:val="28"/>
          <w:szCs w:val="28"/>
        </w:rPr>
        <w:t>.</w:t>
      </w:r>
    </w:p>
    <w:p w:rsidR="00AF2B6F" w:rsidRDefault="00AF2B6F" w:rsidP="00AF2B6F">
      <w:pPr>
        <w:spacing w:after="0" w:line="240" w:lineRule="auto"/>
        <w:jc w:val="center"/>
        <w:rPr>
          <w:sz w:val="28"/>
          <w:szCs w:val="28"/>
        </w:rPr>
      </w:pPr>
      <w:r>
        <w:rPr>
          <w:noProof/>
        </w:rPr>
        <w:drawing>
          <wp:inline distT="0" distB="0" distL="0" distR="0">
            <wp:extent cx="6076950" cy="210502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srcRect l="15822" t="16039" r="38391" b="62831"/>
                    <a:stretch>
                      <a:fillRect/>
                    </a:stretch>
                  </pic:blipFill>
                  <pic:spPr bwMode="auto">
                    <a:xfrm>
                      <a:off x="0" y="0"/>
                      <a:ext cx="6076950" cy="2105025"/>
                    </a:xfrm>
                    <a:prstGeom prst="rect">
                      <a:avLst/>
                    </a:prstGeom>
                    <a:noFill/>
                    <a:ln w="9525">
                      <a:noFill/>
                      <a:miter lim="800000"/>
                      <a:headEnd/>
                      <a:tailEnd/>
                    </a:ln>
                  </pic:spPr>
                </pic:pic>
              </a:graphicData>
            </a:graphic>
          </wp:inline>
        </w:drawing>
      </w:r>
    </w:p>
    <w:p w:rsidR="00AF2B6F" w:rsidRDefault="00AF2B6F" w:rsidP="00AF2B6F">
      <w:pPr>
        <w:spacing w:after="0" w:line="240" w:lineRule="auto"/>
        <w:jc w:val="center"/>
      </w:pPr>
    </w:p>
    <w:p w:rsidR="00AF2B6F" w:rsidRPr="003B64BF" w:rsidRDefault="00AF2B6F" w:rsidP="00AF2B6F">
      <w:pPr>
        <w:spacing w:after="0" w:line="240" w:lineRule="auto"/>
        <w:jc w:val="center"/>
        <w:rPr>
          <w:sz w:val="28"/>
          <w:szCs w:val="28"/>
        </w:rPr>
      </w:pPr>
      <w:r w:rsidRPr="003B64BF">
        <w:rPr>
          <w:sz w:val="28"/>
          <w:szCs w:val="28"/>
        </w:rPr>
        <w:t>Рисунок 2 – Нутриентный состав трески</w:t>
      </w:r>
    </w:p>
    <w:p w:rsidR="00AF2B6F" w:rsidRPr="00753757" w:rsidRDefault="00AF2B6F" w:rsidP="00AF2B6F">
      <w:pPr>
        <w:spacing w:after="0" w:line="240" w:lineRule="auto"/>
        <w:ind w:firstLine="709"/>
        <w:jc w:val="both"/>
        <w:rPr>
          <w:sz w:val="28"/>
          <w:szCs w:val="28"/>
        </w:rPr>
      </w:pPr>
    </w:p>
    <w:p w:rsidR="00AF2B6F" w:rsidRDefault="00AF2B6F" w:rsidP="00AF2B6F">
      <w:pPr>
        <w:spacing w:after="0" w:line="240" w:lineRule="auto"/>
        <w:jc w:val="center"/>
      </w:pPr>
      <w:r>
        <w:rPr>
          <w:noProof/>
        </w:rPr>
        <w:drawing>
          <wp:anchor distT="0" distB="0" distL="114300" distR="114300" simplePos="0" relativeHeight="251694080" behindDoc="1" locked="0" layoutInCell="1" allowOverlap="1">
            <wp:simplePos x="0" y="0"/>
            <wp:positionH relativeFrom="column">
              <wp:posOffset>375285</wp:posOffset>
            </wp:positionH>
            <wp:positionV relativeFrom="paragraph">
              <wp:posOffset>98425</wp:posOffset>
            </wp:positionV>
            <wp:extent cx="2924175" cy="2019300"/>
            <wp:effectExtent l="19050" t="0" r="9525" b="0"/>
            <wp:wrapNone/>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srcRect l="18604" t="26517" r="64716" b="53928"/>
                    <a:stretch>
                      <a:fillRect/>
                    </a:stretch>
                  </pic:blipFill>
                  <pic:spPr bwMode="auto">
                    <a:xfrm>
                      <a:off x="0" y="0"/>
                      <a:ext cx="2924175" cy="2019300"/>
                    </a:xfrm>
                    <a:prstGeom prst="rect">
                      <a:avLst/>
                    </a:prstGeom>
                    <a:noFill/>
                    <a:ln w="9525">
                      <a:noFill/>
                      <a:miter lim="800000"/>
                      <a:headEnd/>
                      <a:tailEnd/>
                    </a:ln>
                  </pic:spPr>
                </pic:pic>
              </a:graphicData>
            </a:graphic>
          </wp:anchor>
        </w:drawing>
      </w:r>
    </w:p>
    <w:tbl>
      <w:tblPr>
        <w:tblW w:w="0" w:type="auto"/>
        <w:jc w:val="right"/>
        <w:tblInd w:w="1951" w:type="dxa"/>
        <w:tblLayout w:type="fixed"/>
        <w:tblLook w:val="04A0"/>
      </w:tblPr>
      <w:tblGrid>
        <w:gridCol w:w="2693"/>
        <w:gridCol w:w="888"/>
        <w:gridCol w:w="955"/>
      </w:tblGrid>
      <w:tr w:rsidR="00AF2B6F" w:rsidRPr="003B64BF" w:rsidTr="00975FD0">
        <w:trPr>
          <w:jc w:val="right"/>
        </w:trPr>
        <w:tc>
          <w:tcPr>
            <w:tcW w:w="4536" w:type="dxa"/>
            <w:gridSpan w:val="3"/>
            <w:shd w:val="clear" w:color="auto" w:fill="CCC0D9"/>
          </w:tcPr>
          <w:p w:rsidR="00AF2B6F" w:rsidRPr="003B64BF" w:rsidRDefault="00AF2B6F" w:rsidP="00975FD0">
            <w:pPr>
              <w:spacing w:after="0" w:line="240" w:lineRule="auto"/>
              <w:jc w:val="center"/>
              <w:rPr>
                <w:sz w:val="24"/>
                <w:szCs w:val="24"/>
                <w:highlight w:val="lightGray"/>
              </w:rPr>
            </w:pPr>
            <w:r w:rsidRPr="003B64BF">
              <w:rPr>
                <w:sz w:val="24"/>
                <w:szCs w:val="24"/>
              </w:rPr>
              <w:t>Состав продукта</w:t>
            </w:r>
          </w:p>
        </w:tc>
      </w:tr>
      <w:tr w:rsidR="00AF2B6F" w:rsidRPr="003B64BF" w:rsidTr="00975FD0">
        <w:trPr>
          <w:jc w:val="right"/>
        </w:trPr>
        <w:tc>
          <w:tcPr>
            <w:tcW w:w="3581" w:type="dxa"/>
            <w:gridSpan w:val="2"/>
            <w:shd w:val="clear" w:color="auto" w:fill="auto"/>
          </w:tcPr>
          <w:p w:rsidR="00AF2B6F" w:rsidRPr="003B64BF" w:rsidRDefault="00AF2B6F" w:rsidP="00975FD0">
            <w:pPr>
              <w:spacing w:after="0" w:line="240" w:lineRule="auto"/>
              <w:jc w:val="center"/>
              <w:rPr>
                <w:sz w:val="24"/>
                <w:szCs w:val="24"/>
              </w:rPr>
            </w:pPr>
            <w:r w:rsidRPr="003B64BF">
              <w:rPr>
                <w:sz w:val="24"/>
                <w:szCs w:val="24"/>
              </w:rPr>
              <w:t>Количество нутриента в порции</w:t>
            </w:r>
          </w:p>
        </w:tc>
        <w:tc>
          <w:tcPr>
            <w:tcW w:w="955" w:type="dxa"/>
            <w:shd w:val="clear" w:color="auto" w:fill="auto"/>
          </w:tcPr>
          <w:p w:rsidR="00AF2B6F" w:rsidRPr="003B64BF" w:rsidRDefault="00AF2B6F" w:rsidP="00975FD0">
            <w:pPr>
              <w:spacing w:after="0" w:line="240" w:lineRule="auto"/>
              <w:ind w:left="-110" w:right="-143"/>
              <w:jc w:val="center"/>
              <w:rPr>
                <w:sz w:val="24"/>
                <w:szCs w:val="24"/>
                <w:vertAlign w:val="superscript"/>
              </w:rPr>
            </w:pPr>
            <w:r w:rsidRPr="003B64BF">
              <w:rPr>
                <w:sz w:val="24"/>
                <w:szCs w:val="24"/>
              </w:rPr>
              <w:t>% РСП</w:t>
            </w:r>
            <w:r w:rsidRPr="003B64BF">
              <w:rPr>
                <w:sz w:val="24"/>
                <w:szCs w:val="24"/>
                <w:vertAlign w:val="superscript"/>
              </w:rPr>
              <w:sym w:font="Symbol" w:char="F02A"/>
            </w:r>
          </w:p>
        </w:tc>
      </w:tr>
      <w:tr w:rsidR="00AF2B6F" w:rsidRPr="003B64BF" w:rsidTr="00975FD0">
        <w:trPr>
          <w:jc w:val="right"/>
        </w:trPr>
        <w:tc>
          <w:tcPr>
            <w:tcW w:w="2693" w:type="dxa"/>
            <w:shd w:val="clear" w:color="auto" w:fill="auto"/>
          </w:tcPr>
          <w:p w:rsidR="00AF2B6F" w:rsidRPr="003B64BF" w:rsidRDefault="00AF2B6F" w:rsidP="00975FD0">
            <w:pPr>
              <w:spacing w:after="0" w:line="240" w:lineRule="auto"/>
              <w:rPr>
                <w:sz w:val="24"/>
                <w:szCs w:val="24"/>
              </w:rPr>
            </w:pPr>
            <w:r w:rsidRPr="003B64BF">
              <w:rPr>
                <w:sz w:val="24"/>
                <w:szCs w:val="24"/>
              </w:rPr>
              <w:t>Вес</w:t>
            </w:r>
          </w:p>
        </w:tc>
        <w:tc>
          <w:tcPr>
            <w:tcW w:w="888" w:type="dxa"/>
            <w:shd w:val="clear" w:color="auto" w:fill="auto"/>
          </w:tcPr>
          <w:p w:rsidR="00AF2B6F" w:rsidRPr="003B64BF" w:rsidRDefault="00AF2B6F" w:rsidP="00975FD0">
            <w:pPr>
              <w:spacing w:after="0" w:line="240" w:lineRule="auto"/>
              <w:jc w:val="right"/>
              <w:rPr>
                <w:sz w:val="24"/>
                <w:szCs w:val="24"/>
              </w:rPr>
            </w:pPr>
            <w:r w:rsidRPr="003B64BF">
              <w:rPr>
                <w:sz w:val="24"/>
                <w:szCs w:val="24"/>
              </w:rPr>
              <w:t>100 г</w:t>
            </w:r>
          </w:p>
        </w:tc>
        <w:tc>
          <w:tcPr>
            <w:tcW w:w="955"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2693" w:type="dxa"/>
            <w:shd w:val="clear" w:color="auto" w:fill="auto"/>
          </w:tcPr>
          <w:p w:rsidR="00AF2B6F" w:rsidRPr="003B64BF" w:rsidRDefault="00AF2B6F" w:rsidP="00975FD0">
            <w:pPr>
              <w:spacing w:after="0" w:line="240" w:lineRule="auto"/>
              <w:rPr>
                <w:sz w:val="24"/>
                <w:szCs w:val="24"/>
              </w:rPr>
            </w:pPr>
            <w:r w:rsidRPr="003B64BF">
              <w:rPr>
                <w:sz w:val="24"/>
                <w:szCs w:val="24"/>
              </w:rPr>
              <w:t>Вода</w:t>
            </w:r>
          </w:p>
        </w:tc>
        <w:tc>
          <w:tcPr>
            <w:tcW w:w="888" w:type="dxa"/>
            <w:shd w:val="clear" w:color="auto" w:fill="auto"/>
          </w:tcPr>
          <w:p w:rsidR="00AF2B6F" w:rsidRPr="003B64BF" w:rsidRDefault="00AF2B6F" w:rsidP="00975FD0">
            <w:pPr>
              <w:spacing w:after="0" w:line="240" w:lineRule="auto"/>
              <w:jc w:val="right"/>
              <w:rPr>
                <w:sz w:val="24"/>
                <w:szCs w:val="24"/>
              </w:rPr>
            </w:pPr>
            <w:r w:rsidRPr="003B64BF">
              <w:rPr>
                <w:sz w:val="24"/>
                <w:szCs w:val="24"/>
              </w:rPr>
              <w:t>82,1 г</w:t>
            </w:r>
          </w:p>
        </w:tc>
        <w:tc>
          <w:tcPr>
            <w:tcW w:w="955"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2693" w:type="dxa"/>
            <w:shd w:val="clear" w:color="auto" w:fill="auto"/>
          </w:tcPr>
          <w:p w:rsidR="00AF2B6F" w:rsidRPr="003B64BF" w:rsidRDefault="00AF2B6F" w:rsidP="00975FD0">
            <w:pPr>
              <w:spacing w:after="0" w:line="240" w:lineRule="auto"/>
              <w:rPr>
                <w:sz w:val="24"/>
                <w:szCs w:val="24"/>
                <w:highlight w:val="lightGray"/>
              </w:rPr>
            </w:pPr>
            <w:r w:rsidRPr="003B64BF">
              <w:rPr>
                <w:sz w:val="24"/>
                <w:szCs w:val="24"/>
              </w:rPr>
              <w:t>Углеводы</w:t>
            </w:r>
          </w:p>
        </w:tc>
        <w:tc>
          <w:tcPr>
            <w:tcW w:w="888" w:type="dxa"/>
            <w:shd w:val="clear" w:color="auto" w:fill="auto"/>
          </w:tcPr>
          <w:p w:rsidR="00AF2B6F" w:rsidRPr="003B64BF" w:rsidRDefault="00AF2B6F" w:rsidP="00975FD0">
            <w:pPr>
              <w:spacing w:after="0" w:line="240" w:lineRule="auto"/>
              <w:jc w:val="right"/>
              <w:rPr>
                <w:sz w:val="24"/>
                <w:szCs w:val="24"/>
              </w:rPr>
            </w:pPr>
            <w:r w:rsidRPr="003B64BF">
              <w:rPr>
                <w:sz w:val="24"/>
                <w:szCs w:val="24"/>
              </w:rPr>
              <w:t>0 г</w:t>
            </w:r>
          </w:p>
        </w:tc>
        <w:tc>
          <w:tcPr>
            <w:tcW w:w="955" w:type="dxa"/>
            <w:shd w:val="clear" w:color="auto" w:fill="auto"/>
          </w:tcPr>
          <w:p w:rsidR="00AF2B6F" w:rsidRPr="003B64BF" w:rsidRDefault="00AF2B6F" w:rsidP="00975FD0">
            <w:pPr>
              <w:spacing w:after="0" w:line="240" w:lineRule="auto"/>
              <w:jc w:val="center"/>
              <w:rPr>
                <w:sz w:val="24"/>
                <w:szCs w:val="24"/>
              </w:rPr>
            </w:pPr>
            <w:r w:rsidRPr="003B64BF">
              <w:rPr>
                <w:sz w:val="24"/>
                <w:szCs w:val="24"/>
              </w:rPr>
              <w:t>0</w:t>
            </w:r>
          </w:p>
        </w:tc>
      </w:tr>
      <w:tr w:rsidR="00AF2B6F" w:rsidRPr="003B64BF" w:rsidTr="00975FD0">
        <w:trPr>
          <w:jc w:val="right"/>
        </w:trPr>
        <w:tc>
          <w:tcPr>
            <w:tcW w:w="2693" w:type="dxa"/>
            <w:shd w:val="clear" w:color="auto" w:fill="auto"/>
          </w:tcPr>
          <w:p w:rsidR="00AF2B6F" w:rsidRPr="003B64BF" w:rsidRDefault="00AF2B6F" w:rsidP="00975FD0">
            <w:pPr>
              <w:spacing w:after="0" w:line="240" w:lineRule="auto"/>
              <w:rPr>
                <w:sz w:val="24"/>
                <w:szCs w:val="24"/>
              </w:rPr>
            </w:pPr>
            <w:r w:rsidRPr="003B64BF">
              <w:rPr>
                <w:sz w:val="24"/>
                <w:szCs w:val="24"/>
              </w:rPr>
              <w:t>Пищевые волокна</w:t>
            </w:r>
          </w:p>
        </w:tc>
        <w:tc>
          <w:tcPr>
            <w:tcW w:w="888" w:type="dxa"/>
            <w:shd w:val="clear" w:color="auto" w:fill="auto"/>
          </w:tcPr>
          <w:p w:rsidR="00AF2B6F" w:rsidRPr="003B64BF" w:rsidRDefault="00AF2B6F" w:rsidP="00975FD0">
            <w:pPr>
              <w:spacing w:after="0" w:line="240" w:lineRule="auto"/>
              <w:jc w:val="right"/>
              <w:rPr>
                <w:sz w:val="24"/>
                <w:szCs w:val="24"/>
              </w:rPr>
            </w:pPr>
            <w:r w:rsidRPr="003B64BF">
              <w:rPr>
                <w:sz w:val="24"/>
                <w:szCs w:val="24"/>
              </w:rPr>
              <w:t>0 г</w:t>
            </w:r>
          </w:p>
        </w:tc>
        <w:tc>
          <w:tcPr>
            <w:tcW w:w="955" w:type="dxa"/>
            <w:shd w:val="clear" w:color="auto" w:fill="auto"/>
          </w:tcPr>
          <w:p w:rsidR="00AF2B6F" w:rsidRPr="003B64BF" w:rsidRDefault="00AF2B6F" w:rsidP="00975FD0">
            <w:pPr>
              <w:spacing w:after="0" w:line="240" w:lineRule="auto"/>
              <w:jc w:val="center"/>
              <w:rPr>
                <w:sz w:val="24"/>
                <w:szCs w:val="24"/>
              </w:rPr>
            </w:pPr>
            <w:r w:rsidRPr="003B64BF">
              <w:rPr>
                <w:sz w:val="24"/>
                <w:szCs w:val="24"/>
              </w:rPr>
              <w:t>0</w:t>
            </w:r>
          </w:p>
        </w:tc>
      </w:tr>
      <w:tr w:rsidR="00AF2B6F" w:rsidRPr="003B64BF" w:rsidTr="00975FD0">
        <w:trPr>
          <w:jc w:val="right"/>
        </w:trPr>
        <w:tc>
          <w:tcPr>
            <w:tcW w:w="2693" w:type="dxa"/>
            <w:shd w:val="clear" w:color="auto" w:fill="auto"/>
          </w:tcPr>
          <w:p w:rsidR="00AF2B6F" w:rsidRPr="003B64BF" w:rsidRDefault="00AF2B6F" w:rsidP="00975FD0">
            <w:pPr>
              <w:spacing w:after="0" w:line="240" w:lineRule="auto"/>
              <w:rPr>
                <w:sz w:val="24"/>
                <w:szCs w:val="24"/>
              </w:rPr>
            </w:pPr>
            <w:r w:rsidRPr="003B64BF">
              <w:rPr>
                <w:sz w:val="24"/>
                <w:szCs w:val="24"/>
              </w:rPr>
              <w:t>Жиры</w:t>
            </w:r>
          </w:p>
        </w:tc>
        <w:tc>
          <w:tcPr>
            <w:tcW w:w="888" w:type="dxa"/>
            <w:shd w:val="clear" w:color="auto" w:fill="auto"/>
          </w:tcPr>
          <w:p w:rsidR="00AF2B6F" w:rsidRPr="003B64BF" w:rsidRDefault="00AF2B6F" w:rsidP="00975FD0">
            <w:pPr>
              <w:spacing w:after="0" w:line="240" w:lineRule="auto"/>
              <w:jc w:val="right"/>
              <w:rPr>
                <w:sz w:val="24"/>
                <w:szCs w:val="24"/>
              </w:rPr>
            </w:pPr>
            <w:r w:rsidRPr="003B64BF">
              <w:rPr>
                <w:sz w:val="24"/>
                <w:szCs w:val="24"/>
              </w:rPr>
              <w:t>0,6 г</w:t>
            </w:r>
          </w:p>
        </w:tc>
        <w:tc>
          <w:tcPr>
            <w:tcW w:w="955" w:type="dxa"/>
            <w:shd w:val="clear" w:color="auto" w:fill="auto"/>
          </w:tcPr>
          <w:p w:rsidR="00AF2B6F" w:rsidRPr="003B64BF" w:rsidRDefault="00AF2B6F" w:rsidP="00975FD0">
            <w:pPr>
              <w:spacing w:after="0" w:line="240" w:lineRule="auto"/>
              <w:jc w:val="center"/>
              <w:rPr>
                <w:sz w:val="24"/>
                <w:szCs w:val="24"/>
              </w:rPr>
            </w:pPr>
            <w:r w:rsidRPr="003B64BF">
              <w:rPr>
                <w:sz w:val="24"/>
                <w:szCs w:val="24"/>
              </w:rPr>
              <w:t>1</w:t>
            </w:r>
          </w:p>
        </w:tc>
      </w:tr>
      <w:tr w:rsidR="00AF2B6F" w:rsidRPr="003B64BF" w:rsidTr="00975FD0">
        <w:trPr>
          <w:jc w:val="right"/>
        </w:trPr>
        <w:tc>
          <w:tcPr>
            <w:tcW w:w="2693" w:type="dxa"/>
            <w:shd w:val="clear" w:color="auto" w:fill="auto"/>
          </w:tcPr>
          <w:p w:rsidR="00AF2B6F" w:rsidRPr="003B64BF" w:rsidRDefault="00AF2B6F" w:rsidP="00975FD0">
            <w:pPr>
              <w:spacing w:after="0" w:line="240" w:lineRule="auto"/>
              <w:rPr>
                <w:sz w:val="24"/>
                <w:szCs w:val="24"/>
              </w:rPr>
            </w:pPr>
            <w:r w:rsidRPr="003B64BF">
              <w:rPr>
                <w:sz w:val="24"/>
                <w:szCs w:val="24"/>
              </w:rPr>
              <w:t>Белки</w:t>
            </w:r>
          </w:p>
        </w:tc>
        <w:tc>
          <w:tcPr>
            <w:tcW w:w="888" w:type="dxa"/>
            <w:shd w:val="clear" w:color="auto" w:fill="auto"/>
          </w:tcPr>
          <w:p w:rsidR="00AF2B6F" w:rsidRPr="003B64BF" w:rsidRDefault="00AF2B6F" w:rsidP="00975FD0">
            <w:pPr>
              <w:spacing w:after="0" w:line="240" w:lineRule="auto"/>
              <w:jc w:val="right"/>
              <w:rPr>
                <w:sz w:val="24"/>
                <w:szCs w:val="24"/>
              </w:rPr>
            </w:pPr>
            <w:r w:rsidRPr="003B64BF">
              <w:rPr>
                <w:sz w:val="24"/>
                <w:szCs w:val="24"/>
              </w:rPr>
              <w:t>16,0 г</w:t>
            </w:r>
          </w:p>
        </w:tc>
        <w:tc>
          <w:tcPr>
            <w:tcW w:w="955" w:type="dxa"/>
            <w:shd w:val="clear" w:color="auto" w:fill="auto"/>
          </w:tcPr>
          <w:p w:rsidR="00AF2B6F" w:rsidRPr="003B64BF" w:rsidRDefault="00AF2B6F" w:rsidP="00975FD0">
            <w:pPr>
              <w:spacing w:after="0" w:line="240" w:lineRule="auto"/>
              <w:jc w:val="center"/>
              <w:rPr>
                <w:sz w:val="24"/>
                <w:szCs w:val="24"/>
              </w:rPr>
            </w:pPr>
            <w:r w:rsidRPr="003B64BF">
              <w:rPr>
                <w:sz w:val="24"/>
                <w:szCs w:val="24"/>
              </w:rPr>
              <w:t>27</w:t>
            </w:r>
          </w:p>
        </w:tc>
      </w:tr>
      <w:tr w:rsidR="00AF2B6F" w:rsidRPr="003B64BF" w:rsidTr="00975FD0">
        <w:trPr>
          <w:jc w:val="right"/>
        </w:trPr>
        <w:tc>
          <w:tcPr>
            <w:tcW w:w="2693" w:type="dxa"/>
            <w:shd w:val="clear" w:color="auto" w:fill="auto"/>
          </w:tcPr>
          <w:p w:rsidR="00AF2B6F" w:rsidRPr="003B64BF" w:rsidRDefault="00A24447" w:rsidP="00975FD0">
            <w:pPr>
              <w:spacing w:after="0" w:line="240" w:lineRule="auto"/>
              <w:rPr>
                <w:sz w:val="24"/>
                <w:szCs w:val="24"/>
              </w:rPr>
            </w:pPr>
            <w:r>
              <w:rPr>
                <w:noProof/>
                <w:sz w:val="24"/>
                <w:szCs w:val="24"/>
              </w:rPr>
              <w:pict>
                <v:rect id="_x0000_s1106" style="position:absolute;margin-left:-236.35pt;margin-top:5.5pt;width:78pt;height:31.8pt;z-index:251696128;mso-position-horizontal-relative:text;mso-position-vertical-relative:text" stroked="f">
                  <v:textbox>
                    <w:txbxContent>
                      <w:p w:rsidR="00975FD0" w:rsidRPr="00452631" w:rsidRDefault="00975FD0" w:rsidP="00AF2B6F">
                        <w:pPr>
                          <w:jc w:val="center"/>
                          <w:rPr>
                            <w:color w:val="943634"/>
                            <w:sz w:val="20"/>
                            <w:szCs w:val="20"/>
                          </w:rPr>
                        </w:pPr>
                        <w:r w:rsidRPr="00452631">
                          <w:rPr>
                            <w:color w:val="943634"/>
                            <w:sz w:val="20"/>
                            <w:szCs w:val="20"/>
                          </w:rPr>
                          <w:t>Минеральные</w:t>
                        </w:r>
                      </w:p>
                      <w:p w:rsidR="00975FD0" w:rsidRPr="00452631" w:rsidRDefault="00975FD0" w:rsidP="00AF2B6F">
                        <w:pPr>
                          <w:jc w:val="center"/>
                          <w:rPr>
                            <w:color w:val="943634"/>
                            <w:sz w:val="20"/>
                            <w:szCs w:val="20"/>
                          </w:rPr>
                        </w:pPr>
                        <w:r w:rsidRPr="00452631">
                          <w:rPr>
                            <w:color w:val="943634"/>
                            <w:sz w:val="20"/>
                            <w:szCs w:val="20"/>
                          </w:rPr>
                          <w:t>вещества</w:t>
                        </w:r>
                      </w:p>
                    </w:txbxContent>
                  </v:textbox>
                </v:rect>
              </w:pict>
            </w:r>
            <w:r w:rsidR="00AF2B6F" w:rsidRPr="003B64BF">
              <w:rPr>
                <w:sz w:val="24"/>
                <w:szCs w:val="24"/>
              </w:rPr>
              <w:t>Холестерин</w:t>
            </w:r>
          </w:p>
        </w:tc>
        <w:tc>
          <w:tcPr>
            <w:tcW w:w="888" w:type="dxa"/>
            <w:shd w:val="clear" w:color="auto" w:fill="auto"/>
          </w:tcPr>
          <w:p w:rsidR="00AF2B6F" w:rsidRPr="003B64BF" w:rsidRDefault="00AF2B6F" w:rsidP="00975FD0">
            <w:pPr>
              <w:spacing w:after="0" w:line="240" w:lineRule="auto"/>
              <w:jc w:val="right"/>
              <w:rPr>
                <w:sz w:val="24"/>
                <w:szCs w:val="24"/>
              </w:rPr>
            </w:pPr>
            <w:r w:rsidRPr="003B64BF">
              <w:rPr>
                <w:sz w:val="24"/>
                <w:szCs w:val="24"/>
              </w:rPr>
              <w:t>40 мг</w:t>
            </w:r>
          </w:p>
        </w:tc>
        <w:tc>
          <w:tcPr>
            <w:tcW w:w="955" w:type="dxa"/>
            <w:shd w:val="clear" w:color="auto" w:fill="auto"/>
          </w:tcPr>
          <w:p w:rsidR="00AF2B6F" w:rsidRPr="003B64BF" w:rsidRDefault="00AF2B6F" w:rsidP="00975FD0">
            <w:pPr>
              <w:spacing w:after="0" w:line="240" w:lineRule="auto"/>
              <w:jc w:val="center"/>
              <w:rPr>
                <w:sz w:val="24"/>
                <w:szCs w:val="24"/>
              </w:rPr>
            </w:pPr>
            <w:r w:rsidRPr="003B64BF">
              <w:rPr>
                <w:sz w:val="24"/>
                <w:szCs w:val="24"/>
              </w:rPr>
              <w:t>13</w:t>
            </w:r>
          </w:p>
        </w:tc>
      </w:tr>
      <w:tr w:rsidR="00AF2B6F" w:rsidRPr="003B64BF" w:rsidTr="00975FD0">
        <w:trPr>
          <w:jc w:val="right"/>
        </w:trPr>
        <w:tc>
          <w:tcPr>
            <w:tcW w:w="2693" w:type="dxa"/>
            <w:shd w:val="clear" w:color="auto" w:fill="auto"/>
          </w:tcPr>
          <w:p w:rsidR="00AF2B6F" w:rsidRPr="003B64BF" w:rsidRDefault="00AF2B6F" w:rsidP="00975FD0">
            <w:pPr>
              <w:spacing w:after="0" w:line="240" w:lineRule="auto"/>
              <w:rPr>
                <w:sz w:val="24"/>
                <w:szCs w:val="24"/>
              </w:rPr>
            </w:pPr>
            <w:r w:rsidRPr="003B64BF">
              <w:rPr>
                <w:sz w:val="24"/>
                <w:szCs w:val="24"/>
              </w:rPr>
              <w:t>Минеральные вещества</w:t>
            </w:r>
          </w:p>
        </w:tc>
        <w:tc>
          <w:tcPr>
            <w:tcW w:w="888" w:type="dxa"/>
            <w:shd w:val="clear" w:color="auto" w:fill="auto"/>
          </w:tcPr>
          <w:p w:rsidR="00AF2B6F" w:rsidRPr="003B64BF" w:rsidRDefault="00AF2B6F" w:rsidP="00975FD0">
            <w:pPr>
              <w:spacing w:after="0" w:line="240" w:lineRule="auto"/>
              <w:jc w:val="right"/>
              <w:rPr>
                <w:sz w:val="24"/>
                <w:szCs w:val="24"/>
              </w:rPr>
            </w:pPr>
            <w:r w:rsidRPr="003B64BF">
              <w:rPr>
                <w:sz w:val="24"/>
                <w:szCs w:val="24"/>
              </w:rPr>
              <w:t>1,3 г</w:t>
            </w:r>
          </w:p>
        </w:tc>
        <w:tc>
          <w:tcPr>
            <w:tcW w:w="955" w:type="dxa"/>
            <w:shd w:val="clear" w:color="auto" w:fill="auto"/>
          </w:tcPr>
          <w:p w:rsidR="00AF2B6F" w:rsidRPr="003B64BF" w:rsidRDefault="00AF2B6F" w:rsidP="00975FD0">
            <w:pPr>
              <w:spacing w:after="0" w:line="240" w:lineRule="auto"/>
              <w:jc w:val="center"/>
              <w:rPr>
                <w:sz w:val="24"/>
                <w:szCs w:val="24"/>
              </w:rPr>
            </w:pPr>
          </w:p>
        </w:tc>
      </w:tr>
    </w:tbl>
    <w:p w:rsidR="00AF2B6F" w:rsidRPr="000B178C" w:rsidRDefault="00AF2B6F" w:rsidP="00AF2B6F">
      <w:pPr>
        <w:spacing w:after="0" w:line="240" w:lineRule="auto"/>
        <w:ind w:left="5245"/>
        <w:rPr>
          <w:sz w:val="20"/>
          <w:szCs w:val="20"/>
        </w:rPr>
      </w:pPr>
      <w:r w:rsidRPr="000B178C">
        <w:rPr>
          <w:sz w:val="20"/>
          <w:szCs w:val="20"/>
        </w:rPr>
        <w:sym w:font="Symbol" w:char="F02A"/>
      </w:r>
      <w:r>
        <w:rPr>
          <w:sz w:val="20"/>
          <w:szCs w:val="20"/>
        </w:rPr>
        <w:t>РСП-расчётная средняя потр</w:t>
      </w:r>
      <w:r w:rsidRPr="000B178C">
        <w:rPr>
          <w:sz w:val="20"/>
          <w:szCs w:val="20"/>
        </w:rPr>
        <w:t>ебность</w:t>
      </w:r>
    </w:p>
    <w:p w:rsidR="00AF2B6F" w:rsidRDefault="00AF2B6F" w:rsidP="00AF2B6F">
      <w:pPr>
        <w:spacing w:after="0" w:line="240" w:lineRule="auto"/>
        <w:ind w:firstLine="709"/>
        <w:jc w:val="both"/>
        <w:rPr>
          <w:noProof/>
        </w:rPr>
      </w:pPr>
    </w:p>
    <w:p w:rsidR="00AF2B6F" w:rsidRPr="003B64BF" w:rsidRDefault="00AF2B6F" w:rsidP="00AF2B6F">
      <w:pPr>
        <w:spacing w:after="0" w:line="240" w:lineRule="auto"/>
        <w:jc w:val="center"/>
        <w:rPr>
          <w:noProof/>
          <w:sz w:val="28"/>
          <w:szCs w:val="28"/>
        </w:rPr>
      </w:pPr>
      <w:r w:rsidRPr="003B64BF">
        <w:rPr>
          <w:noProof/>
          <w:sz w:val="28"/>
          <w:szCs w:val="28"/>
        </w:rPr>
        <w:t>Рисунок – 3 Диаграмма состава продукта по весу</w:t>
      </w:r>
    </w:p>
    <w:p w:rsidR="00AF2B6F" w:rsidRDefault="00AF2B6F" w:rsidP="00AF2B6F">
      <w:pPr>
        <w:spacing w:after="0" w:line="240" w:lineRule="auto"/>
        <w:ind w:firstLine="709"/>
        <w:jc w:val="both"/>
        <w:rPr>
          <w:sz w:val="28"/>
          <w:szCs w:val="28"/>
        </w:rPr>
      </w:pPr>
    </w:p>
    <w:p w:rsidR="00AF2B6F" w:rsidRDefault="00AF2B6F" w:rsidP="00AF2B6F">
      <w:pPr>
        <w:spacing w:after="0" w:line="240" w:lineRule="auto"/>
        <w:ind w:firstLine="709"/>
        <w:jc w:val="both"/>
        <w:rPr>
          <w:noProof/>
        </w:rPr>
      </w:pPr>
      <w:r>
        <w:rPr>
          <w:sz w:val="28"/>
          <w:szCs w:val="28"/>
        </w:rPr>
        <w:t>Как показано на диаграммах, основным пищевым компонентом в треске является белок, витамины представлены группой</w:t>
      </w:r>
      <w:proofErr w:type="gramStart"/>
      <w:r>
        <w:rPr>
          <w:sz w:val="28"/>
          <w:szCs w:val="28"/>
        </w:rPr>
        <w:t xml:space="preserve"> В</w:t>
      </w:r>
      <w:proofErr w:type="gramEnd"/>
      <w:r>
        <w:rPr>
          <w:sz w:val="28"/>
          <w:szCs w:val="28"/>
        </w:rPr>
        <w:t xml:space="preserve"> (особенно цианокобалам</w:t>
      </w:r>
      <w:r>
        <w:rPr>
          <w:sz w:val="28"/>
          <w:szCs w:val="28"/>
        </w:rPr>
        <w:t>и</w:t>
      </w:r>
      <w:r>
        <w:rPr>
          <w:sz w:val="28"/>
          <w:szCs w:val="28"/>
        </w:rPr>
        <w:t>ном), токоферолом, биотином</w:t>
      </w:r>
      <w:r w:rsidRPr="0093112B">
        <w:rPr>
          <w:sz w:val="28"/>
          <w:szCs w:val="28"/>
        </w:rPr>
        <w:t xml:space="preserve"> </w:t>
      </w:r>
      <w:r>
        <w:rPr>
          <w:sz w:val="28"/>
          <w:szCs w:val="28"/>
        </w:rPr>
        <w:t>и никотиновой кислотой. Из минералов преобл</w:t>
      </w:r>
      <w:r>
        <w:rPr>
          <w:sz w:val="28"/>
          <w:szCs w:val="28"/>
        </w:rPr>
        <w:t>а</w:t>
      </w:r>
      <w:r>
        <w:rPr>
          <w:sz w:val="28"/>
          <w:szCs w:val="28"/>
        </w:rPr>
        <w:t>дает фосфор, калий и йод.</w:t>
      </w:r>
    </w:p>
    <w:p w:rsidR="00AF2B6F" w:rsidRDefault="00AF2B6F" w:rsidP="00AF2B6F">
      <w:pPr>
        <w:spacing w:after="0" w:line="240" w:lineRule="auto"/>
        <w:jc w:val="center"/>
        <w:rPr>
          <w:noProof/>
        </w:rPr>
      </w:pPr>
      <w:r>
        <w:rPr>
          <w:noProof/>
        </w:rPr>
        <w:drawing>
          <wp:anchor distT="0" distB="0" distL="114300" distR="114300" simplePos="0" relativeHeight="251695104" behindDoc="0" locked="0" layoutInCell="1" allowOverlap="1">
            <wp:simplePos x="0" y="0"/>
            <wp:positionH relativeFrom="column">
              <wp:posOffset>80010</wp:posOffset>
            </wp:positionH>
            <wp:positionV relativeFrom="paragraph">
              <wp:posOffset>116205</wp:posOffset>
            </wp:positionV>
            <wp:extent cx="2647315" cy="2038350"/>
            <wp:effectExtent l="19050" t="0" r="635" b="0"/>
            <wp:wrapNone/>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srcRect l="39566" t="23672" r="41042" b="47678"/>
                    <a:stretch>
                      <a:fillRect/>
                    </a:stretch>
                  </pic:blipFill>
                  <pic:spPr bwMode="auto">
                    <a:xfrm>
                      <a:off x="0" y="0"/>
                      <a:ext cx="2647315" cy="2038350"/>
                    </a:xfrm>
                    <a:prstGeom prst="rect">
                      <a:avLst/>
                    </a:prstGeom>
                    <a:noFill/>
                    <a:ln w="9525">
                      <a:noFill/>
                      <a:miter lim="800000"/>
                      <a:headEnd/>
                      <a:tailEnd/>
                    </a:ln>
                  </pic:spPr>
                </pic:pic>
              </a:graphicData>
            </a:graphic>
          </wp:anchor>
        </w:drawing>
      </w:r>
    </w:p>
    <w:p w:rsidR="00AF2B6F" w:rsidRDefault="00AF2B6F" w:rsidP="00AF2B6F">
      <w:pPr>
        <w:spacing w:after="0" w:line="240" w:lineRule="auto"/>
        <w:jc w:val="center"/>
        <w:rPr>
          <w:noProof/>
        </w:rPr>
      </w:pPr>
    </w:p>
    <w:p w:rsidR="00AF2B6F" w:rsidRDefault="00AF2B6F" w:rsidP="00AF2B6F">
      <w:pPr>
        <w:spacing w:after="0" w:line="240" w:lineRule="auto"/>
        <w:jc w:val="center"/>
        <w:rPr>
          <w:noProof/>
        </w:rPr>
      </w:pPr>
    </w:p>
    <w:p w:rsidR="00AF2B6F" w:rsidRDefault="00AF2B6F" w:rsidP="00AF2B6F">
      <w:pPr>
        <w:spacing w:after="0" w:line="240" w:lineRule="auto"/>
        <w:jc w:val="center"/>
        <w:rPr>
          <w:noProof/>
        </w:rPr>
      </w:pPr>
    </w:p>
    <w:tbl>
      <w:tblPr>
        <w:tblW w:w="0" w:type="auto"/>
        <w:jc w:val="right"/>
        <w:tblInd w:w="1454" w:type="dxa"/>
        <w:tblLayout w:type="fixed"/>
        <w:tblLook w:val="04A0"/>
      </w:tblPr>
      <w:tblGrid>
        <w:gridCol w:w="3367"/>
        <w:gridCol w:w="851"/>
        <w:gridCol w:w="850"/>
      </w:tblGrid>
      <w:tr w:rsidR="00AF2B6F" w:rsidRPr="003B64BF" w:rsidTr="00975FD0">
        <w:trPr>
          <w:jc w:val="right"/>
        </w:trPr>
        <w:tc>
          <w:tcPr>
            <w:tcW w:w="5068" w:type="dxa"/>
            <w:gridSpan w:val="3"/>
            <w:shd w:val="clear" w:color="auto" w:fill="CCC0D9"/>
          </w:tcPr>
          <w:p w:rsidR="00AF2B6F" w:rsidRPr="003B64BF" w:rsidRDefault="00AF2B6F" w:rsidP="00975FD0">
            <w:pPr>
              <w:spacing w:after="0" w:line="240" w:lineRule="auto"/>
              <w:jc w:val="center"/>
              <w:rPr>
                <w:sz w:val="24"/>
                <w:szCs w:val="24"/>
                <w:highlight w:val="lightGray"/>
              </w:rPr>
            </w:pPr>
            <w:r w:rsidRPr="003B64BF">
              <w:rPr>
                <w:sz w:val="24"/>
                <w:szCs w:val="24"/>
              </w:rPr>
              <w:t>Калорийность</w:t>
            </w:r>
          </w:p>
        </w:tc>
      </w:tr>
      <w:tr w:rsidR="00AF2B6F" w:rsidRPr="003B64BF" w:rsidTr="00975FD0">
        <w:trPr>
          <w:jc w:val="right"/>
        </w:trPr>
        <w:tc>
          <w:tcPr>
            <w:tcW w:w="4218" w:type="dxa"/>
            <w:gridSpan w:val="2"/>
            <w:shd w:val="clear" w:color="auto" w:fill="auto"/>
          </w:tcPr>
          <w:p w:rsidR="00AF2B6F" w:rsidRPr="003B64BF" w:rsidRDefault="00AF2B6F" w:rsidP="00975FD0">
            <w:pPr>
              <w:spacing w:after="0" w:line="240" w:lineRule="auto"/>
              <w:rPr>
                <w:sz w:val="24"/>
                <w:szCs w:val="24"/>
              </w:rPr>
            </w:pPr>
            <w:r w:rsidRPr="003B64BF">
              <w:rPr>
                <w:sz w:val="24"/>
                <w:szCs w:val="24"/>
              </w:rPr>
              <w:t>Количество нутриента в порции</w:t>
            </w:r>
          </w:p>
        </w:tc>
        <w:tc>
          <w:tcPr>
            <w:tcW w:w="850" w:type="dxa"/>
            <w:shd w:val="clear" w:color="auto" w:fill="auto"/>
          </w:tcPr>
          <w:p w:rsidR="00AF2B6F" w:rsidRPr="003B64BF" w:rsidRDefault="00AF2B6F" w:rsidP="00975FD0">
            <w:pPr>
              <w:spacing w:after="0" w:line="240" w:lineRule="auto"/>
              <w:ind w:left="-73" w:right="-143"/>
              <w:jc w:val="center"/>
              <w:rPr>
                <w:sz w:val="24"/>
                <w:szCs w:val="24"/>
              </w:rPr>
            </w:pPr>
            <w:r w:rsidRPr="003B64BF">
              <w:rPr>
                <w:sz w:val="24"/>
                <w:szCs w:val="24"/>
              </w:rPr>
              <w:t>% РСП</w:t>
            </w:r>
          </w:p>
        </w:tc>
      </w:tr>
      <w:tr w:rsidR="00AF2B6F" w:rsidRPr="003B64BF" w:rsidTr="00975FD0">
        <w:trPr>
          <w:jc w:val="right"/>
        </w:trPr>
        <w:tc>
          <w:tcPr>
            <w:tcW w:w="3367" w:type="dxa"/>
            <w:shd w:val="clear" w:color="auto" w:fill="auto"/>
          </w:tcPr>
          <w:p w:rsidR="00AF2B6F" w:rsidRPr="003B64BF" w:rsidRDefault="00AF2B6F" w:rsidP="00975FD0">
            <w:pPr>
              <w:spacing w:after="0" w:line="240" w:lineRule="auto"/>
              <w:rPr>
                <w:sz w:val="24"/>
                <w:szCs w:val="24"/>
              </w:rPr>
            </w:pPr>
            <w:r w:rsidRPr="003B64BF">
              <w:rPr>
                <w:sz w:val="24"/>
                <w:szCs w:val="24"/>
              </w:rPr>
              <w:t>Энергетическая ценность</w:t>
            </w:r>
          </w:p>
        </w:tc>
        <w:tc>
          <w:tcPr>
            <w:tcW w:w="851" w:type="dxa"/>
            <w:shd w:val="clear" w:color="auto" w:fill="auto"/>
          </w:tcPr>
          <w:p w:rsidR="00AF2B6F" w:rsidRPr="003B64BF" w:rsidRDefault="00AF2B6F" w:rsidP="00975FD0">
            <w:pPr>
              <w:spacing w:after="0" w:line="240" w:lineRule="auto"/>
              <w:ind w:left="-73" w:right="-143"/>
              <w:jc w:val="center"/>
              <w:rPr>
                <w:sz w:val="24"/>
                <w:szCs w:val="24"/>
              </w:rPr>
            </w:pPr>
            <w:r w:rsidRPr="003B64BF">
              <w:rPr>
                <w:sz w:val="24"/>
                <w:szCs w:val="24"/>
              </w:rPr>
              <w:t>69 ккал</w:t>
            </w:r>
          </w:p>
        </w:tc>
        <w:tc>
          <w:tcPr>
            <w:tcW w:w="850" w:type="dxa"/>
            <w:shd w:val="clear" w:color="auto" w:fill="auto"/>
          </w:tcPr>
          <w:p w:rsidR="00AF2B6F" w:rsidRPr="003B64BF" w:rsidRDefault="00AF2B6F" w:rsidP="00975FD0">
            <w:pPr>
              <w:spacing w:after="0" w:line="240" w:lineRule="auto"/>
              <w:jc w:val="center"/>
              <w:rPr>
                <w:sz w:val="24"/>
                <w:szCs w:val="24"/>
              </w:rPr>
            </w:pPr>
            <w:r w:rsidRPr="003B64BF">
              <w:rPr>
                <w:sz w:val="24"/>
                <w:szCs w:val="24"/>
              </w:rPr>
              <w:t>3</w:t>
            </w:r>
          </w:p>
        </w:tc>
      </w:tr>
      <w:tr w:rsidR="00AF2B6F" w:rsidRPr="003B64BF" w:rsidTr="00975FD0">
        <w:trPr>
          <w:jc w:val="right"/>
        </w:trPr>
        <w:tc>
          <w:tcPr>
            <w:tcW w:w="3367" w:type="dxa"/>
            <w:shd w:val="clear" w:color="auto" w:fill="auto"/>
          </w:tcPr>
          <w:p w:rsidR="00AF2B6F" w:rsidRPr="003B64BF" w:rsidRDefault="00AF2B6F" w:rsidP="00975FD0">
            <w:pPr>
              <w:spacing w:after="0" w:line="240" w:lineRule="auto"/>
              <w:rPr>
                <w:sz w:val="24"/>
                <w:szCs w:val="24"/>
              </w:rPr>
            </w:pPr>
            <w:r w:rsidRPr="003B64BF">
              <w:rPr>
                <w:sz w:val="24"/>
                <w:szCs w:val="24"/>
              </w:rPr>
              <w:t>От Углеводов</w:t>
            </w:r>
          </w:p>
        </w:tc>
        <w:tc>
          <w:tcPr>
            <w:tcW w:w="851" w:type="dxa"/>
            <w:shd w:val="clear" w:color="auto" w:fill="auto"/>
          </w:tcPr>
          <w:p w:rsidR="00AF2B6F" w:rsidRPr="003B64BF" w:rsidRDefault="00AF2B6F" w:rsidP="00975FD0">
            <w:pPr>
              <w:spacing w:after="0" w:line="240" w:lineRule="auto"/>
              <w:jc w:val="right"/>
              <w:rPr>
                <w:sz w:val="24"/>
                <w:szCs w:val="24"/>
              </w:rPr>
            </w:pPr>
            <w:r w:rsidRPr="003B64BF">
              <w:rPr>
                <w:sz w:val="24"/>
                <w:szCs w:val="24"/>
              </w:rPr>
              <w:t>0</w:t>
            </w:r>
          </w:p>
        </w:tc>
        <w:tc>
          <w:tcPr>
            <w:tcW w:w="850"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3367" w:type="dxa"/>
            <w:shd w:val="clear" w:color="auto" w:fill="auto"/>
          </w:tcPr>
          <w:p w:rsidR="00AF2B6F" w:rsidRPr="003B64BF" w:rsidRDefault="00AF2B6F" w:rsidP="00975FD0">
            <w:pPr>
              <w:spacing w:after="0" w:line="240" w:lineRule="auto"/>
              <w:rPr>
                <w:sz w:val="24"/>
                <w:szCs w:val="24"/>
                <w:highlight w:val="lightGray"/>
              </w:rPr>
            </w:pPr>
            <w:r w:rsidRPr="003B64BF">
              <w:rPr>
                <w:sz w:val="24"/>
                <w:szCs w:val="24"/>
              </w:rPr>
              <w:t>От Жиров</w:t>
            </w:r>
          </w:p>
        </w:tc>
        <w:tc>
          <w:tcPr>
            <w:tcW w:w="851" w:type="dxa"/>
            <w:shd w:val="clear" w:color="auto" w:fill="auto"/>
          </w:tcPr>
          <w:p w:rsidR="00AF2B6F" w:rsidRPr="003B64BF" w:rsidRDefault="00AF2B6F" w:rsidP="00975FD0">
            <w:pPr>
              <w:spacing w:after="0" w:line="240" w:lineRule="auto"/>
              <w:jc w:val="right"/>
              <w:rPr>
                <w:sz w:val="24"/>
                <w:szCs w:val="24"/>
              </w:rPr>
            </w:pPr>
            <w:r w:rsidRPr="003B64BF">
              <w:rPr>
                <w:sz w:val="24"/>
                <w:szCs w:val="24"/>
              </w:rPr>
              <w:t>5,4</w:t>
            </w:r>
          </w:p>
        </w:tc>
        <w:tc>
          <w:tcPr>
            <w:tcW w:w="850"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3367" w:type="dxa"/>
            <w:shd w:val="clear" w:color="auto" w:fill="auto"/>
          </w:tcPr>
          <w:p w:rsidR="00AF2B6F" w:rsidRPr="003B64BF" w:rsidRDefault="00AF2B6F" w:rsidP="00975FD0">
            <w:pPr>
              <w:spacing w:after="0" w:line="240" w:lineRule="auto"/>
              <w:rPr>
                <w:sz w:val="24"/>
                <w:szCs w:val="24"/>
              </w:rPr>
            </w:pPr>
            <w:r w:rsidRPr="003B64BF">
              <w:rPr>
                <w:sz w:val="24"/>
                <w:szCs w:val="24"/>
              </w:rPr>
              <w:t>От Белков</w:t>
            </w:r>
          </w:p>
        </w:tc>
        <w:tc>
          <w:tcPr>
            <w:tcW w:w="851" w:type="dxa"/>
            <w:shd w:val="clear" w:color="auto" w:fill="auto"/>
          </w:tcPr>
          <w:p w:rsidR="00AF2B6F" w:rsidRPr="003B64BF" w:rsidRDefault="00AF2B6F" w:rsidP="00975FD0">
            <w:pPr>
              <w:spacing w:after="0" w:line="240" w:lineRule="auto"/>
              <w:jc w:val="right"/>
              <w:rPr>
                <w:sz w:val="24"/>
                <w:szCs w:val="24"/>
              </w:rPr>
            </w:pPr>
            <w:r w:rsidRPr="003B64BF">
              <w:rPr>
                <w:sz w:val="24"/>
                <w:szCs w:val="24"/>
              </w:rPr>
              <w:t>64,0</w:t>
            </w:r>
          </w:p>
        </w:tc>
        <w:tc>
          <w:tcPr>
            <w:tcW w:w="850" w:type="dxa"/>
            <w:shd w:val="clear" w:color="auto" w:fill="auto"/>
          </w:tcPr>
          <w:p w:rsidR="00AF2B6F" w:rsidRPr="003B64BF" w:rsidRDefault="00AF2B6F" w:rsidP="00975FD0">
            <w:pPr>
              <w:spacing w:after="0" w:line="240" w:lineRule="auto"/>
              <w:jc w:val="center"/>
              <w:rPr>
                <w:sz w:val="24"/>
                <w:szCs w:val="24"/>
              </w:rPr>
            </w:pPr>
          </w:p>
        </w:tc>
      </w:tr>
    </w:tbl>
    <w:p w:rsidR="00AF2B6F" w:rsidRDefault="00AF2B6F" w:rsidP="00AF2B6F">
      <w:pPr>
        <w:spacing w:after="0" w:line="240" w:lineRule="auto"/>
        <w:jc w:val="center"/>
        <w:rPr>
          <w:noProof/>
        </w:rPr>
      </w:pPr>
    </w:p>
    <w:p w:rsidR="00AF2B6F" w:rsidRDefault="00AF2B6F" w:rsidP="00AF2B6F">
      <w:pPr>
        <w:spacing w:after="0" w:line="240" w:lineRule="auto"/>
        <w:ind w:firstLine="709"/>
        <w:jc w:val="both"/>
        <w:rPr>
          <w:noProof/>
        </w:rPr>
      </w:pPr>
    </w:p>
    <w:p w:rsidR="00AF2B6F" w:rsidRDefault="00AF2B6F" w:rsidP="00AF2B6F">
      <w:pPr>
        <w:spacing w:after="0" w:line="240" w:lineRule="auto"/>
        <w:ind w:firstLine="709"/>
        <w:jc w:val="both"/>
        <w:rPr>
          <w:noProof/>
        </w:rPr>
      </w:pPr>
    </w:p>
    <w:p w:rsidR="00AF2B6F" w:rsidRPr="00CD0E1D" w:rsidRDefault="00AF2B6F" w:rsidP="00AF2B6F">
      <w:pPr>
        <w:spacing w:after="0" w:line="240" w:lineRule="auto"/>
        <w:ind w:firstLine="709"/>
        <w:jc w:val="both"/>
        <w:rPr>
          <w:noProof/>
        </w:rPr>
      </w:pPr>
    </w:p>
    <w:p w:rsidR="00AF2B6F" w:rsidRPr="003B64BF" w:rsidRDefault="00AF2B6F" w:rsidP="00AF2B6F">
      <w:pPr>
        <w:spacing w:after="0" w:line="240" w:lineRule="auto"/>
        <w:jc w:val="center"/>
        <w:rPr>
          <w:noProof/>
          <w:sz w:val="28"/>
          <w:szCs w:val="28"/>
        </w:rPr>
      </w:pPr>
      <w:r w:rsidRPr="003B64BF">
        <w:rPr>
          <w:noProof/>
          <w:sz w:val="28"/>
          <w:szCs w:val="28"/>
        </w:rPr>
        <w:t>Рисунок 3 – Белки : Жиры : Углеводы :Спирт по Калорийности</w:t>
      </w:r>
    </w:p>
    <w:p w:rsidR="00AF2B6F" w:rsidRDefault="00AF2B6F" w:rsidP="00AF2B6F">
      <w:pPr>
        <w:spacing w:after="0" w:line="240" w:lineRule="auto"/>
        <w:ind w:firstLine="709"/>
        <w:jc w:val="both"/>
        <w:rPr>
          <w:sz w:val="28"/>
          <w:szCs w:val="28"/>
        </w:rPr>
      </w:pPr>
      <w:r>
        <w:rPr>
          <w:sz w:val="28"/>
          <w:szCs w:val="28"/>
        </w:rPr>
        <w:lastRenderedPageBreak/>
        <w:t>Несмотря на низкую калорийность (рис.3) треска содержит большое к</w:t>
      </w:r>
      <w:r>
        <w:rPr>
          <w:sz w:val="28"/>
          <w:szCs w:val="28"/>
        </w:rPr>
        <w:t>о</w:t>
      </w:r>
      <w:r>
        <w:rPr>
          <w:sz w:val="28"/>
          <w:szCs w:val="28"/>
        </w:rPr>
        <w:t>личество моно- и полиненасыщенных жирных кислот, а так же все незамен</w:t>
      </w:r>
      <w:r>
        <w:rPr>
          <w:sz w:val="28"/>
          <w:szCs w:val="28"/>
        </w:rPr>
        <w:t>и</w:t>
      </w:r>
      <w:r>
        <w:rPr>
          <w:sz w:val="28"/>
          <w:szCs w:val="28"/>
        </w:rPr>
        <w:t xml:space="preserve">мые аминокислоты (рис. 4,5) </w:t>
      </w:r>
      <w:r>
        <w:rPr>
          <w:sz w:val="28"/>
          <w:szCs w:val="28"/>
        </w:rPr>
        <w:sym w:font="Symbol" w:char="F05B"/>
      </w:r>
      <w:r>
        <w:rPr>
          <w:sz w:val="28"/>
          <w:szCs w:val="28"/>
        </w:rPr>
        <w:t>2</w:t>
      </w:r>
      <w:r>
        <w:rPr>
          <w:sz w:val="28"/>
          <w:szCs w:val="28"/>
        </w:rPr>
        <w:sym w:font="Symbol" w:char="F05D"/>
      </w:r>
      <w:r>
        <w:rPr>
          <w:sz w:val="28"/>
          <w:szCs w:val="28"/>
        </w:rPr>
        <w:t>.</w:t>
      </w:r>
    </w:p>
    <w:p w:rsidR="00AF2B6F" w:rsidRDefault="00AF2B6F" w:rsidP="00AF2B6F">
      <w:pPr>
        <w:spacing w:after="0" w:line="240" w:lineRule="auto"/>
        <w:jc w:val="both"/>
        <w:rPr>
          <w:sz w:val="28"/>
          <w:szCs w:val="28"/>
        </w:rPr>
      </w:pPr>
    </w:p>
    <w:tbl>
      <w:tblPr>
        <w:tblW w:w="0" w:type="auto"/>
        <w:jc w:val="right"/>
        <w:tblInd w:w="852" w:type="dxa"/>
        <w:tblLayout w:type="fixed"/>
        <w:tblLook w:val="04A0"/>
      </w:tblPr>
      <w:tblGrid>
        <w:gridCol w:w="4111"/>
        <w:gridCol w:w="709"/>
        <w:gridCol w:w="815"/>
      </w:tblGrid>
      <w:tr w:rsidR="00AF2B6F" w:rsidRPr="003B64BF" w:rsidTr="00975FD0">
        <w:trPr>
          <w:jc w:val="right"/>
        </w:trPr>
        <w:tc>
          <w:tcPr>
            <w:tcW w:w="5635" w:type="dxa"/>
            <w:gridSpan w:val="3"/>
            <w:shd w:val="clear" w:color="auto" w:fill="CCC0D9"/>
          </w:tcPr>
          <w:p w:rsidR="00AF2B6F" w:rsidRPr="003B64BF" w:rsidRDefault="00AF2B6F" w:rsidP="00975FD0">
            <w:pPr>
              <w:spacing w:after="0" w:line="240" w:lineRule="auto"/>
              <w:jc w:val="center"/>
              <w:rPr>
                <w:sz w:val="24"/>
                <w:szCs w:val="24"/>
                <w:highlight w:val="lightGray"/>
              </w:rPr>
            </w:pPr>
            <w:r w:rsidRPr="003B64BF">
              <w:rPr>
                <w:sz w:val="24"/>
                <w:szCs w:val="24"/>
              </w:rPr>
              <w:t>Жиры и жирные кислоты</w:t>
            </w:r>
          </w:p>
        </w:tc>
      </w:tr>
      <w:tr w:rsidR="00AF2B6F" w:rsidRPr="003B64BF" w:rsidTr="00975FD0">
        <w:trPr>
          <w:jc w:val="right"/>
        </w:trPr>
        <w:tc>
          <w:tcPr>
            <w:tcW w:w="4820" w:type="dxa"/>
            <w:gridSpan w:val="2"/>
            <w:shd w:val="clear" w:color="auto" w:fill="auto"/>
          </w:tcPr>
          <w:p w:rsidR="00AF2B6F" w:rsidRPr="003B64BF" w:rsidRDefault="00A24447" w:rsidP="00975FD0">
            <w:pPr>
              <w:spacing w:after="0" w:line="240" w:lineRule="auto"/>
              <w:rPr>
                <w:sz w:val="24"/>
                <w:szCs w:val="24"/>
              </w:rPr>
            </w:pPr>
            <w:r>
              <w:rPr>
                <w:noProof/>
                <w:sz w:val="24"/>
                <w:szCs w:val="24"/>
              </w:rPr>
              <w:pict>
                <v:rect id="_x0000_s1109" style="position:absolute;margin-left:-101.6pt;margin-top:4.3pt;width:52.95pt;height:21.75pt;z-index:251700224;mso-position-horizontal-relative:text;mso-position-vertical-relative:text" stroked="f">
                  <v:fill opacity="0"/>
                  <v:textbox>
                    <w:txbxContent>
                      <w:p w:rsidR="00975FD0" w:rsidRPr="00E41916" w:rsidRDefault="00975FD0" w:rsidP="00AF2B6F">
                        <w:pPr>
                          <w:rPr>
                            <w:color w:val="984806"/>
                          </w:rPr>
                        </w:pPr>
                        <w:r>
                          <w:rPr>
                            <w:color w:val="984806"/>
                          </w:rPr>
                          <w:t>П</w:t>
                        </w:r>
                        <w:r w:rsidRPr="00E41916">
                          <w:rPr>
                            <w:color w:val="984806"/>
                          </w:rPr>
                          <w:t>НЖК</w:t>
                        </w:r>
                      </w:p>
                    </w:txbxContent>
                  </v:textbox>
                </v:rect>
              </w:pict>
            </w:r>
            <w:r w:rsidR="00AF2B6F" w:rsidRPr="003B64BF">
              <w:rPr>
                <w:sz w:val="24"/>
                <w:szCs w:val="24"/>
              </w:rPr>
              <w:t>Количество нутриента в порции</w:t>
            </w:r>
          </w:p>
        </w:tc>
        <w:tc>
          <w:tcPr>
            <w:tcW w:w="815" w:type="dxa"/>
            <w:shd w:val="clear" w:color="auto" w:fill="auto"/>
          </w:tcPr>
          <w:p w:rsidR="00AF2B6F" w:rsidRPr="003B64BF" w:rsidRDefault="00AF2B6F" w:rsidP="00975FD0">
            <w:pPr>
              <w:spacing w:after="0" w:line="240" w:lineRule="auto"/>
              <w:ind w:left="-73" w:right="-143"/>
              <w:jc w:val="center"/>
              <w:rPr>
                <w:sz w:val="24"/>
                <w:szCs w:val="24"/>
              </w:rPr>
            </w:pPr>
            <w:r w:rsidRPr="003B64BF">
              <w:rPr>
                <w:sz w:val="24"/>
                <w:szCs w:val="24"/>
              </w:rPr>
              <w:t>% РСП</w:t>
            </w:r>
          </w:p>
        </w:tc>
      </w:tr>
      <w:tr w:rsidR="00AF2B6F" w:rsidRPr="003B64BF" w:rsidTr="00975FD0">
        <w:trPr>
          <w:jc w:val="right"/>
        </w:trPr>
        <w:tc>
          <w:tcPr>
            <w:tcW w:w="4111" w:type="dxa"/>
            <w:shd w:val="clear" w:color="auto" w:fill="auto"/>
          </w:tcPr>
          <w:p w:rsidR="00AF2B6F" w:rsidRPr="003B64BF" w:rsidRDefault="00AF2B6F" w:rsidP="00975FD0">
            <w:pPr>
              <w:spacing w:after="0" w:line="240" w:lineRule="auto"/>
              <w:rPr>
                <w:color w:val="943634"/>
                <w:sz w:val="24"/>
                <w:szCs w:val="24"/>
              </w:rPr>
            </w:pPr>
            <w:r w:rsidRPr="003B64BF">
              <w:rPr>
                <w:noProof/>
                <w:sz w:val="24"/>
                <w:szCs w:val="24"/>
              </w:rPr>
              <w:drawing>
                <wp:anchor distT="0" distB="0" distL="114300" distR="114300" simplePos="0" relativeHeight="251697152" behindDoc="0" locked="0" layoutInCell="1" allowOverlap="1">
                  <wp:simplePos x="0" y="0"/>
                  <wp:positionH relativeFrom="column">
                    <wp:posOffset>-2232025</wp:posOffset>
                  </wp:positionH>
                  <wp:positionV relativeFrom="paragraph">
                    <wp:posOffset>149225</wp:posOffset>
                  </wp:positionV>
                  <wp:extent cx="1781175" cy="1942465"/>
                  <wp:effectExtent l="19050" t="0" r="9525" b="0"/>
                  <wp:wrapNone/>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srcRect l="24896" t="26555" r="68217" b="61482"/>
                          <a:stretch>
                            <a:fillRect/>
                          </a:stretch>
                        </pic:blipFill>
                        <pic:spPr bwMode="auto">
                          <a:xfrm>
                            <a:off x="0" y="0"/>
                            <a:ext cx="1781175" cy="1942465"/>
                          </a:xfrm>
                          <a:prstGeom prst="rect">
                            <a:avLst/>
                          </a:prstGeom>
                          <a:noFill/>
                          <a:ln w="9525">
                            <a:noFill/>
                            <a:miter lim="800000"/>
                            <a:headEnd/>
                            <a:tailEnd/>
                          </a:ln>
                        </pic:spPr>
                      </pic:pic>
                    </a:graphicData>
                  </a:graphic>
                </wp:anchor>
              </w:drawing>
            </w:r>
            <w:r w:rsidRPr="003B64BF">
              <w:rPr>
                <w:color w:val="943634"/>
                <w:sz w:val="24"/>
                <w:szCs w:val="24"/>
              </w:rPr>
              <w:t>Жиры</w:t>
            </w:r>
          </w:p>
        </w:tc>
        <w:tc>
          <w:tcPr>
            <w:tcW w:w="709" w:type="dxa"/>
            <w:shd w:val="clear" w:color="auto" w:fill="auto"/>
          </w:tcPr>
          <w:p w:rsidR="00AF2B6F" w:rsidRPr="003B64BF" w:rsidRDefault="00AF2B6F" w:rsidP="00975FD0">
            <w:pPr>
              <w:spacing w:after="0" w:line="240" w:lineRule="auto"/>
              <w:ind w:left="-108" w:right="-108"/>
              <w:jc w:val="center"/>
              <w:rPr>
                <w:color w:val="943634"/>
                <w:sz w:val="24"/>
                <w:szCs w:val="24"/>
              </w:rPr>
            </w:pPr>
            <w:r w:rsidRPr="003B64BF">
              <w:rPr>
                <w:color w:val="943634"/>
                <w:sz w:val="24"/>
                <w:szCs w:val="24"/>
              </w:rPr>
              <w:t>0,6 г</w:t>
            </w:r>
          </w:p>
        </w:tc>
        <w:tc>
          <w:tcPr>
            <w:tcW w:w="815" w:type="dxa"/>
            <w:shd w:val="clear" w:color="auto" w:fill="auto"/>
          </w:tcPr>
          <w:p w:rsidR="00AF2B6F" w:rsidRPr="003B64BF" w:rsidRDefault="00AF2B6F" w:rsidP="00975FD0">
            <w:pPr>
              <w:spacing w:after="0" w:line="240" w:lineRule="auto"/>
              <w:jc w:val="center"/>
              <w:rPr>
                <w:color w:val="943634"/>
                <w:sz w:val="24"/>
                <w:szCs w:val="24"/>
              </w:rPr>
            </w:pPr>
            <w:r w:rsidRPr="003B64BF">
              <w:rPr>
                <w:color w:val="943634"/>
                <w:sz w:val="24"/>
                <w:szCs w:val="24"/>
              </w:rPr>
              <w:t>1</w:t>
            </w:r>
          </w:p>
        </w:tc>
      </w:tr>
      <w:tr w:rsidR="00AF2B6F" w:rsidRPr="003B64BF" w:rsidTr="00975FD0">
        <w:trPr>
          <w:jc w:val="right"/>
        </w:trPr>
        <w:tc>
          <w:tcPr>
            <w:tcW w:w="4111" w:type="dxa"/>
            <w:shd w:val="clear" w:color="auto" w:fill="auto"/>
          </w:tcPr>
          <w:p w:rsidR="00AF2B6F" w:rsidRPr="003B64BF" w:rsidRDefault="00AF2B6F" w:rsidP="00975FD0">
            <w:pPr>
              <w:spacing w:after="0" w:line="240" w:lineRule="auto"/>
              <w:rPr>
                <w:color w:val="943634"/>
                <w:sz w:val="24"/>
                <w:szCs w:val="24"/>
              </w:rPr>
            </w:pPr>
            <w:r w:rsidRPr="003B64BF">
              <w:rPr>
                <w:color w:val="943634"/>
                <w:sz w:val="24"/>
                <w:szCs w:val="24"/>
              </w:rPr>
              <w:t>Насыщенные жиры</w:t>
            </w:r>
          </w:p>
        </w:tc>
        <w:tc>
          <w:tcPr>
            <w:tcW w:w="709" w:type="dxa"/>
            <w:shd w:val="clear" w:color="auto" w:fill="auto"/>
          </w:tcPr>
          <w:p w:rsidR="00AF2B6F" w:rsidRPr="003B64BF" w:rsidRDefault="00AF2B6F" w:rsidP="00975FD0">
            <w:pPr>
              <w:spacing w:after="0" w:line="240" w:lineRule="auto"/>
              <w:ind w:left="-108" w:right="-108"/>
              <w:jc w:val="center"/>
              <w:rPr>
                <w:color w:val="943634"/>
                <w:sz w:val="24"/>
                <w:szCs w:val="24"/>
              </w:rPr>
            </w:pPr>
            <w:r w:rsidRPr="003B64BF">
              <w:rPr>
                <w:color w:val="943634"/>
                <w:sz w:val="24"/>
                <w:szCs w:val="24"/>
              </w:rPr>
              <w:t>0,1 г</w:t>
            </w:r>
          </w:p>
        </w:tc>
        <w:tc>
          <w:tcPr>
            <w:tcW w:w="815" w:type="dxa"/>
            <w:shd w:val="clear" w:color="auto" w:fill="auto"/>
          </w:tcPr>
          <w:p w:rsidR="00AF2B6F" w:rsidRPr="003B64BF" w:rsidRDefault="00AF2B6F" w:rsidP="00975FD0">
            <w:pPr>
              <w:spacing w:after="0" w:line="240" w:lineRule="auto"/>
              <w:jc w:val="center"/>
              <w:rPr>
                <w:color w:val="943634"/>
                <w:sz w:val="24"/>
                <w:szCs w:val="24"/>
              </w:rPr>
            </w:pPr>
            <w:r w:rsidRPr="003B64BF">
              <w:rPr>
                <w:color w:val="943634"/>
                <w:sz w:val="24"/>
                <w:szCs w:val="24"/>
              </w:rPr>
              <w:t>0</w:t>
            </w:r>
          </w:p>
        </w:tc>
      </w:tr>
      <w:tr w:rsidR="00AF2B6F" w:rsidRPr="003B64BF" w:rsidTr="00975FD0">
        <w:trPr>
          <w:jc w:val="right"/>
        </w:trPr>
        <w:tc>
          <w:tcPr>
            <w:tcW w:w="4111" w:type="dxa"/>
            <w:shd w:val="clear" w:color="auto" w:fill="auto"/>
          </w:tcPr>
          <w:p w:rsidR="00AF2B6F" w:rsidRPr="003B64BF" w:rsidRDefault="00AF2B6F" w:rsidP="00975FD0">
            <w:pPr>
              <w:spacing w:after="0" w:line="240" w:lineRule="auto"/>
              <w:rPr>
                <w:sz w:val="24"/>
                <w:szCs w:val="24"/>
              </w:rPr>
            </w:pPr>
            <w:r w:rsidRPr="003B64BF">
              <w:rPr>
                <w:sz w:val="24"/>
                <w:szCs w:val="24"/>
              </w:rPr>
              <w:t>14:0 Миристиновая</w:t>
            </w:r>
          </w:p>
        </w:tc>
        <w:tc>
          <w:tcPr>
            <w:tcW w:w="709" w:type="dxa"/>
            <w:shd w:val="clear" w:color="auto" w:fill="auto"/>
          </w:tcPr>
          <w:p w:rsidR="00AF2B6F" w:rsidRPr="003B64BF" w:rsidRDefault="00AF2B6F" w:rsidP="00975FD0">
            <w:pPr>
              <w:spacing w:after="0" w:line="240" w:lineRule="auto"/>
              <w:ind w:left="-108" w:right="-108"/>
              <w:jc w:val="center"/>
              <w:rPr>
                <w:sz w:val="24"/>
                <w:szCs w:val="24"/>
              </w:rPr>
            </w:pPr>
            <w:r w:rsidRPr="003B64BF">
              <w:rPr>
                <w:sz w:val="24"/>
                <w:szCs w:val="24"/>
              </w:rPr>
              <w:t>0,01 г</w:t>
            </w:r>
          </w:p>
        </w:tc>
        <w:tc>
          <w:tcPr>
            <w:tcW w:w="815"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4111" w:type="dxa"/>
            <w:shd w:val="clear" w:color="auto" w:fill="auto"/>
          </w:tcPr>
          <w:p w:rsidR="00AF2B6F" w:rsidRPr="003B64BF" w:rsidRDefault="00A24447" w:rsidP="00975FD0">
            <w:pPr>
              <w:spacing w:after="0" w:line="240" w:lineRule="auto"/>
              <w:rPr>
                <w:sz w:val="24"/>
                <w:szCs w:val="24"/>
              </w:rPr>
            </w:pPr>
            <w:r>
              <w:rPr>
                <w:noProof/>
                <w:sz w:val="24"/>
                <w:szCs w:val="24"/>
              </w:rPr>
              <w:pict>
                <v:rect id="_x0000_s1111" style="position:absolute;margin-left:-128.9pt;margin-top:2.65pt;width:47.65pt;height:21pt;z-index:251703296;mso-position-horizontal-relative:text;mso-position-vertical-relative:text" stroked="f">
                  <v:fill opacity="0"/>
                  <v:textbox>
                    <w:txbxContent>
                      <w:p w:rsidR="00975FD0" w:rsidRPr="0069418E" w:rsidRDefault="00975FD0" w:rsidP="00AF2B6F">
                        <w:pPr>
                          <w:spacing w:line="360" w:lineRule="auto"/>
                          <w:rPr>
                            <w:color w:val="943634"/>
                          </w:rPr>
                        </w:pPr>
                        <w:r w:rsidRPr="0069418E">
                          <w:rPr>
                            <w:color w:val="943634"/>
                          </w:rPr>
                          <w:t>50</w:t>
                        </w:r>
                        <w:r>
                          <w:rPr>
                            <w:color w:val="943634"/>
                          </w:rPr>
                          <w:t>,0</w:t>
                        </w:r>
                        <w:r w:rsidRPr="0069418E">
                          <w:rPr>
                            <w:color w:val="943634"/>
                          </w:rPr>
                          <w:t>%</w:t>
                        </w:r>
                      </w:p>
                    </w:txbxContent>
                  </v:textbox>
                </v:rect>
              </w:pict>
            </w:r>
            <w:r w:rsidR="00AF2B6F" w:rsidRPr="003B64BF">
              <w:rPr>
                <w:sz w:val="24"/>
                <w:szCs w:val="24"/>
              </w:rPr>
              <w:t>16:0 Пальмитиновая</w:t>
            </w:r>
          </w:p>
        </w:tc>
        <w:tc>
          <w:tcPr>
            <w:tcW w:w="709" w:type="dxa"/>
            <w:shd w:val="clear" w:color="auto" w:fill="auto"/>
          </w:tcPr>
          <w:p w:rsidR="00AF2B6F" w:rsidRPr="003B64BF" w:rsidRDefault="00AF2B6F" w:rsidP="00975FD0">
            <w:pPr>
              <w:spacing w:after="0" w:line="240" w:lineRule="auto"/>
              <w:ind w:left="-108" w:right="-108"/>
              <w:jc w:val="center"/>
              <w:rPr>
                <w:sz w:val="24"/>
                <w:szCs w:val="24"/>
              </w:rPr>
            </w:pPr>
            <w:r w:rsidRPr="003B64BF">
              <w:rPr>
                <w:sz w:val="24"/>
                <w:szCs w:val="24"/>
              </w:rPr>
              <w:t>0,08 г</w:t>
            </w:r>
          </w:p>
        </w:tc>
        <w:tc>
          <w:tcPr>
            <w:tcW w:w="815"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4111" w:type="dxa"/>
            <w:shd w:val="clear" w:color="auto" w:fill="auto"/>
          </w:tcPr>
          <w:p w:rsidR="00AF2B6F" w:rsidRPr="003B64BF" w:rsidRDefault="00AF2B6F" w:rsidP="00975FD0">
            <w:pPr>
              <w:spacing w:after="0" w:line="240" w:lineRule="auto"/>
              <w:rPr>
                <w:sz w:val="24"/>
                <w:szCs w:val="24"/>
              </w:rPr>
            </w:pPr>
            <w:r w:rsidRPr="003B64BF">
              <w:rPr>
                <w:sz w:val="24"/>
                <w:szCs w:val="24"/>
              </w:rPr>
              <w:t>18:0 Стеариновая</w:t>
            </w:r>
          </w:p>
        </w:tc>
        <w:tc>
          <w:tcPr>
            <w:tcW w:w="709" w:type="dxa"/>
            <w:shd w:val="clear" w:color="auto" w:fill="auto"/>
          </w:tcPr>
          <w:p w:rsidR="00AF2B6F" w:rsidRPr="003B64BF" w:rsidRDefault="00AF2B6F" w:rsidP="00975FD0">
            <w:pPr>
              <w:spacing w:after="0" w:line="240" w:lineRule="auto"/>
              <w:ind w:left="-108" w:right="-108"/>
              <w:jc w:val="center"/>
              <w:rPr>
                <w:sz w:val="24"/>
                <w:szCs w:val="24"/>
              </w:rPr>
            </w:pPr>
            <w:r w:rsidRPr="003B64BF">
              <w:rPr>
                <w:sz w:val="24"/>
                <w:szCs w:val="24"/>
              </w:rPr>
              <w:t>0,01 г</w:t>
            </w:r>
          </w:p>
        </w:tc>
        <w:tc>
          <w:tcPr>
            <w:tcW w:w="815"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4111" w:type="dxa"/>
            <w:shd w:val="clear" w:color="auto" w:fill="auto"/>
          </w:tcPr>
          <w:p w:rsidR="00AF2B6F" w:rsidRPr="003B64BF" w:rsidRDefault="00AF2B6F" w:rsidP="00975FD0">
            <w:pPr>
              <w:spacing w:after="0" w:line="240" w:lineRule="auto"/>
              <w:rPr>
                <w:color w:val="943634"/>
                <w:sz w:val="24"/>
                <w:szCs w:val="24"/>
              </w:rPr>
            </w:pPr>
            <w:r w:rsidRPr="003B64BF">
              <w:rPr>
                <w:color w:val="943634"/>
                <w:sz w:val="24"/>
                <w:szCs w:val="24"/>
              </w:rPr>
              <w:t>Мононенасыщенные жиры</w:t>
            </w:r>
          </w:p>
        </w:tc>
        <w:tc>
          <w:tcPr>
            <w:tcW w:w="709" w:type="dxa"/>
            <w:shd w:val="clear" w:color="auto" w:fill="auto"/>
          </w:tcPr>
          <w:p w:rsidR="00AF2B6F" w:rsidRPr="003B64BF" w:rsidRDefault="00AF2B6F" w:rsidP="00975FD0">
            <w:pPr>
              <w:spacing w:after="0" w:line="240" w:lineRule="auto"/>
              <w:ind w:left="-108" w:right="-108"/>
              <w:jc w:val="center"/>
              <w:rPr>
                <w:color w:val="943634"/>
                <w:sz w:val="24"/>
                <w:szCs w:val="24"/>
              </w:rPr>
            </w:pPr>
            <w:r w:rsidRPr="003B64BF">
              <w:rPr>
                <w:color w:val="943634"/>
                <w:sz w:val="24"/>
                <w:szCs w:val="24"/>
              </w:rPr>
              <w:t>0,08 г</w:t>
            </w:r>
          </w:p>
        </w:tc>
        <w:tc>
          <w:tcPr>
            <w:tcW w:w="815" w:type="dxa"/>
            <w:shd w:val="clear" w:color="auto" w:fill="auto"/>
          </w:tcPr>
          <w:p w:rsidR="00AF2B6F" w:rsidRPr="003B64BF" w:rsidRDefault="00AF2B6F" w:rsidP="00975FD0">
            <w:pPr>
              <w:spacing w:after="0" w:line="240" w:lineRule="auto"/>
              <w:jc w:val="center"/>
              <w:rPr>
                <w:color w:val="943634"/>
                <w:sz w:val="24"/>
                <w:szCs w:val="24"/>
              </w:rPr>
            </w:pPr>
            <w:r w:rsidRPr="003B64BF">
              <w:rPr>
                <w:color w:val="943634"/>
                <w:sz w:val="24"/>
                <w:szCs w:val="24"/>
              </w:rPr>
              <w:t>0</w:t>
            </w:r>
          </w:p>
        </w:tc>
      </w:tr>
      <w:tr w:rsidR="00AF2B6F" w:rsidRPr="003B64BF" w:rsidTr="00975FD0">
        <w:trPr>
          <w:jc w:val="right"/>
        </w:trPr>
        <w:tc>
          <w:tcPr>
            <w:tcW w:w="4111" w:type="dxa"/>
            <w:shd w:val="clear" w:color="auto" w:fill="auto"/>
          </w:tcPr>
          <w:p w:rsidR="00AF2B6F" w:rsidRPr="003B64BF" w:rsidRDefault="00AF2B6F" w:rsidP="00975FD0">
            <w:pPr>
              <w:spacing w:after="0" w:line="240" w:lineRule="auto"/>
              <w:rPr>
                <w:sz w:val="24"/>
                <w:szCs w:val="24"/>
              </w:rPr>
            </w:pPr>
            <w:r w:rsidRPr="003B64BF">
              <w:rPr>
                <w:sz w:val="24"/>
                <w:szCs w:val="24"/>
              </w:rPr>
              <w:t>16:1 Пальмитолеиновая</w:t>
            </w:r>
          </w:p>
        </w:tc>
        <w:tc>
          <w:tcPr>
            <w:tcW w:w="709" w:type="dxa"/>
            <w:shd w:val="clear" w:color="auto" w:fill="auto"/>
          </w:tcPr>
          <w:p w:rsidR="00AF2B6F" w:rsidRPr="003B64BF" w:rsidRDefault="00AF2B6F" w:rsidP="00975FD0">
            <w:pPr>
              <w:spacing w:after="0" w:line="240" w:lineRule="auto"/>
              <w:ind w:left="-108" w:right="-108"/>
              <w:jc w:val="center"/>
              <w:rPr>
                <w:sz w:val="24"/>
                <w:szCs w:val="24"/>
              </w:rPr>
            </w:pPr>
            <w:r w:rsidRPr="003B64BF">
              <w:rPr>
                <w:sz w:val="24"/>
                <w:szCs w:val="24"/>
              </w:rPr>
              <w:t>0,01 г</w:t>
            </w:r>
          </w:p>
        </w:tc>
        <w:tc>
          <w:tcPr>
            <w:tcW w:w="815"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4111" w:type="dxa"/>
            <w:shd w:val="clear" w:color="auto" w:fill="auto"/>
          </w:tcPr>
          <w:p w:rsidR="00AF2B6F" w:rsidRPr="003B64BF" w:rsidRDefault="00A24447" w:rsidP="00975FD0">
            <w:pPr>
              <w:spacing w:after="0" w:line="240" w:lineRule="auto"/>
              <w:rPr>
                <w:sz w:val="24"/>
                <w:szCs w:val="24"/>
              </w:rPr>
            </w:pPr>
            <w:r>
              <w:rPr>
                <w:noProof/>
                <w:sz w:val="24"/>
                <w:szCs w:val="24"/>
              </w:rPr>
              <w:pict>
                <v:rect id="_x0000_s1112" style="position:absolute;margin-left:-101.6pt;margin-top:7.7pt;width:52.5pt;height:21pt;z-index:251704320;mso-position-horizontal-relative:text;mso-position-vertical-relative:text" stroked="f">
                  <v:fill opacity="0"/>
                  <v:textbox>
                    <w:txbxContent>
                      <w:p w:rsidR="00975FD0" w:rsidRPr="00CB40CE" w:rsidRDefault="00975FD0" w:rsidP="00AF2B6F">
                        <w:pPr>
                          <w:spacing w:line="360" w:lineRule="auto"/>
                          <w:rPr>
                            <w:color w:val="943634"/>
                          </w:rPr>
                        </w:pPr>
                        <w:r>
                          <w:rPr>
                            <w:color w:val="943634"/>
                          </w:rPr>
                          <w:t>22,2</w:t>
                        </w:r>
                        <w:r w:rsidRPr="00CB40CE">
                          <w:rPr>
                            <w:color w:val="943634"/>
                          </w:rPr>
                          <w:t>%</w:t>
                        </w:r>
                      </w:p>
                    </w:txbxContent>
                  </v:textbox>
                </v:rect>
              </w:pict>
            </w:r>
            <w:r>
              <w:rPr>
                <w:noProof/>
                <w:sz w:val="24"/>
                <w:szCs w:val="24"/>
              </w:rPr>
              <w:pict>
                <v:rect id="_x0000_s1113" style="position:absolute;margin-left:-159.35pt;margin-top:7.7pt;width:53.2pt;height:21pt;z-index:251705344;mso-position-horizontal-relative:text;mso-position-vertical-relative:text" stroked="f">
                  <v:fill opacity="0"/>
                  <v:textbox>
                    <w:txbxContent>
                      <w:p w:rsidR="00975FD0" w:rsidRPr="00CB40CE" w:rsidRDefault="00975FD0" w:rsidP="00AF2B6F">
                        <w:pPr>
                          <w:spacing w:line="360" w:lineRule="auto"/>
                          <w:rPr>
                            <w:color w:val="943634"/>
                          </w:rPr>
                        </w:pPr>
                        <w:r>
                          <w:rPr>
                            <w:color w:val="943634"/>
                          </w:rPr>
                          <w:t>27,8</w:t>
                        </w:r>
                        <w:r w:rsidRPr="00CB40CE">
                          <w:rPr>
                            <w:color w:val="943634"/>
                          </w:rPr>
                          <w:t>%</w:t>
                        </w:r>
                      </w:p>
                    </w:txbxContent>
                  </v:textbox>
                </v:rect>
              </w:pict>
            </w:r>
            <w:r w:rsidR="00AF2B6F" w:rsidRPr="003B64BF">
              <w:rPr>
                <w:sz w:val="24"/>
                <w:szCs w:val="24"/>
              </w:rPr>
              <w:t>18:1 Олеиновая</w:t>
            </w:r>
          </w:p>
        </w:tc>
        <w:tc>
          <w:tcPr>
            <w:tcW w:w="709" w:type="dxa"/>
            <w:shd w:val="clear" w:color="auto" w:fill="auto"/>
          </w:tcPr>
          <w:p w:rsidR="00AF2B6F" w:rsidRPr="003B64BF" w:rsidRDefault="00AF2B6F" w:rsidP="00975FD0">
            <w:pPr>
              <w:spacing w:after="0" w:line="240" w:lineRule="auto"/>
              <w:ind w:left="-108" w:right="-108"/>
              <w:jc w:val="center"/>
              <w:rPr>
                <w:sz w:val="24"/>
                <w:szCs w:val="24"/>
              </w:rPr>
            </w:pPr>
            <w:r w:rsidRPr="003B64BF">
              <w:rPr>
                <w:sz w:val="24"/>
                <w:szCs w:val="24"/>
              </w:rPr>
              <w:t>0,05 г</w:t>
            </w:r>
          </w:p>
        </w:tc>
        <w:tc>
          <w:tcPr>
            <w:tcW w:w="815"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4111" w:type="dxa"/>
            <w:shd w:val="clear" w:color="auto" w:fill="auto"/>
          </w:tcPr>
          <w:p w:rsidR="00AF2B6F" w:rsidRPr="003B64BF" w:rsidRDefault="00AF2B6F" w:rsidP="00975FD0">
            <w:pPr>
              <w:spacing w:after="0" w:line="240" w:lineRule="auto"/>
              <w:rPr>
                <w:sz w:val="24"/>
                <w:szCs w:val="24"/>
              </w:rPr>
            </w:pPr>
            <w:r w:rsidRPr="003B64BF">
              <w:rPr>
                <w:sz w:val="24"/>
                <w:szCs w:val="24"/>
              </w:rPr>
              <w:t>20:1 Гадолеиновая</w:t>
            </w:r>
          </w:p>
        </w:tc>
        <w:tc>
          <w:tcPr>
            <w:tcW w:w="709" w:type="dxa"/>
            <w:shd w:val="clear" w:color="auto" w:fill="auto"/>
          </w:tcPr>
          <w:p w:rsidR="00AF2B6F" w:rsidRPr="003B64BF" w:rsidRDefault="00AF2B6F" w:rsidP="00975FD0">
            <w:pPr>
              <w:spacing w:after="0" w:line="240" w:lineRule="auto"/>
              <w:ind w:left="-108" w:right="-108"/>
              <w:jc w:val="center"/>
              <w:rPr>
                <w:sz w:val="24"/>
                <w:szCs w:val="24"/>
              </w:rPr>
            </w:pPr>
            <w:r w:rsidRPr="003B64BF">
              <w:rPr>
                <w:sz w:val="24"/>
                <w:szCs w:val="24"/>
              </w:rPr>
              <w:t>0,01 г</w:t>
            </w:r>
          </w:p>
        </w:tc>
        <w:tc>
          <w:tcPr>
            <w:tcW w:w="815"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4111" w:type="dxa"/>
            <w:shd w:val="clear" w:color="auto" w:fill="auto"/>
          </w:tcPr>
          <w:p w:rsidR="00AF2B6F" w:rsidRPr="003B64BF" w:rsidRDefault="00A24447" w:rsidP="00975FD0">
            <w:pPr>
              <w:spacing w:after="0" w:line="240" w:lineRule="auto"/>
              <w:rPr>
                <w:sz w:val="24"/>
                <w:szCs w:val="24"/>
              </w:rPr>
            </w:pPr>
            <w:r>
              <w:rPr>
                <w:noProof/>
                <w:sz w:val="24"/>
                <w:szCs w:val="24"/>
              </w:rPr>
              <w:pict>
                <v:rect id="_x0000_s1107" style="position:absolute;margin-left:-64.1pt;margin-top:1.1pt;width:56.7pt;height:21.75pt;z-index:251698176;mso-position-horizontal-relative:text;mso-position-vertical-relative:text" stroked="f">
                  <v:fill opacity="0"/>
                  <v:textbox>
                    <w:txbxContent>
                      <w:p w:rsidR="00975FD0" w:rsidRPr="00452631" w:rsidRDefault="00975FD0" w:rsidP="00AF2B6F">
                        <w:pPr>
                          <w:rPr>
                            <w:color w:val="984806"/>
                          </w:rPr>
                        </w:pPr>
                        <w:r w:rsidRPr="00452631">
                          <w:rPr>
                            <w:color w:val="984806"/>
                          </w:rPr>
                          <w:t>МНЖК</w:t>
                        </w:r>
                      </w:p>
                    </w:txbxContent>
                  </v:textbox>
                </v:rect>
              </w:pict>
            </w:r>
            <w:r w:rsidR="00AF2B6F" w:rsidRPr="003B64BF">
              <w:rPr>
                <w:sz w:val="24"/>
                <w:szCs w:val="24"/>
              </w:rPr>
              <w:t>22:1 Эруковая</w:t>
            </w:r>
          </w:p>
        </w:tc>
        <w:tc>
          <w:tcPr>
            <w:tcW w:w="709" w:type="dxa"/>
            <w:shd w:val="clear" w:color="auto" w:fill="auto"/>
          </w:tcPr>
          <w:p w:rsidR="00AF2B6F" w:rsidRPr="003B64BF" w:rsidRDefault="00AF2B6F" w:rsidP="00975FD0">
            <w:pPr>
              <w:spacing w:after="0" w:line="240" w:lineRule="auto"/>
              <w:ind w:left="-108" w:right="-108"/>
              <w:jc w:val="center"/>
              <w:rPr>
                <w:sz w:val="24"/>
                <w:szCs w:val="24"/>
              </w:rPr>
            </w:pPr>
            <w:r w:rsidRPr="003B64BF">
              <w:rPr>
                <w:sz w:val="24"/>
                <w:szCs w:val="24"/>
              </w:rPr>
              <w:t>0,01 г</w:t>
            </w:r>
          </w:p>
        </w:tc>
        <w:tc>
          <w:tcPr>
            <w:tcW w:w="815"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4111" w:type="dxa"/>
            <w:shd w:val="clear" w:color="auto" w:fill="auto"/>
          </w:tcPr>
          <w:p w:rsidR="00AF2B6F" w:rsidRPr="003B64BF" w:rsidRDefault="00A24447" w:rsidP="00975FD0">
            <w:pPr>
              <w:spacing w:after="0" w:line="240" w:lineRule="auto"/>
              <w:rPr>
                <w:color w:val="943634"/>
                <w:sz w:val="24"/>
                <w:szCs w:val="24"/>
              </w:rPr>
            </w:pPr>
            <w:r w:rsidRPr="00A24447">
              <w:rPr>
                <w:noProof/>
                <w:sz w:val="24"/>
                <w:szCs w:val="24"/>
              </w:rPr>
              <w:pict>
                <v:rect id="_x0000_s1108" style="position:absolute;margin-left:-204.6pt;margin-top:9.05pt;width:89.25pt;height:36.75pt;z-index:251699200;mso-position-horizontal-relative:text;mso-position-vertical-relative:text" stroked="f">
                  <v:fill opacity="0"/>
                  <v:textbox>
                    <w:txbxContent>
                      <w:p w:rsidR="00975FD0" w:rsidRPr="00452631" w:rsidRDefault="00975FD0" w:rsidP="00AF2B6F">
                        <w:pPr>
                          <w:jc w:val="center"/>
                          <w:rPr>
                            <w:color w:val="984806"/>
                          </w:rPr>
                        </w:pPr>
                        <w:r w:rsidRPr="00452631">
                          <w:rPr>
                            <w:color w:val="984806"/>
                          </w:rPr>
                          <w:t>Насыщенные жиры</w:t>
                        </w:r>
                      </w:p>
                    </w:txbxContent>
                  </v:textbox>
                </v:rect>
              </w:pict>
            </w:r>
            <w:r w:rsidR="00AF2B6F" w:rsidRPr="003B64BF">
              <w:rPr>
                <w:color w:val="943634"/>
                <w:sz w:val="24"/>
                <w:szCs w:val="24"/>
              </w:rPr>
              <w:t>Полиненасыщенные жиры</w:t>
            </w:r>
          </w:p>
        </w:tc>
        <w:tc>
          <w:tcPr>
            <w:tcW w:w="709" w:type="dxa"/>
            <w:shd w:val="clear" w:color="auto" w:fill="auto"/>
          </w:tcPr>
          <w:p w:rsidR="00AF2B6F" w:rsidRPr="003B64BF" w:rsidRDefault="00AF2B6F" w:rsidP="00975FD0">
            <w:pPr>
              <w:spacing w:after="0" w:line="240" w:lineRule="auto"/>
              <w:ind w:left="-108" w:right="-108"/>
              <w:jc w:val="center"/>
              <w:rPr>
                <w:color w:val="943634"/>
                <w:sz w:val="24"/>
                <w:szCs w:val="24"/>
              </w:rPr>
            </w:pPr>
            <w:r w:rsidRPr="003B64BF">
              <w:rPr>
                <w:color w:val="943634"/>
                <w:sz w:val="24"/>
                <w:szCs w:val="24"/>
              </w:rPr>
              <w:t>0,18 г</w:t>
            </w:r>
          </w:p>
        </w:tc>
        <w:tc>
          <w:tcPr>
            <w:tcW w:w="815" w:type="dxa"/>
            <w:shd w:val="clear" w:color="auto" w:fill="auto"/>
          </w:tcPr>
          <w:p w:rsidR="00AF2B6F" w:rsidRPr="003B64BF" w:rsidRDefault="00AF2B6F" w:rsidP="00975FD0">
            <w:pPr>
              <w:spacing w:after="0" w:line="240" w:lineRule="auto"/>
              <w:jc w:val="center"/>
              <w:rPr>
                <w:color w:val="943634"/>
                <w:sz w:val="24"/>
                <w:szCs w:val="24"/>
              </w:rPr>
            </w:pPr>
            <w:r w:rsidRPr="003B64BF">
              <w:rPr>
                <w:color w:val="943634"/>
                <w:sz w:val="24"/>
                <w:szCs w:val="24"/>
              </w:rPr>
              <w:t>1</w:t>
            </w:r>
          </w:p>
        </w:tc>
      </w:tr>
      <w:tr w:rsidR="00AF2B6F" w:rsidRPr="003B64BF" w:rsidTr="00975FD0">
        <w:trPr>
          <w:jc w:val="right"/>
        </w:trPr>
        <w:tc>
          <w:tcPr>
            <w:tcW w:w="4111" w:type="dxa"/>
            <w:shd w:val="clear" w:color="auto" w:fill="auto"/>
          </w:tcPr>
          <w:p w:rsidR="00AF2B6F" w:rsidRPr="003B64BF" w:rsidRDefault="00AF2B6F" w:rsidP="00975FD0">
            <w:pPr>
              <w:spacing w:after="0" w:line="240" w:lineRule="auto"/>
              <w:rPr>
                <w:sz w:val="24"/>
                <w:szCs w:val="24"/>
              </w:rPr>
            </w:pPr>
            <w:r w:rsidRPr="003B64BF">
              <w:rPr>
                <w:sz w:val="24"/>
                <w:szCs w:val="24"/>
              </w:rPr>
              <w:t>20:4 Арахидоновая</w:t>
            </w:r>
          </w:p>
        </w:tc>
        <w:tc>
          <w:tcPr>
            <w:tcW w:w="709" w:type="dxa"/>
            <w:shd w:val="clear" w:color="auto" w:fill="auto"/>
          </w:tcPr>
          <w:p w:rsidR="00AF2B6F" w:rsidRPr="003B64BF" w:rsidRDefault="00AF2B6F" w:rsidP="00975FD0">
            <w:pPr>
              <w:spacing w:after="0" w:line="240" w:lineRule="auto"/>
              <w:ind w:left="-108" w:right="-108"/>
              <w:jc w:val="center"/>
              <w:rPr>
                <w:sz w:val="24"/>
                <w:szCs w:val="24"/>
              </w:rPr>
            </w:pPr>
            <w:r w:rsidRPr="003B64BF">
              <w:rPr>
                <w:sz w:val="24"/>
                <w:szCs w:val="24"/>
              </w:rPr>
              <w:t>0,01 г</w:t>
            </w:r>
          </w:p>
        </w:tc>
        <w:tc>
          <w:tcPr>
            <w:tcW w:w="815"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4111" w:type="dxa"/>
            <w:shd w:val="clear" w:color="auto" w:fill="auto"/>
          </w:tcPr>
          <w:p w:rsidR="00AF2B6F" w:rsidRPr="003B64BF" w:rsidRDefault="00AF2B6F" w:rsidP="00975FD0">
            <w:pPr>
              <w:spacing w:after="0" w:line="240" w:lineRule="auto"/>
              <w:rPr>
                <w:sz w:val="24"/>
                <w:szCs w:val="24"/>
              </w:rPr>
            </w:pPr>
            <w:r w:rsidRPr="003B64BF">
              <w:rPr>
                <w:sz w:val="24"/>
                <w:szCs w:val="24"/>
              </w:rPr>
              <w:t xml:space="preserve">20:5 </w:t>
            </w:r>
            <w:r w:rsidRPr="003B64BF">
              <w:rPr>
                <w:sz w:val="24"/>
                <w:szCs w:val="24"/>
              </w:rPr>
              <w:sym w:font="Symbol" w:char="F077"/>
            </w:r>
            <w:r w:rsidRPr="003B64BF">
              <w:rPr>
                <w:sz w:val="24"/>
                <w:szCs w:val="24"/>
              </w:rPr>
              <w:t>-3 Эйкозапентаеновая (ЭПК)</w:t>
            </w:r>
          </w:p>
        </w:tc>
        <w:tc>
          <w:tcPr>
            <w:tcW w:w="709" w:type="dxa"/>
            <w:shd w:val="clear" w:color="auto" w:fill="auto"/>
          </w:tcPr>
          <w:p w:rsidR="00AF2B6F" w:rsidRPr="003B64BF" w:rsidRDefault="00AF2B6F" w:rsidP="00975FD0">
            <w:pPr>
              <w:spacing w:after="0" w:line="240" w:lineRule="auto"/>
              <w:ind w:left="-108" w:right="-108"/>
              <w:jc w:val="center"/>
              <w:rPr>
                <w:sz w:val="24"/>
                <w:szCs w:val="24"/>
              </w:rPr>
            </w:pPr>
            <w:r w:rsidRPr="003B64BF">
              <w:rPr>
                <w:sz w:val="24"/>
                <w:szCs w:val="24"/>
              </w:rPr>
              <w:t>0,06 г</w:t>
            </w:r>
          </w:p>
        </w:tc>
        <w:tc>
          <w:tcPr>
            <w:tcW w:w="815"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4111" w:type="dxa"/>
            <w:shd w:val="clear" w:color="auto" w:fill="auto"/>
          </w:tcPr>
          <w:p w:rsidR="00AF2B6F" w:rsidRPr="003B64BF" w:rsidRDefault="00AF2B6F" w:rsidP="00975FD0">
            <w:pPr>
              <w:spacing w:after="0" w:line="240" w:lineRule="auto"/>
              <w:rPr>
                <w:sz w:val="24"/>
                <w:szCs w:val="24"/>
              </w:rPr>
            </w:pPr>
            <w:r w:rsidRPr="003B64BF">
              <w:rPr>
                <w:sz w:val="24"/>
                <w:szCs w:val="24"/>
              </w:rPr>
              <w:t xml:space="preserve">22:5 </w:t>
            </w:r>
            <w:r w:rsidRPr="003B64BF">
              <w:rPr>
                <w:sz w:val="24"/>
                <w:szCs w:val="24"/>
              </w:rPr>
              <w:sym w:font="Symbol" w:char="F077"/>
            </w:r>
            <w:r w:rsidRPr="003B64BF">
              <w:rPr>
                <w:sz w:val="24"/>
                <w:szCs w:val="24"/>
              </w:rPr>
              <w:t>-3 Докозапентаеновая (ДПК)</w:t>
            </w:r>
          </w:p>
        </w:tc>
        <w:tc>
          <w:tcPr>
            <w:tcW w:w="709" w:type="dxa"/>
            <w:shd w:val="clear" w:color="auto" w:fill="auto"/>
          </w:tcPr>
          <w:p w:rsidR="00AF2B6F" w:rsidRPr="003B64BF" w:rsidRDefault="00AF2B6F" w:rsidP="00975FD0">
            <w:pPr>
              <w:spacing w:after="0" w:line="240" w:lineRule="auto"/>
              <w:ind w:left="-108" w:right="-108"/>
              <w:jc w:val="center"/>
              <w:rPr>
                <w:sz w:val="24"/>
                <w:szCs w:val="24"/>
              </w:rPr>
            </w:pPr>
            <w:r w:rsidRPr="003B64BF">
              <w:rPr>
                <w:sz w:val="24"/>
                <w:szCs w:val="24"/>
              </w:rPr>
              <w:t>0,01 г</w:t>
            </w:r>
          </w:p>
        </w:tc>
        <w:tc>
          <w:tcPr>
            <w:tcW w:w="815"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4111" w:type="dxa"/>
            <w:shd w:val="clear" w:color="auto" w:fill="auto"/>
          </w:tcPr>
          <w:p w:rsidR="00AF2B6F" w:rsidRPr="003B64BF" w:rsidRDefault="00AF2B6F" w:rsidP="00975FD0">
            <w:pPr>
              <w:spacing w:after="0" w:line="240" w:lineRule="auto"/>
              <w:rPr>
                <w:sz w:val="24"/>
                <w:szCs w:val="24"/>
              </w:rPr>
            </w:pPr>
            <w:r w:rsidRPr="003B64BF">
              <w:rPr>
                <w:sz w:val="24"/>
                <w:szCs w:val="24"/>
              </w:rPr>
              <w:t xml:space="preserve">22:6 </w:t>
            </w:r>
            <w:r w:rsidRPr="003B64BF">
              <w:rPr>
                <w:sz w:val="24"/>
                <w:szCs w:val="24"/>
              </w:rPr>
              <w:sym w:font="Symbol" w:char="F077"/>
            </w:r>
            <w:r w:rsidRPr="003B64BF">
              <w:rPr>
                <w:sz w:val="24"/>
                <w:szCs w:val="24"/>
              </w:rPr>
              <w:t>-3 Докозагексаеновая (ДГК)</w:t>
            </w:r>
          </w:p>
        </w:tc>
        <w:tc>
          <w:tcPr>
            <w:tcW w:w="709" w:type="dxa"/>
            <w:shd w:val="clear" w:color="auto" w:fill="auto"/>
          </w:tcPr>
          <w:p w:rsidR="00AF2B6F" w:rsidRPr="003B64BF" w:rsidRDefault="00AF2B6F" w:rsidP="00975FD0">
            <w:pPr>
              <w:spacing w:after="0" w:line="240" w:lineRule="auto"/>
              <w:ind w:left="-108" w:right="-108"/>
              <w:jc w:val="center"/>
              <w:rPr>
                <w:sz w:val="24"/>
                <w:szCs w:val="24"/>
              </w:rPr>
            </w:pPr>
            <w:r w:rsidRPr="003B64BF">
              <w:rPr>
                <w:sz w:val="24"/>
                <w:szCs w:val="24"/>
              </w:rPr>
              <w:t>0,1 г</w:t>
            </w:r>
          </w:p>
        </w:tc>
        <w:tc>
          <w:tcPr>
            <w:tcW w:w="815" w:type="dxa"/>
            <w:shd w:val="clear" w:color="auto" w:fill="auto"/>
          </w:tcPr>
          <w:p w:rsidR="00AF2B6F" w:rsidRPr="003B64BF" w:rsidRDefault="00AF2B6F" w:rsidP="00975FD0">
            <w:pPr>
              <w:spacing w:after="0" w:line="240" w:lineRule="auto"/>
              <w:jc w:val="center"/>
              <w:rPr>
                <w:sz w:val="24"/>
                <w:szCs w:val="24"/>
              </w:rPr>
            </w:pPr>
          </w:p>
        </w:tc>
      </w:tr>
    </w:tbl>
    <w:p w:rsidR="00AF2B6F" w:rsidRDefault="00AF2B6F" w:rsidP="00AF2B6F">
      <w:pPr>
        <w:spacing w:after="0" w:line="240" w:lineRule="auto"/>
        <w:jc w:val="center"/>
        <w:rPr>
          <w:sz w:val="28"/>
          <w:szCs w:val="28"/>
        </w:rPr>
      </w:pPr>
    </w:p>
    <w:p w:rsidR="00AF2B6F" w:rsidRPr="003B64BF" w:rsidRDefault="00AF2B6F" w:rsidP="00AF2B6F">
      <w:pPr>
        <w:spacing w:after="0" w:line="240" w:lineRule="auto"/>
        <w:ind w:firstLine="709"/>
        <w:jc w:val="both"/>
        <w:rPr>
          <w:sz w:val="28"/>
          <w:szCs w:val="28"/>
        </w:rPr>
      </w:pPr>
      <w:r w:rsidRPr="003B64BF">
        <w:rPr>
          <w:sz w:val="28"/>
          <w:szCs w:val="28"/>
        </w:rPr>
        <w:t>Рисунок – 4 Соотношение вредных (НЖК) и полезных (ПНЖК и МНЖК) жиров</w:t>
      </w:r>
    </w:p>
    <w:p w:rsidR="00AF2B6F" w:rsidRDefault="00AF2B6F" w:rsidP="00AF2B6F">
      <w:pPr>
        <w:spacing w:after="0" w:line="240" w:lineRule="auto"/>
        <w:ind w:right="-285" w:firstLine="709"/>
        <w:jc w:val="both"/>
        <w:rPr>
          <w:noProof/>
        </w:rPr>
      </w:pPr>
    </w:p>
    <w:p w:rsidR="00AF2B6F" w:rsidRDefault="00A24447" w:rsidP="00AF2B6F">
      <w:pPr>
        <w:spacing w:after="0" w:line="240" w:lineRule="auto"/>
        <w:ind w:firstLine="709"/>
        <w:jc w:val="both"/>
        <w:rPr>
          <w:noProof/>
        </w:rPr>
      </w:pPr>
      <w:r>
        <w:rPr>
          <w:noProof/>
        </w:rPr>
        <w:pict>
          <v:rect id="_x0000_s1110" style="position:absolute;left:0;text-align:left;margin-left:56.65pt;margin-top:13.4pt;width:160.95pt;height:23.9pt;z-index:251702272;mso-position-horizontal-relative:margin" fillcolor="#ccc0d9" stroked="f">
            <v:textbox>
              <w:txbxContent>
                <w:p w:rsidR="00975FD0" w:rsidRPr="003B64BF" w:rsidRDefault="00975FD0" w:rsidP="00AF2B6F">
                  <w:pPr>
                    <w:jc w:val="center"/>
                    <w:rPr>
                      <w:sz w:val="24"/>
                      <w:szCs w:val="24"/>
                    </w:rPr>
                  </w:pPr>
                  <w:r w:rsidRPr="003B64BF">
                    <w:rPr>
                      <w:sz w:val="24"/>
                      <w:szCs w:val="24"/>
                    </w:rPr>
                    <w:t>Аминокислотный скор</w:t>
                  </w:r>
                </w:p>
              </w:txbxContent>
            </v:textbox>
            <w10:wrap anchorx="margin"/>
          </v:rect>
        </w:pict>
      </w:r>
    </w:p>
    <w:tbl>
      <w:tblPr>
        <w:tblW w:w="0" w:type="auto"/>
        <w:jc w:val="right"/>
        <w:tblInd w:w="2623" w:type="dxa"/>
        <w:tblLayout w:type="fixed"/>
        <w:tblLook w:val="04A0"/>
      </w:tblPr>
      <w:tblGrid>
        <w:gridCol w:w="2658"/>
        <w:gridCol w:w="709"/>
        <w:gridCol w:w="886"/>
      </w:tblGrid>
      <w:tr w:rsidR="00AF2B6F" w:rsidRPr="003B64BF" w:rsidTr="00975FD0">
        <w:trPr>
          <w:trHeight w:val="469"/>
          <w:jc w:val="right"/>
        </w:trPr>
        <w:tc>
          <w:tcPr>
            <w:tcW w:w="4253" w:type="dxa"/>
            <w:gridSpan w:val="3"/>
            <w:shd w:val="clear" w:color="auto" w:fill="CCC0D9"/>
            <w:vAlign w:val="center"/>
          </w:tcPr>
          <w:p w:rsidR="00AF2B6F" w:rsidRPr="003B64BF" w:rsidRDefault="00AF2B6F" w:rsidP="00975FD0">
            <w:pPr>
              <w:spacing w:after="0" w:line="240" w:lineRule="auto"/>
              <w:jc w:val="center"/>
              <w:rPr>
                <w:sz w:val="24"/>
                <w:szCs w:val="24"/>
                <w:highlight w:val="lightGray"/>
              </w:rPr>
            </w:pPr>
            <w:r w:rsidRPr="003B64BF">
              <w:rPr>
                <w:sz w:val="24"/>
                <w:szCs w:val="24"/>
              </w:rPr>
              <w:t>Белки и аминокислоты</w:t>
            </w:r>
          </w:p>
        </w:tc>
      </w:tr>
      <w:tr w:rsidR="00AF2B6F" w:rsidRPr="003B64BF" w:rsidTr="00975FD0">
        <w:trPr>
          <w:jc w:val="right"/>
        </w:trPr>
        <w:tc>
          <w:tcPr>
            <w:tcW w:w="3367" w:type="dxa"/>
            <w:gridSpan w:val="2"/>
            <w:shd w:val="clear" w:color="auto" w:fill="auto"/>
          </w:tcPr>
          <w:p w:rsidR="00AF2B6F" w:rsidRPr="003B64BF" w:rsidRDefault="00AF2B6F" w:rsidP="00975FD0">
            <w:pPr>
              <w:spacing w:after="0" w:line="240" w:lineRule="auto"/>
              <w:ind w:left="-72" w:right="-179"/>
              <w:jc w:val="center"/>
              <w:rPr>
                <w:sz w:val="24"/>
                <w:szCs w:val="24"/>
              </w:rPr>
            </w:pPr>
            <w:r w:rsidRPr="003B64BF">
              <w:rPr>
                <w:noProof/>
                <w:sz w:val="24"/>
                <w:szCs w:val="24"/>
              </w:rPr>
              <w:drawing>
                <wp:anchor distT="0" distB="0" distL="114300" distR="114300" simplePos="0" relativeHeight="251701248" behindDoc="1" locked="0" layoutInCell="1" allowOverlap="1">
                  <wp:simplePos x="0" y="0"/>
                  <wp:positionH relativeFrom="column">
                    <wp:posOffset>-3371850</wp:posOffset>
                  </wp:positionH>
                  <wp:positionV relativeFrom="paragraph">
                    <wp:posOffset>123190</wp:posOffset>
                  </wp:positionV>
                  <wp:extent cx="3219450" cy="2486025"/>
                  <wp:effectExtent l="19050" t="0" r="0" b="0"/>
                  <wp:wrapNone/>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srcRect l="39235" t="19156" r="41626" b="56393"/>
                          <a:stretch>
                            <a:fillRect/>
                          </a:stretch>
                        </pic:blipFill>
                        <pic:spPr bwMode="auto">
                          <a:xfrm>
                            <a:off x="0" y="0"/>
                            <a:ext cx="3219450" cy="2486025"/>
                          </a:xfrm>
                          <a:prstGeom prst="rect">
                            <a:avLst/>
                          </a:prstGeom>
                          <a:noFill/>
                          <a:ln w="9525">
                            <a:noFill/>
                            <a:miter lim="800000"/>
                            <a:headEnd/>
                            <a:tailEnd/>
                          </a:ln>
                        </pic:spPr>
                      </pic:pic>
                    </a:graphicData>
                  </a:graphic>
                </wp:anchor>
              </w:drawing>
            </w:r>
            <w:r w:rsidRPr="003B64BF">
              <w:rPr>
                <w:sz w:val="24"/>
                <w:szCs w:val="24"/>
              </w:rPr>
              <w:t>Количество нутриента в порции</w:t>
            </w:r>
          </w:p>
        </w:tc>
        <w:tc>
          <w:tcPr>
            <w:tcW w:w="886" w:type="dxa"/>
            <w:shd w:val="clear" w:color="auto" w:fill="auto"/>
          </w:tcPr>
          <w:p w:rsidR="00AF2B6F" w:rsidRPr="003B64BF" w:rsidRDefault="00AF2B6F" w:rsidP="00975FD0">
            <w:pPr>
              <w:spacing w:after="0" w:line="240" w:lineRule="auto"/>
              <w:ind w:left="-73" w:right="-143"/>
              <w:jc w:val="center"/>
              <w:rPr>
                <w:sz w:val="24"/>
                <w:szCs w:val="24"/>
              </w:rPr>
            </w:pPr>
            <w:r w:rsidRPr="003B64BF">
              <w:rPr>
                <w:sz w:val="24"/>
                <w:szCs w:val="24"/>
              </w:rPr>
              <w:t>% РСП</w:t>
            </w:r>
          </w:p>
        </w:tc>
      </w:tr>
      <w:tr w:rsidR="00AF2B6F" w:rsidRPr="003B64BF" w:rsidTr="00975FD0">
        <w:trPr>
          <w:jc w:val="right"/>
        </w:trPr>
        <w:tc>
          <w:tcPr>
            <w:tcW w:w="2658" w:type="dxa"/>
            <w:shd w:val="clear" w:color="auto" w:fill="auto"/>
          </w:tcPr>
          <w:p w:rsidR="00AF2B6F" w:rsidRPr="003B64BF" w:rsidRDefault="00AF2B6F" w:rsidP="00975FD0">
            <w:pPr>
              <w:spacing w:after="0" w:line="240" w:lineRule="auto"/>
              <w:rPr>
                <w:color w:val="943634"/>
                <w:sz w:val="24"/>
                <w:szCs w:val="24"/>
              </w:rPr>
            </w:pPr>
            <w:r w:rsidRPr="003B64BF">
              <w:rPr>
                <w:color w:val="943634"/>
                <w:sz w:val="24"/>
                <w:szCs w:val="24"/>
              </w:rPr>
              <w:t>Белки</w:t>
            </w:r>
          </w:p>
        </w:tc>
        <w:tc>
          <w:tcPr>
            <w:tcW w:w="709" w:type="dxa"/>
            <w:shd w:val="clear" w:color="auto" w:fill="auto"/>
          </w:tcPr>
          <w:p w:rsidR="00AF2B6F" w:rsidRPr="003B64BF" w:rsidRDefault="00AF2B6F" w:rsidP="00975FD0">
            <w:pPr>
              <w:spacing w:after="0" w:line="240" w:lineRule="auto"/>
              <w:ind w:left="-73" w:right="-143"/>
              <w:jc w:val="center"/>
              <w:rPr>
                <w:color w:val="943634"/>
                <w:sz w:val="24"/>
                <w:szCs w:val="24"/>
              </w:rPr>
            </w:pPr>
            <w:r w:rsidRPr="003B64BF">
              <w:rPr>
                <w:color w:val="943634"/>
                <w:sz w:val="24"/>
                <w:szCs w:val="24"/>
              </w:rPr>
              <w:t>16 г</w:t>
            </w:r>
          </w:p>
        </w:tc>
        <w:tc>
          <w:tcPr>
            <w:tcW w:w="886" w:type="dxa"/>
            <w:shd w:val="clear" w:color="auto" w:fill="auto"/>
          </w:tcPr>
          <w:p w:rsidR="00AF2B6F" w:rsidRPr="003B64BF" w:rsidRDefault="00AF2B6F" w:rsidP="00975FD0">
            <w:pPr>
              <w:spacing w:after="0" w:line="240" w:lineRule="auto"/>
              <w:jc w:val="center"/>
              <w:rPr>
                <w:color w:val="943634"/>
                <w:sz w:val="24"/>
                <w:szCs w:val="24"/>
              </w:rPr>
            </w:pPr>
            <w:r w:rsidRPr="003B64BF">
              <w:rPr>
                <w:color w:val="943634"/>
                <w:sz w:val="24"/>
                <w:szCs w:val="24"/>
              </w:rPr>
              <w:t>27</w:t>
            </w:r>
          </w:p>
        </w:tc>
      </w:tr>
      <w:tr w:rsidR="00AF2B6F" w:rsidRPr="003B64BF" w:rsidTr="00975FD0">
        <w:trPr>
          <w:jc w:val="right"/>
        </w:trPr>
        <w:tc>
          <w:tcPr>
            <w:tcW w:w="4253" w:type="dxa"/>
            <w:gridSpan w:val="3"/>
            <w:shd w:val="clear" w:color="auto" w:fill="auto"/>
          </w:tcPr>
          <w:p w:rsidR="00AF2B6F" w:rsidRPr="003B64BF" w:rsidRDefault="00AF2B6F" w:rsidP="00975FD0">
            <w:pPr>
              <w:spacing w:after="0" w:line="240" w:lineRule="auto"/>
              <w:jc w:val="center"/>
              <w:rPr>
                <w:b/>
                <w:sz w:val="24"/>
                <w:szCs w:val="24"/>
              </w:rPr>
            </w:pPr>
            <w:r w:rsidRPr="003B64BF">
              <w:rPr>
                <w:b/>
                <w:sz w:val="24"/>
                <w:szCs w:val="24"/>
              </w:rPr>
              <w:t>Незаменимые аминокислоты</w:t>
            </w:r>
          </w:p>
        </w:tc>
      </w:tr>
      <w:tr w:rsidR="00AF2B6F" w:rsidRPr="003B64BF" w:rsidTr="00975FD0">
        <w:trPr>
          <w:jc w:val="right"/>
        </w:trPr>
        <w:tc>
          <w:tcPr>
            <w:tcW w:w="2658" w:type="dxa"/>
            <w:shd w:val="clear" w:color="auto" w:fill="auto"/>
          </w:tcPr>
          <w:p w:rsidR="00AF2B6F" w:rsidRPr="003B64BF" w:rsidRDefault="00AF2B6F" w:rsidP="00975FD0">
            <w:pPr>
              <w:spacing w:after="0" w:line="240" w:lineRule="auto"/>
              <w:rPr>
                <w:sz w:val="24"/>
                <w:szCs w:val="24"/>
                <w:highlight w:val="lightGray"/>
              </w:rPr>
            </w:pPr>
            <w:r w:rsidRPr="003B64BF">
              <w:rPr>
                <w:sz w:val="24"/>
                <w:szCs w:val="24"/>
              </w:rPr>
              <w:t>Аргинин</w:t>
            </w:r>
          </w:p>
        </w:tc>
        <w:tc>
          <w:tcPr>
            <w:tcW w:w="709" w:type="dxa"/>
            <w:shd w:val="clear" w:color="auto" w:fill="auto"/>
          </w:tcPr>
          <w:p w:rsidR="00AF2B6F" w:rsidRPr="003B64BF" w:rsidRDefault="00AF2B6F" w:rsidP="00975FD0">
            <w:pPr>
              <w:spacing w:after="0" w:line="240" w:lineRule="auto"/>
              <w:jc w:val="right"/>
              <w:rPr>
                <w:sz w:val="24"/>
                <w:szCs w:val="24"/>
              </w:rPr>
            </w:pPr>
            <w:r w:rsidRPr="003B64BF">
              <w:rPr>
                <w:sz w:val="24"/>
                <w:szCs w:val="24"/>
              </w:rPr>
              <w:t>1,0 г</w:t>
            </w:r>
          </w:p>
        </w:tc>
        <w:tc>
          <w:tcPr>
            <w:tcW w:w="886"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2658" w:type="dxa"/>
            <w:shd w:val="clear" w:color="auto" w:fill="auto"/>
          </w:tcPr>
          <w:p w:rsidR="00AF2B6F" w:rsidRPr="003B64BF" w:rsidRDefault="00AF2B6F" w:rsidP="00975FD0">
            <w:pPr>
              <w:spacing w:after="0" w:line="240" w:lineRule="auto"/>
              <w:rPr>
                <w:sz w:val="24"/>
                <w:szCs w:val="24"/>
              </w:rPr>
            </w:pPr>
            <w:r w:rsidRPr="003B64BF">
              <w:rPr>
                <w:sz w:val="24"/>
                <w:szCs w:val="24"/>
              </w:rPr>
              <w:t>Валин</w:t>
            </w:r>
          </w:p>
        </w:tc>
        <w:tc>
          <w:tcPr>
            <w:tcW w:w="709" w:type="dxa"/>
            <w:shd w:val="clear" w:color="auto" w:fill="auto"/>
          </w:tcPr>
          <w:p w:rsidR="00AF2B6F" w:rsidRPr="003B64BF" w:rsidRDefault="00AF2B6F" w:rsidP="00975FD0">
            <w:pPr>
              <w:spacing w:after="0" w:line="240" w:lineRule="auto"/>
              <w:jc w:val="right"/>
              <w:rPr>
                <w:sz w:val="24"/>
                <w:szCs w:val="24"/>
              </w:rPr>
            </w:pPr>
            <w:r w:rsidRPr="003B64BF">
              <w:rPr>
                <w:sz w:val="24"/>
                <w:szCs w:val="24"/>
              </w:rPr>
              <w:t>0,9 г</w:t>
            </w:r>
          </w:p>
        </w:tc>
        <w:tc>
          <w:tcPr>
            <w:tcW w:w="886" w:type="dxa"/>
            <w:shd w:val="clear" w:color="auto" w:fill="auto"/>
          </w:tcPr>
          <w:p w:rsidR="00AF2B6F" w:rsidRPr="003B64BF" w:rsidRDefault="00AF2B6F" w:rsidP="00975FD0">
            <w:pPr>
              <w:spacing w:after="0" w:line="240" w:lineRule="auto"/>
              <w:jc w:val="center"/>
              <w:rPr>
                <w:sz w:val="24"/>
                <w:szCs w:val="24"/>
              </w:rPr>
            </w:pPr>
            <w:r w:rsidRPr="003B64BF">
              <w:rPr>
                <w:sz w:val="24"/>
                <w:szCs w:val="24"/>
              </w:rPr>
              <w:t>47</w:t>
            </w:r>
          </w:p>
        </w:tc>
      </w:tr>
      <w:tr w:rsidR="00AF2B6F" w:rsidRPr="003B64BF" w:rsidTr="00975FD0">
        <w:trPr>
          <w:jc w:val="right"/>
        </w:trPr>
        <w:tc>
          <w:tcPr>
            <w:tcW w:w="2658" w:type="dxa"/>
            <w:shd w:val="clear" w:color="auto" w:fill="auto"/>
          </w:tcPr>
          <w:p w:rsidR="00AF2B6F" w:rsidRPr="003B64BF" w:rsidRDefault="00AF2B6F" w:rsidP="00975FD0">
            <w:pPr>
              <w:spacing w:after="0" w:line="240" w:lineRule="auto"/>
              <w:rPr>
                <w:sz w:val="24"/>
                <w:szCs w:val="24"/>
              </w:rPr>
            </w:pPr>
            <w:r w:rsidRPr="003B64BF">
              <w:rPr>
                <w:sz w:val="24"/>
                <w:szCs w:val="24"/>
              </w:rPr>
              <w:t>Гистидин</w:t>
            </w:r>
          </w:p>
        </w:tc>
        <w:tc>
          <w:tcPr>
            <w:tcW w:w="709" w:type="dxa"/>
            <w:shd w:val="clear" w:color="auto" w:fill="auto"/>
          </w:tcPr>
          <w:p w:rsidR="00AF2B6F" w:rsidRPr="003B64BF" w:rsidRDefault="00AF2B6F" w:rsidP="00975FD0">
            <w:pPr>
              <w:spacing w:after="0" w:line="240" w:lineRule="auto"/>
              <w:ind w:left="-108"/>
              <w:jc w:val="right"/>
              <w:rPr>
                <w:sz w:val="24"/>
                <w:szCs w:val="24"/>
              </w:rPr>
            </w:pPr>
            <w:r w:rsidRPr="003B64BF">
              <w:rPr>
                <w:sz w:val="24"/>
                <w:szCs w:val="24"/>
              </w:rPr>
              <w:t>0,45 г</w:t>
            </w:r>
          </w:p>
        </w:tc>
        <w:tc>
          <w:tcPr>
            <w:tcW w:w="886" w:type="dxa"/>
            <w:shd w:val="clear" w:color="auto" w:fill="auto"/>
          </w:tcPr>
          <w:p w:rsidR="00AF2B6F" w:rsidRPr="003B64BF" w:rsidRDefault="00AF2B6F" w:rsidP="00975FD0">
            <w:pPr>
              <w:spacing w:after="0" w:line="240" w:lineRule="auto"/>
              <w:jc w:val="center"/>
              <w:rPr>
                <w:sz w:val="24"/>
                <w:szCs w:val="24"/>
              </w:rPr>
            </w:pPr>
            <w:r w:rsidRPr="003B64BF">
              <w:rPr>
                <w:sz w:val="24"/>
                <w:szCs w:val="24"/>
              </w:rPr>
              <w:t>41</w:t>
            </w:r>
          </w:p>
        </w:tc>
      </w:tr>
      <w:tr w:rsidR="00AF2B6F" w:rsidRPr="003B64BF" w:rsidTr="00975FD0">
        <w:trPr>
          <w:jc w:val="right"/>
        </w:trPr>
        <w:tc>
          <w:tcPr>
            <w:tcW w:w="2658" w:type="dxa"/>
            <w:shd w:val="clear" w:color="auto" w:fill="auto"/>
          </w:tcPr>
          <w:p w:rsidR="00AF2B6F" w:rsidRPr="003B64BF" w:rsidRDefault="00AF2B6F" w:rsidP="00975FD0">
            <w:pPr>
              <w:spacing w:after="0" w:line="240" w:lineRule="auto"/>
              <w:rPr>
                <w:sz w:val="24"/>
                <w:szCs w:val="24"/>
              </w:rPr>
            </w:pPr>
            <w:r w:rsidRPr="003B64BF">
              <w:rPr>
                <w:sz w:val="24"/>
                <w:szCs w:val="24"/>
              </w:rPr>
              <w:t>Изолейцин</w:t>
            </w:r>
          </w:p>
        </w:tc>
        <w:tc>
          <w:tcPr>
            <w:tcW w:w="709" w:type="dxa"/>
            <w:shd w:val="clear" w:color="auto" w:fill="auto"/>
          </w:tcPr>
          <w:p w:rsidR="00AF2B6F" w:rsidRPr="003B64BF" w:rsidRDefault="00AF2B6F" w:rsidP="00975FD0">
            <w:pPr>
              <w:spacing w:after="0" w:line="240" w:lineRule="auto"/>
              <w:jc w:val="right"/>
              <w:rPr>
                <w:sz w:val="24"/>
                <w:szCs w:val="24"/>
              </w:rPr>
            </w:pPr>
            <w:r w:rsidRPr="003B64BF">
              <w:rPr>
                <w:sz w:val="24"/>
                <w:szCs w:val="24"/>
              </w:rPr>
              <w:t>0,7 г</w:t>
            </w:r>
          </w:p>
        </w:tc>
        <w:tc>
          <w:tcPr>
            <w:tcW w:w="886" w:type="dxa"/>
            <w:shd w:val="clear" w:color="auto" w:fill="auto"/>
          </w:tcPr>
          <w:p w:rsidR="00AF2B6F" w:rsidRPr="003B64BF" w:rsidRDefault="00AF2B6F" w:rsidP="00975FD0">
            <w:pPr>
              <w:spacing w:after="0" w:line="240" w:lineRule="auto"/>
              <w:jc w:val="center"/>
              <w:rPr>
                <w:sz w:val="24"/>
                <w:szCs w:val="24"/>
              </w:rPr>
            </w:pPr>
            <w:r w:rsidRPr="003B64BF">
              <w:rPr>
                <w:sz w:val="24"/>
                <w:szCs w:val="24"/>
              </w:rPr>
              <w:t>47</w:t>
            </w:r>
          </w:p>
        </w:tc>
      </w:tr>
      <w:tr w:rsidR="00AF2B6F" w:rsidRPr="003B64BF" w:rsidTr="00975FD0">
        <w:trPr>
          <w:jc w:val="right"/>
        </w:trPr>
        <w:tc>
          <w:tcPr>
            <w:tcW w:w="2658" w:type="dxa"/>
            <w:shd w:val="clear" w:color="auto" w:fill="auto"/>
          </w:tcPr>
          <w:p w:rsidR="00AF2B6F" w:rsidRPr="003B64BF" w:rsidRDefault="00AF2B6F" w:rsidP="00975FD0">
            <w:pPr>
              <w:spacing w:after="0" w:line="240" w:lineRule="auto"/>
              <w:rPr>
                <w:sz w:val="24"/>
                <w:szCs w:val="24"/>
              </w:rPr>
            </w:pPr>
            <w:r w:rsidRPr="003B64BF">
              <w:rPr>
                <w:sz w:val="24"/>
                <w:szCs w:val="24"/>
              </w:rPr>
              <w:t>Лейцин</w:t>
            </w:r>
          </w:p>
        </w:tc>
        <w:tc>
          <w:tcPr>
            <w:tcW w:w="709" w:type="dxa"/>
            <w:shd w:val="clear" w:color="auto" w:fill="auto"/>
          </w:tcPr>
          <w:p w:rsidR="00AF2B6F" w:rsidRPr="003B64BF" w:rsidRDefault="00AF2B6F" w:rsidP="00975FD0">
            <w:pPr>
              <w:spacing w:after="0" w:line="240" w:lineRule="auto"/>
              <w:jc w:val="right"/>
              <w:rPr>
                <w:sz w:val="24"/>
                <w:szCs w:val="24"/>
              </w:rPr>
            </w:pPr>
            <w:r w:rsidRPr="003B64BF">
              <w:rPr>
                <w:sz w:val="24"/>
                <w:szCs w:val="24"/>
              </w:rPr>
              <w:t>1,3 г</w:t>
            </w:r>
          </w:p>
        </w:tc>
        <w:tc>
          <w:tcPr>
            <w:tcW w:w="886" w:type="dxa"/>
            <w:shd w:val="clear" w:color="auto" w:fill="auto"/>
          </w:tcPr>
          <w:p w:rsidR="00AF2B6F" w:rsidRPr="003B64BF" w:rsidRDefault="00AF2B6F" w:rsidP="00975FD0">
            <w:pPr>
              <w:spacing w:after="0" w:line="240" w:lineRule="auto"/>
              <w:jc w:val="center"/>
              <w:rPr>
                <w:sz w:val="24"/>
                <w:szCs w:val="24"/>
              </w:rPr>
            </w:pPr>
            <w:r w:rsidRPr="003B64BF">
              <w:rPr>
                <w:sz w:val="24"/>
                <w:szCs w:val="24"/>
              </w:rPr>
              <w:t>39</w:t>
            </w:r>
          </w:p>
        </w:tc>
      </w:tr>
      <w:tr w:rsidR="00AF2B6F" w:rsidRPr="003B64BF" w:rsidTr="00975FD0">
        <w:trPr>
          <w:jc w:val="right"/>
        </w:trPr>
        <w:tc>
          <w:tcPr>
            <w:tcW w:w="2658" w:type="dxa"/>
            <w:shd w:val="clear" w:color="auto" w:fill="auto"/>
          </w:tcPr>
          <w:p w:rsidR="00AF2B6F" w:rsidRPr="003B64BF" w:rsidRDefault="00AF2B6F" w:rsidP="00975FD0">
            <w:pPr>
              <w:spacing w:after="0" w:line="240" w:lineRule="auto"/>
              <w:rPr>
                <w:sz w:val="24"/>
                <w:szCs w:val="24"/>
              </w:rPr>
            </w:pPr>
            <w:r w:rsidRPr="003B64BF">
              <w:rPr>
                <w:sz w:val="24"/>
                <w:szCs w:val="24"/>
              </w:rPr>
              <w:t>Лизин</w:t>
            </w:r>
          </w:p>
        </w:tc>
        <w:tc>
          <w:tcPr>
            <w:tcW w:w="709" w:type="dxa"/>
            <w:shd w:val="clear" w:color="auto" w:fill="auto"/>
          </w:tcPr>
          <w:p w:rsidR="00AF2B6F" w:rsidRPr="003B64BF" w:rsidRDefault="00AF2B6F" w:rsidP="00975FD0">
            <w:pPr>
              <w:spacing w:after="0" w:line="240" w:lineRule="auto"/>
              <w:jc w:val="right"/>
              <w:rPr>
                <w:sz w:val="24"/>
                <w:szCs w:val="24"/>
              </w:rPr>
            </w:pPr>
            <w:r w:rsidRPr="003B64BF">
              <w:rPr>
                <w:sz w:val="24"/>
                <w:szCs w:val="24"/>
              </w:rPr>
              <w:t>1,5 г</w:t>
            </w:r>
          </w:p>
        </w:tc>
        <w:tc>
          <w:tcPr>
            <w:tcW w:w="886" w:type="dxa"/>
            <w:shd w:val="clear" w:color="auto" w:fill="auto"/>
          </w:tcPr>
          <w:p w:rsidR="00AF2B6F" w:rsidRPr="003B64BF" w:rsidRDefault="00AF2B6F" w:rsidP="00975FD0">
            <w:pPr>
              <w:spacing w:after="0" w:line="240" w:lineRule="auto"/>
              <w:jc w:val="center"/>
              <w:rPr>
                <w:sz w:val="24"/>
                <w:szCs w:val="24"/>
              </w:rPr>
            </w:pPr>
            <w:r w:rsidRPr="003B64BF">
              <w:rPr>
                <w:sz w:val="24"/>
                <w:szCs w:val="24"/>
              </w:rPr>
              <w:t>48</w:t>
            </w:r>
          </w:p>
        </w:tc>
      </w:tr>
      <w:tr w:rsidR="00AF2B6F" w:rsidRPr="003B64BF" w:rsidTr="00975FD0">
        <w:trPr>
          <w:jc w:val="right"/>
        </w:trPr>
        <w:tc>
          <w:tcPr>
            <w:tcW w:w="2658" w:type="dxa"/>
            <w:shd w:val="clear" w:color="auto" w:fill="auto"/>
          </w:tcPr>
          <w:p w:rsidR="00AF2B6F" w:rsidRPr="003B64BF" w:rsidRDefault="00AF2B6F" w:rsidP="00975FD0">
            <w:pPr>
              <w:spacing w:after="0" w:line="240" w:lineRule="auto"/>
              <w:rPr>
                <w:sz w:val="24"/>
                <w:szCs w:val="24"/>
              </w:rPr>
            </w:pPr>
            <w:r w:rsidRPr="003B64BF">
              <w:rPr>
                <w:sz w:val="24"/>
                <w:szCs w:val="24"/>
              </w:rPr>
              <w:t>Метионин</w:t>
            </w:r>
          </w:p>
        </w:tc>
        <w:tc>
          <w:tcPr>
            <w:tcW w:w="709" w:type="dxa"/>
            <w:shd w:val="clear" w:color="auto" w:fill="auto"/>
          </w:tcPr>
          <w:p w:rsidR="00AF2B6F" w:rsidRPr="003B64BF" w:rsidRDefault="00AF2B6F" w:rsidP="00975FD0">
            <w:pPr>
              <w:spacing w:after="0" w:line="240" w:lineRule="auto"/>
              <w:jc w:val="right"/>
              <w:rPr>
                <w:sz w:val="24"/>
                <w:szCs w:val="24"/>
              </w:rPr>
            </w:pPr>
            <w:r w:rsidRPr="003B64BF">
              <w:rPr>
                <w:sz w:val="24"/>
                <w:szCs w:val="24"/>
              </w:rPr>
              <w:t>0,5 г</w:t>
            </w:r>
          </w:p>
        </w:tc>
        <w:tc>
          <w:tcPr>
            <w:tcW w:w="886"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2658" w:type="dxa"/>
            <w:shd w:val="clear" w:color="auto" w:fill="auto"/>
          </w:tcPr>
          <w:p w:rsidR="00AF2B6F" w:rsidRPr="003B64BF" w:rsidRDefault="00AF2B6F" w:rsidP="00975FD0">
            <w:pPr>
              <w:spacing w:after="0" w:line="240" w:lineRule="auto"/>
              <w:rPr>
                <w:sz w:val="24"/>
                <w:szCs w:val="24"/>
              </w:rPr>
            </w:pPr>
            <w:r w:rsidRPr="003B64BF">
              <w:rPr>
                <w:sz w:val="24"/>
                <w:szCs w:val="24"/>
              </w:rPr>
              <w:t>Метионин+Цистеин</w:t>
            </w:r>
          </w:p>
        </w:tc>
        <w:tc>
          <w:tcPr>
            <w:tcW w:w="709" w:type="dxa"/>
            <w:shd w:val="clear" w:color="auto" w:fill="auto"/>
          </w:tcPr>
          <w:p w:rsidR="00AF2B6F" w:rsidRPr="003B64BF" w:rsidRDefault="00AF2B6F" w:rsidP="00975FD0">
            <w:pPr>
              <w:spacing w:after="0" w:line="240" w:lineRule="auto"/>
              <w:jc w:val="right"/>
              <w:rPr>
                <w:sz w:val="24"/>
                <w:szCs w:val="24"/>
              </w:rPr>
            </w:pPr>
            <w:r w:rsidRPr="003B64BF">
              <w:rPr>
                <w:sz w:val="24"/>
                <w:szCs w:val="24"/>
              </w:rPr>
              <w:t>0,7 г</w:t>
            </w:r>
          </w:p>
        </w:tc>
        <w:tc>
          <w:tcPr>
            <w:tcW w:w="886" w:type="dxa"/>
            <w:shd w:val="clear" w:color="auto" w:fill="auto"/>
          </w:tcPr>
          <w:p w:rsidR="00AF2B6F" w:rsidRPr="003B64BF" w:rsidRDefault="00AF2B6F" w:rsidP="00975FD0">
            <w:pPr>
              <w:spacing w:after="0" w:line="240" w:lineRule="auto"/>
              <w:jc w:val="center"/>
              <w:rPr>
                <w:sz w:val="24"/>
                <w:szCs w:val="24"/>
              </w:rPr>
            </w:pPr>
            <w:r w:rsidRPr="003B64BF">
              <w:rPr>
                <w:sz w:val="24"/>
                <w:szCs w:val="24"/>
              </w:rPr>
              <w:t>47</w:t>
            </w:r>
          </w:p>
        </w:tc>
      </w:tr>
      <w:tr w:rsidR="00AF2B6F" w:rsidRPr="003B64BF" w:rsidTr="00975FD0">
        <w:trPr>
          <w:jc w:val="right"/>
        </w:trPr>
        <w:tc>
          <w:tcPr>
            <w:tcW w:w="2658" w:type="dxa"/>
            <w:shd w:val="clear" w:color="auto" w:fill="auto"/>
          </w:tcPr>
          <w:p w:rsidR="00AF2B6F" w:rsidRPr="003B64BF" w:rsidRDefault="00AF2B6F" w:rsidP="00975FD0">
            <w:pPr>
              <w:spacing w:after="0" w:line="240" w:lineRule="auto"/>
              <w:rPr>
                <w:sz w:val="24"/>
                <w:szCs w:val="24"/>
              </w:rPr>
            </w:pPr>
            <w:r w:rsidRPr="003B64BF">
              <w:rPr>
                <w:sz w:val="24"/>
                <w:szCs w:val="24"/>
              </w:rPr>
              <w:t>Треонин</w:t>
            </w:r>
          </w:p>
        </w:tc>
        <w:tc>
          <w:tcPr>
            <w:tcW w:w="709" w:type="dxa"/>
            <w:shd w:val="clear" w:color="auto" w:fill="auto"/>
          </w:tcPr>
          <w:p w:rsidR="00AF2B6F" w:rsidRPr="003B64BF" w:rsidRDefault="00AF2B6F" w:rsidP="00975FD0">
            <w:pPr>
              <w:spacing w:after="0" w:line="240" w:lineRule="auto"/>
              <w:jc w:val="right"/>
              <w:rPr>
                <w:sz w:val="24"/>
                <w:szCs w:val="24"/>
              </w:rPr>
            </w:pPr>
            <w:r w:rsidRPr="003B64BF">
              <w:rPr>
                <w:sz w:val="24"/>
                <w:szCs w:val="24"/>
              </w:rPr>
              <w:t>0,9 г</w:t>
            </w:r>
          </w:p>
        </w:tc>
        <w:tc>
          <w:tcPr>
            <w:tcW w:w="886" w:type="dxa"/>
            <w:shd w:val="clear" w:color="auto" w:fill="auto"/>
          </w:tcPr>
          <w:p w:rsidR="00AF2B6F" w:rsidRPr="003B64BF" w:rsidRDefault="00AF2B6F" w:rsidP="00975FD0">
            <w:pPr>
              <w:spacing w:after="0" w:line="240" w:lineRule="auto"/>
              <w:jc w:val="center"/>
              <w:rPr>
                <w:sz w:val="24"/>
                <w:szCs w:val="24"/>
              </w:rPr>
            </w:pPr>
            <w:r w:rsidRPr="003B64BF">
              <w:rPr>
                <w:sz w:val="24"/>
                <w:szCs w:val="24"/>
              </w:rPr>
              <w:t>56</w:t>
            </w:r>
          </w:p>
        </w:tc>
      </w:tr>
      <w:tr w:rsidR="00AF2B6F" w:rsidRPr="003B64BF" w:rsidTr="00975FD0">
        <w:trPr>
          <w:jc w:val="right"/>
        </w:trPr>
        <w:tc>
          <w:tcPr>
            <w:tcW w:w="2658" w:type="dxa"/>
            <w:shd w:val="clear" w:color="auto" w:fill="auto"/>
          </w:tcPr>
          <w:p w:rsidR="00AF2B6F" w:rsidRPr="003B64BF" w:rsidRDefault="00AF2B6F" w:rsidP="00975FD0">
            <w:pPr>
              <w:spacing w:after="0" w:line="240" w:lineRule="auto"/>
              <w:rPr>
                <w:sz w:val="24"/>
                <w:szCs w:val="24"/>
              </w:rPr>
            </w:pPr>
            <w:r w:rsidRPr="003B64BF">
              <w:rPr>
                <w:sz w:val="24"/>
                <w:szCs w:val="24"/>
              </w:rPr>
              <w:t>Триптофан</w:t>
            </w:r>
          </w:p>
        </w:tc>
        <w:tc>
          <w:tcPr>
            <w:tcW w:w="709" w:type="dxa"/>
            <w:shd w:val="clear" w:color="auto" w:fill="auto"/>
          </w:tcPr>
          <w:p w:rsidR="00AF2B6F" w:rsidRPr="003B64BF" w:rsidRDefault="00AF2B6F" w:rsidP="00975FD0">
            <w:pPr>
              <w:spacing w:after="0" w:line="240" w:lineRule="auto"/>
              <w:ind w:left="-108"/>
              <w:jc w:val="right"/>
              <w:rPr>
                <w:sz w:val="24"/>
                <w:szCs w:val="24"/>
              </w:rPr>
            </w:pPr>
            <w:r w:rsidRPr="003B64BF">
              <w:rPr>
                <w:sz w:val="24"/>
                <w:szCs w:val="24"/>
              </w:rPr>
              <w:t>0,21 г</w:t>
            </w:r>
          </w:p>
        </w:tc>
        <w:tc>
          <w:tcPr>
            <w:tcW w:w="886" w:type="dxa"/>
            <w:shd w:val="clear" w:color="auto" w:fill="auto"/>
          </w:tcPr>
          <w:p w:rsidR="00AF2B6F" w:rsidRPr="003B64BF" w:rsidRDefault="00AF2B6F" w:rsidP="00975FD0">
            <w:pPr>
              <w:spacing w:after="0" w:line="240" w:lineRule="auto"/>
              <w:jc w:val="center"/>
              <w:rPr>
                <w:sz w:val="24"/>
                <w:szCs w:val="24"/>
              </w:rPr>
            </w:pPr>
            <w:r w:rsidRPr="003B64BF">
              <w:rPr>
                <w:sz w:val="24"/>
                <w:szCs w:val="24"/>
              </w:rPr>
              <w:t>52</w:t>
            </w:r>
          </w:p>
        </w:tc>
      </w:tr>
      <w:tr w:rsidR="00AF2B6F" w:rsidRPr="003B64BF" w:rsidTr="00975FD0">
        <w:trPr>
          <w:jc w:val="right"/>
        </w:trPr>
        <w:tc>
          <w:tcPr>
            <w:tcW w:w="2658" w:type="dxa"/>
            <w:shd w:val="clear" w:color="auto" w:fill="auto"/>
          </w:tcPr>
          <w:p w:rsidR="00AF2B6F" w:rsidRPr="003B64BF" w:rsidRDefault="00AF2B6F" w:rsidP="00975FD0">
            <w:pPr>
              <w:spacing w:after="0" w:line="240" w:lineRule="auto"/>
              <w:rPr>
                <w:sz w:val="24"/>
                <w:szCs w:val="24"/>
              </w:rPr>
            </w:pPr>
            <w:r w:rsidRPr="003B64BF">
              <w:rPr>
                <w:sz w:val="24"/>
                <w:szCs w:val="24"/>
              </w:rPr>
              <w:t>Фенилаланин</w:t>
            </w:r>
          </w:p>
        </w:tc>
        <w:tc>
          <w:tcPr>
            <w:tcW w:w="709" w:type="dxa"/>
            <w:shd w:val="clear" w:color="auto" w:fill="auto"/>
          </w:tcPr>
          <w:p w:rsidR="00AF2B6F" w:rsidRPr="003B64BF" w:rsidRDefault="00AF2B6F" w:rsidP="00975FD0">
            <w:pPr>
              <w:spacing w:after="0" w:line="240" w:lineRule="auto"/>
              <w:jc w:val="right"/>
              <w:rPr>
                <w:sz w:val="24"/>
                <w:szCs w:val="24"/>
              </w:rPr>
            </w:pPr>
            <w:r w:rsidRPr="003B64BF">
              <w:rPr>
                <w:sz w:val="24"/>
                <w:szCs w:val="24"/>
              </w:rPr>
              <w:t>0,8 г</w:t>
            </w:r>
          </w:p>
        </w:tc>
        <w:tc>
          <w:tcPr>
            <w:tcW w:w="886"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2658" w:type="dxa"/>
            <w:shd w:val="clear" w:color="auto" w:fill="auto"/>
          </w:tcPr>
          <w:p w:rsidR="00AF2B6F" w:rsidRPr="003B64BF" w:rsidRDefault="00AF2B6F" w:rsidP="00975FD0">
            <w:pPr>
              <w:spacing w:after="0" w:line="240" w:lineRule="auto"/>
              <w:ind w:right="-108"/>
              <w:rPr>
                <w:sz w:val="24"/>
                <w:szCs w:val="24"/>
              </w:rPr>
            </w:pPr>
            <w:r w:rsidRPr="003B64BF">
              <w:rPr>
                <w:sz w:val="24"/>
                <w:szCs w:val="24"/>
              </w:rPr>
              <w:t>Фенилаланин-Тирозин</w:t>
            </w:r>
          </w:p>
        </w:tc>
        <w:tc>
          <w:tcPr>
            <w:tcW w:w="709" w:type="dxa"/>
            <w:shd w:val="clear" w:color="auto" w:fill="auto"/>
          </w:tcPr>
          <w:p w:rsidR="00AF2B6F" w:rsidRPr="003B64BF" w:rsidRDefault="00AF2B6F" w:rsidP="00975FD0">
            <w:pPr>
              <w:spacing w:after="0" w:line="240" w:lineRule="auto"/>
              <w:jc w:val="right"/>
              <w:rPr>
                <w:sz w:val="24"/>
                <w:szCs w:val="24"/>
              </w:rPr>
            </w:pPr>
            <w:r w:rsidRPr="003B64BF">
              <w:rPr>
                <w:sz w:val="24"/>
                <w:szCs w:val="24"/>
              </w:rPr>
              <w:t>1,4 г</w:t>
            </w:r>
          </w:p>
        </w:tc>
        <w:tc>
          <w:tcPr>
            <w:tcW w:w="886" w:type="dxa"/>
            <w:shd w:val="clear" w:color="auto" w:fill="auto"/>
          </w:tcPr>
          <w:p w:rsidR="00AF2B6F" w:rsidRPr="003B64BF" w:rsidRDefault="00AF2B6F" w:rsidP="00975FD0">
            <w:pPr>
              <w:spacing w:after="0" w:line="240" w:lineRule="auto"/>
              <w:jc w:val="center"/>
              <w:rPr>
                <w:sz w:val="24"/>
                <w:szCs w:val="24"/>
              </w:rPr>
            </w:pPr>
            <w:r w:rsidRPr="003B64BF">
              <w:rPr>
                <w:sz w:val="24"/>
                <w:szCs w:val="24"/>
              </w:rPr>
              <w:t>50</w:t>
            </w:r>
          </w:p>
        </w:tc>
      </w:tr>
    </w:tbl>
    <w:p w:rsidR="00AF2B6F" w:rsidRDefault="00AF2B6F" w:rsidP="00AF2B6F">
      <w:pPr>
        <w:spacing w:after="0" w:line="240" w:lineRule="auto"/>
        <w:ind w:firstLine="709"/>
        <w:jc w:val="both"/>
      </w:pPr>
    </w:p>
    <w:p w:rsidR="00AF2B6F" w:rsidRPr="003B64BF" w:rsidRDefault="00AF2B6F" w:rsidP="00AF2B6F">
      <w:pPr>
        <w:spacing w:after="0" w:line="240" w:lineRule="auto"/>
        <w:ind w:firstLine="709"/>
        <w:jc w:val="center"/>
        <w:rPr>
          <w:sz w:val="28"/>
          <w:szCs w:val="28"/>
        </w:rPr>
      </w:pPr>
      <w:r w:rsidRPr="003B64BF">
        <w:rPr>
          <w:sz w:val="28"/>
          <w:szCs w:val="28"/>
        </w:rPr>
        <w:t xml:space="preserve">Рисунок – 5 Содержание белков и незаменимых аминокислот, данные </w:t>
      </w:r>
      <w:proofErr w:type="gramStart"/>
      <w:r w:rsidRPr="003B64BF">
        <w:rPr>
          <w:sz w:val="28"/>
          <w:szCs w:val="28"/>
        </w:rPr>
        <w:t>аминокислотного</w:t>
      </w:r>
      <w:proofErr w:type="gramEnd"/>
      <w:r w:rsidRPr="003B64BF">
        <w:rPr>
          <w:sz w:val="28"/>
          <w:szCs w:val="28"/>
        </w:rPr>
        <w:t xml:space="preserve"> скора</w:t>
      </w:r>
    </w:p>
    <w:p w:rsidR="00AF2B6F" w:rsidRPr="003B64BF" w:rsidRDefault="00AF2B6F" w:rsidP="00AF2B6F">
      <w:pPr>
        <w:spacing w:after="0" w:line="240" w:lineRule="auto"/>
        <w:ind w:firstLine="709"/>
        <w:jc w:val="both"/>
        <w:rPr>
          <w:noProof/>
          <w:sz w:val="28"/>
          <w:szCs w:val="28"/>
        </w:rPr>
      </w:pPr>
    </w:p>
    <w:p w:rsidR="00AF2B6F" w:rsidRPr="006A16D1" w:rsidRDefault="00AF2B6F" w:rsidP="00AF2B6F">
      <w:pPr>
        <w:spacing w:after="0" w:line="240" w:lineRule="auto"/>
        <w:ind w:firstLine="709"/>
        <w:jc w:val="both"/>
        <w:rPr>
          <w:noProof/>
          <w:sz w:val="28"/>
          <w:szCs w:val="28"/>
        </w:rPr>
      </w:pPr>
      <w:r w:rsidRPr="006A16D1">
        <w:rPr>
          <w:noProof/>
          <w:sz w:val="28"/>
          <w:szCs w:val="28"/>
        </w:rPr>
        <w:t>Анализируя аминокислотный состав трески стоит отметить, что помимо содержания всех незаминимых аминокислот, белок этой рыбы является полноценным, т.к. все значения аминокислотного скора больше 100%.</w:t>
      </w:r>
    </w:p>
    <w:p w:rsidR="00AF2B6F" w:rsidRPr="006A16D1" w:rsidRDefault="00AF2B6F" w:rsidP="00AF2B6F">
      <w:pPr>
        <w:spacing w:after="0" w:line="240" w:lineRule="auto"/>
        <w:ind w:firstLine="709"/>
        <w:jc w:val="both"/>
        <w:rPr>
          <w:sz w:val="28"/>
          <w:szCs w:val="28"/>
        </w:rPr>
      </w:pPr>
      <w:r w:rsidRPr="006A16D1">
        <w:rPr>
          <w:sz w:val="28"/>
          <w:szCs w:val="28"/>
        </w:rPr>
        <w:lastRenderedPageBreak/>
        <w:t>Для полноценного питания в состав рациона человека должны входить питательные вещества пяти классов: белки, жиры, углеводы, витамины, мин</w:t>
      </w:r>
      <w:r w:rsidRPr="006A16D1">
        <w:rPr>
          <w:sz w:val="28"/>
          <w:szCs w:val="28"/>
        </w:rPr>
        <w:t>е</w:t>
      </w:r>
      <w:r w:rsidRPr="006A16D1">
        <w:rPr>
          <w:sz w:val="28"/>
          <w:szCs w:val="28"/>
        </w:rPr>
        <w:t>ральные вещества. Кроме того, нормальная жизнедеятельность человека зав</w:t>
      </w:r>
      <w:r w:rsidRPr="006A16D1">
        <w:rPr>
          <w:sz w:val="28"/>
          <w:szCs w:val="28"/>
        </w:rPr>
        <w:t>и</w:t>
      </w:r>
      <w:r w:rsidRPr="006A16D1">
        <w:rPr>
          <w:sz w:val="28"/>
          <w:szCs w:val="28"/>
        </w:rPr>
        <w:t>сит от процентного соотношения белков, жиров и углеводов. Оптимальным в рационе питания практически здорового ч</w:t>
      </w:r>
      <w:r>
        <w:rPr>
          <w:sz w:val="28"/>
          <w:szCs w:val="28"/>
        </w:rPr>
        <w:t>еловека является соотношение белков жиров и углеводов 1:1,2:</w:t>
      </w:r>
      <w:r w:rsidRPr="006A16D1">
        <w:rPr>
          <w:sz w:val="28"/>
          <w:szCs w:val="28"/>
        </w:rPr>
        <w:t>4, наиболее благоприятное для максимального удовл</w:t>
      </w:r>
      <w:r w:rsidRPr="006A16D1">
        <w:rPr>
          <w:sz w:val="28"/>
          <w:szCs w:val="28"/>
        </w:rPr>
        <w:t>е</w:t>
      </w:r>
      <w:r w:rsidRPr="006A16D1">
        <w:rPr>
          <w:sz w:val="28"/>
          <w:szCs w:val="28"/>
        </w:rPr>
        <w:t>творения как энергетических, так и пластических потребностей организма.</w:t>
      </w:r>
      <w:r>
        <w:rPr>
          <w:sz w:val="28"/>
          <w:szCs w:val="28"/>
        </w:rPr>
        <w:t xml:space="preserve"> </w:t>
      </w:r>
      <w:r w:rsidRPr="006A16D1">
        <w:rPr>
          <w:sz w:val="28"/>
          <w:szCs w:val="28"/>
        </w:rPr>
        <w:t>Бе</w:t>
      </w:r>
      <w:r w:rsidRPr="006A16D1">
        <w:rPr>
          <w:sz w:val="28"/>
          <w:szCs w:val="28"/>
        </w:rPr>
        <w:t>л</w:t>
      </w:r>
      <w:r w:rsidRPr="006A16D1">
        <w:rPr>
          <w:sz w:val="28"/>
          <w:szCs w:val="28"/>
        </w:rPr>
        <w:t>ки</w:t>
      </w:r>
      <w:r>
        <w:rPr>
          <w:sz w:val="28"/>
          <w:szCs w:val="28"/>
        </w:rPr>
        <w:t>,</w:t>
      </w:r>
      <w:r w:rsidRPr="006A16D1">
        <w:rPr>
          <w:sz w:val="28"/>
          <w:szCs w:val="28"/>
        </w:rPr>
        <w:t xml:space="preserve"> как правило, должны составлять 12–14%, жиры – 30–35% общей калори</w:t>
      </w:r>
      <w:r w:rsidRPr="006A16D1">
        <w:rPr>
          <w:sz w:val="28"/>
          <w:szCs w:val="28"/>
        </w:rPr>
        <w:t>й</w:t>
      </w:r>
      <w:r w:rsidRPr="006A16D1">
        <w:rPr>
          <w:sz w:val="28"/>
          <w:szCs w:val="28"/>
        </w:rPr>
        <w:t>ности</w:t>
      </w:r>
      <w:r>
        <w:rPr>
          <w:sz w:val="28"/>
          <w:szCs w:val="28"/>
        </w:rPr>
        <w:t xml:space="preserve"> </w:t>
      </w:r>
      <w:r>
        <w:rPr>
          <w:sz w:val="28"/>
          <w:szCs w:val="28"/>
        </w:rPr>
        <w:sym w:font="Symbol" w:char="F05B"/>
      </w:r>
      <w:r>
        <w:rPr>
          <w:sz w:val="28"/>
          <w:szCs w:val="28"/>
        </w:rPr>
        <w:t>3</w:t>
      </w:r>
      <w:r>
        <w:rPr>
          <w:sz w:val="28"/>
          <w:szCs w:val="28"/>
        </w:rPr>
        <w:sym w:font="Symbol" w:char="F05D"/>
      </w:r>
      <w:r w:rsidRPr="006A16D1">
        <w:rPr>
          <w:sz w:val="28"/>
          <w:szCs w:val="28"/>
        </w:rPr>
        <w:t>.</w:t>
      </w:r>
    </w:p>
    <w:p w:rsidR="00AF2B6F" w:rsidRDefault="00AF2B6F" w:rsidP="00AF2B6F">
      <w:pPr>
        <w:spacing w:after="0" w:line="240" w:lineRule="auto"/>
        <w:ind w:firstLine="709"/>
        <w:jc w:val="both"/>
        <w:rPr>
          <w:noProof/>
          <w:sz w:val="28"/>
          <w:szCs w:val="28"/>
        </w:rPr>
      </w:pPr>
      <w:r>
        <w:rPr>
          <w:noProof/>
          <w:sz w:val="28"/>
          <w:szCs w:val="28"/>
        </w:rPr>
        <w:t>Что касается трески, как видно из вышепредставленных данных, эти соотношения не выполняются, следовательно как самостоятельный продукт в приготовлении блюд треску как правило используют для диетического питания.</w:t>
      </w:r>
    </w:p>
    <w:p w:rsidR="00AF2B6F" w:rsidRDefault="00AF2B6F" w:rsidP="00AF2B6F">
      <w:pPr>
        <w:spacing w:after="0" w:line="240" w:lineRule="auto"/>
        <w:ind w:firstLine="709"/>
        <w:jc w:val="both"/>
        <w:rPr>
          <w:color w:val="FF0000"/>
          <w:sz w:val="28"/>
          <w:szCs w:val="28"/>
        </w:rPr>
      </w:pPr>
      <w:r w:rsidRPr="00522269">
        <w:rPr>
          <w:sz w:val="28"/>
          <w:szCs w:val="28"/>
        </w:rPr>
        <w:t>При анализе план</w:t>
      </w:r>
      <w:r>
        <w:rPr>
          <w:sz w:val="28"/>
          <w:szCs w:val="28"/>
        </w:rPr>
        <w:t>а</w:t>
      </w:r>
      <w:r w:rsidRPr="00522269">
        <w:rPr>
          <w:sz w:val="28"/>
          <w:szCs w:val="28"/>
        </w:rPr>
        <w:t>-меню столовых дошкольного и школьного сектора о</w:t>
      </w:r>
      <w:r w:rsidRPr="00522269">
        <w:rPr>
          <w:sz w:val="28"/>
          <w:szCs w:val="28"/>
        </w:rPr>
        <w:t>б</w:t>
      </w:r>
      <w:r w:rsidRPr="00522269">
        <w:rPr>
          <w:sz w:val="28"/>
          <w:szCs w:val="28"/>
        </w:rPr>
        <w:t xml:space="preserve">разования, установлено, что в 10-дневном </w:t>
      </w:r>
      <w:r>
        <w:rPr>
          <w:sz w:val="28"/>
          <w:szCs w:val="28"/>
        </w:rPr>
        <w:t>рационе</w:t>
      </w:r>
      <w:r w:rsidRPr="00522269">
        <w:rPr>
          <w:sz w:val="28"/>
          <w:szCs w:val="28"/>
        </w:rPr>
        <w:t>, разработанного в соотве</w:t>
      </w:r>
      <w:r w:rsidRPr="00522269">
        <w:rPr>
          <w:sz w:val="28"/>
          <w:szCs w:val="28"/>
        </w:rPr>
        <w:t>т</w:t>
      </w:r>
      <w:r w:rsidRPr="00522269">
        <w:rPr>
          <w:sz w:val="28"/>
          <w:szCs w:val="28"/>
        </w:rPr>
        <w:t xml:space="preserve">ствии с нормативными документами </w:t>
      </w:r>
      <w:r>
        <w:rPr>
          <w:sz w:val="28"/>
          <w:szCs w:val="28"/>
        </w:rPr>
        <w:sym w:font="Symbol" w:char="F05B"/>
      </w:r>
      <w:r>
        <w:rPr>
          <w:sz w:val="28"/>
          <w:szCs w:val="28"/>
        </w:rPr>
        <w:t>7,8,9</w:t>
      </w:r>
      <w:r>
        <w:rPr>
          <w:sz w:val="28"/>
          <w:szCs w:val="28"/>
        </w:rPr>
        <w:sym w:font="Symbol" w:char="F05D"/>
      </w:r>
    </w:p>
    <w:p w:rsidR="00AF2B6F" w:rsidRDefault="00AF2B6F" w:rsidP="00AF2B6F">
      <w:pPr>
        <w:spacing w:after="0" w:line="240" w:lineRule="auto"/>
        <w:ind w:firstLine="709"/>
        <w:jc w:val="both"/>
        <w:rPr>
          <w:noProof/>
          <w:sz w:val="28"/>
          <w:szCs w:val="28"/>
        </w:rPr>
      </w:pPr>
      <w:r>
        <w:rPr>
          <w:noProof/>
          <w:sz w:val="28"/>
          <w:szCs w:val="28"/>
        </w:rPr>
        <w:t xml:space="preserve">При четырёхразовом питании рыба присутствует только три раза на ужин. Как правило, для приготовления блюд используется белая рыба, из которой приготавливают тефтели, филе под сметанно-молочным соусом и в некоторых случаях суфле из рыбы. Для повышения пищевой ценности готовых блюд, к ним добавляют соуса – сметанно-молочный или основной белый. </w:t>
      </w:r>
    </w:p>
    <w:p w:rsidR="00AF2B6F" w:rsidRDefault="00AF2B6F" w:rsidP="00AF2B6F">
      <w:pPr>
        <w:spacing w:after="0" w:line="240" w:lineRule="auto"/>
        <w:ind w:firstLine="709"/>
        <w:jc w:val="both"/>
        <w:rPr>
          <w:noProof/>
          <w:sz w:val="28"/>
          <w:szCs w:val="28"/>
        </w:rPr>
      </w:pPr>
      <w:r>
        <w:rPr>
          <w:noProof/>
          <w:sz w:val="28"/>
          <w:szCs w:val="28"/>
        </w:rPr>
        <w:t>В целях расширения ассортимента блюд из рыбы на предприятиях общественного питания автором проводятся исследования по разработке многокомпонентных структурированных изделий из фаршевой рыбной массы с добавлением кисломолочных продуктов. В частности – с добавлением творога.</w:t>
      </w:r>
    </w:p>
    <w:p w:rsidR="00AF2B6F" w:rsidRDefault="00AF2B6F" w:rsidP="00AF2B6F">
      <w:pPr>
        <w:spacing w:after="0" w:line="240" w:lineRule="auto"/>
        <w:ind w:firstLine="709"/>
        <w:jc w:val="both"/>
        <w:rPr>
          <w:sz w:val="28"/>
          <w:szCs w:val="28"/>
        </w:rPr>
      </w:pPr>
      <w:r>
        <w:rPr>
          <w:noProof/>
          <w:sz w:val="28"/>
          <w:szCs w:val="28"/>
        </w:rPr>
        <w:t xml:space="preserve">Творог является ценным сырьем, обладающим помимо пробиотических свойств высокой пищевой ценностью. </w:t>
      </w:r>
      <w:r>
        <w:rPr>
          <w:sz w:val="28"/>
          <w:szCs w:val="28"/>
        </w:rPr>
        <w:t>Нутриентный состав творога предста</w:t>
      </w:r>
      <w:r>
        <w:rPr>
          <w:sz w:val="28"/>
          <w:szCs w:val="28"/>
        </w:rPr>
        <w:t>в</w:t>
      </w:r>
      <w:r>
        <w:rPr>
          <w:sz w:val="28"/>
          <w:szCs w:val="28"/>
        </w:rPr>
        <w:t xml:space="preserve">лен на рисунках 6-7 </w:t>
      </w:r>
      <w:r>
        <w:rPr>
          <w:sz w:val="28"/>
          <w:szCs w:val="28"/>
        </w:rPr>
        <w:sym w:font="Symbol" w:char="F05B"/>
      </w:r>
      <w:r>
        <w:rPr>
          <w:sz w:val="28"/>
          <w:szCs w:val="28"/>
        </w:rPr>
        <w:t>1</w:t>
      </w:r>
      <w:r>
        <w:rPr>
          <w:sz w:val="28"/>
          <w:szCs w:val="28"/>
        </w:rPr>
        <w:sym w:font="Symbol" w:char="F05D"/>
      </w:r>
      <w:r>
        <w:rPr>
          <w:sz w:val="28"/>
          <w:szCs w:val="28"/>
        </w:rPr>
        <w:t>.</w:t>
      </w:r>
    </w:p>
    <w:p w:rsidR="00AF2B6F" w:rsidRDefault="00AF2B6F" w:rsidP="00C90D96">
      <w:pPr>
        <w:spacing w:after="0" w:line="240" w:lineRule="auto"/>
        <w:jc w:val="both"/>
        <w:rPr>
          <w:sz w:val="28"/>
          <w:szCs w:val="28"/>
        </w:rPr>
      </w:pPr>
    </w:p>
    <w:p w:rsidR="00AF2B6F" w:rsidRDefault="00AF2B6F" w:rsidP="00AF2B6F">
      <w:pPr>
        <w:spacing w:after="0" w:line="240" w:lineRule="auto"/>
        <w:jc w:val="center"/>
        <w:rPr>
          <w:sz w:val="28"/>
          <w:szCs w:val="28"/>
        </w:rPr>
      </w:pPr>
      <w:r>
        <w:rPr>
          <w:noProof/>
        </w:rPr>
        <w:drawing>
          <wp:inline distT="0" distB="0" distL="0" distR="0">
            <wp:extent cx="6353175" cy="2686050"/>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srcRect l="15924" t="42554" r="38649" b="39775"/>
                    <a:stretch>
                      <a:fillRect/>
                    </a:stretch>
                  </pic:blipFill>
                  <pic:spPr bwMode="auto">
                    <a:xfrm>
                      <a:off x="0" y="0"/>
                      <a:ext cx="6353175" cy="2686050"/>
                    </a:xfrm>
                    <a:prstGeom prst="rect">
                      <a:avLst/>
                    </a:prstGeom>
                    <a:noFill/>
                    <a:ln w="9525">
                      <a:noFill/>
                      <a:miter lim="800000"/>
                      <a:headEnd/>
                      <a:tailEnd/>
                    </a:ln>
                  </pic:spPr>
                </pic:pic>
              </a:graphicData>
            </a:graphic>
          </wp:inline>
        </w:drawing>
      </w:r>
    </w:p>
    <w:p w:rsidR="00AF2B6F" w:rsidRDefault="00AF2B6F" w:rsidP="00AF2B6F">
      <w:pPr>
        <w:spacing w:after="0" w:line="240" w:lineRule="auto"/>
        <w:jc w:val="center"/>
      </w:pPr>
    </w:p>
    <w:p w:rsidR="00AF2B6F" w:rsidRPr="003B64BF" w:rsidRDefault="00AF2B6F" w:rsidP="00AF2B6F">
      <w:pPr>
        <w:spacing w:after="0" w:line="240" w:lineRule="auto"/>
        <w:jc w:val="center"/>
        <w:rPr>
          <w:sz w:val="28"/>
          <w:szCs w:val="28"/>
        </w:rPr>
      </w:pPr>
      <w:r w:rsidRPr="003B64BF">
        <w:rPr>
          <w:sz w:val="28"/>
          <w:szCs w:val="28"/>
        </w:rPr>
        <w:t>Рисунок 6 – Нутриентный состав творога</w:t>
      </w:r>
    </w:p>
    <w:p w:rsidR="00AF2B6F" w:rsidRDefault="00AF2B6F" w:rsidP="00C90D96">
      <w:pPr>
        <w:spacing w:after="0" w:line="240" w:lineRule="auto"/>
        <w:jc w:val="both"/>
        <w:rPr>
          <w:sz w:val="28"/>
          <w:szCs w:val="28"/>
        </w:rPr>
      </w:pPr>
    </w:p>
    <w:p w:rsidR="00C90D96" w:rsidRDefault="00C90D96" w:rsidP="00C90D96">
      <w:pPr>
        <w:spacing w:after="0" w:line="240" w:lineRule="auto"/>
        <w:jc w:val="both"/>
        <w:rPr>
          <w:sz w:val="28"/>
          <w:szCs w:val="28"/>
        </w:rPr>
      </w:pPr>
    </w:p>
    <w:p w:rsidR="00AF2B6F" w:rsidRDefault="00AF2B6F" w:rsidP="00AF2B6F">
      <w:pPr>
        <w:spacing w:after="0" w:line="240" w:lineRule="auto"/>
        <w:jc w:val="center"/>
      </w:pPr>
      <w:r>
        <w:rPr>
          <w:noProof/>
        </w:rPr>
        <w:drawing>
          <wp:anchor distT="0" distB="0" distL="114300" distR="114300" simplePos="0" relativeHeight="251713536" behindDoc="1" locked="0" layoutInCell="1" allowOverlap="1">
            <wp:simplePos x="0" y="0"/>
            <wp:positionH relativeFrom="column">
              <wp:posOffset>322580</wp:posOffset>
            </wp:positionH>
            <wp:positionV relativeFrom="paragraph">
              <wp:posOffset>90805</wp:posOffset>
            </wp:positionV>
            <wp:extent cx="2628900" cy="1971675"/>
            <wp:effectExtent l="19050" t="0" r="0" b="0"/>
            <wp:wrapNone/>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srcRect l="19000" t="27948" r="66960" b="54579"/>
                    <a:stretch>
                      <a:fillRect/>
                    </a:stretch>
                  </pic:blipFill>
                  <pic:spPr bwMode="auto">
                    <a:xfrm>
                      <a:off x="0" y="0"/>
                      <a:ext cx="2628900" cy="1971675"/>
                    </a:xfrm>
                    <a:prstGeom prst="rect">
                      <a:avLst/>
                    </a:prstGeom>
                    <a:noFill/>
                    <a:ln w="9525">
                      <a:noFill/>
                      <a:miter lim="800000"/>
                      <a:headEnd/>
                      <a:tailEnd/>
                    </a:ln>
                  </pic:spPr>
                </pic:pic>
              </a:graphicData>
            </a:graphic>
          </wp:anchor>
        </w:drawing>
      </w:r>
    </w:p>
    <w:tbl>
      <w:tblPr>
        <w:tblW w:w="0" w:type="auto"/>
        <w:jc w:val="right"/>
        <w:tblInd w:w="1951" w:type="dxa"/>
        <w:tblLayout w:type="fixed"/>
        <w:tblLook w:val="04A0"/>
      </w:tblPr>
      <w:tblGrid>
        <w:gridCol w:w="2693"/>
        <w:gridCol w:w="888"/>
        <w:gridCol w:w="955"/>
      </w:tblGrid>
      <w:tr w:rsidR="00AF2B6F" w:rsidRPr="003B64BF" w:rsidTr="00975FD0">
        <w:trPr>
          <w:jc w:val="right"/>
        </w:trPr>
        <w:tc>
          <w:tcPr>
            <w:tcW w:w="4536" w:type="dxa"/>
            <w:gridSpan w:val="3"/>
            <w:shd w:val="clear" w:color="auto" w:fill="CCC0D9"/>
          </w:tcPr>
          <w:p w:rsidR="00AF2B6F" w:rsidRPr="003B64BF" w:rsidRDefault="00AF2B6F" w:rsidP="00975FD0">
            <w:pPr>
              <w:spacing w:after="0" w:line="240" w:lineRule="auto"/>
              <w:jc w:val="center"/>
              <w:rPr>
                <w:sz w:val="24"/>
                <w:szCs w:val="24"/>
                <w:highlight w:val="lightGray"/>
              </w:rPr>
            </w:pPr>
            <w:r w:rsidRPr="003B64BF">
              <w:rPr>
                <w:sz w:val="24"/>
                <w:szCs w:val="24"/>
              </w:rPr>
              <w:t>Состав продукта</w:t>
            </w:r>
          </w:p>
        </w:tc>
      </w:tr>
      <w:tr w:rsidR="00AF2B6F" w:rsidRPr="003B64BF" w:rsidTr="00975FD0">
        <w:trPr>
          <w:jc w:val="right"/>
        </w:trPr>
        <w:tc>
          <w:tcPr>
            <w:tcW w:w="3581" w:type="dxa"/>
            <w:gridSpan w:val="2"/>
            <w:shd w:val="clear" w:color="auto" w:fill="auto"/>
          </w:tcPr>
          <w:p w:rsidR="00AF2B6F" w:rsidRPr="003B64BF" w:rsidRDefault="00AF2B6F" w:rsidP="00975FD0">
            <w:pPr>
              <w:spacing w:after="0" w:line="240" w:lineRule="auto"/>
              <w:jc w:val="center"/>
              <w:rPr>
                <w:sz w:val="24"/>
                <w:szCs w:val="24"/>
              </w:rPr>
            </w:pPr>
            <w:r w:rsidRPr="003B64BF">
              <w:rPr>
                <w:sz w:val="24"/>
                <w:szCs w:val="24"/>
              </w:rPr>
              <w:t>Количество нутриента в порции</w:t>
            </w:r>
          </w:p>
        </w:tc>
        <w:tc>
          <w:tcPr>
            <w:tcW w:w="955" w:type="dxa"/>
            <w:shd w:val="clear" w:color="auto" w:fill="auto"/>
          </w:tcPr>
          <w:p w:rsidR="00AF2B6F" w:rsidRPr="003B64BF" w:rsidRDefault="00AF2B6F" w:rsidP="00975FD0">
            <w:pPr>
              <w:spacing w:after="0" w:line="240" w:lineRule="auto"/>
              <w:ind w:left="-110" w:right="-143"/>
              <w:jc w:val="center"/>
              <w:rPr>
                <w:sz w:val="24"/>
                <w:szCs w:val="24"/>
                <w:vertAlign w:val="superscript"/>
              </w:rPr>
            </w:pPr>
            <w:r w:rsidRPr="003B64BF">
              <w:rPr>
                <w:sz w:val="24"/>
                <w:szCs w:val="24"/>
              </w:rPr>
              <w:t>% РСП</w:t>
            </w:r>
            <w:r w:rsidRPr="003B64BF">
              <w:rPr>
                <w:sz w:val="24"/>
                <w:szCs w:val="24"/>
                <w:vertAlign w:val="superscript"/>
              </w:rPr>
              <w:sym w:font="Symbol" w:char="F02A"/>
            </w:r>
          </w:p>
        </w:tc>
      </w:tr>
      <w:tr w:rsidR="00AF2B6F" w:rsidRPr="003B64BF" w:rsidTr="00975FD0">
        <w:trPr>
          <w:jc w:val="right"/>
        </w:trPr>
        <w:tc>
          <w:tcPr>
            <w:tcW w:w="2693" w:type="dxa"/>
            <w:shd w:val="clear" w:color="auto" w:fill="auto"/>
          </w:tcPr>
          <w:p w:rsidR="00AF2B6F" w:rsidRPr="003B64BF" w:rsidRDefault="00AF2B6F" w:rsidP="00975FD0">
            <w:pPr>
              <w:spacing w:after="0" w:line="240" w:lineRule="auto"/>
              <w:rPr>
                <w:sz w:val="24"/>
                <w:szCs w:val="24"/>
              </w:rPr>
            </w:pPr>
            <w:r w:rsidRPr="003B64BF">
              <w:rPr>
                <w:sz w:val="24"/>
                <w:szCs w:val="24"/>
              </w:rPr>
              <w:t>Вес</w:t>
            </w:r>
          </w:p>
        </w:tc>
        <w:tc>
          <w:tcPr>
            <w:tcW w:w="888" w:type="dxa"/>
            <w:shd w:val="clear" w:color="auto" w:fill="auto"/>
          </w:tcPr>
          <w:p w:rsidR="00AF2B6F" w:rsidRPr="003B64BF" w:rsidRDefault="00AF2B6F" w:rsidP="00975FD0">
            <w:pPr>
              <w:spacing w:after="0" w:line="240" w:lineRule="auto"/>
              <w:jc w:val="right"/>
              <w:rPr>
                <w:sz w:val="24"/>
                <w:szCs w:val="24"/>
              </w:rPr>
            </w:pPr>
            <w:r w:rsidRPr="003B64BF">
              <w:rPr>
                <w:sz w:val="24"/>
                <w:szCs w:val="24"/>
              </w:rPr>
              <w:t>100 г</w:t>
            </w:r>
          </w:p>
        </w:tc>
        <w:tc>
          <w:tcPr>
            <w:tcW w:w="955"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2693" w:type="dxa"/>
            <w:shd w:val="clear" w:color="auto" w:fill="auto"/>
          </w:tcPr>
          <w:p w:rsidR="00AF2B6F" w:rsidRPr="003B64BF" w:rsidRDefault="00AF2B6F" w:rsidP="00975FD0">
            <w:pPr>
              <w:spacing w:after="0" w:line="240" w:lineRule="auto"/>
              <w:rPr>
                <w:sz w:val="24"/>
                <w:szCs w:val="24"/>
              </w:rPr>
            </w:pPr>
            <w:r w:rsidRPr="003B64BF">
              <w:rPr>
                <w:sz w:val="24"/>
                <w:szCs w:val="24"/>
              </w:rPr>
              <w:t>Вода</w:t>
            </w:r>
          </w:p>
        </w:tc>
        <w:tc>
          <w:tcPr>
            <w:tcW w:w="888" w:type="dxa"/>
            <w:shd w:val="clear" w:color="auto" w:fill="auto"/>
          </w:tcPr>
          <w:p w:rsidR="00AF2B6F" w:rsidRPr="003B64BF" w:rsidRDefault="00AF2B6F" w:rsidP="00975FD0">
            <w:pPr>
              <w:spacing w:after="0" w:line="240" w:lineRule="auto"/>
              <w:jc w:val="right"/>
              <w:rPr>
                <w:sz w:val="24"/>
                <w:szCs w:val="24"/>
              </w:rPr>
            </w:pPr>
            <w:r w:rsidRPr="003B64BF">
              <w:rPr>
                <w:sz w:val="24"/>
                <w:szCs w:val="24"/>
              </w:rPr>
              <w:t>63,2 г</w:t>
            </w:r>
          </w:p>
        </w:tc>
        <w:tc>
          <w:tcPr>
            <w:tcW w:w="955"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2693" w:type="dxa"/>
            <w:shd w:val="clear" w:color="auto" w:fill="auto"/>
          </w:tcPr>
          <w:p w:rsidR="00AF2B6F" w:rsidRPr="003B64BF" w:rsidRDefault="00A24447" w:rsidP="00975FD0">
            <w:pPr>
              <w:spacing w:after="0" w:line="240" w:lineRule="auto"/>
              <w:rPr>
                <w:sz w:val="24"/>
                <w:szCs w:val="24"/>
                <w:highlight w:val="lightGray"/>
              </w:rPr>
            </w:pPr>
            <w:r>
              <w:rPr>
                <w:noProof/>
                <w:sz w:val="24"/>
                <w:szCs w:val="24"/>
              </w:rPr>
              <w:pict>
                <v:rect id="_x0000_s1117" style="position:absolute;margin-left:-255.8pt;margin-top:6.25pt;width:78pt;height:31.8pt;z-index:251709440;mso-position-horizontal-relative:text;mso-position-vertical-relative:text" stroked="f">
                  <v:textbox>
                    <w:txbxContent>
                      <w:p w:rsidR="00975FD0" w:rsidRPr="00452631" w:rsidRDefault="00975FD0" w:rsidP="00AF2B6F">
                        <w:pPr>
                          <w:jc w:val="center"/>
                          <w:rPr>
                            <w:color w:val="943634"/>
                            <w:sz w:val="20"/>
                            <w:szCs w:val="20"/>
                          </w:rPr>
                        </w:pPr>
                        <w:r w:rsidRPr="00452631">
                          <w:rPr>
                            <w:color w:val="943634"/>
                            <w:sz w:val="20"/>
                            <w:szCs w:val="20"/>
                          </w:rPr>
                          <w:t>Минеральные</w:t>
                        </w:r>
                      </w:p>
                      <w:p w:rsidR="00975FD0" w:rsidRPr="00452631" w:rsidRDefault="00975FD0" w:rsidP="00AF2B6F">
                        <w:pPr>
                          <w:jc w:val="center"/>
                          <w:rPr>
                            <w:color w:val="943634"/>
                            <w:sz w:val="20"/>
                            <w:szCs w:val="20"/>
                          </w:rPr>
                        </w:pPr>
                        <w:r w:rsidRPr="00452631">
                          <w:rPr>
                            <w:color w:val="943634"/>
                            <w:sz w:val="20"/>
                            <w:szCs w:val="20"/>
                          </w:rPr>
                          <w:t>вещества</w:t>
                        </w:r>
                      </w:p>
                    </w:txbxContent>
                  </v:textbox>
                </v:rect>
              </w:pict>
            </w:r>
            <w:r w:rsidR="00AF2B6F" w:rsidRPr="003B64BF">
              <w:rPr>
                <w:sz w:val="24"/>
                <w:szCs w:val="24"/>
              </w:rPr>
              <w:t>Углеводы</w:t>
            </w:r>
          </w:p>
        </w:tc>
        <w:tc>
          <w:tcPr>
            <w:tcW w:w="888" w:type="dxa"/>
            <w:shd w:val="clear" w:color="auto" w:fill="auto"/>
          </w:tcPr>
          <w:p w:rsidR="00AF2B6F" w:rsidRPr="003B64BF" w:rsidRDefault="00AF2B6F" w:rsidP="00975FD0">
            <w:pPr>
              <w:spacing w:after="0" w:line="240" w:lineRule="auto"/>
              <w:jc w:val="right"/>
              <w:rPr>
                <w:sz w:val="24"/>
                <w:szCs w:val="24"/>
              </w:rPr>
            </w:pPr>
            <w:r w:rsidRPr="003B64BF">
              <w:rPr>
                <w:sz w:val="24"/>
                <w:szCs w:val="24"/>
              </w:rPr>
              <w:t>2,8 г</w:t>
            </w:r>
          </w:p>
        </w:tc>
        <w:tc>
          <w:tcPr>
            <w:tcW w:w="955" w:type="dxa"/>
            <w:shd w:val="clear" w:color="auto" w:fill="auto"/>
          </w:tcPr>
          <w:p w:rsidR="00AF2B6F" w:rsidRPr="003B64BF" w:rsidRDefault="00AF2B6F" w:rsidP="00975FD0">
            <w:pPr>
              <w:spacing w:after="0" w:line="240" w:lineRule="auto"/>
              <w:jc w:val="center"/>
              <w:rPr>
                <w:sz w:val="24"/>
                <w:szCs w:val="24"/>
              </w:rPr>
            </w:pPr>
            <w:r w:rsidRPr="003B64BF">
              <w:rPr>
                <w:sz w:val="24"/>
                <w:szCs w:val="24"/>
              </w:rPr>
              <w:t>1</w:t>
            </w:r>
          </w:p>
        </w:tc>
      </w:tr>
      <w:tr w:rsidR="00AF2B6F" w:rsidRPr="003B64BF" w:rsidTr="00975FD0">
        <w:trPr>
          <w:jc w:val="right"/>
        </w:trPr>
        <w:tc>
          <w:tcPr>
            <w:tcW w:w="2693" w:type="dxa"/>
            <w:shd w:val="clear" w:color="auto" w:fill="auto"/>
          </w:tcPr>
          <w:p w:rsidR="00AF2B6F" w:rsidRPr="003B64BF" w:rsidRDefault="00AF2B6F" w:rsidP="00975FD0">
            <w:pPr>
              <w:spacing w:after="0" w:line="240" w:lineRule="auto"/>
              <w:rPr>
                <w:sz w:val="24"/>
                <w:szCs w:val="24"/>
              </w:rPr>
            </w:pPr>
            <w:r w:rsidRPr="003B64BF">
              <w:rPr>
                <w:sz w:val="24"/>
                <w:szCs w:val="24"/>
              </w:rPr>
              <w:t>Пищевые волокна</w:t>
            </w:r>
          </w:p>
        </w:tc>
        <w:tc>
          <w:tcPr>
            <w:tcW w:w="888" w:type="dxa"/>
            <w:shd w:val="clear" w:color="auto" w:fill="auto"/>
          </w:tcPr>
          <w:p w:rsidR="00AF2B6F" w:rsidRPr="003B64BF" w:rsidRDefault="00AF2B6F" w:rsidP="00975FD0">
            <w:pPr>
              <w:spacing w:after="0" w:line="240" w:lineRule="auto"/>
              <w:jc w:val="right"/>
              <w:rPr>
                <w:sz w:val="24"/>
                <w:szCs w:val="24"/>
              </w:rPr>
            </w:pPr>
            <w:r w:rsidRPr="003B64BF">
              <w:rPr>
                <w:sz w:val="24"/>
                <w:szCs w:val="24"/>
              </w:rPr>
              <w:t>0 г</w:t>
            </w:r>
          </w:p>
        </w:tc>
        <w:tc>
          <w:tcPr>
            <w:tcW w:w="955" w:type="dxa"/>
            <w:shd w:val="clear" w:color="auto" w:fill="auto"/>
          </w:tcPr>
          <w:p w:rsidR="00AF2B6F" w:rsidRPr="003B64BF" w:rsidRDefault="00AF2B6F" w:rsidP="00975FD0">
            <w:pPr>
              <w:spacing w:after="0" w:line="240" w:lineRule="auto"/>
              <w:jc w:val="center"/>
              <w:rPr>
                <w:sz w:val="24"/>
                <w:szCs w:val="24"/>
              </w:rPr>
            </w:pPr>
            <w:r w:rsidRPr="003B64BF">
              <w:rPr>
                <w:sz w:val="24"/>
                <w:szCs w:val="24"/>
              </w:rPr>
              <w:t>0</w:t>
            </w:r>
          </w:p>
        </w:tc>
      </w:tr>
      <w:tr w:rsidR="00AF2B6F" w:rsidRPr="003B64BF" w:rsidTr="00975FD0">
        <w:trPr>
          <w:jc w:val="right"/>
        </w:trPr>
        <w:tc>
          <w:tcPr>
            <w:tcW w:w="2693" w:type="dxa"/>
            <w:shd w:val="clear" w:color="auto" w:fill="auto"/>
          </w:tcPr>
          <w:p w:rsidR="00AF2B6F" w:rsidRPr="003B64BF" w:rsidRDefault="00A24447" w:rsidP="00975FD0">
            <w:pPr>
              <w:spacing w:after="0" w:line="240" w:lineRule="auto"/>
              <w:rPr>
                <w:sz w:val="24"/>
                <w:szCs w:val="24"/>
              </w:rPr>
            </w:pPr>
            <w:r>
              <w:rPr>
                <w:noProof/>
                <w:sz w:val="24"/>
                <w:szCs w:val="24"/>
              </w:rPr>
              <w:pict>
                <v:rect id="_x0000_s1121" style="position:absolute;margin-left:-225.85pt;margin-top:10.45pt;width:36pt;height:10.2pt;z-index:251714560;mso-position-horizontal-relative:text;mso-position-vertical-relative:text" stroked="f"/>
              </w:pict>
            </w:r>
            <w:r w:rsidR="00AF2B6F" w:rsidRPr="003B64BF">
              <w:rPr>
                <w:sz w:val="24"/>
                <w:szCs w:val="24"/>
              </w:rPr>
              <w:t>Жиры</w:t>
            </w:r>
          </w:p>
        </w:tc>
        <w:tc>
          <w:tcPr>
            <w:tcW w:w="888" w:type="dxa"/>
            <w:shd w:val="clear" w:color="auto" w:fill="auto"/>
          </w:tcPr>
          <w:p w:rsidR="00AF2B6F" w:rsidRPr="003B64BF" w:rsidRDefault="00AF2B6F" w:rsidP="00975FD0">
            <w:pPr>
              <w:spacing w:after="0" w:line="240" w:lineRule="auto"/>
              <w:jc w:val="right"/>
              <w:rPr>
                <w:sz w:val="24"/>
                <w:szCs w:val="24"/>
              </w:rPr>
            </w:pPr>
            <w:r w:rsidRPr="003B64BF">
              <w:rPr>
                <w:sz w:val="24"/>
                <w:szCs w:val="24"/>
              </w:rPr>
              <w:t>18,0 г</w:t>
            </w:r>
          </w:p>
        </w:tc>
        <w:tc>
          <w:tcPr>
            <w:tcW w:w="955" w:type="dxa"/>
            <w:shd w:val="clear" w:color="auto" w:fill="auto"/>
          </w:tcPr>
          <w:p w:rsidR="00AF2B6F" w:rsidRPr="003B64BF" w:rsidRDefault="00AF2B6F" w:rsidP="00975FD0">
            <w:pPr>
              <w:spacing w:after="0" w:line="240" w:lineRule="auto"/>
              <w:jc w:val="center"/>
              <w:rPr>
                <w:sz w:val="24"/>
                <w:szCs w:val="24"/>
              </w:rPr>
            </w:pPr>
            <w:r w:rsidRPr="003B64BF">
              <w:rPr>
                <w:sz w:val="24"/>
                <w:szCs w:val="24"/>
              </w:rPr>
              <w:t>27</w:t>
            </w:r>
          </w:p>
        </w:tc>
      </w:tr>
      <w:tr w:rsidR="00AF2B6F" w:rsidRPr="003B64BF" w:rsidTr="00975FD0">
        <w:trPr>
          <w:jc w:val="right"/>
        </w:trPr>
        <w:tc>
          <w:tcPr>
            <w:tcW w:w="2693" w:type="dxa"/>
            <w:shd w:val="clear" w:color="auto" w:fill="auto"/>
          </w:tcPr>
          <w:p w:rsidR="00AF2B6F" w:rsidRPr="003B64BF" w:rsidRDefault="00AF2B6F" w:rsidP="00975FD0">
            <w:pPr>
              <w:spacing w:after="0" w:line="240" w:lineRule="auto"/>
              <w:rPr>
                <w:sz w:val="24"/>
                <w:szCs w:val="24"/>
              </w:rPr>
            </w:pPr>
            <w:r w:rsidRPr="003B64BF">
              <w:rPr>
                <w:sz w:val="24"/>
                <w:szCs w:val="24"/>
              </w:rPr>
              <w:t>Белки</w:t>
            </w:r>
          </w:p>
        </w:tc>
        <w:tc>
          <w:tcPr>
            <w:tcW w:w="888" w:type="dxa"/>
            <w:shd w:val="clear" w:color="auto" w:fill="auto"/>
          </w:tcPr>
          <w:p w:rsidR="00AF2B6F" w:rsidRPr="003B64BF" w:rsidRDefault="00AF2B6F" w:rsidP="00975FD0">
            <w:pPr>
              <w:spacing w:after="0" w:line="240" w:lineRule="auto"/>
              <w:jc w:val="right"/>
              <w:rPr>
                <w:sz w:val="24"/>
                <w:szCs w:val="24"/>
              </w:rPr>
            </w:pPr>
            <w:r w:rsidRPr="003B64BF">
              <w:rPr>
                <w:sz w:val="24"/>
                <w:szCs w:val="24"/>
              </w:rPr>
              <w:t>14,0 г</w:t>
            </w:r>
          </w:p>
        </w:tc>
        <w:tc>
          <w:tcPr>
            <w:tcW w:w="955" w:type="dxa"/>
            <w:shd w:val="clear" w:color="auto" w:fill="auto"/>
          </w:tcPr>
          <w:p w:rsidR="00AF2B6F" w:rsidRPr="003B64BF" w:rsidRDefault="00AF2B6F" w:rsidP="00975FD0">
            <w:pPr>
              <w:spacing w:after="0" w:line="240" w:lineRule="auto"/>
              <w:jc w:val="center"/>
              <w:rPr>
                <w:sz w:val="24"/>
                <w:szCs w:val="24"/>
              </w:rPr>
            </w:pPr>
            <w:r w:rsidRPr="003B64BF">
              <w:rPr>
                <w:sz w:val="24"/>
                <w:szCs w:val="24"/>
              </w:rPr>
              <w:t>23</w:t>
            </w:r>
          </w:p>
        </w:tc>
      </w:tr>
      <w:tr w:rsidR="00AF2B6F" w:rsidRPr="003B64BF" w:rsidTr="00975FD0">
        <w:trPr>
          <w:jc w:val="right"/>
        </w:trPr>
        <w:tc>
          <w:tcPr>
            <w:tcW w:w="2693" w:type="dxa"/>
            <w:shd w:val="clear" w:color="auto" w:fill="auto"/>
          </w:tcPr>
          <w:p w:rsidR="00AF2B6F" w:rsidRPr="003B64BF" w:rsidRDefault="00AF2B6F" w:rsidP="00975FD0">
            <w:pPr>
              <w:spacing w:after="0" w:line="240" w:lineRule="auto"/>
              <w:rPr>
                <w:sz w:val="24"/>
                <w:szCs w:val="24"/>
              </w:rPr>
            </w:pPr>
            <w:r w:rsidRPr="003B64BF">
              <w:rPr>
                <w:sz w:val="24"/>
                <w:szCs w:val="24"/>
              </w:rPr>
              <w:t>Холестерин</w:t>
            </w:r>
          </w:p>
        </w:tc>
        <w:tc>
          <w:tcPr>
            <w:tcW w:w="888" w:type="dxa"/>
            <w:shd w:val="clear" w:color="auto" w:fill="auto"/>
          </w:tcPr>
          <w:p w:rsidR="00AF2B6F" w:rsidRPr="003B64BF" w:rsidRDefault="00AF2B6F" w:rsidP="00975FD0">
            <w:pPr>
              <w:spacing w:after="0" w:line="240" w:lineRule="auto"/>
              <w:jc w:val="right"/>
              <w:rPr>
                <w:sz w:val="24"/>
                <w:szCs w:val="24"/>
              </w:rPr>
            </w:pPr>
            <w:r w:rsidRPr="003B64BF">
              <w:rPr>
                <w:sz w:val="24"/>
                <w:szCs w:val="24"/>
              </w:rPr>
              <w:t>60 мг</w:t>
            </w:r>
          </w:p>
        </w:tc>
        <w:tc>
          <w:tcPr>
            <w:tcW w:w="955" w:type="dxa"/>
            <w:shd w:val="clear" w:color="auto" w:fill="auto"/>
          </w:tcPr>
          <w:p w:rsidR="00AF2B6F" w:rsidRPr="003B64BF" w:rsidRDefault="00AF2B6F" w:rsidP="00975FD0">
            <w:pPr>
              <w:spacing w:after="0" w:line="240" w:lineRule="auto"/>
              <w:jc w:val="center"/>
              <w:rPr>
                <w:sz w:val="24"/>
                <w:szCs w:val="24"/>
              </w:rPr>
            </w:pPr>
            <w:r w:rsidRPr="003B64BF">
              <w:rPr>
                <w:sz w:val="24"/>
                <w:szCs w:val="24"/>
              </w:rPr>
              <w:t>20</w:t>
            </w:r>
          </w:p>
        </w:tc>
      </w:tr>
      <w:tr w:rsidR="00AF2B6F" w:rsidRPr="003B64BF" w:rsidTr="00975FD0">
        <w:trPr>
          <w:jc w:val="right"/>
        </w:trPr>
        <w:tc>
          <w:tcPr>
            <w:tcW w:w="2693" w:type="dxa"/>
            <w:shd w:val="clear" w:color="auto" w:fill="auto"/>
          </w:tcPr>
          <w:p w:rsidR="00AF2B6F" w:rsidRPr="003B64BF" w:rsidRDefault="00AF2B6F" w:rsidP="00975FD0">
            <w:pPr>
              <w:spacing w:after="0" w:line="240" w:lineRule="auto"/>
              <w:rPr>
                <w:sz w:val="24"/>
                <w:szCs w:val="24"/>
              </w:rPr>
            </w:pPr>
            <w:r w:rsidRPr="003B64BF">
              <w:rPr>
                <w:sz w:val="24"/>
                <w:szCs w:val="24"/>
              </w:rPr>
              <w:t>Минеральные вещества</w:t>
            </w:r>
          </w:p>
        </w:tc>
        <w:tc>
          <w:tcPr>
            <w:tcW w:w="888" w:type="dxa"/>
            <w:shd w:val="clear" w:color="auto" w:fill="auto"/>
          </w:tcPr>
          <w:p w:rsidR="00AF2B6F" w:rsidRPr="003B64BF" w:rsidRDefault="00AF2B6F" w:rsidP="00975FD0">
            <w:pPr>
              <w:spacing w:after="0" w:line="240" w:lineRule="auto"/>
              <w:jc w:val="right"/>
              <w:rPr>
                <w:sz w:val="24"/>
                <w:szCs w:val="24"/>
              </w:rPr>
            </w:pPr>
            <w:r w:rsidRPr="003B64BF">
              <w:rPr>
                <w:sz w:val="24"/>
                <w:szCs w:val="24"/>
              </w:rPr>
              <w:t>1,0 г</w:t>
            </w:r>
          </w:p>
        </w:tc>
        <w:tc>
          <w:tcPr>
            <w:tcW w:w="955" w:type="dxa"/>
            <w:shd w:val="clear" w:color="auto" w:fill="auto"/>
          </w:tcPr>
          <w:p w:rsidR="00AF2B6F" w:rsidRPr="003B64BF" w:rsidRDefault="00AF2B6F" w:rsidP="00975FD0">
            <w:pPr>
              <w:spacing w:after="0" w:line="240" w:lineRule="auto"/>
              <w:jc w:val="center"/>
              <w:rPr>
                <w:sz w:val="24"/>
                <w:szCs w:val="24"/>
              </w:rPr>
            </w:pPr>
          </w:p>
        </w:tc>
      </w:tr>
    </w:tbl>
    <w:p w:rsidR="00AF2B6F" w:rsidRPr="000B178C" w:rsidRDefault="00AF2B6F" w:rsidP="00AF2B6F">
      <w:pPr>
        <w:spacing w:after="0" w:line="240" w:lineRule="auto"/>
        <w:ind w:left="5245"/>
        <w:rPr>
          <w:sz w:val="20"/>
          <w:szCs w:val="20"/>
        </w:rPr>
      </w:pPr>
      <w:r w:rsidRPr="000B178C">
        <w:rPr>
          <w:sz w:val="20"/>
          <w:szCs w:val="20"/>
        </w:rPr>
        <w:sym w:font="Symbol" w:char="F02A"/>
      </w:r>
      <w:r>
        <w:rPr>
          <w:sz w:val="20"/>
          <w:szCs w:val="20"/>
        </w:rPr>
        <w:t>РСП-расчётная средняя потр</w:t>
      </w:r>
      <w:r w:rsidRPr="000B178C">
        <w:rPr>
          <w:sz w:val="20"/>
          <w:szCs w:val="20"/>
        </w:rPr>
        <w:t>ебность</w:t>
      </w:r>
    </w:p>
    <w:p w:rsidR="00AF2B6F" w:rsidRDefault="00AF2B6F" w:rsidP="00AF2B6F">
      <w:pPr>
        <w:spacing w:after="0" w:line="240" w:lineRule="auto"/>
        <w:ind w:firstLine="709"/>
        <w:jc w:val="both"/>
        <w:rPr>
          <w:noProof/>
        </w:rPr>
      </w:pPr>
    </w:p>
    <w:p w:rsidR="00AF2B6F" w:rsidRPr="003B64BF" w:rsidRDefault="00AF2B6F" w:rsidP="00AF2B6F">
      <w:pPr>
        <w:spacing w:after="0" w:line="240" w:lineRule="auto"/>
        <w:jc w:val="center"/>
        <w:rPr>
          <w:noProof/>
          <w:sz w:val="28"/>
          <w:szCs w:val="28"/>
        </w:rPr>
      </w:pPr>
      <w:r w:rsidRPr="003B64BF">
        <w:rPr>
          <w:noProof/>
          <w:sz w:val="28"/>
          <w:szCs w:val="28"/>
        </w:rPr>
        <w:t>Рисунок – 7 Диаграмма состава продукта по весу</w:t>
      </w:r>
    </w:p>
    <w:p w:rsidR="00AF2B6F" w:rsidRDefault="00AF2B6F" w:rsidP="00AF2B6F">
      <w:pPr>
        <w:spacing w:after="0" w:line="240" w:lineRule="auto"/>
        <w:ind w:firstLine="709"/>
        <w:jc w:val="both"/>
        <w:rPr>
          <w:sz w:val="28"/>
          <w:szCs w:val="28"/>
        </w:rPr>
      </w:pPr>
    </w:p>
    <w:p w:rsidR="00AF2B6F" w:rsidRDefault="00AF2B6F" w:rsidP="00AF2B6F">
      <w:pPr>
        <w:spacing w:after="0" w:line="240" w:lineRule="auto"/>
        <w:ind w:firstLine="709"/>
        <w:jc w:val="both"/>
        <w:rPr>
          <w:noProof/>
        </w:rPr>
      </w:pPr>
      <w:r>
        <w:rPr>
          <w:sz w:val="28"/>
          <w:szCs w:val="28"/>
        </w:rPr>
        <w:t>Как показано на диаграммах, основным пищевым компонентом в твороге является жир и белок, при чем содержание жира можно варьировать в завис</w:t>
      </w:r>
      <w:r>
        <w:rPr>
          <w:sz w:val="28"/>
          <w:szCs w:val="28"/>
        </w:rPr>
        <w:t>и</w:t>
      </w:r>
      <w:r>
        <w:rPr>
          <w:sz w:val="28"/>
          <w:szCs w:val="28"/>
        </w:rPr>
        <w:t>мости от применяемого для изготовления творога сырья, витамины представл</w:t>
      </w:r>
      <w:r>
        <w:rPr>
          <w:sz w:val="28"/>
          <w:szCs w:val="28"/>
        </w:rPr>
        <w:t>е</w:t>
      </w:r>
      <w:r>
        <w:rPr>
          <w:sz w:val="28"/>
          <w:szCs w:val="28"/>
        </w:rPr>
        <w:t>ны группой</w:t>
      </w:r>
      <w:proofErr w:type="gramStart"/>
      <w:r>
        <w:rPr>
          <w:sz w:val="28"/>
          <w:szCs w:val="28"/>
        </w:rPr>
        <w:t xml:space="preserve"> В</w:t>
      </w:r>
      <w:proofErr w:type="gramEnd"/>
      <w:r>
        <w:rPr>
          <w:sz w:val="28"/>
          <w:szCs w:val="28"/>
        </w:rPr>
        <w:t xml:space="preserve"> (их количество значительно выше, чем в треске), ретинолом,</w:t>
      </w:r>
      <w:r w:rsidRPr="0093112B">
        <w:rPr>
          <w:sz w:val="28"/>
          <w:szCs w:val="28"/>
        </w:rPr>
        <w:t xml:space="preserve"> </w:t>
      </w:r>
      <w:r>
        <w:rPr>
          <w:sz w:val="28"/>
          <w:szCs w:val="28"/>
        </w:rPr>
        <w:t>биотином и никотиновой кислотой. Из минералов преобладает фосфор, кал</w:t>
      </w:r>
      <w:r>
        <w:rPr>
          <w:sz w:val="28"/>
          <w:szCs w:val="28"/>
        </w:rPr>
        <w:t>ь</w:t>
      </w:r>
      <w:r>
        <w:rPr>
          <w:sz w:val="28"/>
          <w:szCs w:val="28"/>
        </w:rPr>
        <w:t>ций, магний, а так же селен.</w:t>
      </w:r>
    </w:p>
    <w:p w:rsidR="00AF2B6F" w:rsidRDefault="00AF2B6F" w:rsidP="00AF2B6F">
      <w:pPr>
        <w:spacing w:after="0" w:line="240" w:lineRule="auto"/>
        <w:jc w:val="center"/>
        <w:rPr>
          <w:noProof/>
        </w:rPr>
      </w:pPr>
      <w:r>
        <w:rPr>
          <w:noProof/>
        </w:rPr>
        <w:drawing>
          <wp:anchor distT="0" distB="0" distL="114300" distR="114300" simplePos="0" relativeHeight="251715584" behindDoc="1" locked="0" layoutInCell="1" allowOverlap="1">
            <wp:simplePos x="0" y="0"/>
            <wp:positionH relativeFrom="column">
              <wp:posOffset>269240</wp:posOffset>
            </wp:positionH>
            <wp:positionV relativeFrom="paragraph">
              <wp:posOffset>90805</wp:posOffset>
            </wp:positionV>
            <wp:extent cx="2682240" cy="2381250"/>
            <wp:effectExtent l="19050" t="0" r="3810" b="0"/>
            <wp:wrapNone/>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srcRect l="42950" t="24185" r="41200" b="52647"/>
                    <a:stretch>
                      <a:fillRect/>
                    </a:stretch>
                  </pic:blipFill>
                  <pic:spPr bwMode="auto">
                    <a:xfrm>
                      <a:off x="0" y="0"/>
                      <a:ext cx="2682240" cy="2381250"/>
                    </a:xfrm>
                    <a:prstGeom prst="rect">
                      <a:avLst/>
                    </a:prstGeom>
                    <a:noFill/>
                    <a:ln w="9525">
                      <a:noFill/>
                      <a:miter lim="800000"/>
                      <a:headEnd/>
                      <a:tailEnd/>
                    </a:ln>
                  </pic:spPr>
                </pic:pic>
              </a:graphicData>
            </a:graphic>
          </wp:anchor>
        </w:drawing>
      </w:r>
    </w:p>
    <w:p w:rsidR="00AF2B6F" w:rsidRDefault="00AF2B6F" w:rsidP="00AF2B6F">
      <w:pPr>
        <w:spacing w:after="0" w:line="240" w:lineRule="auto"/>
        <w:jc w:val="center"/>
        <w:rPr>
          <w:noProof/>
        </w:rPr>
      </w:pPr>
    </w:p>
    <w:p w:rsidR="00AF2B6F" w:rsidRDefault="00AF2B6F" w:rsidP="00AF2B6F">
      <w:pPr>
        <w:spacing w:after="0" w:line="240" w:lineRule="auto"/>
        <w:jc w:val="center"/>
        <w:rPr>
          <w:noProof/>
        </w:rPr>
      </w:pPr>
    </w:p>
    <w:p w:rsidR="00AF2B6F" w:rsidRDefault="00AF2B6F" w:rsidP="00AF2B6F">
      <w:pPr>
        <w:spacing w:after="0" w:line="240" w:lineRule="auto"/>
        <w:jc w:val="center"/>
        <w:rPr>
          <w:noProof/>
        </w:rPr>
      </w:pPr>
    </w:p>
    <w:tbl>
      <w:tblPr>
        <w:tblW w:w="0" w:type="auto"/>
        <w:jc w:val="right"/>
        <w:tblInd w:w="1454" w:type="dxa"/>
        <w:tblLayout w:type="fixed"/>
        <w:tblLook w:val="04A0"/>
      </w:tblPr>
      <w:tblGrid>
        <w:gridCol w:w="3260"/>
        <w:gridCol w:w="958"/>
        <w:gridCol w:w="850"/>
      </w:tblGrid>
      <w:tr w:rsidR="00AF2B6F" w:rsidRPr="003B64BF" w:rsidTr="00975FD0">
        <w:trPr>
          <w:jc w:val="right"/>
        </w:trPr>
        <w:tc>
          <w:tcPr>
            <w:tcW w:w="5068" w:type="dxa"/>
            <w:gridSpan w:val="3"/>
            <w:shd w:val="clear" w:color="auto" w:fill="CCC0D9"/>
          </w:tcPr>
          <w:p w:rsidR="00AF2B6F" w:rsidRPr="003B64BF" w:rsidRDefault="00AF2B6F" w:rsidP="00975FD0">
            <w:pPr>
              <w:spacing w:after="0" w:line="240" w:lineRule="auto"/>
              <w:jc w:val="center"/>
              <w:rPr>
                <w:sz w:val="24"/>
                <w:szCs w:val="24"/>
                <w:highlight w:val="lightGray"/>
              </w:rPr>
            </w:pPr>
            <w:r w:rsidRPr="003B64BF">
              <w:rPr>
                <w:sz w:val="24"/>
                <w:szCs w:val="24"/>
              </w:rPr>
              <w:t>Калорийность</w:t>
            </w:r>
          </w:p>
        </w:tc>
      </w:tr>
      <w:tr w:rsidR="00AF2B6F" w:rsidRPr="003B64BF" w:rsidTr="00975FD0">
        <w:trPr>
          <w:jc w:val="right"/>
        </w:trPr>
        <w:tc>
          <w:tcPr>
            <w:tcW w:w="4218" w:type="dxa"/>
            <w:gridSpan w:val="2"/>
            <w:shd w:val="clear" w:color="auto" w:fill="auto"/>
          </w:tcPr>
          <w:p w:rsidR="00AF2B6F" w:rsidRPr="003B64BF" w:rsidRDefault="00AF2B6F" w:rsidP="00975FD0">
            <w:pPr>
              <w:spacing w:after="0" w:line="240" w:lineRule="auto"/>
              <w:rPr>
                <w:sz w:val="24"/>
                <w:szCs w:val="24"/>
              </w:rPr>
            </w:pPr>
            <w:r w:rsidRPr="003B64BF">
              <w:rPr>
                <w:sz w:val="24"/>
                <w:szCs w:val="24"/>
              </w:rPr>
              <w:t>Количество нутриента в порции</w:t>
            </w:r>
          </w:p>
        </w:tc>
        <w:tc>
          <w:tcPr>
            <w:tcW w:w="850" w:type="dxa"/>
            <w:shd w:val="clear" w:color="auto" w:fill="auto"/>
          </w:tcPr>
          <w:p w:rsidR="00AF2B6F" w:rsidRPr="003B64BF" w:rsidRDefault="00AF2B6F" w:rsidP="00975FD0">
            <w:pPr>
              <w:spacing w:after="0" w:line="240" w:lineRule="auto"/>
              <w:ind w:left="-73" w:right="-143"/>
              <w:jc w:val="center"/>
              <w:rPr>
                <w:sz w:val="24"/>
                <w:szCs w:val="24"/>
              </w:rPr>
            </w:pPr>
            <w:r w:rsidRPr="003B64BF">
              <w:rPr>
                <w:sz w:val="24"/>
                <w:szCs w:val="24"/>
              </w:rPr>
              <w:t>% РСП</w:t>
            </w:r>
          </w:p>
        </w:tc>
      </w:tr>
      <w:tr w:rsidR="00AF2B6F" w:rsidRPr="003B64BF" w:rsidTr="00975FD0">
        <w:trPr>
          <w:jc w:val="right"/>
        </w:trPr>
        <w:tc>
          <w:tcPr>
            <w:tcW w:w="3260" w:type="dxa"/>
            <w:shd w:val="clear" w:color="auto" w:fill="auto"/>
          </w:tcPr>
          <w:p w:rsidR="00AF2B6F" w:rsidRPr="003B64BF" w:rsidRDefault="00AF2B6F" w:rsidP="00975FD0">
            <w:pPr>
              <w:spacing w:after="0" w:line="240" w:lineRule="auto"/>
              <w:rPr>
                <w:sz w:val="24"/>
                <w:szCs w:val="24"/>
              </w:rPr>
            </w:pPr>
            <w:r w:rsidRPr="003B64BF">
              <w:rPr>
                <w:sz w:val="24"/>
                <w:szCs w:val="24"/>
              </w:rPr>
              <w:t>Энергетическая ценность</w:t>
            </w:r>
          </w:p>
        </w:tc>
        <w:tc>
          <w:tcPr>
            <w:tcW w:w="958" w:type="dxa"/>
            <w:shd w:val="clear" w:color="auto" w:fill="auto"/>
          </w:tcPr>
          <w:p w:rsidR="00AF2B6F" w:rsidRPr="003B64BF" w:rsidRDefault="00AF2B6F" w:rsidP="00975FD0">
            <w:pPr>
              <w:spacing w:after="0" w:line="240" w:lineRule="auto"/>
              <w:ind w:left="-73" w:right="-143"/>
              <w:jc w:val="center"/>
              <w:rPr>
                <w:sz w:val="24"/>
                <w:szCs w:val="24"/>
              </w:rPr>
            </w:pPr>
            <w:r w:rsidRPr="003B64BF">
              <w:rPr>
                <w:sz w:val="24"/>
                <w:szCs w:val="24"/>
              </w:rPr>
              <w:t>230 ккал</w:t>
            </w:r>
          </w:p>
        </w:tc>
        <w:tc>
          <w:tcPr>
            <w:tcW w:w="850" w:type="dxa"/>
            <w:shd w:val="clear" w:color="auto" w:fill="auto"/>
          </w:tcPr>
          <w:p w:rsidR="00AF2B6F" w:rsidRPr="003B64BF" w:rsidRDefault="00AF2B6F" w:rsidP="00975FD0">
            <w:pPr>
              <w:spacing w:after="0" w:line="240" w:lineRule="auto"/>
              <w:jc w:val="center"/>
              <w:rPr>
                <w:sz w:val="24"/>
                <w:szCs w:val="24"/>
              </w:rPr>
            </w:pPr>
            <w:r w:rsidRPr="003B64BF">
              <w:rPr>
                <w:sz w:val="24"/>
                <w:szCs w:val="24"/>
              </w:rPr>
              <w:t>12</w:t>
            </w:r>
          </w:p>
        </w:tc>
      </w:tr>
      <w:tr w:rsidR="00AF2B6F" w:rsidRPr="003B64BF" w:rsidTr="00975FD0">
        <w:trPr>
          <w:jc w:val="right"/>
        </w:trPr>
        <w:tc>
          <w:tcPr>
            <w:tcW w:w="3260" w:type="dxa"/>
            <w:shd w:val="clear" w:color="auto" w:fill="auto"/>
          </w:tcPr>
          <w:p w:rsidR="00AF2B6F" w:rsidRPr="003B64BF" w:rsidRDefault="00AF2B6F" w:rsidP="00975FD0">
            <w:pPr>
              <w:spacing w:after="0" w:line="240" w:lineRule="auto"/>
              <w:rPr>
                <w:sz w:val="24"/>
                <w:szCs w:val="24"/>
              </w:rPr>
            </w:pPr>
            <w:r w:rsidRPr="003B64BF">
              <w:rPr>
                <w:sz w:val="24"/>
                <w:szCs w:val="24"/>
              </w:rPr>
              <w:t>От Углеводов</w:t>
            </w:r>
          </w:p>
        </w:tc>
        <w:tc>
          <w:tcPr>
            <w:tcW w:w="958" w:type="dxa"/>
            <w:shd w:val="clear" w:color="auto" w:fill="auto"/>
          </w:tcPr>
          <w:p w:rsidR="00AF2B6F" w:rsidRPr="003B64BF" w:rsidRDefault="00AF2B6F" w:rsidP="00975FD0">
            <w:pPr>
              <w:spacing w:after="0" w:line="240" w:lineRule="auto"/>
              <w:jc w:val="right"/>
              <w:rPr>
                <w:sz w:val="24"/>
                <w:szCs w:val="24"/>
              </w:rPr>
            </w:pPr>
            <w:r w:rsidRPr="003B64BF">
              <w:rPr>
                <w:sz w:val="24"/>
                <w:szCs w:val="24"/>
              </w:rPr>
              <w:t>11,2</w:t>
            </w:r>
          </w:p>
        </w:tc>
        <w:tc>
          <w:tcPr>
            <w:tcW w:w="850"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3260" w:type="dxa"/>
            <w:shd w:val="clear" w:color="auto" w:fill="auto"/>
          </w:tcPr>
          <w:p w:rsidR="00AF2B6F" w:rsidRPr="003B64BF" w:rsidRDefault="00AF2B6F" w:rsidP="00975FD0">
            <w:pPr>
              <w:spacing w:after="0" w:line="240" w:lineRule="auto"/>
              <w:rPr>
                <w:sz w:val="24"/>
                <w:szCs w:val="24"/>
                <w:highlight w:val="lightGray"/>
              </w:rPr>
            </w:pPr>
            <w:r w:rsidRPr="003B64BF">
              <w:rPr>
                <w:sz w:val="24"/>
                <w:szCs w:val="24"/>
              </w:rPr>
              <w:t>От Жиров</w:t>
            </w:r>
          </w:p>
        </w:tc>
        <w:tc>
          <w:tcPr>
            <w:tcW w:w="958" w:type="dxa"/>
            <w:shd w:val="clear" w:color="auto" w:fill="auto"/>
          </w:tcPr>
          <w:p w:rsidR="00AF2B6F" w:rsidRPr="003B64BF" w:rsidRDefault="00AF2B6F" w:rsidP="00975FD0">
            <w:pPr>
              <w:spacing w:after="0" w:line="240" w:lineRule="auto"/>
              <w:jc w:val="right"/>
              <w:rPr>
                <w:sz w:val="24"/>
                <w:szCs w:val="24"/>
              </w:rPr>
            </w:pPr>
            <w:r w:rsidRPr="003B64BF">
              <w:rPr>
                <w:sz w:val="24"/>
                <w:szCs w:val="24"/>
              </w:rPr>
              <w:t>162,0</w:t>
            </w:r>
          </w:p>
        </w:tc>
        <w:tc>
          <w:tcPr>
            <w:tcW w:w="850"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3260" w:type="dxa"/>
            <w:shd w:val="clear" w:color="auto" w:fill="auto"/>
          </w:tcPr>
          <w:p w:rsidR="00AF2B6F" w:rsidRPr="003B64BF" w:rsidRDefault="00AF2B6F" w:rsidP="00975FD0">
            <w:pPr>
              <w:spacing w:after="0" w:line="240" w:lineRule="auto"/>
              <w:rPr>
                <w:sz w:val="24"/>
                <w:szCs w:val="24"/>
              </w:rPr>
            </w:pPr>
            <w:r w:rsidRPr="003B64BF">
              <w:rPr>
                <w:sz w:val="24"/>
                <w:szCs w:val="24"/>
              </w:rPr>
              <w:t>От Белков</w:t>
            </w:r>
          </w:p>
        </w:tc>
        <w:tc>
          <w:tcPr>
            <w:tcW w:w="958" w:type="dxa"/>
            <w:shd w:val="clear" w:color="auto" w:fill="auto"/>
          </w:tcPr>
          <w:p w:rsidR="00AF2B6F" w:rsidRPr="003B64BF" w:rsidRDefault="00AF2B6F" w:rsidP="00975FD0">
            <w:pPr>
              <w:spacing w:after="0" w:line="240" w:lineRule="auto"/>
              <w:jc w:val="right"/>
              <w:rPr>
                <w:sz w:val="24"/>
                <w:szCs w:val="24"/>
              </w:rPr>
            </w:pPr>
            <w:r w:rsidRPr="003B64BF">
              <w:rPr>
                <w:sz w:val="24"/>
                <w:szCs w:val="24"/>
              </w:rPr>
              <w:t>56,0</w:t>
            </w:r>
          </w:p>
        </w:tc>
        <w:tc>
          <w:tcPr>
            <w:tcW w:w="850" w:type="dxa"/>
            <w:shd w:val="clear" w:color="auto" w:fill="auto"/>
          </w:tcPr>
          <w:p w:rsidR="00AF2B6F" w:rsidRPr="003B64BF" w:rsidRDefault="00AF2B6F" w:rsidP="00975FD0">
            <w:pPr>
              <w:spacing w:after="0" w:line="240" w:lineRule="auto"/>
              <w:jc w:val="center"/>
              <w:rPr>
                <w:sz w:val="24"/>
                <w:szCs w:val="24"/>
              </w:rPr>
            </w:pPr>
          </w:p>
        </w:tc>
      </w:tr>
    </w:tbl>
    <w:p w:rsidR="00AF2B6F" w:rsidRDefault="00AF2B6F" w:rsidP="00AF2B6F">
      <w:pPr>
        <w:spacing w:after="0" w:line="240" w:lineRule="auto"/>
        <w:jc w:val="center"/>
        <w:rPr>
          <w:noProof/>
        </w:rPr>
      </w:pPr>
    </w:p>
    <w:p w:rsidR="00AF2B6F" w:rsidRDefault="00AF2B6F" w:rsidP="00AF2B6F">
      <w:pPr>
        <w:spacing w:after="0" w:line="240" w:lineRule="auto"/>
        <w:ind w:firstLine="709"/>
        <w:jc w:val="both"/>
        <w:rPr>
          <w:noProof/>
        </w:rPr>
      </w:pPr>
    </w:p>
    <w:p w:rsidR="00AF2B6F" w:rsidRDefault="00AF2B6F" w:rsidP="00AF2B6F">
      <w:pPr>
        <w:spacing w:after="0" w:line="240" w:lineRule="auto"/>
        <w:ind w:firstLine="709"/>
        <w:jc w:val="both"/>
        <w:rPr>
          <w:noProof/>
        </w:rPr>
      </w:pPr>
    </w:p>
    <w:p w:rsidR="00AF2B6F" w:rsidRPr="00CD0E1D" w:rsidRDefault="00AF2B6F" w:rsidP="00AF2B6F">
      <w:pPr>
        <w:spacing w:after="0" w:line="240" w:lineRule="auto"/>
        <w:ind w:firstLine="709"/>
        <w:jc w:val="both"/>
        <w:rPr>
          <w:noProof/>
        </w:rPr>
      </w:pPr>
    </w:p>
    <w:p w:rsidR="00AF2B6F" w:rsidRDefault="00AF2B6F" w:rsidP="00AF2B6F">
      <w:pPr>
        <w:spacing w:after="0" w:line="240" w:lineRule="auto"/>
        <w:jc w:val="center"/>
        <w:rPr>
          <w:noProof/>
          <w:sz w:val="28"/>
          <w:szCs w:val="28"/>
        </w:rPr>
      </w:pPr>
    </w:p>
    <w:p w:rsidR="00AF2B6F" w:rsidRDefault="00AF2B6F" w:rsidP="00AF2B6F">
      <w:pPr>
        <w:spacing w:after="0" w:line="240" w:lineRule="auto"/>
        <w:jc w:val="center"/>
        <w:rPr>
          <w:noProof/>
          <w:sz w:val="28"/>
          <w:szCs w:val="28"/>
        </w:rPr>
      </w:pPr>
    </w:p>
    <w:p w:rsidR="00AF2B6F" w:rsidRPr="003B64BF" w:rsidRDefault="00AF2B6F" w:rsidP="00AF2B6F">
      <w:pPr>
        <w:spacing w:after="0" w:line="240" w:lineRule="auto"/>
        <w:jc w:val="center"/>
        <w:rPr>
          <w:noProof/>
          <w:sz w:val="28"/>
          <w:szCs w:val="28"/>
        </w:rPr>
      </w:pPr>
      <w:r w:rsidRPr="003B64BF">
        <w:rPr>
          <w:noProof/>
          <w:sz w:val="28"/>
          <w:szCs w:val="28"/>
        </w:rPr>
        <w:t>Рисунок 8 – Белки : Жиры : Углеводы :Спирт по Калорийности</w:t>
      </w:r>
    </w:p>
    <w:p w:rsidR="00AF2B6F" w:rsidRDefault="00AF2B6F" w:rsidP="00AF2B6F">
      <w:pPr>
        <w:spacing w:after="0" w:line="240" w:lineRule="auto"/>
        <w:ind w:firstLine="709"/>
        <w:jc w:val="both"/>
        <w:rPr>
          <w:sz w:val="28"/>
          <w:szCs w:val="28"/>
        </w:rPr>
      </w:pPr>
    </w:p>
    <w:p w:rsidR="00AF2B6F" w:rsidRDefault="00AF2B6F" w:rsidP="00AF2B6F">
      <w:pPr>
        <w:spacing w:after="0" w:line="240" w:lineRule="auto"/>
        <w:ind w:firstLine="709"/>
        <w:jc w:val="both"/>
        <w:rPr>
          <w:sz w:val="28"/>
          <w:szCs w:val="28"/>
        </w:rPr>
      </w:pPr>
      <w:r>
        <w:rPr>
          <w:sz w:val="28"/>
          <w:szCs w:val="28"/>
        </w:rPr>
        <w:t>Несмотря на достаточно высокое содержание жира в рассматриваемом твороге, общая калорийность достаточно невысокая (рис.8), что позволяет нам комбинировать данный вид сырья с другими ингредиентами, в частности с ни</w:t>
      </w:r>
      <w:r>
        <w:rPr>
          <w:sz w:val="28"/>
          <w:szCs w:val="28"/>
        </w:rPr>
        <w:t>з</w:t>
      </w:r>
      <w:r>
        <w:rPr>
          <w:sz w:val="28"/>
          <w:szCs w:val="28"/>
        </w:rPr>
        <w:t xml:space="preserve">кокалорийной треской. Кроме того, творог содержит большое количество </w:t>
      </w:r>
      <w:proofErr w:type="gramStart"/>
      <w:r>
        <w:rPr>
          <w:sz w:val="28"/>
          <w:szCs w:val="28"/>
        </w:rPr>
        <w:t>насы-щенных</w:t>
      </w:r>
      <w:proofErr w:type="gramEnd"/>
      <w:r>
        <w:rPr>
          <w:sz w:val="28"/>
          <w:szCs w:val="28"/>
        </w:rPr>
        <w:t xml:space="preserve"> жирных кислот, а комбинируя с треской, появляется возможность сн</w:t>
      </w:r>
      <w:r>
        <w:rPr>
          <w:sz w:val="28"/>
          <w:szCs w:val="28"/>
        </w:rPr>
        <w:t>и</w:t>
      </w:r>
      <w:r>
        <w:rPr>
          <w:sz w:val="28"/>
          <w:szCs w:val="28"/>
        </w:rPr>
        <w:t>зить их содержание в готовом блюде и вместе с тем обогатить моно- и полин</w:t>
      </w:r>
      <w:r>
        <w:rPr>
          <w:sz w:val="28"/>
          <w:szCs w:val="28"/>
        </w:rPr>
        <w:t>е</w:t>
      </w:r>
      <w:r>
        <w:rPr>
          <w:sz w:val="28"/>
          <w:szCs w:val="28"/>
        </w:rPr>
        <w:t xml:space="preserve">насыщенными жирными кислотами, не содержащимися в треске (рис. 4,9) </w:t>
      </w:r>
      <w:r>
        <w:rPr>
          <w:sz w:val="28"/>
          <w:szCs w:val="28"/>
        </w:rPr>
        <w:sym w:font="Symbol" w:char="F05B"/>
      </w:r>
      <w:r>
        <w:rPr>
          <w:sz w:val="28"/>
          <w:szCs w:val="28"/>
        </w:rPr>
        <w:t>1</w:t>
      </w:r>
      <w:r>
        <w:rPr>
          <w:sz w:val="28"/>
          <w:szCs w:val="28"/>
        </w:rPr>
        <w:sym w:font="Symbol" w:char="F05D"/>
      </w:r>
      <w:r>
        <w:rPr>
          <w:sz w:val="28"/>
          <w:szCs w:val="28"/>
        </w:rPr>
        <w:t xml:space="preserve">. </w:t>
      </w:r>
    </w:p>
    <w:p w:rsidR="00AF2B6F" w:rsidRDefault="00AF2B6F" w:rsidP="00AF2B6F">
      <w:pPr>
        <w:spacing w:after="0" w:line="240" w:lineRule="auto"/>
        <w:ind w:firstLine="709"/>
        <w:jc w:val="both"/>
        <w:rPr>
          <w:sz w:val="28"/>
          <w:szCs w:val="28"/>
        </w:rPr>
      </w:pPr>
    </w:p>
    <w:p w:rsidR="00AF2B6F" w:rsidRDefault="00AF2B6F" w:rsidP="00AF2B6F">
      <w:pPr>
        <w:spacing w:after="0" w:line="240" w:lineRule="auto"/>
        <w:ind w:firstLine="709"/>
        <w:jc w:val="both"/>
        <w:rPr>
          <w:sz w:val="28"/>
          <w:szCs w:val="28"/>
        </w:rPr>
      </w:pPr>
    </w:p>
    <w:tbl>
      <w:tblPr>
        <w:tblW w:w="0" w:type="auto"/>
        <w:jc w:val="right"/>
        <w:tblInd w:w="852" w:type="dxa"/>
        <w:tblLayout w:type="fixed"/>
        <w:tblLook w:val="04A0"/>
      </w:tblPr>
      <w:tblGrid>
        <w:gridCol w:w="4111"/>
        <w:gridCol w:w="709"/>
        <w:gridCol w:w="815"/>
      </w:tblGrid>
      <w:tr w:rsidR="00AF2B6F" w:rsidRPr="003B64BF" w:rsidTr="00975FD0">
        <w:trPr>
          <w:jc w:val="right"/>
        </w:trPr>
        <w:tc>
          <w:tcPr>
            <w:tcW w:w="5635" w:type="dxa"/>
            <w:gridSpan w:val="3"/>
            <w:shd w:val="clear" w:color="auto" w:fill="CCC0D9"/>
          </w:tcPr>
          <w:p w:rsidR="00AF2B6F" w:rsidRPr="003B64BF" w:rsidRDefault="00AF2B6F" w:rsidP="00975FD0">
            <w:pPr>
              <w:spacing w:after="0" w:line="240" w:lineRule="auto"/>
              <w:jc w:val="center"/>
              <w:rPr>
                <w:sz w:val="24"/>
                <w:szCs w:val="24"/>
                <w:highlight w:val="lightGray"/>
              </w:rPr>
            </w:pPr>
            <w:r w:rsidRPr="003B64BF">
              <w:rPr>
                <w:sz w:val="24"/>
                <w:szCs w:val="24"/>
              </w:rPr>
              <w:lastRenderedPageBreak/>
              <w:t>Жиры и жирные кислоты</w:t>
            </w:r>
          </w:p>
        </w:tc>
      </w:tr>
      <w:tr w:rsidR="00AF2B6F" w:rsidRPr="003B64BF" w:rsidTr="00975FD0">
        <w:trPr>
          <w:jc w:val="right"/>
        </w:trPr>
        <w:tc>
          <w:tcPr>
            <w:tcW w:w="4820" w:type="dxa"/>
            <w:gridSpan w:val="2"/>
            <w:shd w:val="clear" w:color="auto" w:fill="auto"/>
          </w:tcPr>
          <w:p w:rsidR="00AF2B6F" w:rsidRPr="003B64BF" w:rsidRDefault="00AF2B6F" w:rsidP="00975FD0">
            <w:pPr>
              <w:spacing w:after="0" w:line="240" w:lineRule="auto"/>
              <w:rPr>
                <w:sz w:val="24"/>
                <w:szCs w:val="24"/>
              </w:rPr>
            </w:pPr>
            <w:r w:rsidRPr="003B64BF">
              <w:rPr>
                <w:sz w:val="24"/>
                <w:szCs w:val="24"/>
              </w:rPr>
              <w:t>Количество нутриента в порции</w:t>
            </w:r>
          </w:p>
        </w:tc>
        <w:tc>
          <w:tcPr>
            <w:tcW w:w="815" w:type="dxa"/>
            <w:shd w:val="clear" w:color="auto" w:fill="auto"/>
          </w:tcPr>
          <w:p w:rsidR="00AF2B6F" w:rsidRPr="003B64BF" w:rsidRDefault="00AF2B6F" w:rsidP="00975FD0">
            <w:pPr>
              <w:spacing w:after="0" w:line="240" w:lineRule="auto"/>
              <w:ind w:left="-73" w:right="-143"/>
              <w:jc w:val="center"/>
              <w:rPr>
                <w:sz w:val="24"/>
                <w:szCs w:val="24"/>
              </w:rPr>
            </w:pPr>
            <w:r w:rsidRPr="003B64BF">
              <w:rPr>
                <w:sz w:val="24"/>
                <w:szCs w:val="24"/>
              </w:rPr>
              <w:t>% РСП</w:t>
            </w:r>
          </w:p>
        </w:tc>
      </w:tr>
      <w:tr w:rsidR="00AF2B6F" w:rsidRPr="003B64BF" w:rsidTr="00975FD0">
        <w:trPr>
          <w:jc w:val="right"/>
        </w:trPr>
        <w:tc>
          <w:tcPr>
            <w:tcW w:w="4111" w:type="dxa"/>
            <w:shd w:val="clear" w:color="auto" w:fill="auto"/>
          </w:tcPr>
          <w:p w:rsidR="00AF2B6F" w:rsidRPr="003B64BF" w:rsidRDefault="00AF2B6F" w:rsidP="00975FD0">
            <w:pPr>
              <w:spacing w:after="0" w:line="240" w:lineRule="auto"/>
              <w:rPr>
                <w:color w:val="943634"/>
                <w:sz w:val="24"/>
                <w:szCs w:val="24"/>
              </w:rPr>
            </w:pPr>
            <w:r w:rsidRPr="003B64BF">
              <w:rPr>
                <w:color w:val="943634"/>
                <w:sz w:val="24"/>
                <w:szCs w:val="24"/>
              </w:rPr>
              <w:t>Жиры</w:t>
            </w:r>
          </w:p>
        </w:tc>
        <w:tc>
          <w:tcPr>
            <w:tcW w:w="709" w:type="dxa"/>
            <w:shd w:val="clear" w:color="auto" w:fill="auto"/>
          </w:tcPr>
          <w:p w:rsidR="00AF2B6F" w:rsidRPr="003B64BF" w:rsidRDefault="00AF2B6F" w:rsidP="00975FD0">
            <w:pPr>
              <w:spacing w:after="0" w:line="240" w:lineRule="auto"/>
              <w:ind w:left="-108" w:right="-108"/>
              <w:jc w:val="center"/>
              <w:rPr>
                <w:color w:val="943634"/>
                <w:sz w:val="24"/>
                <w:szCs w:val="24"/>
              </w:rPr>
            </w:pPr>
            <w:r w:rsidRPr="003B64BF">
              <w:rPr>
                <w:color w:val="943634"/>
                <w:sz w:val="24"/>
                <w:szCs w:val="24"/>
              </w:rPr>
              <w:t>18,0 г</w:t>
            </w:r>
          </w:p>
        </w:tc>
        <w:tc>
          <w:tcPr>
            <w:tcW w:w="815" w:type="dxa"/>
            <w:shd w:val="clear" w:color="auto" w:fill="auto"/>
          </w:tcPr>
          <w:p w:rsidR="00AF2B6F" w:rsidRPr="003B64BF" w:rsidRDefault="00AF2B6F" w:rsidP="00975FD0">
            <w:pPr>
              <w:spacing w:after="0" w:line="240" w:lineRule="auto"/>
              <w:jc w:val="center"/>
              <w:rPr>
                <w:color w:val="943634"/>
                <w:sz w:val="24"/>
                <w:szCs w:val="24"/>
              </w:rPr>
            </w:pPr>
            <w:r w:rsidRPr="003B64BF">
              <w:rPr>
                <w:color w:val="943634"/>
                <w:sz w:val="24"/>
                <w:szCs w:val="24"/>
              </w:rPr>
              <w:t>27</w:t>
            </w:r>
          </w:p>
        </w:tc>
      </w:tr>
      <w:tr w:rsidR="00AF2B6F" w:rsidRPr="003B64BF" w:rsidTr="00975FD0">
        <w:trPr>
          <w:jc w:val="right"/>
        </w:trPr>
        <w:tc>
          <w:tcPr>
            <w:tcW w:w="4111" w:type="dxa"/>
            <w:shd w:val="clear" w:color="auto" w:fill="auto"/>
          </w:tcPr>
          <w:p w:rsidR="00AF2B6F" w:rsidRPr="003B64BF" w:rsidRDefault="00AF2B6F" w:rsidP="00975FD0">
            <w:pPr>
              <w:spacing w:after="0" w:line="240" w:lineRule="auto"/>
              <w:rPr>
                <w:color w:val="943634"/>
                <w:sz w:val="24"/>
                <w:szCs w:val="24"/>
              </w:rPr>
            </w:pPr>
            <w:r w:rsidRPr="003B64BF">
              <w:rPr>
                <w:color w:val="943634"/>
                <w:sz w:val="24"/>
                <w:szCs w:val="24"/>
              </w:rPr>
              <w:t>Насыщенные жиры</w:t>
            </w:r>
          </w:p>
        </w:tc>
        <w:tc>
          <w:tcPr>
            <w:tcW w:w="709" w:type="dxa"/>
            <w:shd w:val="clear" w:color="auto" w:fill="auto"/>
          </w:tcPr>
          <w:p w:rsidR="00AF2B6F" w:rsidRPr="003B64BF" w:rsidRDefault="00AF2B6F" w:rsidP="00975FD0">
            <w:pPr>
              <w:spacing w:after="0" w:line="240" w:lineRule="auto"/>
              <w:ind w:left="-108" w:right="-108"/>
              <w:jc w:val="center"/>
              <w:rPr>
                <w:color w:val="943634"/>
                <w:sz w:val="24"/>
                <w:szCs w:val="24"/>
              </w:rPr>
            </w:pPr>
            <w:r w:rsidRPr="003B64BF">
              <w:rPr>
                <w:color w:val="943634"/>
                <w:sz w:val="24"/>
                <w:szCs w:val="24"/>
              </w:rPr>
              <w:t>10,8 г</w:t>
            </w:r>
          </w:p>
        </w:tc>
        <w:tc>
          <w:tcPr>
            <w:tcW w:w="815" w:type="dxa"/>
            <w:shd w:val="clear" w:color="auto" w:fill="auto"/>
          </w:tcPr>
          <w:p w:rsidR="00AF2B6F" w:rsidRPr="003B64BF" w:rsidRDefault="00AF2B6F" w:rsidP="00975FD0">
            <w:pPr>
              <w:spacing w:after="0" w:line="240" w:lineRule="auto"/>
              <w:jc w:val="center"/>
              <w:rPr>
                <w:color w:val="943634"/>
                <w:sz w:val="24"/>
                <w:szCs w:val="24"/>
              </w:rPr>
            </w:pPr>
            <w:r w:rsidRPr="003B64BF">
              <w:rPr>
                <w:color w:val="943634"/>
                <w:sz w:val="24"/>
                <w:szCs w:val="24"/>
              </w:rPr>
              <w:t>49</w:t>
            </w:r>
          </w:p>
        </w:tc>
      </w:tr>
      <w:tr w:rsidR="00AF2B6F" w:rsidRPr="003B64BF" w:rsidTr="00975FD0">
        <w:trPr>
          <w:jc w:val="right"/>
        </w:trPr>
        <w:tc>
          <w:tcPr>
            <w:tcW w:w="4111" w:type="dxa"/>
            <w:shd w:val="clear" w:color="auto" w:fill="auto"/>
          </w:tcPr>
          <w:p w:rsidR="00AF2B6F" w:rsidRPr="003B64BF" w:rsidRDefault="00AF2B6F" w:rsidP="00975FD0">
            <w:pPr>
              <w:spacing w:after="0" w:line="240" w:lineRule="auto"/>
              <w:rPr>
                <w:sz w:val="24"/>
                <w:szCs w:val="24"/>
              </w:rPr>
            </w:pPr>
            <w:r w:rsidRPr="003B64BF">
              <w:rPr>
                <w:sz w:val="24"/>
                <w:szCs w:val="24"/>
              </w:rPr>
              <w:t>4:0   Масляная</w:t>
            </w:r>
          </w:p>
        </w:tc>
        <w:tc>
          <w:tcPr>
            <w:tcW w:w="709" w:type="dxa"/>
            <w:shd w:val="clear" w:color="auto" w:fill="auto"/>
          </w:tcPr>
          <w:p w:rsidR="00AF2B6F" w:rsidRPr="003B64BF" w:rsidRDefault="00AF2B6F" w:rsidP="00975FD0">
            <w:pPr>
              <w:spacing w:after="0" w:line="240" w:lineRule="auto"/>
              <w:ind w:left="-108" w:right="-108"/>
              <w:jc w:val="center"/>
              <w:rPr>
                <w:sz w:val="24"/>
                <w:szCs w:val="24"/>
              </w:rPr>
            </w:pPr>
            <w:r w:rsidRPr="003B64BF">
              <w:rPr>
                <w:sz w:val="24"/>
                <w:szCs w:val="24"/>
              </w:rPr>
              <w:t>0,7 г</w:t>
            </w:r>
          </w:p>
        </w:tc>
        <w:tc>
          <w:tcPr>
            <w:tcW w:w="815"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4111" w:type="dxa"/>
            <w:shd w:val="clear" w:color="auto" w:fill="auto"/>
          </w:tcPr>
          <w:p w:rsidR="00AF2B6F" w:rsidRPr="003B64BF" w:rsidRDefault="00A24447" w:rsidP="00975FD0">
            <w:pPr>
              <w:spacing w:after="0" w:line="240" w:lineRule="auto"/>
              <w:rPr>
                <w:sz w:val="24"/>
                <w:szCs w:val="24"/>
              </w:rPr>
            </w:pPr>
            <w:r>
              <w:rPr>
                <w:noProof/>
                <w:sz w:val="24"/>
                <w:szCs w:val="24"/>
              </w:rPr>
              <w:pict>
                <v:rect id="_x0000_s1122" style="position:absolute;margin-left:-116.15pt;margin-top:3.9pt;width:52.95pt;height:21.75pt;z-index:251717632;mso-position-horizontal-relative:text;mso-position-vertical-relative:text" stroked="f">
                  <v:fill opacity="0"/>
                  <v:textbox style="mso-next-textbox:#_x0000_s1122">
                    <w:txbxContent>
                      <w:p w:rsidR="00975FD0" w:rsidRPr="00E41916" w:rsidRDefault="00975FD0" w:rsidP="00AF2B6F">
                        <w:pPr>
                          <w:rPr>
                            <w:color w:val="984806"/>
                          </w:rPr>
                        </w:pPr>
                        <w:r>
                          <w:rPr>
                            <w:color w:val="984806"/>
                          </w:rPr>
                          <w:t>П</w:t>
                        </w:r>
                        <w:r w:rsidRPr="00E41916">
                          <w:rPr>
                            <w:color w:val="984806"/>
                          </w:rPr>
                          <w:t>НЖК</w:t>
                        </w:r>
                      </w:p>
                    </w:txbxContent>
                  </v:textbox>
                </v:rect>
              </w:pict>
            </w:r>
            <w:r w:rsidR="00AF2B6F" w:rsidRPr="003B64BF">
              <w:rPr>
                <w:sz w:val="24"/>
                <w:szCs w:val="24"/>
              </w:rPr>
              <w:t>6:0   Капроновая</w:t>
            </w:r>
          </w:p>
        </w:tc>
        <w:tc>
          <w:tcPr>
            <w:tcW w:w="709" w:type="dxa"/>
            <w:shd w:val="clear" w:color="auto" w:fill="auto"/>
          </w:tcPr>
          <w:p w:rsidR="00AF2B6F" w:rsidRPr="003B64BF" w:rsidRDefault="00AF2B6F" w:rsidP="00975FD0">
            <w:pPr>
              <w:spacing w:after="0" w:line="240" w:lineRule="auto"/>
              <w:ind w:left="-108" w:right="-108"/>
              <w:jc w:val="center"/>
              <w:rPr>
                <w:sz w:val="24"/>
                <w:szCs w:val="24"/>
              </w:rPr>
            </w:pPr>
            <w:r w:rsidRPr="003B64BF">
              <w:rPr>
                <w:sz w:val="24"/>
                <w:szCs w:val="24"/>
              </w:rPr>
              <w:t>0,4 г</w:t>
            </w:r>
          </w:p>
        </w:tc>
        <w:tc>
          <w:tcPr>
            <w:tcW w:w="815"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4111" w:type="dxa"/>
            <w:shd w:val="clear" w:color="auto" w:fill="auto"/>
          </w:tcPr>
          <w:p w:rsidR="00AF2B6F" w:rsidRPr="003B64BF" w:rsidRDefault="00AF2B6F" w:rsidP="00975FD0">
            <w:pPr>
              <w:spacing w:after="0" w:line="240" w:lineRule="auto"/>
              <w:rPr>
                <w:sz w:val="24"/>
                <w:szCs w:val="24"/>
              </w:rPr>
            </w:pPr>
            <w:r w:rsidRPr="003B64BF">
              <w:rPr>
                <w:noProof/>
                <w:sz w:val="24"/>
                <w:szCs w:val="24"/>
              </w:rPr>
              <w:drawing>
                <wp:anchor distT="0" distB="0" distL="114300" distR="114300" simplePos="0" relativeHeight="251716608" behindDoc="1" locked="0" layoutInCell="1" allowOverlap="1">
                  <wp:simplePos x="0" y="0"/>
                  <wp:positionH relativeFrom="column">
                    <wp:posOffset>-2011045</wp:posOffset>
                  </wp:positionH>
                  <wp:positionV relativeFrom="paragraph">
                    <wp:posOffset>150495</wp:posOffset>
                  </wp:positionV>
                  <wp:extent cx="1876425" cy="1762125"/>
                  <wp:effectExtent l="19050" t="0" r="9525" b="0"/>
                  <wp:wrapNone/>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srcRect l="24734" t="37955" r="68132" b="50940"/>
                          <a:stretch>
                            <a:fillRect/>
                          </a:stretch>
                        </pic:blipFill>
                        <pic:spPr bwMode="auto">
                          <a:xfrm>
                            <a:off x="0" y="0"/>
                            <a:ext cx="1876425" cy="1762125"/>
                          </a:xfrm>
                          <a:prstGeom prst="rect">
                            <a:avLst/>
                          </a:prstGeom>
                          <a:noFill/>
                          <a:ln w="9525">
                            <a:noFill/>
                            <a:miter lim="800000"/>
                            <a:headEnd/>
                            <a:tailEnd/>
                          </a:ln>
                        </pic:spPr>
                      </pic:pic>
                    </a:graphicData>
                  </a:graphic>
                </wp:anchor>
              </w:drawing>
            </w:r>
            <w:r w:rsidRPr="003B64BF">
              <w:rPr>
                <w:sz w:val="24"/>
                <w:szCs w:val="24"/>
              </w:rPr>
              <w:t>8:0   Каприловая</w:t>
            </w:r>
          </w:p>
        </w:tc>
        <w:tc>
          <w:tcPr>
            <w:tcW w:w="709" w:type="dxa"/>
            <w:shd w:val="clear" w:color="auto" w:fill="auto"/>
          </w:tcPr>
          <w:p w:rsidR="00AF2B6F" w:rsidRPr="003B64BF" w:rsidRDefault="00AF2B6F" w:rsidP="00975FD0">
            <w:pPr>
              <w:spacing w:after="0" w:line="240" w:lineRule="auto"/>
              <w:ind w:left="-108" w:right="-108"/>
              <w:jc w:val="center"/>
              <w:rPr>
                <w:sz w:val="24"/>
                <w:szCs w:val="24"/>
              </w:rPr>
            </w:pPr>
            <w:r w:rsidRPr="003B64BF">
              <w:rPr>
                <w:sz w:val="24"/>
                <w:szCs w:val="24"/>
              </w:rPr>
              <w:t>0,21 г</w:t>
            </w:r>
          </w:p>
        </w:tc>
        <w:tc>
          <w:tcPr>
            <w:tcW w:w="815"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4111" w:type="dxa"/>
            <w:shd w:val="clear" w:color="auto" w:fill="auto"/>
          </w:tcPr>
          <w:p w:rsidR="00AF2B6F" w:rsidRPr="003B64BF" w:rsidRDefault="00AF2B6F" w:rsidP="00975FD0">
            <w:pPr>
              <w:spacing w:after="0" w:line="240" w:lineRule="auto"/>
              <w:rPr>
                <w:sz w:val="24"/>
                <w:szCs w:val="24"/>
              </w:rPr>
            </w:pPr>
            <w:r w:rsidRPr="003B64BF">
              <w:rPr>
                <w:sz w:val="24"/>
                <w:szCs w:val="24"/>
              </w:rPr>
              <w:t>10:0 Каприновая</w:t>
            </w:r>
          </w:p>
        </w:tc>
        <w:tc>
          <w:tcPr>
            <w:tcW w:w="709" w:type="dxa"/>
            <w:shd w:val="clear" w:color="auto" w:fill="auto"/>
          </w:tcPr>
          <w:p w:rsidR="00AF2B6F" w:rsidRPr="003B64BF" w:rsidRDefault="00AF2B6F" w:rsidP="00975FD0">
            <w:pPr>
              <w:spacing w:after="0" w:line="240" w:lineRule="auto"/>
              <w:ind w:left="-108" w:right="-108"/>
              <w:jc w:val="center"/>
              <w:rPr>
                <w:sz w:val="24"/>
                <w:szCs w:val="24"/>
              </w:rPr>
            </w:pPr>
            <w:r w:rsidRPr="003B64BF">
              <w:rPr>
                <w:sz w:val="24"/>
                <w:szCs w:val="24"/>
              </w:rPr>
              <w:t>0,46</w:t>
            </w:r>
          </w:p>
        </w:tc>
        <w:tc>
          <w:tcPr>
            <w:tcW w:w="815"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4111" w:type="dxa"/>
            <w:shd w:val="clear" w:color="auto" w:fill="auto"/>
          </w:tcPr>
          <w:p w:rsidR="00AF2B6F" w:rsidRPr="003B64BF" w:rsidRDefault="00A24447" w:rsidP="00975FD0">
            <w:pPr>
              <w:spacing w:after="0" w:line="240" w:lineRule="auto"/>
              <w:rPr>
                <w:sz w:val="24"/>
                <w:szCs w:val="24"/>
              </w:rPr>
            </w:pPr>
            <w:r>
              <w:rPr>
                <w:noProof/>
                <w:sz w:val="24"/>
                <w:szCs w:val="24"/>
              </w:rPr>
              <w:pict>
                <v:rect id="_x0000_s1114" style="position:absolute;margin-left:-119.9pt;margin-top:1.65pt;width:48.45pt;height:21.2pt;z-index:251706368;mso-position-horizontal-relative:text;mso-position-vertical-relative:text" stroked="f">
                  <v:fill opacity="0"/>
                  <v:textbox style="mso-next-textbox:#_x0000_s1114">
                    <w:txbxContent>
                      <w:p w:rsidR="00975FD0" w:rsidRPr="00AB229D" w:rsidRDefault="00975FD0" w:rsidP="00AF2B6F">
                        <w:pPr>
                          <w:rPr>
                            <w:color w:val="943634"/>
                          </w:rPr>
                        </w:pPr>
                        <w:r w:rsidRPr="00AB229D">
                          <w:rPr>
                            <w:color w:val="943634"/>
                          </w:rPr>
                          <w:t>30,9%</w:t>
                        </w:r>
                      </w:p>
                    </w:txbxContent>
                  </v:textbox>
                </v:rect>
              </w:pict>
            </w:r>
            <w:r w:rsidR="00AF2B6F" w:rsidRPr="003B64BF">
              <w:rPr>
                <w:sz w:val="24"/>
                <w:szCs w:val="24"/>
              </w:rPr>
              <w:t>12:0 Лауриновая</w:t>
            </w:r>
          </w:p>
        </w:tc>
        <w:tc>
          <w:tcPr>
            <w:tcW w:w="709" w:type="dxa"/>
            <w:shd w:val="clear" w:color="auto" w:fill="auto"/>
          </w:tcPr>
          <w:p w:rsidR="00AF2B6F" w:rsidRPr="003B64BF" w:rsidRDefault="00AF2B6F" w:rsidP="00975FD0">
            <w:pPr>
              <w:spacing w:after="0" w:line="240" w:lineRule="auto"/>
              <w:ind w:left="-108" w:right="-108"/>
              <w:jc w:val="center"/>
              <w:rPr>
                <w:sz w:val="24"/>
                <w:szCs w:val="24"/>
              </w:rPr>
            </w:pPr>
            <w:r w:rsidRPr="003B64BF">
              <w:rPr>
                <w:sz w:val="24"/>
                <w:szCs w:val="24"/>
              </w:rPr>
              <w:t>0,5</w:t>
            </w:r>
          </w:p>
        </w:tc>
        <w:tc>
          <w:tcPr>
            <w:tcW w:w="815"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4111" w:type="dxa"/>
            <w:shd w:val="clear" w:color="auto" w:fill="auto"/>
          </w:tcPr>
          <w:p w:rsidR="00AF2B6F" w:rsidRPr="003B64BF" w:rsidRDefault="00A24447" w:rsidP="00975FD0">
            <w:pPr>
              <w:spacing w:after="0" w:line="240" w:lineRule="auto"/>
              <w:rPr>
                <w:sz w:val="24"/>
                <w:szCs w:val="24"/>
              </w:rPr>
            </w:pPr>
            <w:r>
              <w:rPr>
                <w:noProof/>
                <w:sz w:val="24"/>
                <w:szCs w:val="24"/>
              </w:rPr>
              <w:pict>
                <v:rect id="_x0000_s1118" style="position:absolute;margin-left:-202.25pt;margin-top:9.05pt;width:56.7pt;height:21.75pt;z-index:251710464;mso-position-horizontal-relative:text;mso-position-vertical-relative:text" stroked="f">
                  <v:fill opacity="0"/>
                  <v:textbox style="mso-next-textbox:#_x0000_s1118">
                    <w:txbxContent>
                      <w:p w:rsidR="00975FD0" w:rsidRPr="00452631" w:rsidRDefault="00975FD0" w:rsidP="00AF2B6F">
                        <w:pPr>
                          <w:rPr>
                            <w:color w:val="984806"/>
                          </w:rPr>
                        </w:pPr>
                        <w:r w:rsidRPr="00452631">
                          <w:rPr>
                            <w:color w:val="984806"/>
                          </w:rPr>
                          <w:t>МНЖК</w:t>
                        </w:r>
                      </w:p>
                    </w:txbxContent>
                  </v:textbox>
                </v:rect>
              </w:pict>
            </w:r>
            <w:r w:rsidR="00AF2B6F" w:rsidRPr="003B64BF">
              <w:rPr>
                <w:sz w:val="24"/>
                <w:szCs w:val="24"/>
              </w:rPr>
              <w:t>14:0 Миристиновая</w:t>
            </w:r>
          </w:p>
        </w:tc>
        <w:tc>
          <w:tcPr>
            <w:tcW w:w="709" w:type="dxa"/>
            <w:shd w:val="clear" w:color="auto" w:fill="auto"/>
          </w:tcPr>
          <w:p w:rsidR="00AF2B6F" w:rsidRPr="003B64BF" w:rsidRDefault="00AF2B6F" w:rsidP="00975FD0">
            <w:pPr>
              <w:spacing w:after="0" w:line="240" w:lineRule="auto"/>
              <w:ind w:left="-108" w:right="-108"/>
              <w:jc w:val="center"/>
              <w:rPr>
                <w:sz w:val="24"/>
                <w:szCs w:val="24"/>
              </w:rPr>
            </w:pPr>
            <w:r w:rsidRPr="003B64BF">
              <w:rPr>
                <w:sz w:val="24"/>
                <w:szCs w:val="24"/>
              </w:rPr>
              <w:t>2,6</w:t>
            </w:r>
          </w:p>
        </w:tc>
        <w:tc>
          <w:tcPr>
            <w:tcW w:w="815"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4111" w:type="dxa"/>
            <w:shd w:val="clear" w:color="auto" w:fill="auto"/>
          </w:tcPr>
          <w:p w:rsidR="00AF2B6F" w:rsidRPr="003B64BF" w:rsidRDefault="00A24447" w:rsidP="00975FD0">
            <w:pPr>
              <w:spacing w:after="0" w:line="240" w:lineRule="auto"/>
              <w:rPr>
                <w:sz w:val="24"/>
                <w:szCs w:val="24"/>
              </w:rPr>
            </w:pPr>
            <w:r>
              <w:rPr>
                <w:noProof/>
                <w:sz w:val="24"/>
                <w:szCs w:val="24"/>
              </w:rPr>
              <w:pict>
                <v:rect id="_x0000_s1116" style="position:absolute;margin-left:-145.55pt;margin-top:9.3pt;width:48.45pt;height:21.05pt;z-index:251708416;mso-position-horizontal-relative:text;mso-position-vertical-relative:text" stroked="f">
                  <v:fill opacity="0"/>
                  <v:textbox style="mso-next-textbox:#_x0000_s1116">
                    <w:txbxContent>
                      <w:p w:rsidR="00975FD0" w:rsidRPr="0038317F" w:rsidRDefault="00975FD0" w:rsidP="00AF2B6F">
                        <w:pPr>
                          <w:rPr>
                            <w:color w:val="943634"/>
                          </w:rPr>
                        </w:pPr>
                        <w:r>
                          <w:rPr>
                            <w:color w:val="943634"/>
                          </w:rPr>
                          <w:t>6,0</w:t>
                        </w:r>
                        <w:r w:rsidRPr="0038317F">
                          <w:rPr>
                            <w:color w:val="943634"/>
                          </w:rPr>
                          <w:t>%</w:t>
                        </w:r>
                      </w:p>
                    </w:txbxContent>
                  </v:textbox>
                </v:rect>
              </w:pict>
            </w:r>
            <w:r w:rsidR="00AF2B6F" w:rsidRPr="003B64BF">
              <w:rPr>
                <w:sz w:val="24"/>
                <w:szCs w:val="24"/>
              </w:rPr>
              <w:t>15:0 Пентадекановая</w:t>
            </w:r>
          </w:p>
        </w:tc>
        <w:tc>
          <w:tcPr>
            <w:tcW w:w="709" w:type="dxa"/>
            <w:shd w:val="clear" w:color="auto" w:fill="auto"/>
          </w:tcPr>
          <w:p w:rsidR="00AF2B6F" w:rsidRPr="003B64BF" w:rsidRDefault="00AF2B6F" w:rsidP="00975FD0">
            <w:pPr>
              <w:spacing w:after="0" w:line="240" w:lineRule="auto"/>
              <w:ind w:left="-108" w:right="-108"/>
              <w:jc w:val="center"/>
              <w:rPr>
                <w:sz w:val="24"/>
                <w:szCs w:val="24"/>
              </w:rPr>
            </w:pPr>
            <w:r w:rsidRPr="003B64BF">
              <w:rPr>
                <w:sz w:val="24"/>
                <w:szCs w:val="24"/>
              </w:rPr>
              <w:t>0,19</w:t>
            </w:r>
          </w:p>
        </w:tc>
        <w:tc>
          <w:tcPr>
            <w:tcW w:w="815"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4111" w:type="dxa"/>
            <w:shd w:val="clear" w:color="auto" w:fill="auto"/>
          </w:tcPr>
          <w:p w:rsidR="00AF2B6F" w:rsidRPr="003B64BF" w:rsidRDefault="00AF2B6F" w:rsidP="00975FD0">
            <w:pPr>
              <w:spacing w:after="0" w:line="240" w:lineRule="auto"/>
              <w:rPr>
                <w:sz w:val="24"/>
                <w:szCs w:val="24"/>
              </w:rPr>
            </w:pPr>
            <w:r w:rsidRPr="003B64BF">
              <w:rPr>
                <w:sz w:val="24"/>
                <w:szCs w:val="24"/>
              </w:rPr>
              <w:t>16:0 Пальмитиновая</w:t>
            </w:r>
          </w:p>
        </w:tc>
        <w:tc>
          <w:tcPr>
            <w:tcW w:w="709" w:type="dxa"/>
            <w:shd w:val="clear" w:color="auto" w:fill="auto"/>
          </w:tcPr>
          <w:p w:rsidR="00AF2B6F" w:rsidRPr="003B64BF" w:rsidRDefault="00AF2B6F" w:rsidP="00975FD0">
            <w:pPr>
              <w:spacing w:after="0" w:line="240" w:lineRule="auto"/>
              <w:ind w:left="-108" w:right="-108"/>
              <w:jc w:val="center"/>
              <w:rPr>
                <w:sz w:val="24"/>
                <w:szCs w:val="24"/>
              </w:rPr>
            </w:pPr>
            <w:r w:rsidRPr="003B64BF">
              <w:rPr>
                <w:sz w:val="24"/>
                <w:szCs w:val="24"/>
              </w:rPr>
              <w:t>3,18</w:t>
            </w:r>
          </w:p>
        </w:tc>
        <w:tc>
          <w:tcPr>
            <w:tcW w:w="815"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4111" w:type="dxa"/>
            <w:shd w:val="clear" w:color="auto" w:fill="auto"/>
          </w:tcPr>
          <w:p w:rsidR="00AF2B6F" w:rsidRPr="003B64BF" w:rsidRDefault="00A24447" w:rsidP="00975FD0">
            <w:pPr>
              <w:spacing w:after="0" w:line="240" w:lineRule="auto"/>
              <w:rPr>
                <w:sz w:val="24"/>
                <w:szCs w:val="24"/>
              </w:rPr>
            </w:pPr>
            <w:r>
              <w:rPr>
                <w:noProof/>
                <w:sz w:val="24"/>
                <w:szCs w:val="24"/>
              </w:rPr>
              <w:pict>
                <v:rect id="_x0000_s1115" style="position:absolute;margin-left:-97.1pt;margin-top:10.2pt;width:48.45pt;height:21.75pt;z-index:251707392;mso-position-horizontal-relative:text;mso-position-vertical-relative:text" stroked="f">
                  <v:fill opacity="0"/>
                  <v:textbox style="mso-next-textbox:#_x0000_s1115">
                    <w:txbxContent>
                      <w:p w:rsidR="00975FD0" w:rsidRPr="0038317F" w:rsidRDefault="00975FD0" w:rsidP="00AF2B6F">
                        <w:pPr>
                          <w:rPr>
                            <w:color w:val="943634"/>
                          </w:rPr>
                        </w:pPr>
                        <w:r>
                          <w:rPr>
                            <w:color w:val="943634"/>
                          </w:rPr>
                          <w:t>63,1</w:t>
                        </w:r>
                        <w:r w:rsidRPr="0038317F">
                          <w:rPr>
                            <w:color w:val="943634"/>
                          </w:rPr>
                          <w:t>%</w:t>
                        </w:r>
                      </w:p>
                    </w:txbxContent>
                  </v:textbox>
                </v:rect>
              </w:pict>
            </w:r>
            <w:r w:rsidR="00AF2B6F" w:rsidRPr="003B64BF">
              <w:rPr>
                <w:sz w:val="24"/>
                <w:szCs w:val="24"/>
              </w:rPr>
              <w:t>17:0 Маргариновая</w:t>
            </w:r>
          </w:p>
        </w:tc>
        <w:tc>
          <w:tcPr>
            <w:tcW w:w="709" w:type="dxa"/>
            <w:shd w:val="clear" w:color="auto" w:fill="auto"/>
          </w:tcPr>
          <w:p w:rsidR="00AF2B6F" w:rsidRPr="003B64BF" w:rsidRDefault="00AF2B6F" w:rsidP="00975FD0">
            <w:pPr>
              <w:spacing w:after="0" w:line="240" w:lineRule="auto"/>
              <w:ind w:left="-108" w:right="-108"/>
              <w:jc w:val="center"/>
              <w:rPr>
                <w:sz w:val="24"/>
                <w:szCs w:val="24"/>
              </w:rPr>
            </w:pPr>
            <w:r w:rsidRPr="003B64BF">
              <w:rPr>
                <w:sz w:val="24"/>
                <w:szCs w:val="24"/>
              </w:rPr>
              <w:t>0,1</w:t>
            </w:r>
          </w:p>
        </w:tc>
        <w:tc>
          <w:tcPr>
            <w:tcW w:w="815"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4111" w:type="dxa"/>
            <w:shd w:val="clear" w:color="auto" w:fill="auto"/>
          </w:tcPr>
          <w:p w:rsidR="00AF2B6F" w:rsidRPr="003B64BF" w:rsidRDefault="00AF2B6F" w:rsidP="00975FD0">
            <w:pPr>
              <w:spacing w:after="0" w:line="240" w:lineRule="auto"/>
              <w:rPr>
                <w:sz w:val="24"/>
                <w:szCs w:val="24"/>
              </w:rPr>
            </w:pPr>
            <w:r w:rsidRPr="003B64BF">
              <w:rPr>
                <w:sz w:val="24"/>
                <w:szCs w:val="24"/>
              </w:rPr>
              <w:t>18:0 Стеариновая</w:t>
            </w:r>
          </w:p>
        </w:tc>
        <w:tc>
          <w:tcPr>
            <w:tcW w:w="709" w:type="dxa"/>
            <w:shd w:val="clear" w:color="auto" w:fill="auto"/>
          </w:tcPr>
          <w:p w:rsidR="00AF2B6F" w:rsidRPr="003B64BF" w:rsidRDefault="00AF2B6F" w:rsidP="00975FD0">
            <w:pPr>
              <w:spacing w:after="0" w:line="240" w:lineRule="auto"/>
              <w:ind w:left="-108" w:right="-108"/>
              <w:jc w:val="center"/>
              <w:rPr>
                <w:sz w:val="24"/>
                <w:szCs w:val="24"/>
              </w:rPr>
            </w:pPr>
            <w:r w:rsidRPr="003B64BF">
              <w:rPr>
                <w:sz w:val="24"/>
                <w:szCs w:val="24"/>
              </w:rPr>
              <w:t>1,76</w:t>
            </w:r>
          </w:p>
        </w:tc>
        <w:tc>
          <w:tcPr>
            <w:tcW w:w="815"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4111" w:type="dxa"/>
            <w:shd w:val="clear" w:color="auto" w:fill="auto"/>
          </w:tcPr>
          <w:p w:rsidR="00AF2B6F" w:rsidRPr="003B64BF" w:rsidRDefault="00AF2B6F" w:rsidP="00975FD0">
            <w:pPr>
              <w:spacing w:after="0" w:line="240" w:lineRule="auto"/>
              <w:rPr>
                <w:sz w:val="24"/>
                <w:szCs w:val="24"/>
              </w:rPr>
            </w:pPr>
            <w:r w:rsidRPr="003B64BF">
              <w:rPr>
                <w:sz w:val="24"/>
                <w:szCs w:val="24"/>
              </w:rPr>
              <w:t>20:0 Арахиновая</w:t>
            </w:r>
          </w:p>
        </w:tc>
        <w:tc>
          <w:tcPr>
            <w:tcW w:w="709" w:type="dxa"/>
            <w:shd w:val="clear" w:color="auto" w:fill="auto"/>
          </w:tcPr>
          <w:p w:rsidR="00AF2B6F" w:rsidRPr="003B64BF" w:rsidRDefault="00AF2B6F" w:rsidP="00975FD0">
            <w:pPr>
              <w:spacing w:after="0" w:line="240" w:lineRule="auto"/>
              <w:ind w:left="-108" w:right="-108"/>
              <w:jc w:val="center"/>
              <w:rPr>
                <w:sz w:val="24"/>
                <w:szCs w:val="24"/>
              </w:rPr>
            </w:pPr>
            <w:r w:rsidRPr="003B64BF">
              <w:rPr>
                <w:sz w:val="24"/>
                <w:szCs w:val="24"/>
              </w:rPr>
              <w:t>0,22</w:t>
            </w:r>
          </w:p>
        </w:tc>
        <w:tc>
          <w:tcPr>
            <w:tcW w:w="815"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4111" w:type="dxa"/>
            <w:shd w:val="clear" w:color="auto" w:fill="auto"/>
          </w:tcPr>
          <w:p w:rsidR="00AF2B6F" w:rsidRPr="003B64BF" w:rsidRDefault="00AF2B6F" w:rsidP="00975FD0">
            <w:pPr>
              <w:spacing w:after="0" w:line="240" w:lineRule="auto"/>
              <w:rPr>
                <w:color w:val="943634"/>
                <w:sz w:val="24"/>
                <w:szCs w:val="24"/>
              </w:rPr>
            </w:pPr>
            <w:r w:rsidRPr="003B64BF">
              <w:rPr>
                <w:color w:val="943634"/>
                <w:sz w:val="24"/>
                <w:szCs w:val="24"/>
              </w:rPr>
              <w:t>Мононенасыщенные жиры</w:t>
            </w:r>
          </w:p>
        </w:tc>
        <w:tc>
          <w:tcPr>
            <w:tcW w:w="709" w:type="dxa"/>
            <w:shd w:val="clear" w:color="auto" w:fill="auto"/>
          </w:tcPr>
          <w:p w:rsidR="00AF2B6F" w:rsidRPr="003B64BF" w:rsidRDefault="00AF2B6F" w:rsidP="00975FD0">
            <w:pPr>
              <w:spacing w:after="0" w:line="240" w:lineRule="auto"/>
              <w:ind w:left="-108" w:right="-108"/>
              <w:jc w:val="center"/>
              <w:rPr>
                <w:color w:val="943634"/>
                <w:sz w:val="24"/>
                <w:szCs w:val="24"/>
              </w:rPr>
            </w:pPr>
            <w:r w:rsidRPr="003B64BF">
              <w:rPr>
                <w:color w:val="943634"/>
                <w:sz w:val="24"/>
                <w:szCs w:val="24"/>
              </w:rPr>
              <w:t>5,28 г</w:t>
            </w:r>
          </w:p>
        </w:tc>
        <w:tc>
          <w:tcPr>
            <w:tcW w:w="815" w:type="dxa"/>
            <w:shd w:val="clear" w:color="auto" w:fill="auto"/>
          </w:tcPr>
          <w:p w:rsidR="00AF2B6F" w:rsidRPr="003B64BF" w:rsidRDefault="00AF2B6F" w:rsidP="00975FD0">
            <w:pPr>
              <w:spacing w:after="0" w:line="240" w:lineRule="auto"/>
              <w:jc w:val="center"/>
              <w:rPr>
                <w:color w:val="943634"/>
                <w:sz w:val="24"/>
                <w:szCs w:val="24"/>
              </w:rPr>
            </w:pPr>
            <w:r w:rsidRPr="003B64BF">
              <w:rPr>
                <w:color w:val="943634"/>
                <w:sz w:val="24"/>
                <w:szCs w:val="24"/>
              </w:rPr>
              <w:t>24</w:t>
            </w:r>
          </w:p>
        </w:tc>
      </w:tr>
      <w:tr w:rsidR="00AF2B6F" w:rsidRPr="003B64BF" w:rsidTr="00975FD0">
        <w:trPr>
          <w:jc w:val="right"/>
        </w:trPr>
        <w:tc>
          <w:tcPr>
            <w:tcW w:w="4111" w:type="dxa"/>
            <w:shd w:val="clear" w:color="auto" w:fill="auto"/>
          </w:tcPr>
          <w:p w:rsidR="00AF2B6F" w:rsidRPr="003B64BF" w:rsidRDefault="00A24447" w:rsidP="00975FD0">
            <w:pPr>
              <w:spacing w:after="0" w:line="240" w:lineRule="auto"/>
              <w:rPr>
                <w:sz w:val="24"/>
                <w:szCs w:val="24"/>
              </w:rPr>
            </w:pPr>
            <w:r>
              <w:rPr>
                <w:noProof/>
                <w:sz w:val="24"/>
                <w:szCs w:val="24"/>
              </w:rPr>
              <w:pict>
                <v:rect id="_x0000_s1119" style="position:absolute;margin-left:-137.9pt;margin-top:12.6pt;width:89.25pt;height:36.75pt;z-index:251711488;mso-position-horizontal-relative:text;mso-position-vertical-relative:text" stroked="f">
                  <v:fill opacity="0"/>
                  <v:textbox style="mso-next-textbox:#_x0000_s1119">
                    <w:txbxContent>
                      <w:p w:rsidR="00975FD0" w:rsidRPr="00452631" w:rsidRDefault="00975FD0" w:rsidP="00AF2B6F">
                        <w:pPr>
                          <w:jc w:val="center"/>
                          <w:rPr>
                            <w:color w:val="984806"/>
                          </w:rPr>
                        </w:pPr>
                        <w:r w:rsidRPr="00452631">
                          <w:rPr>
                            <w:color w:val="984806"/>
                          </w:rPr>
                          <w:t>Насыщенные жиры</w:t>
                        </w:r>
                      </w:p>
                    </w:txbxContent>
                  </v:textbox>
                </v:rect>
              </w:pict>
            </w:r>
            <w:r w:rsidR="00AF2B6F" w:rsidRPr="003B64BF">
              <w:rPr>
                <w:sz w:val="24"/>
                <w:szCs w:val="24"/>
              </w:rPr>
              <w:t>14:1 Миристолеиновая</w:t>
            </w:r>
          </w:p>
        </w:tc>
        <w:tc>
          <w:tcPr>
            <w:tcW w:w="709" w:type="dxa"/>
            <w:shd w:val="clear" w:color="auto" w:fill="auto"/>
          </w:tcPr>
          <w:p w:rsidR="00AF2B6F" w:rsidRPr="003B64BF" w:rsidRDefault="00AF2B6F" w:rsidP="00975FD0">
            <w:pPr>
              <w:spacing w:after="0" w:line="240" w:lineRule="auto"/>
              <w:ind w:left="-108" w:right="-108"/>
              <w:jc w:val="center"/>
              <w:rPr>
                <w:sz w:val="24"/>
                <w:szCs w:val="24"/>
              </w:rPr>
            </w:pPr>
            <w:r w:rsidRPr="003B64BF">
              <w:rPr>
                <w:sz w:val="24"/>
                <w:szCs w:val="24"/>
              </w:rPr>
              <w:t>0,25 г</w:t>
            </w:r>
          </w:p>
        </w:tc>
        <w:tc>
          <w:tcPr>
            <w:tcW w:w="815"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4111" w:type="dxa"/>
            <w:shd w:val="clear" w:color="auto" w:fill="auto"/>
          </w:tcPr>
          <w:p w:rsidR="00AF2B6F" w:rsidRPr="003B64BF" w:rsidRDefault="00AF2B6F" w:rsidP="00975FD0">
            <w:pPr>
              <w:spacing w:after="0" w:line="240" w:lineRule="auto"/>
              <w:rPr>
                <w:sz w:val="24"/>
                <w:szCs w:val="24"/>
              </w:rPr>
            </w:pPr>
            <w:r w:rsidRPr="003B64BF">
              <w:rPr>
                <w:sz w:val="24"/>
                <w:szCs w:val="24"/>
              </w:rPr>
              <w:t>16:1 Пальмитолеиновая</w:t>
            </w:r>
          </w:p>
        </w:tc>
        <w:tc>
          <w:tcPr>
            <w:tcW w:w="709" w:type="dxa"/>
            <w:shd w:val="clear" w:color="auto" w:fill="auto"/>
          </w:tcPr>
          <w:p w:rsidR="00AF2B6F" w:rsidRPr="003B64BF" w:rsidRDefault="00AF2B6F" w:rsidP="00975FD0">
            <w:pPr>
              <w:spacing w:after="0" w:line="240" w:lineRule="auto"/>
              <w:ind w:left="-108" w:right="-108"/>
              <w:jc w:val="center"/>
              <w:rPr>
                <w:sz w:val="24"/>
                <w:szCs w:val="24"/>
              </w:rPr>
            </w:pPr>
            <w:r w:rsidRPr="003B64BF">
              <w:rPr>
                <w:sz w:val="24"/>
                <w:szCs w:val="24"/>
              </w:rPr>
              <w:t>0,45 г</w:t>
            </w:r>
          </w:p>
        </w:tc>
        <w:tc>
          <w:tcPr>
            <w:tcW w:w="815"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4111" w:type="dxa"/>
            <w:shd w:val="clear" w:color="auto" w:fill="auto"/>
          </w:tcPr>
          <w:p w:rsidR="00AF2B6F" w:rsidRPr="003B64BF" w:rsidRDefault="00AF2B6F" w:rsidP="00975FD0">
            <w:pPr>
              <w:spacing w:after="0" w:line="240" w:lineRule="auto"/>
              <w:rPr>
                <w:sz w:val="24"/>
                <w:szCs w:val="24"/>
              </w:rPr>
            </w:pPr>
            <w:r w:rsidRPr="003B64BF">
              <w:rPr>
                <w:sz w:val="24"/>
                <w:szCs w:val="24"/>
              </w:rPr>
              <w:t>18:1 Олеиновая</w:t>
            </w:r>
          </w:p>
        </w:tc>
        <w:tc>
          <w:tcPr>
            <w:tcW w:w="709" w:type="dxa"/>
            <w:shd w:val="clear" w:color="auto" w:fill="auto"/>
          </w:tcPr>
          <w:p w:rsidR="00AF2B6F" w:rsidRPr="003B64BF" w:rsidRDefault="00AF2B6F" w:rsidP="00975FD0">
            <w:pPr>
              <w:spacing w:after="0" w:line="240" w:lineRule="auto"/>
              <w:ind w:left="-108" w:right="-108"/>
              <w:jc w:val="center"/>
              <w:rPr>
                <w:sz w:val="24"/>
                <w:szCs w:val="24"/>
              </w:rPr>
            </w:pPr>
            <w:r w:rsidRPr="003B64BF">
              <w:rPr>
                <w:sz w:val="24"/>
                <w:szCs w:val="24"/>
              </w:rPr>
              <w:t>3,9 г</w:t>
            </w:r>
          </w:p>
        </w:tc>
        <w:tc>
          <w:tcPr>
            <w:tcW w:w="815"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4111" w:type="dxa"/>
            <w:shd w:val="clear" w:color="auto" w:fill="auto"/>
          </w:tcPr>
          <w:p w:rsidR="00AF2B6F" w:rsidRPr="003B64BF" w:rsidRDefault="00AF2B6F" w:rsidP="00975FD0">
            <w:pPr>
              <w:spacing w:after="0" w:line="240" w:lineRule="auto"/>
              <w:rPr>
                <w:sz w:val="24"/>
                <w:szCs w:val="24"/>
              </w:rPr>
            </w:pPr>
            <w:r w:rsidRPr="003B64BF">
              <w:rPr>
                <w:sz w:val="24"/>
                <w:szCs w:val="24"/>
              </w:rPr>
              <w:t>20:1 Гадолеиновая</w:t>
            </w:r>
          </w:p>
        </w:tc>
        <w:tc>
          <w:tcPr>
            <w:tcW w:w="709" w:type="dxa"/>
            <w:shd w:val="clear" w:color="auto" w:fill="auto"/>
          </w:tcPr>
          <w:p w:rsidR="00AF2B6F" w:rsidRPr="003B64BF" w:rsidRDefault="00AF2B6F" w:rsidP="00975FD0">
            <w:pPr>
              <w:spacing w:after="0" w:line="240" w:lineRule="auto"/>
              <w:ind w:left="-108" w:right="-108"/>
              <w:jc w:val="center"/>
              <w:rPr>
                <w:sz w:val="24"/>
                <w:szCs w:val="24"/>
              </w:rPr>
            </w:pPr>
            <w:r w:rsidRPr="003B64BF">
              <w:rPr>
                <w:sz w:val="24"/>
                <w:szCs w:val="24"/>
              </w:rPr>
              <w:t>0,04 г</w:t>
            </w:r>
          </w:p>
        </w:tc>
        <w:tc>
          <w:tcPr>
            <w:tcW w:w="815"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4111" w:type="dxa"/>
            <w:shd w:val="clear" w:color="auto" w:fill="auto"/>
          </w:tcPr>
          <w:p w:rsidR="00AF2B6F" w:rsidRPr="003B64BF" w:rsidRDefault="00AF2B6F" w:rsidP="00975FD0">
            <w:pPr>
              <w:spacing w:after="0" w:line="240" w:lineRule="auto"/>
              <w:rPr>
                <w:color w:val="943634"/>
                <w:sz w:val="24"/>
                <w:szCs w:val="24"/>
              </w:rPr>
            </w:pPr>
            <w:r w:rsidRPr="003B64BF">
              <w:rPr>
                <w:color w:val="943634"/>
                <w:sz w:val="24"/>
                <w:szCs w:val="24"/>
              </w:rPr>
              <w:t>Полиненасыщенные жиры</w:t>
            </w:r>
          </w:p>
        </w:tc>
        <w:tc>
          <w:tcPr>
            <w:tcW w:w="709" w:type="dxa"/>
            <w:shd w:val="clear" w:color="auto" w:fill="auto"/>
          </w:tcPr>
          <w:p w:rsidR="00AF2B6F" w:rsidRPr="003B64BF" w:rsidRDefault="00AF2B6F" w:rsidP="00975FD0">
            <w:pPr>
              <w:spacing w:after="0" w:line="240" w:lineRule="auto"/>
              <w:ind w:left="-108" w:right="-108"/>
              <w:jc w:val="center"/>
              <w:rPr>
                <w:color w:val="943634"/>
                <w:sz w:val="24"/>
                <w:szCs w:val="24"/>
              </w:rPr>
            </w:pPr>
            <w:r w:rsidRPr="003B64BF">
              <w:rPr>
                <w:color w:val="943634"/>
                <w:sz w:val="24"/>
                <w:szCs w:val="24"/>
              </w:rPr>
              <w:t>1,03 г</w:t>
            </w:r>
          </w:p>
        </w:tc>
        <w:tc>
          <w:tcPr>
            <w:tcW w:w="815" w:type="dxa"/>
            <w:shd w:val="clear" w:color="auto" w:fill="auto"/>
          </w:tcPr>
          <w:p w:rsidR="00AF2B6F" w:rsidRPr="003B64BF" w:rsidRDefault="00AF2B6F" w:rsidP="00975FD0">
            <w:pPr>
              <w:spacing w:after="0" w:line="240" w:lineRule="auto"/>
              <w:jc w:val="center"/>
              <w:rPr>
                <w:color w:val="943634"/>
                <w:sz w:val="24"/>
                <w:szCs w:val="24"/>
              </w:rPr>
            </w:pPr>
            <w:r w:rsidRPr="003B64BF">
              <w:rPr>
                <w:color w:val="943634"/>
                <w:sz w:val="24"/>
                <w:szCs w:val="24"/>
              </w:rPr>
              <w:t>5</w:t>
            </w:r>
          </w:p>
        </w:tc>
      </w:tr>
      <w:tr w:rsidR="00AF2B6F" w:rsidRPr="003B64BF" w:rsidTr="00975FD0">
        <w:trPr>
          <w:jc w:val="right"/>
        </w:trPr>
        <w:tc>
          <w:tcPr>
            <w:tcW w:w="4111" w:type="dxa"/>
            <w:shd w:val="clear" w:color="auto" w:fill="auto"/>
          </w:tcPr>
          <w:p w:rsidR="00AF2B6F" w:rsidRPr="003B64BF" w:rsidRDefault="00AF2B6F" w:rsidP="00975FD0">
            <w:pPr>
              <w:spacing w:after="0" w:line="240" w:lineRule="auto"/>
              <w:rPr>
                <w:sz w:val="24"/>
                <w:szCs w:val="24"/>
              </w:rPr>
            </w:pPr>
            <w:r w:rsidRPr="003B64BF">
              <w:rPr>
                <w:sz w:val="24"/>
                <w:szCs w:val="24"/>
              </w:rPr>
              <w:t>18:2 Линолевая</w:t>
            </w:r>
          </w:p>
        </w:tc>
        <w:tc>
          <w:tcPr>
            <w:tcW w:w="709" w:type="dxa"/>
            <w:shd w:val="clear" w:color="auto" w:fill="auto"/>
          </w:tcPr>
          <w:p w:rsidR="00AF2B6F" w:rsidRPr="003B64BF" w:rsidRDefault="00AF2B6F" w:rsidP="00975FD0">
            <w:pPr>
              <w:spacing w:after="0" w:line="240" w:lineRule="auto"/>
              <w:ind w:left="-108" w:right="-108"/>
              <w:jc w:val="center"/>
              <w:rPr>
                <w:sz w:val="24"/>
                <w:szCs w:val="24"/>
              </w:rPr>
            </w:pPr>
            <w:r w:rsidRPr="003B64BF">
              <w:rPr>
                <w:sz w:val="24"/>
                <w:szCs w:val="24"/>
              </w:rPr>
              <w:t>0,43 г</w:t>
            </w:r>
          </w:p>
        </w:tc>
        <w:tc>
          <w:tcPr>
            <w:tcW w:w="815"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4111" w:type="dxa"/>
            <w:shd w:val="clear" w:color="auto" w:fill="auto"/>
          </w:tcPr>
          <w:p w:rsidR="00AF2B6F" w:rsidRPr="003B64BF" w:rsidRDefault="00AF2B6F" w:rsidP="00975FD0">
            <w:pPr>
              <w:spacing w:after="0" w:line="240" w:lineRule="auto"/>
              <w:rPr>
                <w:sz w:val="24"/>
                <w:szCs w:val="24"/>
              </w:rPr>
            </w:pPr>
            <w:r w:rsidRPr="003B64BF">
              <w:rPr>
                <w:sz w:val="24"/>
                <w:szCs w:val="24"/>
              </w:rPr>
              <w:t>18:3 Линоленовая</w:t>
            </w:r>
          </w:p>
        </w:tc>
        <w:tc>
          <w:tcPr>
            <w:tcW w:w="709" w:type="dxa"/>
            <w:shd w:val="clear" w:color="auto" w:fill="auto"/>
          </w:tcPr>
          <w:p w:rsidR="00AF2B6F" w:rsidRPr="003B64BF" w:rsidRDefault="00AF2B6F" w:rsidP="00975FD0">
            <w:pPr>
              <w:spacing w:after="0" w:line="240" w:lineRule="auto"/>
              <w:ind w:left="-108" w:right="-108"/>
              <w:jc w:val="center"/>
              <w:rPr>
                <w:sz w:val="24"/>
                <w:szCs w:val="24"/>
              </w:rPr>
            </w:pPr>
            <w:r w:rsidRPr="003B64BF">
              <w:rPr>
                <w:sz w:val="24"/>
                <w:szCs w:val="24"/>
              </w:rPr>
              <w:t>0,15 г</w:t>
            </w:r>
          </w:p>
        </w:tc>
        <w:tc>
          <w:tcPr>
            <w:tcW w:w="815"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4111" w:type="dxa"/>
            <w:shd w:val="clear" w:color="auto" w:fill="auto"/>
          </w:tcPr>
          <w:p w:rsidR="00AF2B6F" w:rsidRPr="003B64BF" w:rsidRDefault="00AF2B6F" w:rsidP="00975FD0">
            <w:pPr>
              <w:spacing w:after="0" w:line="240" w:lineRule="auto"/>
              <w:rPr>
                <w:sz w:val="24"/>
                <w:szCs w:val="24"/>
              </w:rPr>
            </w:pPr>
            <w:r w:rsidRPr="003B64BF">
              <w:rPr>
                <w:sz w:val="24"/>
                <w:szCs w:val="24"/>
              </w:rPr>
              <w:t>20:4 Арахидоновая</w:t>
            </w:r>
          </w:p>
        </w:tc>
        <w:tc>
          <w:tcPr>
            <w:tcW w:w="709" w:type="dxa"/>
            <w:shd w:val="clear" w:color="auto" w:fill="auto"/>
          </w:tcPr>
          <w:p w:rsidR="00AF2B6F" w:rsidRPr="003B64BF" w:rsidRDefault="00AF2B6F" w:rsidP="00975FD0">
            <w:pPr>
              <w:spacing w:after="0" w:line="240" w:lineRule="auto"/>
              <w:ind w:left="-108" w:right="-108"/>
              <w:jc w:val="center"/>
              <w:rPr>
                <w:sz w:val="24"/>
                <w:szCs w:val="24"/>
              </w:rPr>
            </w:pPr>
            <w:r w:rsidRPr="003B64BF">
              <w:rPr>
                <w:sz w:val="24"/>
                <w:szCs w:val="24"/>
              </w:rPr>
              <w:t>0,45 г</w:t>
            </w:r>
          </w:p>
        </w:tc>
        <w:tc>
          <w:tcPr>
            <w:tcW w:w="815" w:type="dxa"/>
            <w:shd w:val="clear" w:color="auto" w:fill="auto"/>
          </w:tcPr>
          <w:p w:rsidR="00AF2B6F" w:rsidRPr="003B64BF" w:rsidRDefault="00AF2B6F" w:rsidP="00975FD0">
            <w:pPr>
              <w:spacing w:after="0" w:line="240" w:lineRule="auto"/>
              <w:jc w:val="center"/>
              <w:rPr>
                <w:sz w:val="24"/>
                <w:szCs w:val="24"/>
              </w:rPr>
            </w:pPr>
          </w:p>
        </w:tc>
      </w:tr>
    </w:tbl>
    <w:p w:rsidR="00AF2B6F" w:rsidRPr="00FC3F52" w:rsidRDefault="00AF2B6F" w:rsidP="00AF2B6F">
      <w:pPr>
        <w:spacing w:after="0" w:line="240" w:lineRule="auto"/>
        <w:jc w:val="center"/>
        <w:rPr>
          <w:noProof/>
        </w:rPr>
      </w:pPr>
    </w:p>
    <w:p w:rsidR="00AF2B6F" w:rsidRPr="003B64BF" w:rsidRDefault="00AF2B6F" w:rsidP="00AF2B6F">
      <w:pPr>
        <w:spacing w:after="0" w:line="240" w:lineRule="auto"/>
        <w:jc w:val="center"/>
        <w:rPr>
          <w:sz w:val="26"/>
          <w:szCs w:val="26"/>
        </w:rPr>
      </w:pPr>
      <w:r w:rsidRPr="003B64BF">
        <w:rPr>
          <w:sz w:val="26"/>
          <w:szCs w:val="26"/>
        </w:rPr>
        <w:t>Рисунок – 9 Соотношение вредных (НЖК) и полезных (ПНЖК и МНЖК) жиров</w:t>
      </w:r>
    </w:p>
    <w:p w:rsidR="00AF2B6F" w:rsidRPr="003B64BF" w:rsidRDefault="00AF2B6F" w:rsidP="00AF2B6F">
      <w:pPr>
        <w:spacing w:after="0" w:line="240" w:lineRule="auto"/>
        <w:ind w:firstLine="709"/>
        <w:jc w:val="both"/>
        <w:rPr>
          <w:sz w:val="20"/>
          <w:szCs w:val="20"/>
        </w:rPr>
      </w:pPr>
    </w:p>
    <w:p w:rsidR="00AF2B6F" w:rsidRDefault="00AF2B6F" w:rsidP="00AF2B6F">
      <w:pPr>
        <w:spacing w:after="0" w:line="240" w:lineRule="auto"/>
        <w:ind w:firstLine="709"/>
        <w:jc w:val="both"/>
        <w:rPr>
          <w:sz w:val="28"/>
          <w:szCs w:val="28"/>
        </w:rPr>
      </w:pPr>
      <w:r>
        <w:rPr>
          <w:sz w:val="28"/>
          <w:szCs w:val="28"/>
        </w:rPr>
        <w:t>По содержанию незаменимых аминокислот творог является ценным сырьём, т.к. его белок является полноценным – все показатели аминокислотн</w:t>
      </w:r>
      <w:r>
        <w:rPr>
          <w:sz w:val="28"/>
          <w:szCs w:val="28"/>
        </w:rPr>
        <w:t>о</w:t>
      </w:r>
      <w:r>
        <w:rPr>
          <w:sz w:val="28"/>
          <w:szCs w:val="28"/>
        </w:rPr>
        <w:t xml:space="preserve">го </w:t>
      </w:r>
      <w:proofErr w:type="gramStart"/>
      <w:r>
        <w:rPr>
          <w:sz w:val="28"/>
          <w:szCs w:val="28"/>
        </w:rPr>
        <w:t>скора</w:t>
      </w:r>
      <w:proofErr w:type="gramEnd"/>
      <w:r>
        <w:rPr>
          <w:sz w:val="28"/>
          <w:szCs w:val="28"/>
        </w:rPr>
        <w:t xml:space="preserve"> больше 100% (рис.10) </w:t>
      </w:r>
      <w:r>
        <w:rPr>
          <w:sz w:val="28"/>
          <w:szCs w:val="28"/>
        </w:rPr>
        <w:sym w:font="Symbol" w:char="F05B"/>
      </w:r>
      <w:r>
        <w:rPr>
          <w:sz w:val="28"/>
          <w:szCs w:val="28"/>
        </w:rPr>
        <w:t>1</w:t>
      </w:r>
      <w:r>
        <w:rPr>
          <w:sz w:val="28"/>
          <w:szCs w:val="28"/>
        </w:rPr>
        <w:sym w:font="Symbol" w:char="F05D"/>
      </w:r>
      <w:r>
        <w:rPr>
          <w:sz w:val="28"/>
          <w:szCs w:val="28"/>
        </w:rPr>
        <w:t>.</w:t>
      </w:r>
    </w:p>
    <w:p w:rsidR="00AF2B6F" w:rsidRDefault="00A24447" w:rsidP="00AF2B6F">
      <w:pPr>
        <w:spacing w:after="0" w:line="240" w:lineRule="auto"/>
        <w:ind w:firstLine="709"/>
        <w:jc w:val="both"/>
        <w:rPr>
          <w:noProof/>
        </w:rPr>
      </w:pPr>
      <w:r>
        <w:rPr>
          <w:noProof/>
        </w:rPr>
        <w:pict>
          <v:rect id="_x0000_s1120" style="position:absolute;left:0;text-align:left;margin-left:56.65pt;margin-top:13.4pt;width:160.95pt;height:23.9pt;z-index:251712512;mso-position-horizontal-relative:margin" fillcolor="#ccc0d9" stroked="f">
            <v:textbox>
              <w:txbxContent>
                <w:p w:rsidR="00975FD0" w:rsidRDefault="00975FD0" w:rsidP="00AF2B6F">
                  <w:pPr>
                    <w:jc w:val="center"/>
                  </w:pPr>
                  <w:r>
                    <w:t>Аминокислотный скор</w:t>
                  </w:r>
                </w:p>
              </w:txbxContent>
            </v:textbox>
            <w10:wrap anchorx="margin"/>
          </v:rect>
        </w:pict>
      </w:r>
    </w:p>
    <w:tbl>
      <w:tblPr>
        <w:tblW w:w="0" w:type="auto"/>
        <w:jc w:val="right"/>
        <w:tblInd w:w="2942" w:type="dxa"/>
        <w:tblLayout w:type="fixed"/>
        <w:tblLook w:val="04A0"/>
      </w:tblPr>
      <w:tblGrid>
        <w:gridCol w:w="2339"/>
        <w:gridCol w:w="815"/>
        <w:gridCol w:w="815"/>
      </w:tblGrid>
      <w:tr w:rsidR="00AF2B6F" w:rsidRPr="003B64BF" w:rsidTr="00975FD0">
        <w:trPr>
          <w:trHeight w:val="469"/>
          <w:jc w:val="right"/>
        </w:trPr>
        <w:tc>
          <w:tcPr>
            <w:tcW w:w="3969" w:type="dxa"/>
            <w:gridSpan w:val="3"/>
            <w:shd w:val="clear" w:color="auto" w:fill="CCC0D9"/>
            <w:vAlign w:val="center"/>
          </w:tcPr>
          <w:p w:rsidR="00AF2B6F" w:rsidRPr="003B64BF" w:rsidRDefault="00AF2B6F" w:rsidP="00975FD0">
            <w:pPr>
              <w:spacing w:after="0" w:line="240" w:lineRule="auto"/>
              <w:jc w:val="center"/>
              <w:rPr>
                <w:sz w:val="24"/>
                <w:szCs w:val="24"/>
                <w:highlight w:val="lightGray"/>
              </w:rPr>
            </w:pPr>
            <w:r w:rsidRPr="003B64BF">
              <w:rPr>
                <w:sz w:val="24"/>
                <w:szCs w:val="24"/>
              </w:rPr>
              <w:t>Белки и аминокислоты</w:t>
            </w:r>
          </w:p>
        </w:tc>
      </w:tr>
      <w:tr w:rsidR="00AF2B6F" w:rsidRPr="003B64BF" w:rsidTr="00975FD0">
        <w:trPr>
          <w:jc w:val="right"/>
        </w:trPr>
        <w:tc>
          <w:tcPr>
            <w:tcW w:w="3154" w:type="dxa"/>
            <w:gridSpan w:val="2"/>
            <w:shd w:val="clear" w:color="auto" w:fill="auto"/>
          </w:tcPr>
          <w:p w:rsidR="00AF2B6F" w:rsidRPr="003B64BF" w:rsidRDefault="00AF2B6F" w:rsidP="00975FD0">
            <w:pPr>
              <w:spacing w:after="0" w:line="240" w:lineRule="auto"/>
              <w:ind w:left="-72" w:right="-179"/>
              <w:jc w:val="center"/>
              <w:rPr>
                <w:sz w:val="24"/>
                <w:szCs w:val="24"/>
              </w:rPr>
            </w:pPr>
            <w:r w:rsidRPr="003B64BF">
              <w:rPr>
                <w:noProof/>
                <w:sz w:val="24"/>
                <w:szCs w:val="24"/>
              </w:rPr>
              <w:drawing>
                <wp:anchor distT="0" distB="0" distL="114300" distR="114300" simplePos="0" relativeHeight="251718656" behindDoc="1" locked="0" layoutInCell="1" allowOverlap="1">
                  <wp:simplePos x="0" y="0"/>
                  <wp:positionH relativeFrom="column">
                    <wp:posOffset>-3384550</wp:posOffset>
                  </wp:positionH>
                  <wp:positionV relativeFrom="paragraph">
                    <wp:posOffset>73025</wp:posOffset>
                  </wp:positionV>
                  <wp:extent cx="3293110" cy="2355850"/>
                  <wp:effectExtent l="19050" t="0" r="2540" b="0"/>
                  <wp:wrapNone/>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srcRect l="39919" t="21025" r="41896" b="57179"/>
                          <a:stretch>
                            <a:fillRect/>
                          </a:stretch>
                        </pic:blipFill>
                        <pic:spPr bwMode="auto">
                          <a:xfrm>
                            <a:off x="0" y="0"/>
                            <a:ext cx="3293110" cy="2355850"/>
                          </a:xfrm>
                          <a:prstGeom prst="rect">
                            <a:avLst/>
                          </a:prstGeom>
                          <a:noFill/>
                          <a:ln w="9525">
                            <a:noFill/>
                            <a:miter lim="800000"/>
                            <a:headEnd/>
                            <a:tailEnd/>
                          </a:ln>
                        </pic:spPr>
                      </pic:pic>
                    </a:graphicData>
                  </a:graphic>
                </wp:anchor>
              </w:drawing>
            </w:r>
            <w:r w:rsidRPr="003B64BF">
              <w:rPr>
                <w:sz w:val="24"/>
                <w:szCs w:val="24"/>
              </w:rPr>
              <w:t xml:space="preserve">Количество нутриента </w:t>
            </w:r>
          </w:p>
          <w:p w:rsidR="00AF2B6F" w:rsidRPr="003B64BF" w:rsidRDefault="00AF2B6F" w:rsidP="00975FD0">
            <w:pPr>
              <w:spacing w:after="0" w:line="240" w:lineRule="auto"/>
              <w:ind w:left="-72" w:right="-179"/>
              <w:jc w:val="center"/>
              <w:rPr>
                <w:sz w:val="24"/>
                <w:szCs w:val="24"/>
              </w:rPr>
            </w:pPr>
            <w:r w:rsidRPr="003B64BF">
              <w:rPr>
                <w:sz w:val="24"/>
                <w:szCs w:val="24"/>
              </w:rPr>
              <w:t>в порции</w:t>
            </w:r>
          </w:p>
        </w:tc>
        <w:tc>
          <w:tcPr>
            <w:tcW w:w="815" w:type="dxa"/>
            <w:shd w:val="clear" w:color="auto" w:fill="auto"/>
          </w:tcPr>
          <w:p w:rsidR="00AF2B6F" w:rsidRPr="003B64BF" w:rsidRDefault="00AF2B6F" w:rsidP="00975FD0">
            <w:pPr>
              <w:spacing w:after="0" w:line="240" w:lineRule="auto"/>
              <w:ind w:left="-73" w:right="-143"/>
              <w:jc w:val="center"/>
              <w:rPr>
                <w:sz w:val="24"/>
                <w:szCs w:val="24"/>
              </w:rPr>
            </w:pPr>
            <w:r w:rsidRPr="003B64BF">
              <w:rPr>
                <w:sz w:val="24"/>
                <w:szCs w:val="24"/>
              </w:rPr>
              <w:t>% РСП</w:t>
            </w:r>
          </w:p>
        </w:tc>
      </w:tr>
      <w:tr w:rsidR="00AF2B6F" w:rsidRPr="003B64BF" w:rsidTr="00975FD0">
        <w:trPr>
          <w:jc w:val="right"/>
        </w:trPr>
        <w:tc>
          <w:tcPr>
            <w:tcW w:w="2339" w:type="dxa"/>
            <w:shd w:val="clear" w:color="auto" w:fill="auto"/>
          </w:tcPr>
          <w:p w:rsidR="00AF2B6F" w:rsidRPr="003B64BF" w:rsidRDefault="00AF2B6F" w:rsidP="00975FD0">
            <w:pPr>
              <w:spacing w:after="0" w:line="240" w:lineRule="auto"/>
              <w:jc w:val="center"/>
              <w:rPr>
                <w:color w:val="943634"/>
                <w:sz w:val="24"/>
                <w:szCs w:val="24"/>
              </w:rPr>
            </w:pPr>
            <w:r w:rsidRPr="003B64BF">
              <w:rPr>
                <w:color w:val="943634"/>
                <w:sz w:val="24"/>
                <w:szCs w:val="24"/>
              </w:rPr>
              <w:t>Белки</w:t>
            </w:r>
          </w:p>
        </w:tc>
        <w:tc>
          <w:tcPr>
            <w:tcW w:w="815" w:type="dxa"/>
            <w:shd w:val="clear" w:color="auto" w:fill="auto"/>
          </w:tcPr>
          <w:p w:rsidR="00AF2B6F" w:rsidRPr="003B64BF" w:rsidRDefault="00AF2B6F" w:rsidP="00975FD0">
            <w:pPr>
              <w:spacing w:after="0" w:line="240" w:lineRule="auto"/>
              <w:ind w:left="-73" w:right="-143"/>
              <w:jc w:val="center"/>
              <w:rPr>
                <w:color w:val="943634"/>
                <w:sz w:val="24"/>
                <w:szCs w:val="24"/>
              </w:rPr>
            </w:pPr>
            <w:r w:rsidRPr="003B64BF">
              <w:rPr>
                <w:color w:val="943634"/>
                <w:sz w:val="24"/>
                <w:szCs w:val="24"/>
              </w:rPr>
              <w:t>14 г</w:t>
            </w:r>
          </w:p>
        </w:tc>
        <w:tc>
          <w:tcPr>
            <w:tcW w:w="815" w:type="dxa"/>
            <w:shd w:val="clear" w:color="auto" w:fill="auto"/>
          </w:tcPr>
          <w:p w:rsidR="00AF2B6F" w:rsidRPr="003B64BF" w:rsidRDefault="00AF2B6F" w:rsidP="00975FD0">
            <w:pPr>
              <w:spacing w:after="0" w:line="240" w:lineRule="auto"/>
              <w:jc w:val="center"/>
              <w:rPr>
                <w:color w:val="943634"/>
                <w:sz w:val="24"/>
                <w:szCs w:val="24"/>
              </w:rPr>
            </w:pPr>
            <w:r w:rsidRPr="003B64BF">
              <w:rPr>
                <w:color w:val="943634"/>
                <w:sz w:val="24"/>
                <w:szCs w:val="24"/>
              </w:rPr>
              <w:t>23</w:t>
            </w:r>
          </w:p>
        </w:tc>
      </w:tr>
      <w:tr w:rsidR="00AF2B6F" w:rsidRPr="003B64BF" w:rsidTr="00975FD0">
        <w:trPr>
          <w:jc w:val="right"/>
        </w:trPr>
        <w:tc>
          <w:tcPr>
            <w:tcW w:w="3969" w:type="dxa"/>
            <w:gridSpan w:val="3"/>
            <w:shd w:val="clear" w:color="auto" w:fill="auto"/>
          </w:tcPr>
          <w:p w:rsidR="00AF2B6F" w:rsidRPr="003B64BF" w:rsidRDefault="00AF2B6F" w:rsidP="00975FD0">
            <w:pPr>
              <w:spacing w:after="0" w:line="240" w:lineRule="auto"/>
              <w:jc w:val="center"/>
              <w:rPr>
                <w:b/>
                <w:sz w:val="24"/>
                <w:szCs w:val="24"/>
              </w:rPr>
            </w:pPr>
            <w:r w:rsidRPr="003B64BF">
              <w:rPr>
                <w:b/>
                <w:sz w:val="24"/>
                <w:szCs w:val="24"/>
              </w:rPr>
              <w:t>Незаменимые аминокислоты</w:t>
            </w:r>
          </w:p>
        </w:tc>
      </w:tr>
      <w:tr w:rsidR="00AF2B6F" w:rsidRPr="003B64BF" w:rsidTr="00975FD0">
        <w:trPr>
          <w:jc w:val="right"/>
        </w:trPr>
        <w:tc>
          <w:tcPr>
            <w:tcW w:w="2339" w:type="dxa"/>
            <w:shd w:val="clear" w:color="auto" w:fill="auto"/>
          </w:tcPr>
          <w:p w:rsidR="00AF2B6F" w:rsidRPr="003B64BF" w:rsidRDefault="00A24447" w:rsidP="00975FD0">
            <w:pPr>
              <w:spacing w:after="0" w:line="240" w:lineRule="auto"/>
              <w:ind w:left="352"/>
              <w:rPr>
                <w:sz w:val="24"/>
                <w:szCs w:val="24"/>
                <w:highlight w:val="lightGray"/>
              </w:rPr>
            </w:pPr>
            <w:r>
              <w:rPr>
                <w:noProof/>
                <w:sz w:val="24"/>
                <w:szCs w:val="24"/>
              </w:rPr>
              <w:pict>
                <v:rect id="_x0000_s1123" style="position:absolute;left:0;text-align:left;margin-left:-69.5pt;margin-top:4.05pt;width:70.3pt;height:44.1pt;z-index:251719680;mso-position-horizontal-relative:text;mso-position-vertical-relative:text" stroked="f">
                  <v:textbox>
                    <w:txbxContent>
                      <w:p w:rsidR="00975FD0" w:rsidRPr="00D33739" w:rsidRDefault="00975FD0" w:rsidP="00AF2B6F">
                        <w:pPr>
                          <w:rPr>
                            <w:rFonts w:ascii="Arial" w:hAnsi="Arial" w:cs="Arial"/>
                            <w:b/>
                            <w:sz w:val="18"/>
                            <w:szCs w:val="18"/>
                          </w:rPr>
                        </w:pPr>
                        <w:r w:rsidRPr="00D33739">
                          <w:rPr>
                            <w:rFonts w:ascii="Arial" w:hAnsi="Arial" w:cs="Arial"/>
                            <w:b/>
                            <w:sz w:val="18"/>
                            <w:szCs w:val="18"/>
                          </w:rPr>
                          <w:t>Фен.+Тир.</w:t>
                        </w:r>
                      </w:p>
                      <w:p w:rsidR="00975FD0" w:rsidRPr="00C77C05" w:rsidRDefault="00975FD0" w:rsidP="00AF2B6F">
                        <w:pPr>
                          <w:rPr>
                            <w:rFonts w:ascii="Arial" w:hAnsi="Arial" w:cs="Arial"/>
                            <w:b/>
                            <w:sz w:val="18"/>
                            <w:szCs w:val="18"/>
                          </w:rPr>
                        </w:pPr>
                        <w:r w:rsidRPr="00D33739">
                          <w:rPr>
                            <w:rFonts w:ascii="Arial" w:hAnsi="Arial" w:cs="Arial"/>
                            <w:b/>
                            <w:sz w:val="18"/>
                            <w:szCs w:val="18"/>
                          </w:rPr>
                          <w:t>248.78</w:t>
                        </w:r>
                      </w:p>
                    </w:txbxContent>
                  </v:textbox>
                </v:rect>
              </w:pict>
            </w:r>
            <w:r w:rsidR="00AF2B6F" w:rsidRPr="003B64BF">
              <w:rPr>
                <w:sz w:val="24"/>
                <w:szCs w:val="24"/>
              </w:rPr>
              <w:t>Аргинин</w:t>
            </w:r>
          </w:p>
        </w:tc>
        <w:tc>
          <w:tcPr>
            <w:tcW w:w="815" w:type="dxa"/>
            <w:shd w:val="clear" w:color="auto" w:fill="auto"/>
          </w:tcPr>
          <w:p w:rsidR="00AF2B6F" w:rsidRPr="003B64BF" w:rsidRDefault="00AF2B6F" w:rsidP="00975FD0">
            <w:pPr>
              <w:spacing w:after="0" w:line="240" w:lineRule="auto"/>
              <w:ind w:left="-144"/>
              <w:jc w:val="right"/>
              <w:rPr>
                <w:sz w:val="24"/>
                <w:szCs w:val="24"/>
              </w:rPr>
            </w:pPr>
            <w:r w:rsidRPr="003B64BF">
              <w:rPr>
                <w:sz w:val="24"/>
                <w:szCs w:val="24"/>
              </w:rPr>
              <w:t>0,58 г</w:t>
            </w:r>
          </w:p>
        </w:tc>
        <w:tc>
          <w:tcPr>
            <w:tcW w:w="815"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2339" w:type="dxa"/>
            <w:shd w:val="clear" w:color="auto" w:fill="auto"/>
          </w:tcPr>
          <w:p w:rsidR="00AF2B6F" w:rsidRPr="003B64BF" w:rsidRDefault="00AF2B6F" w:rsidP="00975FD0">
            <w:pPr>
              <w:spacing w:after="0" w:line="240" w:lineRule="auto"/>
              <w:ind w:left="352"/>
              <w:rPr>
                <w:sz w:val="24"/>
                <w:szCs w:val="24"/>
              </w:rPr>
            </w:pPr>
            <w:r w:rsidRPr="003B64BF">
              <w:rPr>
                <w:sz w:val="24"/>
                <w:szCs w:val="24"/>
              </w:rPr>
              <w:t>Валин</w:t>
            </w:r>
          </w:p>
        </w:tc>
        <w:tc>
          <w:tcPr>
            <w:tcW w:w="815" w:type="dxa"/>
            <w:shd w:val="clear" w:color="auto" w:fill="auto"/>
          </w:tcPr>
          <w:p w:rsidR="00AF2B6F" w:rsidRPr="003B64BF" w:rsidRDefault="00AF2B6F" w:rsidP="00975FD0">
            <w:pPr>
              <w:spacing w:after="0" w:line="240" w:lineRule="auto"/>
              <w:ind w:left="-144"/>
              <w:jc w:val="right"/>
              <w:rPr>
                <w:sz w:val="24"/>
                <w:szCs w:val="24"/>
              </w:rPr>
            </w:pPr>
            <w:r w:rsidRPr="003B64BF">
              <w:rPr>
                <w:sz w:val="24"/>
                <w:szCs w:val="24"/>
              </w:rPr>
              <w:t>0,84 г</w:t>
            </w:r>
          </w:p>
        </w:tc>
        <w:tc>
          <w:tcPr>
            <w:tcW w:w="815" w:type="dxa"/>
            <w:shd w:val="clear" w:color="auto" w:fill="auto"/>
          </w:tcPr>
          <w:p w:rsidR="00AF2B6F" w:rsidRPr="003B64BF" w:rsidRDefault="00AF2B6F" w:rsidP="00975FD0">
            <w:pPr>
              <w:spacing w:after="0" w:line="240" w:lineRule="auto"/>
              <w:jc w:val="center"/>
              <w:rPr>
                <w:sz w:val="24"/>
                <w:szCs w:val="24"/>
              </w:rPr>
            </w:pPr>
            <w:r w:rsidRPr="003B64BF">
              <w:rPr>
                <w:sz w:val="24"/>
                <w:szCs w:val="24"/>
              </w:rPr>
              <w:t>44</w:t>
            </w:r>
          </w:p>
        </w:tc>
      </w:tr>
      <w:tr w:rsidR="00AF2B6F" w:rsidRPr="003B64BF" w:rsidTr="00975FD0">
        <w:trPr>
          <w:jc w:val="right"/>
        </w:trPr>
        <w:tc>
          <w:tcPr>
            <w:tcW w:w="2339" w:type="dxa"/>
            <w:shd w:val="clear" w:color="auto" w:fill="auto"/>
          </w:tcPr>
          <w:p w:rsidR="00AF2B6F" w:rsidRPr="003B64BF" w:rsidRDefault="00AF2B6F" w:rsidP="00975FD0">
            <w:pPr>
              <w:spacing w:after="0" w:line="240" w:lineRule="auto"/>
              <w:rPr>
                <w:sz w:val="24"/>
                <w:szCs w:val="24"/>
              </w:rPr>
            </w:pPr>
            <w:r w:rsidRPr="003B64BF">
              <w:rPr>
                <w:sz w:val="24"/>
                <w:szCs w:val="24"/>
              </w:rPr>
              <w:t>Гистидин</w:t>
            </w:r>
          </w:p>
        </w:tc>
        <w:tc>
          <w:tcPr>
            <w:tcW w:w="815" w:type="dxa"/>
            <w:shd w:val="clear" w:color="auto" w:fill="auto"/>
          </w:tcPr>
          <w:p w:rsidR="00AF2B6F" w:rsidRPr="003B64BF" w:rsidRDefault="00AF2B6F" w:rsidP="00975FD0">
            <w:pPr>
              <w:spacing w:after="0" w:line="240" w:lineRule="auto"/>
              <w:ind w:left="-144"/>
              <w:jc w:val="right"/>
              <w:rPr>
                <w:sz w:val="24"/>
                <w:szCs w:val="24"/>
              </w:rPr>
            </w:pPr>
            <w:r w:rsidRPr="003B64BF">
              <w:rPr>
                <w:sz w:val="24"/>
                <w:szCs w:val="24"/>
              </w:rPr>
              <w:t>0,45 г</w:t>
            </w:r>
          </w:p>
        </w:tc>
        <w:tc>
          <w:tcPr>
            <w:tcW w:w="815" w:type="dxa"/>
            <w:shd w:val="clear" w:color="auto" w:fill="auto"/>
          </w:tcPr>
          <w:p w:rsidR="00AF2B6F" w:rsidRPr="003B64BF" w:rsidRDefault="00AF2B6F" w:rsidP="00975FD0">
            <w:pPr>
              <w:spacing w:after="0" w:line="240" w:lineRule="auto"/>
              <w:jc w:val="center"/>
              <w:rPr>
                <w:sz w:val="24"/>
                <w:szCs w:val="24"/>
              </w:rPr>
            </w:pPr>
            <w:r w:rsidRPr="003B64BF">
              <w:rPr>
                <w:sz w:val="24"/>
                <w:szCs w:val="24"/>
              </w:rPr>
              <w:t>41</w:t>
            </w:r>
          </w:p>
        </w:tc>
      </w:tr>
      <w:tr w:rsidR="00AF2B6F" w:rsidRPr="003B64BF" w:rsidTr="00975FD0">
        <w:trPr>
          <w:jc w:val="right"/>
        </w:trPr>
        <w:tc>
          <w:tcPr>
            <w:tcW w:w="2339" w:type="dxa"/>
            <w:shd w:val="clear" w:color="auto" w:fill="auto"/>
          </w:tcPr>
          <w:p w:rsidR="00AF2B6F" w:rsidRPr="003B64BF" w:rsidRDefault="00AF2B6F" w:rsidP="00975FD0">
            <w:pPr>
              <w:spacing w:after="0" w:line="240" w:lineRule="auto"/>
              <w:rPr>
                <w:sz w:val="24"/>
                <w:szCs w:val="24"/>
              </w:rPr>
            </w:pPr>
            <w:r w:rsidRPr="003B64BF">
              <w:rPr>
                <w:sz w:val="24"/>
                <w:szCs w:val="24"/>
              </w:rPr>
              <w:t>Изолейцин</w:t>
            </w:r>
          </w:p>
        </w:tc>
        <w:tc>
          <w:tcPr>
            <w:tcW w:w="815" w:type="dxa"/>
            <w:shd w:val="clear" w:color="auto" w:fill="auto"/>
          </w:tcPr>
          <w:p w:rsidR="00AF2B6F" w:rsidRPr="003B64BF" w:rsidRDefault="00AF2B6F" w:rsidP="00975FD0">
            <w:pPr>
              <w:spacing w:after="0" w:line="240" w:lineRule="auto"/>
              <w:ind w:left="-144"/>
              <w:jc w:val="right"/>
              <w:rPr>
                <w:sz w:val="24"/>
                <w:szCs w:val="24"/>
              </w:rPr>
            </w:pPr>
            <w:r w:rsidRPr="003B64BF">
              <w:rPr>
                <w:sz w:val="24"/>
                <w:szCs w:val="24"/>
              </w:rPr>
              <w:t>0,69 г</w:t>
            </w:r>
          </w:p>
        </w:tc>
        <w:tc>
          <w:tcPr>
            <w:tcW w:w="815" w:type="dxa"/>
            <w:shd w:val="clear" w:color="auto" w:fill="auto"/>
          </w:tcPr>
          <w:p w:rsidR="00AF2B6F" w:rsidRPr="003B64BF" w:rsidRDefault="00AF2B6F" w:rsidP="00975FD0">
            <w:pPr>
              <w:spacing w:after="0" w:line="240" w:lineRule="auto"/>
              <w:jc w:val="center"/>
              <w:rPr>
                <w:sz w:val="24"/>
                <w:szCs w:val="24"/>
              </w:rPr>
            </w:pPr>
            <w:r w:rsidRPr="003B64BF">
              <w:rPr>
                <w:sz w:val="24"/>
                <w:szCs w:val="24"/>
              </w:rPr>
              <w:t>46</w:t>
            </w:r>
          </w:p>
        </w:tc>
      </w:tr>
      <w:tr w:rsidR="00AF2B6F" w:rsidRPr="003B64BF" w:rsidTr="00975FD0">
        <w:trPr>
          <w:jc w:val="right"/>
        </w:trPr>
        <w:tc>
          <w:tcPr>
            <w:tcW w:w="2339" w:type="dxa"/>
            <w:shd w:val="clear" w:color="auto" w:fill="auto"/>
          </w:tcPr>
          <w:p w:rsidR="00AF2B6F" w:rsidRPr="003B64BF" w:rsidRDefault="00AF2B6F" w:rsidP="00975FD0">
            <w:pPr>
              <w:spacing w:after="0" w:line="240" w:lineRule="auto"/>
              <w:rPr>
                <w:sz w:val="24"/>
                <w:szCs w:val="24"/>
              </w:rPr>
            </w:pPr>
            <w:r w:rsidRPr="003B64BF">
              <w:rPr>
                <w:sz w:val="24"/>
                <w:szCs w:val="24"/>
              </w:rPr>
              <w:t>Лейцин</w:t>
            </w:r>
          </w:p>
        </w:tc>
        <w:tc>
          <w:tcPr>
            <w:tcW w:w="815" w:type="dxa"/>
            <w:shd w:val="clear" w:color="auto" w:fill="auto"/>
          </w:tcPr>
          <w:p w:rsidR="00AF2B6F" w:rsidRPr="003B64BF" w:rsidRDefault="00AF2B6F" w:rsidP="00975FD0">
            <w:pPr>
              <w:spacing w:after="0" w:line="240" w:lineRule="auto"/>
              <w:ind w:left="-144"/>
              <w:jc w:val="right"/>
              <w:rPr>
                <w:sz w:val="24"/>
                <w:szCs w:val="24"/>
              </w:rPr>
            </w:pPr>
            <w:r w:rsidRPr="003B64BF">
              <w:rPr>
                <w:sz w:val="24"/>
                <w:szCs w:val="24"/>
              </w:rPr>
              <w:t>1,28 г</w:t>
            </w:r>
          </w:p>
        </w:tc>
        <w:tc>
          <w:tcPr>
            <w:tcW w:w="815" w:type="dxa"/>
            <w:shd w:val="clear" w:color="auto" w:fill="auto"/>
          </w:tcPr>
          <w:p w:rsidR="00AF2B6F" w:rsidRPr="003B64BF" w:rsidRDefault="00AF2B6F" w:rsidP="00975FD0">
            <w:pPr>
              <w:spacing w:after="0" w:line="240" w:lineRule="auto"/>
              <w:jc w:val="center"/>
              <w:rPr>
                <w:sz w:val="24"/>
                <w:szCs w:val="24"/>
              </w:rPr>
            </w:pPr>
            <w:r w:rsidRPr="003B64BF">
              <w:rPr>
                <w:sz w:val="24"/>
                <w:szCs w:val="24"/>
              </w:rPr>
              <w:t>39</w:t>
            </w:r>
          </w:p>
        </w:tc>
      </w:tr>
      <w:tr w:rsidR="00AF2B6F" w:rsidRPr="003B64BF" w:rsidTr="00975FD0">
        <w:trPr>
          <w:jc w:val="right"/>
        </w:trPr>
        <w:tc>
          <w:tcPr>
            <w:tcW w:w="2339" w:type="dxa"/>
            <w:shd w:val="clear" w:color="auto" w:fill="auto"/>
          </w:tcPr>
          <w:p w:rsidR="00AF2B6F" w:rsidRPr="003B64BF" w:rsidRDefault="00AF2B6F" w:rsidP="00975FD0">
            <w:pPr>
              <w:spacing w:after="0" w:line="240" w:lineRule="auto"/>
              <w:rPr>
                <w:sz w:val="24"/>
                <w:szCs w:val="24"/>
              </w:rPr>
            </w:pPr>
            <w:r w:rsidRPr="003B64BF">
              <w:rPr>
                <w:sz w:val="24"/>
                <w:szCs w:val="24"/>
              </w:rPr>
              <w:t>Лизин</w:t>
            </w:r>
          </w:p>
        </w:tc>
        <w:tc>
          <w:tcPr>
            <w:tcW w:w="815" w:type="dxa"/>
            <w:shd w:val="clear" w:color="auto" w:fill="auto"/>
          </w:tcPr>
          <w:p w:rsidR="00AF2B6F" w:rsidRPr="003B64BF" w:rsidRDefault="00AF2B6F" w:rsidP="00975FD0">
            <w:pPr>
              <w:spacing w:after="0" w:line="240" w:lineRule="auto"/>
              <w:ind w:left="-144"/>
              <w:jc w:val="right"/>
              <w:rPr>
                <w:sz w:val="24"/>
                <w:szCs w:val="24"/>
              </w:rPr>
            </w:pPr>
            <w:r w:rsidRPr="003B64BF">
              <w:rPr>
                <w:sz w:val="24"/>
                <w:szCs w:val="24"/>
              </w:rPr>
              <w:t>1,01 г</w:t>
            </w:r>
          </w:p>
        </w:tc>
        <w:tc>
          <w:tcPr>
            <w:tcW w:w="815" w:type="dxa"/>
            <w:shd w:val="clear" w:color="auto" w:fill="auto"/>
          </w:tcPr>
          <w:p w:rsidR="00AF2B6F" w:rsidRPr="003B64BF" w:rsidRDefault="00AF2B6F" w:rsidP="00975FD0">
            <w:pPr>
              <w:spacing w:after="0" w:line="240" w:lineRule="auto"/>
              <w:jc w:val="center"/>
              <w:rPr>
                <w:sz w:val="24"/>
                <w:szCs w:val="24"/>
              </w:rPr>
            </w:pPr>
            <w:r w:rsidRPr="003B64BF">
              <w:rPr>
                <w:sz w:val="24"/>
                <w:szCs w:val="24"/>
              </w:rPr>
              <w:t>33</w:t>
            </w:r>
          </w:p>
        </w:tc>
      </w:tr>
      <w:tr w:rsidR="00AF2B6F" w:rsidRPr="003B64BF" w:rsidTr="00975FD0">
        <w:trPr>
          <w:jc w:val="right"/>
        </w:trPr>
        <w:tc>
          <w:tcPr>
            <w:tcW w:w="2339" w:type="dxa"/>
            <w:shd w:val="clear" w:color="auto" w:fill="auto"/>
          </w:tcPr>
          <w:p w:rsidR="00AF2B6F" w:rsidRPr="003B64BF" w:rsidRDefault="00AF2B6F" w:rsidP="00975FD0">
            <w:pPr>
              <w:spacing w:after="0" w:line="240" w:lineRule="auto"/>
              <w:rPr>
                <w:sz w:val="24"/>
                <w:szCs w:val="24"/>
              </w:rPr>
            </w:pPr>
            <w:r w:rsidRPr="003B64BF">
              <w:rPr>
                <w:sz w:val="24"/>
                <w:szCs w:val="24"/>
              </w:rPr>
              <w:t>Метионин</w:t>
            </w:r>
          </w:p>
        </w:tc>
        <w:tc>
          <w:tcPr>
            <w:tcW w:w="815" w:type="dxa"/>
            <w:shd w:val="clear" w:color="auto" w:fill="auto"/>
          </w:tcPr>
          <w:p w:rsidR="00AF2B6F" w:rsidRPr="003B64BF" w:rsidRDefault="00AF2B6F" w:rsidP="00975FD0">
            <w:pPr>
              <w:spacing w:after="0" w:line="240" w:lineRule="auto"/>
              <w:ind w:left="-144"/>
              <w:jc w:val="right"/>
              <w:rPr>
                <w:sz w:val="24"/>
                <w:szCs w:val="24"/>
              </w:rPr>
            </w:pPr>
            <w:r w:rsidRPr="003B64BF">
              <w:rPr>
                <w:sz w:val="24"/>
                <w:szCs w:val="24"/>
              </w:rPr>
              <w:t>0,38 г</w:t>
            </w:r>
          </w:p>
        </w:tc>
        <w:tc>
          <w:tcPr>
            <w:tcW w:w="815"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2339" w:type="dxa"/>
            <w:shd w:val="clear" w:color="auto" w:fill="auto"/>
          </w:tcPr>
          <w:p w:rsidR="00AF2B6F" w:rsidRPr="003B64BF" w:rsidRDefault="00AF2B6F" w:rsidP="00975FD0">
            <w:pPr>
              <w:spacing w:after="0" w:line="240" w:lineRule="auto"/>
              <w:rPr>
                <w:sz w:val="24"/>
                <w:szCs w:val="24"/>
              </w:rPr>
            </w:pPr>
            <w:r w:rsidRPr="003B64BF">
              <w:rPr>
                <w:sz w:val="24"/>
                <w:szCs w:val="24"/>
              </w:rPr>
              <w:t>Метионин+Цистеин</w:t>
            </w:r>
          </w:p>
        </w:tc>
        <w:tc>
          <w:tcPr>
            <w:tcW w:w="815" w:type="dxa"/>
            <w:shd w:val="clear" w:color="auto" w:fill="auto"/>
          </w:tcPr>
          <w:p w:rsidR="00AF2B6F" w:rsidRPr="003B64BF" w:rsidRDefault="00AF2B6F" w:rsidP="00975FD0">
            <w:pPr>
              <w:spacing w:after="0" w:line="240" w:lineRule="auto"/>
              <w:ind w:left="-144"/>
              <w:jc w:val="right"/>
              <w:rPr>
                <w:sz w:val="24"/>
                <w:szCs w:val="24"/>
              </w:rPr>
            </w:pPr>
            <w:r w:rsidRPr="003B64BF">
              <w:rPr>
                <w:sz w:val="24"/>
                <w:szCs w:val="24"/>
              </w:rPr>
              <w:t>0,45 г</w:t>
            </w:r>
          </w:p>
        </w:tc>
        <w:tc>
          <w:tcPr>
            <w:tcW w:w="815" w:type="dxa"/>
            <w:shd w:val="clear" w:color="auto" w:fill="auto"/>
          </w:tcPr>
          <w:p w:rsidR="00AF2B6F" w:rsidRPr="003B64BF" w:rsidRDefault="00AF2B6F" w:rsidP="00975FD0">
            <w:pPr>
              <w:spacing w:after="0" w:line="240" w:lineRule="auto"/>
              <w:jc w:val="center"/>
              <w:rPr>
                <w:sz w:val="24"/>
                <w:szCs w:val="24"/>
              </w:rPr>
            </w:pPr>
            <w:r w:rsidRPr="003B64BF">
              <w:rPr>
                <w:sz w:val="24"/>
                <w:szCs w:val="24"/>
              </w:rPr>
              <w:t>30</w:t>
            </w:r>
          </w:p>
        </w:tc>
      </w:tr>
      <w:tr w:rsidR="00AF2B6F" w:rsidRPr="003B64BF" w:rsidTr="00975FD0">
        <w:trPr>
          <w:jc w:val="right"/>
        </w:trPr>
        <w:tc>
          <w:tcPr>
            <w:tcW w:w="2339" w:type="dxa"/>
            <w:shd w:val="clear" w:color="auto" w:fill="auto"/>
          </w:tcPr>
          <w:p w:rsidR="00AF2B6F" w:rsidRPr="003B64BF" w:rsidRDefault="00AF2B6F" w:rsidP="00975FD0">
            <w:pPr>
              <w:spacing w:after="0" w:line="240" w:lineRule="auto"/>
              <w:rPr>
                <w:sz w:val="24"/>
                <w:szCs w:val="24"/>
              </w:rPr>
            </w:pPr>
            <w:r w:rsidRPr="003B64BF">
              <w:rPr>
                <w:sz w:val="24"/>
                <w:szCs w:val="24"/>
              </w:rPr>
              <w:t>Треонин</w:t>
            </w:r>
          </w:p>
        </w:tc>
        <w:tc>
          <w:tcPr>
            <w:tcW w:w="815" w:type="dxa"/>
            <w:shd w:val="clear" w:color="auto" w:fill="auto"/>
          </w:tcPr>
          <w:p w:rsidR="00AF2B6F" w:rsidRPr="003B64BF" w:rsidRDefault="00AF2B6F" w:rsidP="00975FD0">
            <w:pPr>
              <w:spacing w:after="0" w:line="240" w:lineRule="auto"/>
              <w:ind w:left="-144"/>
              <w:jc w:val="right"/>
              <w:rPr>
                <w:sz w:val="24"/>
                <w:szCs w:val="24"/>
              </w:rPr>
            </w:pPr>
            <w:r w:rsidRPr="003B64BF">
              <w:rPr>
                <w:sz w:val="24"/>
                <w:szCs w:val="24"/>
              </w:rPr>
              <w:t>0,65 г</w:t>
            </w:r>
          </w:p>
        </w:tc>
        <w:tc>
          <w:tcPr>
            <w:tcW w:w="815" w:type="dxa"/>
            <w:shd w:val="clear" w:color="auto" w:fill="auto"/>
          </w:tcPr>
          <w:p w:rsidR="00AF2B6F" w:rsidRPr="003B64BF" w:rsidRDefault="00AF2B6F" w:rsidP="00975FD0">
            <w:pPr>
              <w:spacing w:after="0" w:line="240" w:lineRule="auto"/>
              <w:jc w:val="center"/>
              <w:rPr>
                <w:sz w:val="24"/>
                <w:szCs w:val="24"/>
              </w:rPr>
            </w:pPr>
            <w:r w:rsidRPr="003B64BF">
              <w:rPr>
                <w:sz w:val="24"/>
                <w:szCs w:val="24"/>
              </w:rPr>
              <w:t>41</w:t>
            </w:r>
          </w:p>
        </w:tc>
      </w:tr>
      <w:tr w:rsidR="00AF2B6F" w:rsidRPr="003B64BF" w:rsidTr="00975FD0">
        <w:trPr>
          <w:jc w:val="right"/>
        </w:trPr>
        <w:tc>
          <w:tcPr>
            <w:tcW w:w="2339" w:type="dxa"/>
            <w:shd w:val="clear" w:color="auto" w:fill="auto"/>
          </w:tcPr>
          <w:p w:rsidR="00AF2B6F" w:rsidRPr="003B64BF" w:rsidRDefault="00AF2B6F" w:rsidP="00975FD0">
            <w:pPr>
              <w:spacing w:after="0" w:line="240" w:lineRule="auto"/>
              <w:rPr>
                <w:sz w:val="24"/>
                <w:szCs w:val="24"/>
              </w:rPr>
            </w:pPr>
            <w:r w:rsidRPr="003B64BF">
              <w:rPr>
                <w:sz w:val="24"/>
                <w:szCs w:val="24"/>
              </w:rPr>
              <w:t>Триптофан</w:t>
            </w:r>
          </w:p>
        </w:tc>
        <w:tc>
          <w:tcPr>
            <w:tcW w:w="815" w:type="dxa"/>
            <w:shd w:val="clear" w:color="auto" w:fill="auto"/>
          </w:tcPr>
          <w:p w:rsidR="00AF2B6F" w:rsidRPr="003B64BF" w:rsidRDefault="00AF2B6F" w:rsidP="00975FD0">
            <w:pPr>
              <w:spacing w:after="0" w:line="240" w:lineRule="auto"/>
              <w:ind w:left="-108"/>
              <w:jc w:val="right"/>
              <w:rPr>
                <w:sz w:val="24"/>
                <w:szCs w:val="24"/>
              </w:rPr>
            </w:pPr>
            <w:r w:rsidRPr="003B64BF">
              <w:rPr>
                <w:sz w:val="24"/>
                <w:szCs w:val="24"/>
              </w:rPr>
              <w:t>0,21 г</w:t>
            </w:r>
          </w:p>
        </w:tc>
        <w:tc>
          <w:tcPr>
            <w:tcW w:w="815" w:type="dxa"/>
            <w:shd w:val="clear" w:color="auto" w:fill="auto"/>
          </w:tcPr>
          <w:p w:rsidR="00AF2B6F" w:rsidRPr="003B64BF" w:rsidRDefault="00AF2B6F" w:rsidP="00975FD0">
            <w:pPr>
              <w:spacing w:after="0" w:line="240" w:lineRule="auto"/>
              <w:jc w:val="center"/>
              <w:rPr>
                <w:sz w:val="24"/>
                <w:szCs w:val="24"/>
              </w:rPr>
            </w:pPr>
            <w:r w:rsidRPr="003B64BF">
              <w:rPr>
                <w:sz w:val="24"/>
                <w:szCs w:val="24"/>
              </w:rPr>
              <w:t>52</w:t>
            </w:r>
          </w:p>
        </w:tc>
      </w:tr>
      <w:tr w:rsidR="00AF2B6F" w:rsidRPr="003B64BF" w:rsidTr="00975FD0">
        <w:trPr>
          <w:jc w:val="right"/>
        </w:trPr>
        <w:tc>
          <w:tcPr>
            <w:tcW w:w="2339" w:type="dxa"/>
            <w:shd w:val="clear" w:color="auto" w:fill="auto"/>
          </w:tcPr>
          <w:p w:rsidR="00AF2B6F" w:rsidRPr="003B64BF" w:rsidRDefault="00AF2B6F" w:rsidP="00975FD0">
            <w:pPr>
              <w:spacing w:after="0" w:line="240" w:lineRule="auto"/>
              <w:rPr>
                <w:sz w:val="24"/>
                <w:szCs w:val="24"/>
              </w:rPr>
            </w:pPr>
            <w:r w:rsidRPr="003B64BF">
              <w:rPr>
                <w:sz w:val="24"/>
                <w:szCs w:val="24"/>
              </w:rPr>
              <w:t>Фенилаланин</w:t>
            </w:r>
          </w:p>
        </w:tc>
        <w:tc>
          <w:tcPr>
            <w:tcW w:w="815" w:type="dxa"/>
            <w:shd w:val="clear" w:color="auto" w:fill="auto"/>
          </w:tcPr>
          <w:p w:rsidR="00AF2B6F" w:rsidRPr="003B64BF" w:rsidRDefault="00AF2B6F" w:rsidP="00975FD0">
            <w:pPr>
              <w:spacing w:after="0" w:line="240" w:lineRule="auto"/>
              <w:ind w:left="-108"/>
              <w:jc w:val="right"/>
              <w:rPr>
                <w:sz w:val="24"/>
                <w:szCs w:val="24"/>
              </w:rPr>
            </w:pPr>
            <w:r w:rsidRPr="003B64BF">
              <w:rPr>
                <w:sz w:val="24"/>
                <w:szCs w:val="24"/>
              </w:rPr>
              <w:t>0,76 г</w:t>
            </w:r>
          </w:p>
        </w:tc>
        <w:tc>
          <w:tcPr>
            <w:tcW w:w="815" w:type="dxa"/>
            <w:shd w:val="clear" w:color="auto" w:fill="auto"/>
          </w:tcPr>
          <w:p w:rsidR="00AF2B6F" w:rsidRPr="003B64BF" w:rsidRDefault="00AF2B6F" w:rsidP="00975FD0">
            <w:pPr>
              <w:spacing w:after="0" w:line="240" w:lineRule="auto"/>
              <w:jc w:val="center"/>
              <w:rPr>
                <w:sz w:val="24"/>
                <w:szCs w:val="24"/>
              </w:rPr>
            </w:pPr>
          </w:p>
        </w:tc>
      </w:tr>
      <w:tr w:rsidR="00AF2B6F" w:rsidRPr="003B64BF" w:rsidTr="00975FD0">
        <w:trPr>
          <w:jc w:val="right"/>
        </w:trPr>
        <w:tc>
          <w:tcPr>
            <w:tcW w:w="2339" w:type="dxa"/>
            <w:shd w:val="clear" w:color="auto" w:fill="auto"/>
          </w:tcPr>
          <w:p w:rsidR="00AF2B6F" w:rsidRPr="003B64BF" w:rsidRDefault="00AF2B6F" w:rsidP="00975FD0">
            <w:pPr>
              <w:spacing w:after="0" w:line="240" w:lineRule="auto"/>
              <w:ind w:right="-108"/>
              <w:rPr>
                <w:sz w:val="24"/>
                <w:szCs w:val="24"/>
              </w:rPr>
            </w:pPr>
            <w:r w:rsidRPr="003B64BF">
              <w:rPr>
                <w:sz w:val="24"/>
                <w:szCs w:val="24"/>
              </w:rPr>
              <w:t>Фенилаланин-Тирозин</w:t>
            </w:r>
          </w:p>
        </w:tc>
        <w:tc>
          <w:tcPr>
            <w:tcW w:w="815" w:type="dxa"/>
            <w:shd w:val="clear" w:color="auto" w:fill="auto"/>
          </w:tcPr>
          <w:p w:rsidR="00AF2B6F" w:rsidRPr="003B64BF" w:rsidRDefault="00AF2B6F" w:rsidP="00975FD0">
            <w:pPr>
              <w:spacing w:after="0" w:line="240" w:lineRule="auto"/>
              <w:ind w:left="-108"/>
              <w:jc w:val="right"/>
              <w:rPr>
                <w:sz w:val="24"/>
                <w:szCs w:val="24"/>
              </w:rPr>
            </w:pPr>
            <w:r w:rsidRPr="003B64BF">
              <w:rPr>
                <w:sz w:val="24"/>
                <w:szCs w:val="24"/>
              </w:rPr>
              <w:t>1,64 г</w:t>
            </w:r>
          </w:p>
        </w:tc>
        <w:tc>
          <w:tcPr>
            <w:tcW w:w="815" w:type="dxa"/>
            <w:shd w:val="clear" w:color="auto" w:fill="auto"/>
          </w:tcPr>
          <w:p w:rsidR="00AF2B6F" w:rsidRPr="003B64BF" w:rsidRDefault="00AF2B6F" w:rsidP="00975FD0">
            <w:pPr>
              <w:spacing w:after="0" w:line="240" w:lineRule="auto"/>
              <w:jc w:val="center"/>
              <w:rPr>
                <w:sz w:val="24"/>
                <w:szCs w:val="24"/>
              </w:rPr>
            </w:pPr>
            <w:r w:rsidRPr="003B64BF">
              <w:rPr>
                <w:sz w:val="24"/>
                <w:szCs w:val="24"/>
              </w:rPr>
              <w:t>59</w:t>
            </w:r>
          </w:p>
        </w:tc>
      </w:tr>
    </w:tbl>
    <w:p w:rsidR="00AF2B6F" w:rsidRPr="00C90D96" w:rsidRDefault="00AF2B6F" w:rsidP="00AF2B6F">
      <w:pPr>
        <w:spacing w:after="0" w:line="240" w:lineRule="auto"/>
        <w:jc w:val="center"/>
        <w:rPr>
          <w:sz w:val="28"/>
          <w:szCs w:val="28"/>
        </w:rPr>
      </w:pPr>
      <w:r w:rsidRPr="00C90D96">
        <w:rPr>
          <w:sz w:val="28"/>
          <w:szCs w:val="28"/>
        </w:rPr>
        <w:t xml:space="preserve">Рисунок – 10 Содержание белков и незаменимых аминокислот, </w:t>
      </w:r>
    </w:p>
    <w:p w:rsidR="00AF2B6F" w:rsidRPr="00C90D96" w:rsidRDefault="00AF2B6F" w:rsidP="00AF2B6F">
      <w:pPr>
        <w:spacing w:after="0" w:line="240" w:lineRule="auto"/>
        <w:jc w:val="center"/>
        <w:rPr>
          <w:sz w:val="28"/>
          <w:szCs w:val="28"/>
        </w:rPr>
      </w:pPr>
      <w:r w:rsidRPr="00C90D96">
        <w:rPr>
          <w:sz w:val="28"/>
          <w:szCs w:val="28"/>
        </w:rPr>
        <w:t xml:space="preserve">данные </w:t>
      </w:r>
      <w:proofErr w:type="gramStart"/>
      <w:r w:rsidRPr="00C90D96">
        <w:rPr>
          <w:sz w:val="28"/>
          <w:szCs w:val="28"/>
        </w:rPr>
        <w:t>аминокислотного</w:t>
      </w:r>
      <w:proofErr w:type="gramEnd"/>
      <w:r w:rsidRPr="00C90D96">
        <w:rPr>
          <w:sz w:val="28"/>
          <w:szCs w:val="28"/>
        </w:rPr>
        <w:t xml:space="preserve"> скора</w:t>
      </w:r>
    </w:p>
    <w:p w:rsidR="00AF2B6F" w:rsidRDefault="00AF2B6F" w:rsidP="00AF2B6F">
      <w:pPr>
        <w:spacing w:after="0" w:line="240" w:lineRule="auto"/>
        <w:ind w:firstLine="709"/>
        <w:jc w:val="both"/>
        <w:rPr>
          <w:noProof/>
          <w:sz w:val="28"/>
          <w:szCs w:val="28"/>
        </w:rPr>
      </w:pPr>
      <w:proofErr w:type="gramStart"/>
      <w:r>
        <w:rPr>
          <w:noProof/>
          <w:sz w:val="28"/>
          <w:szCs w:val="28"/>
        </w:rPr>
        <w:lastRenderedPageBreak/>
        <w:t>Проектируемая композиция, содержащая 60% фарша трески и 40% творога позволяет получить сбалансированный по соотнощению белки и жиров пищевой продукт</w:t>
      </w:r>
      <w:r w:rsidRPr="001E328A">
        <w:rPr>
          <w:noProof/>
          <w:spacing w:val="-18"/>
          <w:sz w:val="28"/>
          <w:szCs w:val="28"/>
        </w:rPr>
        <w:t xml:space="preserve"> – 1:1,4 при н</w:t>
      </w:r>
      <w:r>
        <w:rPr>
          <w:noProof/>
          <w:sz w:val="28"/>
          <w:szCs w:val="28"/>
        </w:rPr>
        <w:t>орм</w:t>
      </w:r>
      <w:r w:rsidRPr="001E328A">
        <w:rPr>
          <w:noProof/>
          <w:spacing w:val="-18"/>
          <w:sz w:val="28"/>
          <w:szCs w:val="28"/>
        </w:rPr>
        <w:t>е 1:1,2, с в</w:t>
      </w:r>
      <w:r>
        <w:rPr>
          <w:noProof/>
          <w:sz w:val="28"/>
          <w:szCs w:val="28"/>
        </w:rPr>
        <w:t>ысоким показателем аминокислотного скора – содержание всех незаменимых аминкислот более 100%. кроме того, полученная композиция обладает высоким уровнем расчетной средней потребности в полиненасыщенных жирах – 31% и по содержанию незаменимуз аминокислот все показатели находятся в пределах</w:t>
      </w:r>
      <w:proofErr w:type="gramEnd"/>
      <w:r>
        <w:rPr>
          <w:noProof/>
          <w:sz w:val="28"/>
          <w:szCs w:val="28"/>
        </w:rPr>
        <w:t xml:space="preserve"> половины нормы РСП. полученные расчётные данные представлены в таблице 2.</w:t>
      </w:r>
    </w:p>
    <w:p w:rsidR="00AF2B6F" w:rsidRDefault="00AF2B6F" w:rsidP="00AF2B6F">
      <w:pPr>
        <w:spacing w:before="120" w:after="120" w:line="240" w:lineRule="auto"/>
        <w:jc w:val="center"/>
        <w:rPr>
          <w:noProof/>
          <w:sz w:val="28"/>
          <w:szCs w:val="28"/>
        </w:rPr>
      </w:pPr>
      <w:r>
        <w:rPr>
          <w:noProof/>
          <w:sz w:val="28"/>
          <w:szCs w:val="28"/>
        </w:rPr>
        <w:t>Таблица 2 – Расчетные данные основных показателей нутриентного состава полученной композиции фарш трески:творог</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1134"/>
        <w:gridCol w:w="850"/>
        <w:gridCol w:w="3119"/>
        <w:gridCol w:w="992"/>
        <w:gridCol w:w="850"/>
      </w:tblGrid>
      <w:tr w:rsidR="00AF2B6F" w:rsidRPr="003B64BF" w:rsidTr="00975FD0">
        <w:tc>
          <w:tcPr>
            <w:tcW w:w="4536" w:type="dxa"/>
            <w:gridSpan w:val="3"/>
            <w:shd w:val="clear" w:color="auto" w:fill="CCC0D9"/>
          </w:tcPr>
          <w:p w:rsidR="00AF2B6F" w:rsidRPr="003B64BF" w:rsidRDefault="00AF2B6F" w:rsidP="00975FD0">
            <w:pPr>
              <w:spacing w:after="0" w:line="240" w:lineRule="auto"/>
              <w:jc w:val="center"/>
              <w:rPr>
                <w:sz w:val="24"/>
                <w:szCs w:val="24"/>
                <w:highlight w:val="lightGray"/>
              </w:rPr>
            </w:pPr>
            <w:r w:rsidRPr="003B64BF">
              <w:rPr>
                <w:sz w:val="24"/>
                <w:szCs w:val="24"/>
              </w:rPr>
              <w:t>Состав продукта</w:t>
            </w:r>
          </w:p>
        </w:tc>
        <w:tc>
          <w:tcPr>
            <w:tcW w:w="4961" w:type="dxa"/>
            <w:gridSpan w:val="3"/>
            <w:shd w:val="clear" w:color="auto" w:fill="CCC0D9"/>
          </w:tcPr>
          <w:p w:rsidR="00AF2B6F" w:rsidRPr="003B64BF" w:rsidRDefault="00AF2B6F" w:rsidP="00975FD0">
            <w:pPr>
              <w:spacing w:after="0" w:line="240" w:lineRule="auto"/>
              <w:jc w:val="center"/>
              <w:rPr>
                <w:sz w:val="24"/>
                <w:szCs w:val="24"/>
              </w:rPr>
            </w:pPr>
            <w:r w:rsidRPr="003B64BF">
              <w:rPr>
                <w:sz w:val="24"/>
                <w:szCs w:val="24"/>
              </w:rPr>
              <w:t>Жиры и жирные кислоты</w:t>
            </w:r>
          </w:p>
        </w:tc>
      </w:tr>
      <w:tr w:rsidR="00AF2B6F" w:rsidRPr="003B64BF" w:rsidTr="00975FD0">
        <w:tc>
          <w:tcPr>
            <w:tcW w:w="3686" w:type="dxa"/>
            <w:gridSpan w:val="2"/>
            <w:shd w:val="clear" w:color="auto" w:fill="auto"/>
          </w:tcPr>
          <w:p w:rsidR="00AF2B6F" w:rsidRPr="003B64BF" w:rsidRDefault="00AF2B6F" w:rsidP="00975FD0">
            <w:pPr>
              <w:spacing w:after="0" w:line="240" w:lineRule="auto"/>
              <w:jc w:val="center"/>
              <w:rPr>
                <w:sz w:val="24"/>
                <w:szCs w:val="24"/>
              </w:rPr>
            </w:pPr>
            <w:r w:rsidRPr="003B64BF">
              <w:rPr>
                <w:sz w:val="24"/>
                <w:szCs w:val="24"/>
              </w:rPr>
              <w:t>Количество нутриента в порции</w:t>
            </w:r>
          </w:p>
        </w:tc>
        <w:tc>
          <w:tcPr>
            <w:tcW w:w="850" w:type="dxa"/>
            <w:shd w:val="clear" w:color="auto" w:fill="auto"/>
          </w:tcPr>
          <w:p w:rsidR="00AF2B6F" w:rsidRPr="003B64BF" w:rsidRDefault="00AF2B6F" w:rsidP="00975FD0">
            <w:pPr>
              <w:spacing w:after="0" w:line="240" w:lineRule="auto"/>
              <w:ind w:left="-110" w:right="-143"/>
              <w:jc w:val="center"/>
              <w:rPr>
                <w:sz w:val="24"/>
                <w:szCs w:val="24"/>
                <w:vertAlign w:val="superscript"/>
              </w:rPr>
            </w:pPr>
            <w:r w:rsidRPr="003B64BF">
              <w:rPr>
                <w:sz w:val="24"/>
                <w:szCs w:val="24"/>
              </w:rPr>
              <w:t>% РСП</w:t>
            </w:r>
            <w:r w:rsidRPr="003B64BF">
              <w:rPr>
                <w:sz w:val="24"/>
                <w:szCs w:val="24"/>
                <w:vertAlign w:val="superscript"/>
              </w:rPr>
              <w:sym w:font="Symbol" w:char="F02A"/>
            </w:r>
          </w:p>
        </w:tc>
        <w:tc>
          <w:tcPr>
            <w:tcW w:w="4111" w:type="dxa"/>
            <w:gridSpan w:val="2"/>
          </w:tcPr>
          <w:p w:rsidR="00AF2B6F" w:rsidRPr="003B64BF" w:rsidRDefault="00AF2B6F" w:rsidP="00975FD0">
            <w:pPr>
              <w:spacing w:after="0" w:line="240" w:lineRule="auto"/>
              <w:rPr>
                <w:sz w:val="24"/>
                <w:szCs w:val="24"/>
              </w:rPr>
            </w:pPr>
            <w:r w:rsidRPr="003B64BF">
              <w:rPr>
                <w:sz w:val="24"/>
                <w:szCs w:val="24"/>
              </w:rPr>
              <w:t>Количество нутриента в порции</w:t>
            </w:r>
          </w:p>
        </w:tc>
        <w:tc>
          <w:tcPr>
            <w:tcW w:w="850" w:type="dxa"/>
          </w:tcPr>
          <w:p w:rsidR="00AF2B6F" w:rsidRPr="003B64BF" w:rsidRDefault="00AF2B6F" w:rsidP="00975FD0">
            <w:pPr>
              <w:spacing w:after="0" w:line="240" w:lineRule="auto"/>
              <w:ind w:left="-73" w:right="-143"/>
              <w:jc w:val="center"/>
              <w:rPr>
                <w:sz w:val="24"/>
                <w:szCs w:val="24"/>
              </w:rPr>
            </w:pPr>
            <w:r w:rsidRPr="003B64BF">
              <w:rPr>
                <w:sz w:val="24"/>
                <w:szCs w:val="24"/>
              </w:rPr>
              <w:t>% РСП</w:t>
            </w:r>
          </w:p>
        </w:tc>
      </w:tr>
      <w:tr w:rsidR="00AF2B6F" w:rsidRPr="003B64BF" w:rsidTr="00975FD0">
        <w:tc>
          <w:tcPr>
            <w:tcW w:w="2552" w:type="dxa"/>
            <w:shd w:val="clear" w:color="auto" w:fill="auto"/>
          </w:tcPr>
          <w:p w:rsidR="00AF2B6F" w:rsidRPr="003B64BF" w:rsidRDefault="00AF2B6F" w:rsidP="00975FD0">
            <w:pPr>
              <w:spacing w:after="0" w:line="240" w:lineRule="auto"/>
              <w:rPr>
                <w:sz w:val="24"/>
                <w:szCs w:val="24"/>
              </w:rPr>
            </w:pPr>
            <w:r w:rsidRPr="003B64BF">
              <w:rPr>
                <w:sz w:val="24"/>
                <w:szCs w:val="24"/>
              </w:rPr>
              <w:t>Вес</w:t>
            </w:r>
          </w:p>
        </w:tc>
        <w:tc>
          <w:tcPr>
            <w:tcW w:w="1134" w:type="dxa"/>
            <w:shd w:val="clear" w:color="auto" w:fill="auto"/>
          </w:tcPr>
          <w:p w:rsidR="00AF2B6F" w:rsidRPr="003B64BF" w:rsidRDefault="00AF2B6F" w:rsidP="00975FD0">
            <w:pPr>
              <w:spacing w:after="0" w:line="240" w:lineRule="auto"/>
              <w:ind w:left="-141" w:right="-37"/>
              <w:jc w:val="right"/>
              <w:rPr>
                <w:sz w:val="24"/>
                <w:szCs w:val="24"/>
              </w:rPr>
            </w:pPr>
            <w:r w:rsidRPr="003B64BF">
              <w:rPr>
                <w:sz w:val="24"/>
                <w:szCs w:val="24"/>
              </w:rPr>
              <w:t>100 г</w:t>
            </w:r>
          </w:p>
        </w:tc>
        <w:tc>
          <w:tcPr>
            <w:tcW w:w="850" w:type="dxa"/>
            <w:shd w:val="clear" w:color="auto" w:fill="auto"/>
          </w:tcPr>
          <w:p w:rsidR="00AF2B6F" w:rsidRPr="003B64BF" w:rsidRDefault="00AF2B6F" w:rsidP="00975FD0">
            <w:pPr>
              <w:spacing w:after="0" w:line="240" w:lineRule="auto"/>
              <w:jc w:val="center"/>
              <w:rPr>
                <w:sz w:val="24"/>
                <w:szCs w:val="24"/>
              </w:rPr>
            </w:pPr>
          </w:p>
        </w:tc>
        <w:tc>
          <w:tcPr>
            <w:tcW w:w="3119" w:type="dxa"/>
          </w:tcPr>
          <w:p w:rsidR="00AF2B6F" w:rsidRPr="003B64BF" w:rsidRDefault="00AF2B6F" w:rsidP="00975FD0">
            <w:pPr>
              <w:spacing w:after="0" w:line="240" w:lineRule="auto"/>
              <w:rPr>
                <w:sz w:val="24"/>
                <w:szCs w:val="24"/>
              </w:rPr>
            </w:pPr>
            <w:r w:rsidRPr="003B64BF">
              <w:rPr>
                <w:sz w:val="24"/>
                <w:szCs w:val="24"/>
              </w:rPr>
              <w:t>Насыщенные жиры</w:t>
            </w:r>
          </w:p>
        </w:tc>
        <w:tc>
          <w:tcPr>
            <w:tcW w:w="992" w:type="dxa"/>
            <w:vAlign w:val="center"/>
          </w:tcPr>
          <w:p w:rsidR="00AF2B6F" w:rsidRPr="003B64BF" w:rsidRDefault="00AF2B6F" w:rsidP="00975FD0">
            <w:pPr>
              <w:spacing w:after="0" w:line="240" w:lineRule="auto"/>
              <w:ind w:left="-108" w:right="-108"/>
              <w:jc w:val="right"/>
              <w:rPr>
                <w:sz w:val="24"/>
                <w:szCs w:val="24"/>
              </w:rPr>
            </w:pPr>
            <w:r w:rsidRPr="003B64BF">
              <w:rPr>
                <w:sz w:val="24"/>
                <w:szCs w:val="24"/>
              </w:rPr>
              <w:t>4,5 г</w:t>
            </w:r>
          </w:p>
        </w:tc>
        <w:tc>
          <w:tcPr>
            <w:tcW w:w="850" w:type="dxa"/>
          </w:tcPr>
          <w:p w:rsidR="00AF2B6F" w:rsidRPr="003B64BF" w:rsidRDefault="00AF2B6F" w:rsidP="00975FD0">
            <w:pPr>
              <w:spacing w:after="0" w:line="240" w:lineRule="auto"/>
              <w:jc w:val="center"/>
              <w:rPr>
                <w:sz w:val="24"/>
                <w:szCs w:val="24"/>
              </w:rPr>
            </w:pPr>
            <w:r w:rsidRPr="003B64BF">
              <w:rPr>
                <w:sz w:val="24"/>
                <w:szCs w:val="24"/>
              </w:rPr>
              <w:t>20</w:t>
            </w:r>
          </w:p>
        </w:tc>
      </w:tr>
      <w:tr w:rsidR="00AF2B6F" w:rsidRPr="003B64BF" w:rsidTr="00975FD0">
        <w:tc>
          <w:tcPr>
            <w:tcW w:w="2552" w:type="dxa"/>
            <w:shd w:val="clear" w:color="auto" w:fill="auto"/>
          </w:tcPr>
          <w:p w:rsidR="00AF2B6F" w:rsidRPr="003B64BF" w:rsidRDefault="00AF2B6F" w:rsidP="00975FD0">
            <w:pPr>
              <w:spacing w:after="0" w:line="240" w:lineRule="auto"/>
              <w:rPr>
                <w:sz w:val="24"/>
                <w:szCs w:val="24"/>
              </w:rPr>
            </w:pPr>
            <w:r w:rsidRPr="003B64BF">
              <w:rPr>
                <w:sz w:val="24"/>
                <w:szCs w:val="24"/>
              </w:rPr>
              <w:t>Вода</w:t>
            </w:r>
          </w:p>
        </w:tc>
        <w:tc>
          <w:tcPr>
            <w:tcW w:w="1134" w:type="dxa"/>
            <w:shd w:val="clear" w:color="auto" w:fill="auto"/>
          </w:tcPr>
          <w:p w:rsidR="00AF2B6F" w:rsidRPr="003B64BF" w:rsidRDefault="00AF2B6F" w:rsidP="00975FD0">
            <w:pPr>
              <w:spacing w:after="0" w:line="240" w:lineRule="auto"/>
              <w:ind w:left="-141" w:right="-37"/>
              <w:jc w:val="right"/>
              <w:rPr>
                <w:sz w:val="24"/>
                <w:szCs w:val="24"/>
              </w:rPr>
            </w:pPr>
            <w:r w:rsidRPr="003B64BF">
              <w:rPr>
                <w:sz w:val="24"/>
                <w:szCs w:val="24"/>
              </w:rPr>
              <w:t>76,34 г</w:t>
            </w:r>
          </w:p>
        </w:tc>
        <w:tc>
          <w:tcPr>
            <w:tcW w:w="850" w:type="dxa"/>
            <w:shd w:val="clear" w:color="auto" w:fill="auto"/>
          </w:tcPr>
          <w:p w:rsidR="00AF2B6F" w:rsidRPr="003B64BF" w:rsidRDefault="00AF2B6F" w:rsidP="00975FD0">
            <w:pPr>
              <w:spacing w:after="0" w:line="240" w:lineRule="auto"/>
              <w:jc w:val="center"/>
              <w:rPr>
                <w:sz w:val="24"/>
                <w:szCs w:val="24"/>
              </w:rPr>
            </w:pPr>
          </w:p>
        </w:tc>
        <w:tc>
          <w:tcPr>
            <w:tcW w:w="3119" w:type="dxa"/>
          </w:tcPr>
          <w:p w:rsidR="00AF2B6F" w:rsidRPr="003B64BF" w:rsidRDefault="00AF2B6F" w:rsidP="00975FD0">
            <w:pPr>
              <w:spacing w:after="0" w:line="240" w:lineRule="auto"/>
              <w:rPr>
                <w:sz w:val="24"/>
                <w:szCs w:val="24"/>
              </w:rPr>
            </w:pPr>
            <w:r w:rsidRPr="003B64BF">
              <w:rPr>
                <w:sz w:val="24"/>
                <w:szCs w:val="24"/>
              </w:rPr>
              <w:t>Мононенасыщенные жиры</w:t>
            </w:r>
          </w:p>
        </w:tc>
        <w:tc>
          <w:tcPr>
            <w:tcW w:w="992" w:type="dxa"/>
            <w:vAlign w:val="center"/>
          </w:tcPr>
          <w:p w:rsidR="00AF2B6F" w:rsidRPr="003B64BF" w:rsidRDefault="00AF2B6F" w:rsidP="00975FD0">
            <w:pPr>
              <w:spacing w:after="0" w:line="240" w:lineRule="auto"/>
              <w:ind w:left="-108" w:right="-108"/>
              <w:jc w:val="right"/>
              <w:rPr>
                <w:sz w:val="24"/>
                <w:szCs w:val="24"/>
              </w:rPr>
            </w:pPr>
            <w:r w:rsidRPr="003B64BF">
              <w:rPr>
                <w:sz w:val="24"/>
                <w:szCs w:val="24"/>
              </w:rPr>
              <w:t>2,2 г</w:t>
            </w:r>
          </w:p>
        </w:tc>
        <w:tc>
          <w:tcPr>
            <w:tcW w:w="850" w:type="dxa"/>
          </w:tcPr>
          <w:p w:rsidR="00AF2B6F" w:rsidRPr="003B64BF" w:rsidRDefault="00AF2B6F" w:rsidP="00975FD0">
            <w:pPr>
              <w:spacing w:after="0" w:line="240" w:lineRule="auto"/>
              <w:jc w:val="center"/>
              <w:rPr>
                <w:sz w:val="24"/>
                <w:szCs w:val="24"/>
              </w:rPr>
            </w:pPr>
            <w:r w:rsidRPr="003B64BF">
              <w:rPr>
                <w:sz w:val="24"/>
                <w:szCs w:val="24"/>
              </w:rPr>
              <w:t>9,6</w:t>
            </w:r>
          </w:p>
        </w:tc>
      </w:tr>
      <w:tr w:rsidR="00AF2B6F" w:rsidRPr="003B64BF" w:rsidTr="00975FD0">
        <w:tc>
          <w:tcPr>
            <w:tcW w:w="2552" w:type="dxa"/>
            <w:shd w:val="clear" w:color="auto" w:fill="auto"/>
          </w:tcPr>
          <w:p w:rsidR="00AF2B6F" w:rsidRPr="003B64BF" w:rsidRDefault="00AF2B6F" w:rsidP="00975FD0">
            <w:pPr>
              <w:spacing w:after="0" w:line="240" w:lineRule="auto"/>
              <w:rPr>
                <w:sz w:val="24"/>
                <w:szCs w:val="24"/>
                <w:highlight w:val="lightGray"/>
              </w:rPr>
            </w:pPr>
            <w:r w:rsidRPr="003B64BF">
              <w:rPr>
                <w:sz w:val="24"/>
                <w:szCs w:val="24"/>
              </w:rPr>
              <w:t>Углеводы</w:t>
            </w:r>
          </w:p>
        </w:tc>
        <w:tc>
          <w:tcPr>
            <w:tcW w:w="1134" w:type="dxa"/>
            <w:shd w:val="clear" w:color="auto" w:fill="auto"/>
          </w:tcPr>
          <w:p w:rsidR="00AF2B6F" w:rsidRPr="003B64BF" w:rsidRDefault="00AF2B6F" w:rsidP="00975FD0">
            <w:pPr>
              <w:spacing w:after="0" w:line="240" w:lineRule="auto"/>
              <w:ind w:left="-141" w:right="-37"/>
              <w:jc w:val="right"/>
              <w:rPr>
                <w:sz w:val="24"/>
                <w:szCs w:val="24"/>
              </w:rPr>
            </w:pPr>
            <w:r w:rsidRPr="003B64BF">
              <w:rPr>
                <w:sz w:val="24"/>
                <w:szCs w:val="24"/>
              </w:rPr>
              <w:t>1,12 г</w:t>
            </w:r>
          </w:p>
        </w:tc>
        <w:tc>
          <w:tcPr>
            <w:tcW w:w="850" w:type="dxa"/>
            <w:shd w:val="clear" w:color="auto" w:fill="auto"/>
          </w:tcPr>
          <w:p w:rsidR="00AF2B6F" w:rsidRPr="003B64BF" w:rsidRDefault="00AF2B6F" w:rsidP="00975FD0">
            <w:pPr>
              <w:spacing w:after="0" w:line="240" w:lineRule="auto"/>
              <w:jc w:val="center"/>
              <w:rPr>
                <w:sz w:val="24"/>
                <w:szCs w:val="24"/>
              </w:rPr>
            </w:pPr>
            <w:r w:rsidRPr="003B64BF">
              <w:rPr>
                <w:sz w:val="24"/>
                <w:szCs w:val="24"/>
              </w:rPr>
              <w:t>0</w:t>
            </w:r>
          </w:p>
        </w:tc>
        <w:tc>
          <w:tcPr>
            <w:tcW w:w="3119" w:type="dxa"/>
          </w:tcPr>
          <w:p w:rsidR="00AF2B6F" w:rsidRPr="003B64BF" w:rsidRDefault="00AF2B6F" w:rsidP="00975FD0">
            <w:pPr>
              <w:spacing w:after="0" w:line="240" w:lineRule="auto"/>
              <w:rPr>
                <w:sz w:val="24"/>
                <w:szCs w:val="24"/>
              </w:rPr>
            </w:pPr>
            <w:r w:rsidRPr="003B64BF">
              <w:rPr>
                <w:sz w:val="24"/>
                <w:szCs w:val="24"/>
              </w:rPr>
              <w:t>Полиненасыщенные жиры</w:t>
            </w:r>
          </w:p>
        </w:tc>
        <w:tc>
          <w:tcPr>
            <w:tcW w:w="992" w:type="dxa"/>
            <w:vAlign w:val="center"/>
          </w:tcPr>
          <w:p w:rsidR="00AF2B6F" w:rsidRPr="003B64BF" w:rsidRDefault="00AF2B6F" w:rsidP="00975FD0">
            <w:pPr>
              <w:spacing w:after="0" w:line="240" w:lineRule="auto"/>
              <w:ind w:left="-108" w:right="-108"/>
              <w:jc w:val="right"/>
              <w:rPr>
                <w:sz w:val="24"/>
                <w:szCs w:val="24"/>
              </w:rPr>
            </w:pPr>
            <w:r w:rsidRPr="003B64BF">
              <w:rPr>
                <w:sz w:val="24"/>
                <w:szCs w:val="24"/>
              </w:rPr>
              <w:t>0,52 г</w:t>
            </w:r>
          </w:p>
        </w:tc>
        <w:tc>
          <w:tcPr>
            <w:tcW w:w="850" w:type="dxa"/>
          </w:tcPr>
          <w:p w:rsidR="00AF2B6F" w:rsidRPr="003B64BF" w:rsidRDefault="00AF2B6F" w:rsidP="00975FD0">
            <w:pPr>
              <w:spacing w:after="0" w:line="240" w:lineRule="auto"/>
              <w:jc w:val="center"/>
              <w:rPr>
                <w:sz w:val="24"/>
                <w:szCs w:val="24"/>
              </w:rPr>
            </w:pPr>
            <w:r w:rsidRPr="003B64BF">
              <w:rPr>
                <w:sz w:val="24"/>
                <w:szCs w:val="24"/>
              </w:rPr>
              <w:t>31</w:t>
            </w:r>
          </w:p>
        </w:tc>
      </w:tr>
      <w:tr w:rsidR="00AF2B6F" w:rsidRPr="003B64BF" w:rsidTr="00975FD0">
        <w:tc>
          <w:tcPr>
            <w:tcW w:w="2552" w:type="dxa"/>
            <w:shd w:val="clear" w:color="auto" w:fill="auto"/>
          </w:tcPr>
          <w:p w:rsidR="00AF2B6F" w:rsidRPr="003B64BF" w:rsidRDefault="00AF2B6F" w:rsidP="00975FD0">
            <w:pPr>
              <w:spacing w:after="0" w:line="240" w:lineRule="auto"/>
              <w:rPr>
                <w:sz w:val="24"/>
                <w:szCs w:val="24"/>
              </w:rPr>
            </w:pPr>
            <w:r w:rsidRPr="003B64BF">
              <w:rPr>
                <w:sz w:val="24"/>
                <w:szCs w:val="24"/>
              </w:rPr>
              <w:t>Пищевые волокна</w:t>
            </w:r>
          </w:p>
        </w:tc>
        <w:tc>
          <w:tcPr>
            <w:tcW w:w="1134" w:type="dxa"/>
            <w:shd w:val="clear" w:color="auto" w:fill="auto"/>
          </w:tcPr>
          <w:p w:rsidR="00AF2B6F" w:rsidRPr="003B64BF" w:rsidRDefault="00AF2B6F" w:rsidP="00975FD0">
            <w:pPr>
              <w:spacing w:after="0" w:line="240" w:lineRule="auto"/>
              <w:ind w:left="-141" w:right="-37"/>
              <w:jc w:val="right"/>
              <w:rPr>
                <w:sz w:val="24"/>
                <w:szCs w:val="24"/>
              </w:rPr>
            </w:pPr>
            <w:r w:rsidRPr="003B64BF">
              <w:rPr>
                <w:sz w:val="24"/>
                <w:szCs w:val="24"/>
              </w:rPr>
              <w:t>0 г</w:t>
            </w:r>
          </w:p>
        </w:tc>
        <w:tc>
          <w:tcPr>
            <w:tcW w:w="850" w:type="dxa"/>
            <w:shd w:val="clear" w:color="auto" w:fill="auto"/>
          </w:tcPr>
          <w:p w:rsidR="00AF2B6F" w:rsidRPr="003B64BF" w:rsidRDefault="00AF2B6F" w:rsidP="00975FD0">
            <w:pPr>
              <w:spacing w:after="0" w:line="240" w:lineRule="auto"/>
              <w:jc w:val="center"/>
              <w:rPr>
                <w:sz w:val="24"/>
                <w:szCs w:val="24"/>
              </w:rPr>
            </w:pPr>
            <w:r w:rsidRPr="003B64BF">
              <w:rPr>
                <w:sz w:val="24"/>
                <w:szCs w:val="24"/>
              </w:rPr>
              <w:t>0</w:t>
            </w:r>
          </w:p>
        </w:tc>
        <w:tc>
          <w:tcPr>
            <w:tcW w:w="4961" w:type="dxa"/>
            <w:gridSpan w:val="3"/>
            <w:shd w:val="clear" w:color="auto" w:fill="CCC0D9"/>
          </w:tcPr>
          <w:p w:rsidR="00AF2B6F" w:rsidRPr="003B64BF" w:rsidRDefault="00AF2B6F" w:rsidP="00975FD0">
            <w:pPr>
              <w:spacing w:after="0" w:line="240" w:lineRule="auto"/>
              <w:jc w:val="center"/>
              <w:rPr>
                <w:sz w:val="24"/>
                <w:szCs w:val="24"/>
              </w:rPr>
            </w:pPr>
            <w:r w:rsidRPr="003B64BF">
              <w:rPr>
                <w:sz w:val="24"/>
                <w:szCs w:val="24"/>
              </w:rPr>
              <w:t>Белки и аминокислоты</w:t>
            </w:r>
          </w:p>
        </w:tc>
      </w:tr>
      <w:tr w:rsidR="00AF2B6F" w:rsidRPr="003B64BF" w:rsidTr="00975FD0">
        <w:tc>
          <w:tcPr>
            <w:tcW w:w="2552" w:type="dxa"/>
            <w:shd w:val="clear" w:color="auto" w:fill="auto"/>
          </w:tcPr>
          <w:p w:rsidR="00AF2B6F" w:rsidRPr="003B64BF" w:rsidRDefault="00AF2B6F" w:rsidP="00975FD0">
            <w:pPr>
              <w:spacing w:after="0" w:line="240" w:lineRule="auto"/>
              <w:rPr>
                <w:sz w:val="24"/>
                <w:szCs w:val="24"/>
              </w:rPr>
            </w:pPr>
            <w:r w:rsidRPr="003B64BF">
              <w:rPr>
                <w:sz w:val="24"/>
                <w:szCs w:val="24"/>
              </w:rPr>
              <w:t>Жиры</w:t>
            </w:r>
          </w:p>
        </w:tc>
        <w:tc>
          <w:tcPr>
            <w:tcW w:w="1134" w:type="dxa"/>
            <w:shd w:val="clear" w:color="auto" w:fill="auto"/>
          </w:tcPr>
          <w:p w:rsidR="00AF2B6F" w:rsidRPr="003B64BF" w:rsidRDefault="00AF2B6F" w:rsidP="00975FD0">
            <w:pPr>
              <w:spacing w:after="0" w:line="240" w:lineRule="auto"/>
              <w:ind w:left="-141" w:right="-37"/>
              <w:jc w:val="right"/>
              <w:rPr>
                <w:sz w:val="24"/>
                <w:szCs w:val="24"/>
              </w:rPr>
            </w:pPr>
            <w:r w:rsidRPr="003B64BF">
              <w:rPr>
                <w:sz w:val="24"/>
                <w:szCs w:val="24"/>
              </w:rPr>
              <w:t>7,6 г</w:t>
            </w:r>
          </w:p>
        </w:tc>
        <w:tc>
          <w:tcPr>
            <w:tcW w:w="850" w:type="dxa"/>
            <w:shd w:val="clear" w:color="auto" w:fill="auto"/>
          </w:tcPr>
          <w:p w:rsidR="00AF2B6F" w:rsidRPr="003B64BF" w:rsidRDefault="00AF2B6F" w:rsidP="00975FD0">
            <w:pPr>
              <w:spacing w:after="0" w:line="240" w:lineRule="auto"/>
              <w:jc w:val="center"/>
              <w:rPr>
                <w:sz w:val="24"/>
                <w:szCs w:val="24"/>
              </w:rPr>
            </w:pPr>
            <w:r w:rsidRPr="003B64BF">
              <w:rPr>
                <w:sz w:val="24"/>
                <w:szCs w:val="24"/>
              </w:rPr>
              <w:t>11</w:t>
            </w:r>
          </w:p>
        </w:tc>
        <w:tc>
          <w:tcPr>
            <w:tcW w:w="4111" w:type="dxa"/>
            <w:gridSpan w:val="2"/>
            <w:shd w:val="clear" w:color="auto" w:fill="auto"/>
          </w:tcPr>
          <w:p w:rsidR="00AF2B6F" w:rsidRPr="003B64BF" w:rsidRDefault="00AF2B6F" w:rsidP="00975FD0">
            <w:pPr>
              <w:spacing w:after="0" w:line="240" w:lineRule="auto"/>
              <w:ind w:left="-72" w:right="-179"/>
              <w:jc w:val="center"/>
              <w:rPr>
                <w:sz w:val="24"/>
                <w:szCs w:val="24"/>
              </w:rPr>
            </w:pPr>
            <w:r w:rsidRPr="003B64BF">
              <w:rPr>
                <w:sz w:val="24"/>
                <w:szCs w:val="24"/>
              </w:rPr>
              <w:t>Количество нутриента в порции</w:t>
            </w:r>
          </w:p>
        </w:tc>
        <w:tc>
          <w:tcPr>
            <w:tcW w:w="850" w:type="dxa"/>
            <w:shd w:val="clear" w:color="auto" w:fill="auto"/>
          </w:tcPr>
          <w:p w:rsidR="00AF2B6F" w:rsidRPr="003B64BF" w:rsidRDefault="00AF2B6F" w:rsidP="00975FD0">
            <w:pPr>
              <w:spacing w:after="0" w:line="240" w:lineRule="auto"/>
              <w:ind w:left="-73" w:right="-143"/>
              <w:jc w:val="center"/>
              <w:rPr>
                <w:sz w:val="24"/>
                <w:szCs w:val="24"/>
              </w:rPr>
            </w:pPr>
            <w:r w:rsidRPr="003B64BF">
              <w:rPr>
                <w:sz w:val="24"/>
                <w:szCs w:val="24"/>
              </w:rPr>
              <w:t>% РСП</w:t>
            </w:r>
          </w:p>
        </w:tc>
      </w:tr>
      <w:tr w:rsidR="00AF2B6F" w:rsidRPr="003B64BF" w:rsidTr="00975FD0">
        <w:tc>
          <w:tcPr>
            <w:tcW w:w="2552" w:type="dxa"/>
            <w:shd w:val="clear" w:color="auto" w:fill="auto"/>
          </w:tcPr>
          <w:p w:rsidR="00AF2B6F" w:rsidRPr="003B64BF" w:rsidRDefault="00AF2B6F" w:rsidP="00975FD0">
            <w:pPr>
              <w:spacing w:after="0" w:line="240" w:lineRule="auto"/>
              <w:rPr>
                <w:sz w:val="24"/>
                <w:szCs w:val="24"/>
              </w:rPr>
            </w:pPr>
            <w:r w:rsidRPr="003B64BF">
              <w:rPr>
                <w:sz w:val="24"/>
                <w:szCs w:val="24"/>
              </w:rPr>
              <w:t>Белки</w:t>
            </w:r>
          </w:p>
        </w:tc>
        <w:tc>
          <w:tcPr>
            <w:tcW w:w="1134" w:type="dxa"/>
            <w:shd w:val="clear" w:color="auto" w:fill="auto"/>
          </w:tcPr>
          <w:p w:rsidR="00AF2B6F" w:rsidRPr="003B64BF" w:rsidRDefault="00AF2B6F" w:rsidP="00975FD0">
            <w:pPr>
              <w:spacing w:after="0" w:line="240" w:lineRule="auto"/>
              <w:ind w:left="-141" w:right="-37"/>
              <w:jc w:val="right"/>
              <w:rPr>
                <w:sz w:val="24"/>
                <w:szCs w:val="24"/>
              </w:rPr>
            </w:pPr>
            <w:r w:rsidRPr="003B64BF">
              <w:rPr>
                <w:sz w:val="24"/>
                <w:szCs w:val="24"/>
              </w:rPr>
              <w:t>15,2 г</w:t>
            </w:r>
          </w:p>
        </w:tc>
        <w:tc>
          <w:tcPr>
            <w:tcW w:w="850" w:type="dxa"/>
            <w:shd w:val="clear" w:color="auto" w:fill="auto"/>
          </w:tcPr>
          <w:p w:rsidR="00AF2B6F" w:rsidRPr="003B64BF" w:rsidRDefault="00AF2B6F" w:rsidP="00975FD0">
            <w:pPr>
              <w:spacing w:after="0" w:line="240" w:lineRule="auto"/>
              <w:jc w:val="center"/>
              <w:rPr>
                <w:sz w:val="24"/>
                <w:szCs w:val="24"/>
              </w:rPr>
            </w:pPr>
            <w:r w:rsidRPr="003B64BF">
              <w:rPr>
                <w:sz w:val="24"/>
                <w:szCs w:val="24"/>
              </w:rPr>
              <w:t>25</w:t>
            </w:r>
          </w:p>
        </w:tc>
        <w:tc>
          <w:tcPr>
            <w:tcW w:w="3119" w:type="dxa"/>
          </w:tcPr>
          <w:p w:rsidR="00AF2B6F" w:rsidRPr="003B64BF" w:rsidRDefault="00AF2B6F" w:rsidP="00975FD0">
            <w:pPr>
              <w:spacing w:after="0" w:line="240" w:lineRule="auto"/>
              <w:rPr>
                <w:sz w:val="24"/>
                <w:szCs w:val="24"/>
                <w:highlight w:val="lightGray"/>
              </w:rPr>
            </w:pPr>
            <w:r w:rsidRPr="003B64BF">
              <w:rPr>
                <w:sz w:val="24"/>
                <w:szCs w:val="24"/>
              </w:rPr>
              <w:t>Аргинин</w:t>
            </w:r>
          </w:p>
        </w:tc>
        <w:tc>
          <w:tcPr>
            <w:tcW w:w="992" w:type="dxa"/>
          </w:tcPr>
          <w:p w:rsidR="00AF2B6F" w:rsidRPr="003B64BF" w:rsidRDefault="00AF2B6F" w:rsidP="00975FD0">
            <w:pPr>
              <w:spacing w:after="0" w:line="240" w:lineRule="auto"/>
              <w:jc w:val="right"/>
              <w:rPr>
                <w:sz w:val="24"/>
                <w:szCs w:val="24"/>
              </w:rPr>
            </w:pPr>
            <w:r w:rsidRPr="003B64BF">
              <w:rPr>
                <w:sz w:val="24"/>
                <w:szCs w:val="24"/>
              </w:rPr>
              <w:t>0,8 г</w:t>
            </w:r>
          </w:p>
        </w:tc>
        <w:tc>
          <w:tcPr>
            <w:tcW w:w="850" w:type="dxa"/>
          </w:tcPr>
          <w:p w:rsidR="00AF2B6F" w:rsidRPr="003B64BF" w:rsidRDefault="00AF2B6F" w:rsidP="00975FD0">
            <w:pPr>
              <w:spacing w:after="0" w:line="240" w:lineRule="auto"/>
              <w:jc w:val="center"/>
              <w:rPr>
                <w:sz w:val="24"/>
                <w:szCs w:val="24"/>
              </w:rPr>
            </w:pPr>
          </w:p>
        </w:tc>
      </w:tr>
      <w:tr w:rsidR="00AF2B6F" w:rsidRPr="003B64BF" w:rsidTr="00975FD0">
        <w:tc>
          <w:tcPr>
            <w:tcW w:w="2552" w:type="dxa"/>
            <w:tcBorders>
              <w:bottom w:val="single" w:sz="4" w:space="0" w:color="auto"/>
            </w:tcBorders>
            <w:shd w:val="clear" w:color="auto" w:fill="auto"/>
          </w:tcPr>
          <w:p w:rsidR="00AF2B6F" w:rsidRPr="003B64BF" w:rsidRDefault="00AF2B6F" w:rsidP="00975FD0">
            <w:pPr>
              <w:spacing w:after="0" w:line="240" w:lineRule="auto"/>
              <w:rPr>
                <w:sz w:val="24"/>
                <w:szCs w:val="24"/>
              </w:rPr>
            </w:pPr>
            <w:r w:rsidRPr="003B64BF">
              <w:rPr>
                <w:sz w:val="24"/>
                <w:szCs w:val="24"/>
              </w:rPr>
              <w:t>Холестерин</w:t>
            </w:r>
          </w:p>
        </w:tc>
        <w:tc>
          <w:tcPr>
            <w:tcW w:w="1134" w:type="dxa"/>
            <w:tcBorders>
              <w:bottom w:val="single" w:sz="4" w:space="0" w:color="auto"/>
            </w:tcBorders>
            <w:shd w:val="clear" w:color="auto" w:fill="auto"/>
          </w:tcPr>
          <w:p w:rsidR="00AF2B6F" w:rsidRPr="003B64BF" w:rsidRDefault="00AF2B6F" w:rsidP="00975FD0">
            <w:pPr>
              <w:spacing w:after="0" w:line="240" w:lineRule="auto"/>
              <w:ind w:left="-141" w:right="-37"/>
              <w:jc w:val="right"/>
              <w:rPr>
                <w:sz w:val="24"/>
                <w:szCs w:val="24"/>
              </w:rPr>
            </w:pPr>
            <w:r w:rsidRPr="003B64BF">
              <w:rPr>
                <w:sz w:val="24"/>
                <w:szCs w:val="24"/>
              </w:rPr>
              <w:t>48 мг</w:t>
            </w:r>
          </w:p>
        </w:tc>
        <w:tc>
          <w:tcPr>
            <w:tcW w:w="850" w:type="dxa"/>
            <w:tcBorders>
              <w:bottom w:val="single" w:sz="4" w:space="0" w:color="auto"/>
            </w:tcBorders>
            <w:shd w:val="clear" w:color="auto" w:fill="auto"/>
          </w:tcPr>
          <w:p w:rsidR="00AF2B6F" w:rsidRPr="003B64BF" w:rsidRDefault="00AF2B6F" w:rsidP="00975FD0">
            <w:pPr>
              <w:spacing w:after="0" w:line="240" w:lineRule="auto"/>
              <w:jc w:val="center"/>
              <w:rPr>
                <w:sz w:val="24"/>
                <w:szCs w:val="24"/>
              </w:rPr>
            </w:pPr>
            <w:r w:rsidRPr="003B64BF">
              <w:rPr>
                <w:sz w:val="24"/>
                <w:szCs w:val="24"/>
              </w:rPr>
              <w:t>16</w:t>
            </w:r>
          </w:p>
        </w:tc>
        <w:tc>
          <w:tcPr>
            <w:tcW w:w="3119" w:type="dxa"/>
            <w:vAlign w:val="center"/>
          </w:tcPr>
          <w:p w:rsidR="00AF2B6F" w:rsidRPr="003B64BF" w:rsidRDefault="00AF2B6F" w:rsidP="00975FD0">
            <w:pPr>
              <w:spacing w:after="0" w:line="240" w:lineRule="auto"/>
              <w:rPr>
                <w:sz w:val="24"/>
                <w:szCs w:val="24"/>
              </w:rPr>
            </w:pPr>
            <w:r w:rsidRPr="003B64BF">
              <w:rPr>
                <w:sz w:val="24"/>
                <w:szCs w:val="24"/>
              </w:rPr>
              <w:t>Валин</w:t>
            </w:r>
          </w:p>
        </w:tc>
        <w:tc>
          <w:tcPr>
            <w:tcW w:w="992" w:type="dxa"/>
          </w:tcPr>
          <w:p w:rsidR="00AF2B6F" w:rsidRPr="003B64BF" w:rsidRDefault="00AF2B6F" w:rsidP="00975FD0">
            <w:pPr>
              <w:spacing w:after="0" w:line="240" w:lineRule="auto"/>
              <w:jc w:val="right"/>
              <w:rPr>
                <w:sz w:val="24"/>
                <w:szCs w:val="24"/>
              </w:rPr>
            </w:pPr>
            <w:r w:rsidRPr="003B64BF">
              <w:rPr>
                <w:sz w:val="24"/>
                <w:szCs w:val="24"/>
              </w:rPr>
              <w:t>0,9 г</w:t>
            </w:r>
          </w:p>
        </w:tc>
        <w:tc>
          <w:tcPr>
            <w:tcW w:w="850" w:type="dxa"/>
          </w:tcPr>
          <w:p w:rsidR="00AF2B6F" w:rsidRPr="003B64BF" w:rsidRDefault="00AF2B6F" w:rsidP="00975FD0">
            <w:pPr>
              <w:spacing w:after="0" w:line="240" w:lineRule="auto"/>
              <w:jc w:val="center"/>
              <w:rPr>
                <w:sz w:val="24"/>
                <w:szCs w:val="24"/>
              </w:rPr>
            </w:pPr>
            <w:r w:rsidRPr="003B64BF">
              <w:rPr>
                <w:sz w:val="24"/>
                <w:szCs w:val="24"/>
              </w:rPr>
              <w:t>47</w:t>
            </w:r>
          </w:p>
        </w:tc>
      </w:tr>
      <w:tr w:rsidR="00AF2B6F" w:rsidRPr="003B64BF" w:rsidTr="00975FD0">
        <w:tc>
          <w:tcPr>
            <w:tcW w:w="2552" w:type="dxa"/>
            <w:tcBorders>
              <w:bottom w:val="single" w:sz="4" w:space="0" w:color="auto"/>
            </w:tcBorders>
            <w:shd w:val="clear" w:color="auto" w:fill="auto"/>
          </w:tcPr>
          <w:p w:rsidR="00AF2B6F" w:rsidRPr="003B64BF" w:rsidRDefault="00AF2B6F" w:rsidP="00975FD0">
            <w:pPr>
              <w:spacing w:after="0" w:line="240" w:lineRule="auto"/>
              <w:ind w:right="-108"/>
              <w:rPr>
                <w:sz w:val="24"/>
                <w:szCs w:val="24"/>
              </w:rPr>
            </w:pPr>
            <w:r w:rsidRPr="003B64BF">
              <w:rPr>
                <w:sz w:val="24"/>
                <w:szCs w:val="24"/>
              </w:rPr>
              <w:t>Минеральные вещества</w:t>
            </w:r>
          </w:p>
        </w:tc>
        <w:tc>
          <w:tcPr>
            <w:tcW w:w="1134" w:type="dxa"/>
            <w:tcBorders>
              <w:bottom w:val="single" w:sz="4" w:space="0" w:color="auto"/>
            </w:tcBorders>
            <w:shd w:val="clear" w:color="auto" w:fill="auto"/>
          </w:tcPr>
          <w:p w:rsidR="00AF2B6F" w:rsidRPr="003B64BF" w:rsidRDefault="00AF2B6F" w:rsidP="00975FD0">
            <w:pPr>
              <w:spacing w:after="0" w:line="240" w:lineRule="auto"/>
              <w:ind w:left="-141" w:right="-37"/>
              <w:jc w:val="right"/>
              <w:rPr>
                <w:sz w:val="24"/>
                <w:szCs w:val="24"/>
              </w:rPr>
            </w:pPr>
            <w:r w:rsidRPr="003B64BF">
              <w:rPr>
                <w:sz w:val="24"/>
                <w:szCs w:val="24"/>
              </w:rPr>
              <w:t>1,2 г</w:t>
            </w:r>
          </w:p>
        </w:tc>
        <w:tc>
          <w:tcPr>
            <w:tcW w:w="850" w:type="dxa"/>
            <w:tcBorders>
              <w:bottom w:val="single" w:sz="4" w:space="0" w:color="auto"/>
            </w:tcBorders>
            <w:shd w:val="clear" w:color="auto" w:fill="auto"/>
          </w:tcPr>
          <w:p w:rsidR="00AF2B6F" w:rsidRPr="003B64BF" w:rsidRDefault="00AF2B6F" w:rsidP="00975FD0">
            <w:pPr>
              <w:spacing w:after="0" w:line="240" w:lineRule="auto"/>
              <w:jc w:val="center"/>
              <w:rPr>
                <w:sz w:val="24"/>
                <w:szCs w:val="24"/>
              </w:rPr>
            </w:pPr>
          </w:p>
        </w:tc>
        <w:tc>
          <w:tcPr>
            <w:tcW w:w="3119" w:type="dxa"/>
            <w:tcBorders>
              <w:bottom w:val="single" w:sz="4" w:space="0" w:color="auto"/>
            </w:tcBorders>
            <w:vAlign w:val="center"/>
          </w:tcPr>
          <w:p w:rsidR="00AF2B6F" w:rsidRPr="003B64BF" w:rsidRDefault="00AF2B6F" w:rsidP="00975FD0">
            <w:pPr>
              <w:spacing w:after="0" w:line="240" w:lineRule="auto"/>
              <w:rPr>
                <w:sz w:val="24"/>
                <w:szCs w:val="24"/>
              </w:rPr>
            </w:pPr>
            <w:r w:rsidRPr="003B64BF">
              <w:rPr>
                <w:sz w:val="24"/>
                <w:szCs w:val="24"/>
              </w:rPr>
              <w:t>Гистидин</w:t>
            </w:r>
          </w:p>
        </w:tc>
        <w:tc>
          <w:tcPr>
            <w:tcW w:w="992" w:type="dxa"/>
          </w:tcPr>
          <w:p w:rsidR="00AF2B6F" w:rsidRPr="003B64BF" w:rsidRDefault="00AF2B6F" w:rsidP="00975FD0">
            <w:pPr>
              <w:spacing w:after="0" w:line="240" w:lineRule="auto"/>
              <w:ind w:left="-108"/>
              <w:jc w:val="right"/>
              <w:rPr>
                <w:sz w:val="24"/>
                <w:szCs w:val="24"/>
              </w:rPr>
            </w:pPr>
            <w:r w:rsidRPr="003B64BF">
              <w:rPr>
                <w:sz w:val="24"/>
                <w:szCs w:val="24"/>
              </w:rPr>
              <w:t>0,45 г</w:t>
            </w:r>
          </w:p>
        </w:tc>
        <w:tc>
          <w:tcPr>
            <w:tcW w:w="850" w:type="dxa"/>
          </w:tcPr>
          <w:p w:rsidR="00AF2B6F" w:rsidRPr="003B64BF" w:rsidRDefault="00AF2B6F" w:rsidP="00975FD0">
            <w:pPr>
              <w:spacing w:after="0" w:line="240" w:lineRule="auto"/>
              <w:jc w:val="center"/>
              <w:rPr>
                <w:sz w:val="24"/>
                <w:szCs w:val="24"/>
              </w:rPr>
            </w:pPr>
            <w:r w:rsidRPr="003B64BF">
              <w:rPr>
                <w:sz w:val="24"/>
                <w:szCs w:val="24"/>
              </w:rPr>
              <w:t>41</w:t>
            </w:r>
          </w:p>
        </w:tc>
      </w:tr>
      <w:tr w:rsidR="00AF2B6F" w:rsidRPr="003B64BF" w:rsidTr="00975FD0">
        <w:tc>
          <w:tcPr>
            <w:tcW w:w="4536" w:type="dxa"/>
            <w:gridSpan w:val="3"/>
            <w:tcBorders>
              <w:top w:val="single" w:sz="4" w:space="0" w:color="auto"/>
              <w:left w:val="nil"/>
              <w:bottom w:val="single" w:sz="4" w:space="0" w:color="auto"/>
              <w:right w:val="single" w:sz="4" w:space="0" w:color="auto"/>
            </w:tcBorders>
            <w:shd w:val="clear" w:color="auto" w:fill="auto"/>
          </w:tcPr>
          <w:p w:rsidR="00AF2B6F" w:rsidRPr="003B64BF" w:rsidRDefault="00AF2B6F" w:rsidP="00975FD0">
            <w:pPr>
              <w:spacing w:after="0" w:line="240" w:lineRule="auto"/>
              <w:jc w:val="center"/>
              <w:rPr>
                <w:sz w:val="24"/>
                <w:szCs w:val="24"/>
              </w:rPr>
            </w:pPr>
          </w:p>
        </w:tc>
        <w:tc>
          <w:tcPr>
            <w:tcW w:w="3119" w:type="dxa"/>
            <w:tcBorders>
              <w:left w:val="single" w:sz="4" w:space="0" w:color="auto"/>
            </w:tcBorders>
            <w:vAlign w:val="center"/>
          </w:tcPr>
          <w:p w:rsidR="00AF2B6F" w:rsidRPr="003B64BF" w:rsidRDefault="00AF2B6F" w:rsidP="00975FD0">
            <w:pPr>
              <w:spacing w:after="0" w:line="240" w:lineRule="auto"/>
              <w:rPr>
                <w:sz w:val="24"/>
                <w:szCs w:val="24"/>
              </w:rPr>
            </w:pPr>
            <w:r w:rsidRPr="003B64BF">
              <w:rPr>
                <w:sz w:val="24"/>
                <w:szCs w:val="24"/>
              </w:rPr>
              <w:t>Изолейцин</w:t>
            </w:r>
          </w:p>
        </w:tc>
        <w:tc>
          <w:tcPr>
            <w:tcW w:w="992" w:type="dxa"/>
          </w:tcPr>
          <w:p w:rsidR="00AF2B6F" w:rsidRPr="003B64BF" w:rsidRDefault="00AF2B6F" w:rsidP="00975FD0">
            <w:pPr>
              <w:spacing w:after="0" w:line="240" w:lineRule="auto"/>
              <w:jc w:val="right"/>
              <w:rPr>
                <w:sz w:val="24"/>
                <w:szCs w:val="24"/>
              </w:rPr>
            </w:pPr>
            <w:r w:rsidRPr="003B64BF">
              <w:rPr>
                <w:sz w:val="24"/>
                <w:szCs w:val="24"/>
              </w:rPr>
              <w:t>0,7 г</w:t>
            </w:r>
          </w:p>
        </w:tc>
        <w:tc>
          <w:tcPr>
            <w:tcW w:w="850" w:type="dxa"/>
          </w:tcPr>
          <w:p w:rsidR="00AF2B6F" w:rsidRPr="003B64BF" w:rsidRDefault="00AF2B6F" w:rsidP="00975FD0">
            <w:pPr>
              <w:spacing w:after="0" w:line="240" w:lineRule="auto"/>
              <w:jc w:val="center"/>
              <w:rPr>
                <w:sz w:val="24"/>
                <w:szCs w:val="24"/>
              </w:rPr>
            </w:pPr>
            <w:r w:rsidRPr="003B64BF">
              <w:rPr>
                <w:sz w:val="24"/>
                <w:szCs w:val="24"/>
              </w:rPr>
              <w:t>47</w:t>
            </w:r>
          </w:p>
        </w:tc>
      </w:tr>
      <w:tr w:rsidR="00AF2B6F" w:rsidRPr="003B64BF" w:rsidTr="00975FD0">
        <w:tc>
          <w:tcPr>
            <w:tcW w:w="4536" w:type="dxa"/>
            <w:gridSpan w:val="3"/>
            <w:tcBorders>
              <w:top w:val="single" w:sz="4" w:space="0" w:color="auto"/>
              <w:left w:val="single" w:sz="4" w:space="0" w:color="auto"/>
              <w:bottom w:val="single" w:sz="4" w:space="0" w:color="auto"/>
              <w:right w:val="single" w:sz="4" w:space="0" w:color="auto"/>
            </w:tcBorders>
            <w:shd w:val="clear" w:color="auto" w:fill="CCC0D9"/>
          </w:tcPr>
          <w:p w:rsidR="00AF2B6F" w:rsidRPr="003B64BF" w:rsidRDefault="00AF2B6F" w:rsidP="00975FD0">
            <w:pPr>
              <w:spacing w:after="0" w:line="240" w:lineRule="auto"/>
              <w:ind w:left="-73" w:right="-143"/>
              <w:jc w:val="center"/>
              <w:rPr>
                <w:sz w:val="24"/>
                <w:szCs w:val="24"/>
              </w:rPr>
            </w:pPr>
            <w:r w:rsidRPr="003B64BF">
              <w:rPr>
                <w:sz w:val="24"/>
                <w:szCs w:val="24"/>
              </w:rPr>
              <w:t>Калорийность</w:t>
            </w:r>
          </w:p>
        </w:tc>
        <w:tc>
          <w:tcPr>
            <w:tcW w:w="3119" w:type="dxa"/>
            <w:tcBorders>
              <w:left w:val="single" w:sz="4" w:space="0" w:color="auto"/>
            </w:tcBorders>
            <w:vAlign w:val="center"/>
          </w:tcPr>
          <w:p w:rsidR="00AF2B6F" w:rsidRPr="003B64BF" w:rsidRDefault="00AF2B6F" w:rsidP="00975FD0">
            <w:pPr>
              <w:spacing w:after="0" w:line="240" w:lineRule="auto"/>
              <w:rPr>
                <w:sz w:val="24"/>
                <w:szCs w:val="24"/>
              </w:rPr>
            </w:pPr>
            <w:r w:rsidRPr="003B64BF">
              <w:rPr>
                <w:sz w:val="24"/>
                <w:szCs w:val="24"/>
              </w:rPr>
              <w:t>Лейцин</w:t>
            </w:r>
          </w:p>
        </w:tc>
        <w:tc>
          <w:tcPr>
            <w:tcW w:w="992" w:type="dxa"/>
          </w:tcPr>
          <w:p w:rsidR="00AF2B6F" w:rsidRPr="003B64BF" w:rsidRDefault="00AF2B6F" w:rsidP="00975FD0">
            <w:pPr>
              <w:spacing w:after="0" w:line="240" w:lineRule="auto"/>
              <w:jc w:val="right"/>
              <w:rPr>
                <w:sz w:val="24"/>
                <w:szCs w:val="24"/>
              </w:rPr>
            </w:pPr>
            <w:r w:rsidRPr="003B64BF">
              <w:rPr>
                <w:sz w:val="24"/>
                <w:szCs w:val="24"/>
              </w:rPr>
              <w:t>1,3 г</w:t>
            </w:r>
          </w:p>
        </w:tc>
        <w:tc>
          <w:tcPr>
            <w:tcW w:w="850" w:type="dxa"/>
          </w:tcPr>
          <w:p w:rsidR="00AF2B6F" w:rsidRPr="003B64BF" w:rsidRDefault="00AF2B6F" w:rsidP="00975FD0">
            <w:pPr>
              <w:spacing w:after="0" w:line="240" w:lineRule="auto"/>
              <w:jc w:val="center"/>
              <w:rPr>
                <w:sz w:val="24"/>
                <w:szCs w:val="24"/>
              </w:rPr>
            </w:pPr>
            <w:r w:rsidRPr="003B64BF">
              <w:rPr>
                <w:sz w:val="24"/>
                <w:szCs w:val="24"/>
              </w:rPr>
              <w:t>39</w:t>
            </w:r>
          </w:p>
        </w:tc>
      </w:tr>
      <w:tr w:rsidR="00AF2B6F" w:rsidRPr="003B64BF" w:rsidTr="00975FD0">
        <w:tc>
          <w:tcPr>
            <w:tcW w:w="3686" w:type="dxa"/>
            <w:gridSpan w:val="2"/>
            <w:tcBorders>
              <w:top w:val="single" w:sz="4" w:space="0" w:color="auto"/>
              <w:bottom w:val="single" w:sz="4" w:space="0" w:color="auto"/>
            </w:tcBorders>
            <w:shd w:val="clear" w:color="auto" w:fill="auto"/>
          </w:tcPr>
          <w:p w:rsidR="00AF2B6F" w:rsidRPr="003B64BF" w:rsidRDefault="00AF2B6F" w:rsidP="00975FD0">
            <w:pPr>
              <w:spacing w:after="0" w:line="240" w:lineRule="auto"/>
              <w:rPr>
                <w:sz w:val="24"/>
                <w:szCs w:val="24"/>
              </w:rPr>
            </w:pPr>
            <w:r w:rsidRPr="003B64BF">
              <w:rPr>
                <w:sz w:val="24"/>
                <w:szCs w:val="24"/>
              </w:rPr>
              <w:t>Количество нутриента в порции</w:t>
            </w:r>
          </w:p>
        </w:tc>
        <w:tc>
          <w:tcPr>
            <w:tcW w:w="850" w:type="dxa"/>
            <w:tcBorders>
              <w:top w:val="single" w:sz="4" w:space="0" w:color="auto"/>
              <w:bottom w:val="single" w:sz="4" w:space="0" w:color="auto"/>
            </w:tcBorders>
            <w:shd w:val="clear" w:color="auto" w:fill="auto"/>
          </w:tcPr>
          <w:p w:rsidR="00AF2B6F" w:rsidRPr="003B64BF" w:rsidRDefault="00AF2B6F" w:rsidP="00975FD0">
            <w:pPr>
              <w:spacing w:after="0" w:line="240" w:lineRule="auto"/>
              <w:ind w:left="-73" w:right="-143"/>
              <w:jc w:val="center"/>
              <w:rPr>
                <w:sz w:val="24"/>
                <w:szCs w:val="24"/>
              </w:rPr>
            </w:pPr>
            <w:r w:rsidRPr="003B64BF">
              <w:rPr>
                <w:sz w:val="24"/>
                <w:szCs w:val="24"/>
              </w:rPr>
              <w:t>% РСП</w:t>
            </w:r>
          </w:p>
        </w:tc>
        <w:tc>
          <w:tcPr>
            <w:tcW w:w="3119" w:type="dxa"/>
            <w:tcBorders>
              <w:bottom w:val="single" w:sz="4" w:space="0" w:color="auto"/>
            </w:tcBorders>
            <w:vAlign w:val="center"/>
          </w:tcPr>
          <w:p w:rsidR="00AF2B6F" w:rsidRPr="003B64BF" w:rsidRDefault="00AF2B6F" w:rsidP="00975FD0">
            <w:pPr>
              <w:spacing w:after="0" w:line="240" w:lineRule="auto"/>
              <w:rPr>
                <w:sz w:val="24"/>
                <w:szCs w:val="24"/>
              </w:rPr>
            </w:pPr>
            <w:r w:rsidRPr="003B64BF">
              <w:rPr>
                <w:sz w:val="24"/>
                <w:szCs w:val="24"/>
              </w:rPr>
              <w:t>Лизин</w:t>
            </w:r>
          </w:p>
        </w:tc>
        <w:tc>
          <w:tcPr>
            <w:tcW w:w="992" w:type="dxa"/>
            <w:vAlign w:val="center"/>
          </w:tcPr>
          <w:p w:rsidR="00AF2B6F" w:rsidRPr="003B64BF" w:rsidRDefault="00AF2B6F" w:rsidP="00975FD0">
            <w:pPr>
              <w:spacing w:after="0" w:line="240" w:lineRule="auto"/>
              <w:jc w:val="right"/>
              <w:rPr>
                <w:sz w:val="24"/>
                <w:szCs w:val="24"/>
              </w:rPr>
            </w:pPr>
            <w:r w:rsidRPr="003B64BF">
              <w:rPr>
                <w:sz w:val="24"/>
                <w:szCs w:val="24"/>
              </w:rPr>
              <w:t>1,3 г</w:t>
            </w:r>
          </w:p>
        </w:tc>
        <w:tc>
          <w:tcPr>
            <w:tcW w:w="850" w:type="dxa"/>
            <w:vAlign w:val="center"/>
          </w:tcPr>
          <w:p w:rsidR="00AF2B6F" w:rsidRPr="003B64BF" w:rsidRDefault="00AF2B6F" w:rsidP="00975FD0">
            <w:pPr>
              <w:spacing w:after="0" w:line="240" w:lineRule="auto"/>
              <w:jc w:val="center"/>
              <w:rPr>
                <w:sz w:val="24"/>
                <w:szCs w:val="24"/>
              </w:rPr>
            </w:pPr>
            <w:r w:rsidRPr="003B64BF">
              <w:rPr>
                <w:sz w:val="24"/>
                <w:szCs w:val="24"/>
              </w:rPr>
              <w:t>42</w:t>
            </w:r>
          </w:p>
        </w:tc>
      </w:tr>
      <w:tr w:rsidR="00AF2B6F" w:rsidRPr="003B64BF" w:rsidTr="00975FD0">
        <w:tc>
          <w:tcPr>
            <w:tcW w:w="2552" w:type="dxa"/>
            <w:tcBorders>
              <w:top w:val="nil"/>
              <w:left w:val="single" w:sz="4" w:space="0" w:color="auto"/>
              <w:bottom w:val="nil"/>
              <w:right w:val="single" w:sz="4" w:space="0" w:color="auto"/>
            </w:tcBorders>
            <w:shd w:val="clear" w:color="auto" w:fill="auto"/>
          </w:tcPr>
          <w:p w:rsidR="00AF2B6F" w:rsidRPr="003B64BF" w:rsidRDefault="00AF2B6F" w:rsidP="00975FD0">
            <w:pPr>
              <w:spacing w:after="0" w:line="240" w:lineRule="auto"/>
              <w:rPr>
                <w:sz w:val="24"/>
                <w:szCs w:val="24"/>
              </w:rPr>
            </w:pPr>
            <w:r w:rsidRPr="003B64BF">
              <w:rPr>
                <w:sz w:val="24"/>
                <w:szCs w:val="24"/>
              </w:rPr>
              <w:t>Энергетическая</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AF2B6F" w:rsidRPr="003B64BF" w:rsidRDefault="00AF2B6F" w:rsidP="00975FD0">
            <w:pPr>
              <w:spacing w:after="0" w:line="240" w:lineRule="auto"/>
              <w:ind w:left="-108" w:right="-108"/>
              <w:jc w:val="center"/>
              <w:rPr>
                <w:sz w:val="24"/>
                <w:szCs w:val="24"/>
              </w:rPr>
            </w:pPr>
            <w:r w:rsidRPr="003B64BF">
              <w:rPr>
                <w:sz w:val="24"/>
                <w:szCs w:val="24"/>
              </w:rPr>
              <w:t>120,5ккал</w:t>
            </w:r>
          </w:p>
        </w:tc>
        <w:tc>
          <w:tcPr>
            <w:tcW w:w="850" w:type="dxa"/>
            <w:vMerge w:val="restart"/>
            <w:tcBorders>
              <w:top w:val="nil"/>
              <w:left w:val="single" w:sz="4" w:space="0" w:color="auto"/>
              <w:right w:val="single" w:sz="4" w:space="0" w:color="auto"/>
            </w:tcBorders>
            <w:shd w:val="clear" w:color="auto" w:fill="auto"/>
            <w:vAlign w:val="center"/>
          </w:tcPr>
          <w:p w:rsidR="00AF2B6F" w:rsidRPr="003B64BF" w:rsidRDefault="00AF2B6F" w:rsidP="00975FD0">
            <w:pPr>
              <w:spacing w:after="0" w:line="240" w:lineRule="auto"/>
              <w:ind w:left="-73" w:right="-143"/>
              <w:jc w:val="center"/>
              <w:rPr>
                <w:sz w:val="24"/>
                <w:szCs w:val="24"/>
              </w:rPr>
            </w:pPr>
          </w:p>
        </w:tc>
        <w:tc>
          <w:tcPr>
            <w:tcW w:w="3119" w:type="dxa"/>
            <w:tcBorders>
              <w:left w:val="single" w:sz="4" w:space="0" w:color="auto"/>
            </w:tcBorders>
          </w:tcPr>
          <w:p w:rsidR="00AF2B6F" w:rsidRPr="003B64BF" w:rsidRDefault="00AF2B6F" w:rsidP="00975FD0">
            <w:pPr>
              <w:spacing w:after="0" w:line="240" w:lineRule="auto"/>
              <w:rPr>
                <w:sz w:val="24"/>
                <w:szCs w:val="24"/>
              </w:rPr>
            </w:pPr>
            <w:r w:rsidRPr="003B64BF">
              <w:rPr>
                <w:sz w:val="24"/>
                <w:szCs w:val="24"/>
              </w:rPr>
              <w:t>Метионин</w:t>
            </w:r>
          </w:p>
        </w:tc>
        <w:tc>
          <w:tcPr>
            <w:tcW w:w="992" w:type="dxa"/>
          </w:tcPr>
          <w:p w:rsidR="00AF2B6F" w:rsidRPr="003B64BF" w:rsidRDefault="00AF2B6F" w:rsidP="00975FD0">
            <w:pPr>
              <w:spacing w:after="0" w:line="240" w:lineRule="auto"/>
              <w:ind w:left="-144"/>
              <w:jc w:val="right"/>
              <w:rPr>
                <w:sz w:val="24"/>
                <w:szCs w:val="24"/>
              </w:rPr>
            </w:pPr>
            <w:r w:rsidRPr="003B64BF">
              <w:rPr>
                <w:sz w:val="24"/>
                <w:szCs w:val="24"/>
              </w:rPr>
              <w:t>0,45 г</w:t>
            </w:r>
          </w:p>
        </w:tc>
        <w:tc>
          <w:tcPr>
            <w:tcW w:w="850" w:type="dxa"/>
          </w:tcPr>
          <w:p w:rsidR="00AF2B6F" w:rsidRPr="003B64BF" w:rsidRDefault="00AF2B6F" w:rsidP="00975FD0">
            <w:pPr>
              <w:spacing w:after="0" w:line="240" w:lineRule="auto"/>
              <w:jc w:val="center"/>
              <w:rPr>
                <w:sz w:val="24"/>
                <w:szCs w:val="24"/>
              </w:rPr>
            </w:pPr>
          </w:p>
        </w:tc>
      </w:tr>
      <w:tr w:rsidR="00AF2B6F" w:rsidRPr="003B64BF" w:rsidTr="00975FD0">
        <w:tc>
          <w:tcPr>
            <w:tcW w:w="2552" w:type="dxa"/>
            <w:tcBorders>
              <w:top w:val="nil"/>
              <w:left w:val="single" w:sz="4" w:space="0" w:color="auto"/>
              <w:bottom w:val="single" w:sz="4" w:space="0" w:color="auto"/>
              <w:right w:val="single" w:sz="4" w:space="0" w:color="auto"/>
            </w:tcBorders>
            <w:shd w:val="clear" w:color="auto" w:fill="auto"/>
          </w:tcPr>
          <w:p w:rsidR="00AF2B6F" w:rsidRPr="003B64BF" w:rsidRDefault="00AF2B6F" w:rsidP="00975FD0">
            <w:pPr>
              <w:spacing w:after="0" w:line="240" w:lineRule="auto"/>
              <w:ind w:right="-108"/>
              <w:rPr>
                <w:sz w:val="24"/>
                <w:szCs w:val="24"/>
              </w:rPr>
            </w:pPr>
            <w:r w:rsidRPr="003B64BF">
              <w:rPr>
                <w:sz w:val="24"/>
                <w:szCs w:val="24"/>
              </w:rPr>
              <w:t>ценность</w:t>
            </w:r>
          </w:p>
        </w:tc>
        <w:tc>
          <w:tcPr>
            <w:tcW w:w="1134" w:type="dxa"/>
            <w:vMerge/>
            <w:tcBorders>
              <w:left w:val="single" w:sz="4" w:space="0" w:color="auto"/>
              <w:bottom w:val="single" w:sz="4" w:space="0" w:color="auto"/>
              <w:right w:val="single" w:sz="4" w:space="0" w:color="auto"/>
            </w:tcBorders>
            <w:shd w:val="clear" w:color="auto" w:fill="auto"/>
          </w:tcPr>
          <w:p w:rsidR="00AF2B6F" w:rsidRPr="003B64BF" w:rsidRDefault="00AF2B6F" w:rsidP="00975FD0">
            <w:pPr>
              <w:spacing w:after="0" w:line="240" w:lineRule="auto"/>
              <w:ind w:left="-73" w:right="-143"/>
              <w:jc w:val="center"/>
              <w:rPr>
                <w:sz w:val="24"/>
                <w:szCs w:val="24"/>
              </w:rPr>
            </w:pPr>
          </w:p>
        </w:tc>
        <w:tc>
          <w:tcPr>
            <w:tcW w:w="850" w:type="dxa"/>
            <w:vMerge/>
            <w:tcBorders>
              <w:left w:val="single" w:sz="4" w:space="0" w:color="auto"/>
              <w:bottom w:val="single" w:sz="4" w:space="0" w:color="auto"/>
              <w:right w:val="single" w:sz="4" w:space="0" w:color="auto"/>
            </w:tcBorders>
            <w:shd w:val="clear" w:color="auto" w:fill="auto"/>
            <w:vAlign w:val="center"/>
          </w:tcPr>
          <w:p w:rsidR="00AF2B6F" w:rsidRPr="003B64BF" w:rsidRDefault="00AF2B6F" w:rsidP="00975FD0">
            <w:pPr>
              <w:spacing w:after="0" w:line="240" w:lineRule="auto"/>
              <w:jc w:val="center"/>
              <w:rPr>
                <w:sz w:val="24"/>
                <w:szCs w:val="24"/>
              </w:rPr>
            </w:pPr>
          </w:p>
        </w:tc>
        <w:tc>
          <w:tcPr>
            <w:tcW w:w="3119" w:type="dxa"/>
            <w:tcBorders>
              <w:left w:val="single" w:sz="4" w:space="0" w:color="auto"/>
            </w:tcBorders>
          </w:tcPr>
          <w:p w:rsidR="00AF2B6F" w:rsidRPr="003B64BF" w:rsidRDefault="00AF2B6F" w:rsidP="00975FD0">
            <w:pPr>
              <w:spacing w:after="0" w:line="240" w:lineRule="auto"/>
              <w:rPr>
                <w:sz w:val="24"/>
                <w:szCs w:val="24"/>
              </w:rPr>
            </w:pPr>
            <w:r w:rsidRPr="003B64BF">
              <w:rPr>
                <w:sz w:val="24"/>
                <w:szCs w:val="24"/>
              </w:rPr>
              <w:t>Метионин+Цистеин</w:t>
            </w:r>
          </w:p>
        </w:tc>
        <w:tc>
          <w:tcPr>
            <w:tcW w:w="992" w:type="dxa"/>
          </w:tcPr>
          <w:p w:rsidR="00AF2B6F" w:rsidRPr="003B64BF" w:rsidRDefault="00AF2B6F" w:rsidP="00975FD0">
            <w:pPr>
              <w:spacing w:after="0" w:line="240" w:lineRule="auto"/>
              <w:jc w:val="right"/>
              <w:rPr>
                <w:sz w:val="24"/>
                <w:szCs w:val="24"/>
              </w:rPr>
            </w:pPr>
            <w:r w:rsidRPr="003B64BF">
              <w:rPr>
                <w:sz w:val="24"/>
                <w:szCs w:val="24"/>
              </w:rPr>
              <w:t>0,6 г</w:t>
            </w:r>
          </w:p>
        </w:tc>
        <w:tc>
          <w:tcPr>
            <w:tcW w:w="850" w:type="dxa"/>
          </w:tcPr>
          <w:p w:rsidR="00AF2B6F" w:rsidRPr="003B64BF" w:rsidRDefault="00AF2B6F" w:rsidP="00975FD0">
            <w:pPr>
              <w:spacing w:after="0" w:line="240" w:lineRule="auto"/>
              <w:jc w:val="center"/>
              <w:rPr>
                <w:sz w:val="24"/>
                <w:szCs w:val="24"/>
              </w:rPr>
            </w:pPr>
            <w:r w:rsidRPr="003B64BF">
              <w:rPr>
                <w:sz w:val="24"/>
                <w:szCs w:val="24"/>
              </w:rPr>
              <w:t>40</w:t>
            </w:r>
          </w:p>
        </w:tc>
      </w:tr>
      <w:tr w:rsidR="00AF2B6F" w:rsidRPr="003B64BF" w:rsidTr="00975FD0">
        <w:tc>
          <w:tcPr>
            <w:tcW w:w="2552" w:type="dxa"/>
            <w:tcBorders>
              <w:top w:val="single" w:sz="4" w:space="0" w:color="auto"/>
              <w:bottom w:val="single" w:sz="4" w:space="0" w:color="auto"/>
            </w:tcBorders>
            <w:shd w:val="clear" w:color="auto" w:fill="auto"/>
          </w:tcPr>
          <w:p w:rsidR="00AF2B6F" w:rsidRPr="003B64BF" w:rsidRDefault="00AF2B6F" w:rsidP="00975FD0">
            <w:pPr>
              <w:spacing w:after="0" w:line="240" w:lineRule="auto"/>
              <w:rPr>
                <w:sz w:val="24"/>
                <w:szCs w:val="24"/>
              </w:rPr>
            </w:pPr>
            <w:r w:rsidRPr="003B64BF">
              <w:rPr>
                <w:sz w:val="24"/>
                <w:szCs w:val="24"/>
              </w:rPr>
              <w:t>От Углеводов</w:t>
            </w:r>
          </w:p>
        </w:tc>
        <w:tc>
          <w:tcPr>
            <w:tcW w:w="1134" w:type="dxa"/>
            <w:tcBorders>
              <w:top w:val="single" w:sz="4" w:space="0" w:color="auto"/>
              <w:bottom w:val="single" w:sz="4" w:space="0" w:color="auto"/>
            </w:tcBorders>
            <w:shd w:val="clear" w:color="auto" w:fill="auto"/>
          </w:tcPr>
          <w:p w:rsidR="00AF2B6F" w:rsidRPr="003B64BF" w:rsidRDefault="00AF2B6F" w:rsidP="00975FD0">
            <w:pPr>
              <w:spacing w:after="0" w:line="240" w:lineRule="auto"/>
              <w:jc w:val="right"/>
              <w:rPr>
                <w:sz w:val="24"/>
                <w:szCs w:val="24"/>
              </w:rPr>
            </w:pPr>
            <w:r w:rsidRPr="003B64BF">
              <w:rPr>
                <w:sz w:val="24"/>
                <w:szCs w:val="24"/>
              </w:rPr>
              <w:t>4,5</w:t>
            </w:r>
          </w:p>
        </w:tc>
        <w:tc>
          <w:tcPr>
            <w:tcW w:w="850" w:type="dxa"/>
            <w:tcBorders>
              <w:top w:val="single" w:sz="4" w:space="0" w:color="auto"/>
              <w:bottom w:val="single" w:sz="4" w:space="0" w:color="auto"/>
            </w:tcBorders>
            <w:shd w:val="clear" w:color="auto" w:fill="auto"/>
          </w:tcPr>
          <w:p w:rsidR="00AF2B6F" w:rsidRPr="003B64BF" w:rsidRDefault="00AF2B6F" w:rsidP="00975FD0">
            <w:pPr>
              <w:spacing w:after="0" w:line="240" w:lineRule="auto"/>
              <w:jc w:val="center"/>
              <w:rPr>
                <w:sz w:val="24"/>
                <w:szCs w:val="24"/>
              </w:rPr>
            </w:pPr>
          </w:p>
        </w:tc>
        <w:tc>
          <w:tcPr>
            <w:tcW w:w="3119" w:type="dxa"/>
            <w:tcBorders>
              <w:bottom w:val="single" w:sz="4" w:space="0" w:color="auto"/>
            </w:tcBorders>
          </w:tcPr>
          <w:p w:rsidR="00AF2B6F" w:rsidRPr="003B64BF" w:rsidRDefault="00AF2B6F" w:rsidP="00975FD0">
            <w:pPr>
              <w:spacing w:after="0" w:line="240" w:lineRule="auto"/>
              <w:rPr>
                <w:sz w:val="24"/>
                <w:szCs w:val="24"/>
              </w:rPr>
            </w:pPr>
            <w:r w:rsidRPr="003B64BF">
              <w:rPr>
                <w:sz w:val="24"/>
                <w:szCs w:val="24"/>
              </w:rPr>
              <w:t>Треонин</w:t>
            </w:r>
          </w:p>
        </w:tc>
        <w:tc>
          <w:tcPr>
            <w:tcW w:w="992" w:type="dxa"/>
          </w:tcPr>
          <w:p w:rsidR="00AF2B6F" w:rsidRPr="003B64BF" w:rsidRDefault="00AF2B6F" w:rsidP="00975FD0">
            <w:pPr>
              <w:spacing w:after="0" w:line="240" w:lineRule="auto"/>
              <w:jc w:val="right"/>
              <w:rPr>
                <w:sz w:val="24"/>
                <w:szCs w:val="24"/>
              </w:rPr>
            </w:pPr>
            <w:r w:rsidRPr="003B64BF">
              <w:rPr>
                <w:sz w:val="24"/>
                <w:szCs w:val="24"/>
              </w:rPr>
              <w:t>0,8 г</w:t>
            </w:r>
          </w:p>
        </w:tc>
        <w:tc>
          <w:tcPr>
            <w:tcW w:w="850" w:type="dxa"/>
          </w:tcPr>
          <w:p w:rsidR="00AF2B6F" w:rsidRPr="003B64BF" w:rsidRDefault="00AF2B6F" w:rsidP="00975FD0">
            <w:pPr>
              <w:spacing w:after="0" w:line="240" w:lineRule="auto"/>
              <w:jc w:val="center"/>
              <w:rPr>
                <w:sz w:val="24"/>
                <w:szCs w:val="24"/>
              </w:rPr>
            </w:pPr>
            <w:r w:rsidRPr="003B64BF">
              <w:rPr>
                <w:sz w:val="24"/>
                <w:szCs w:val="24"/>
              </w:rPr>
              <w:t>50</w:t>
            </w:r>
          </w:p>
        </w:tc>
      </w:tr>
      <w:tr w:rsidR="00AF2B6F" w:rsidRPr="003B64BF" w:rsidTr="00975FD0">
        <w:tc>
          <w:tcPr>
            <w:tcW w:w="2552" w:type="dxa"/>
            <w:tcBorders>
              <w:top w:val="single" w:sz="4" w:space="0" w:color="auto"/>
              <w:left w:val="single" w:sz="4" w:space="0" w:color="auto"/>
              <w:bottom w:val="single" w:sz="4" w:space="0" w:color="auto"/>
              <w:right w:val="single" w:sz="4" w:space="0" w:color="auto"/>
            </w:tcBorders>
            <w:shd w:val="clear" w:color="auto" w:fill="auto"/>
          </w:tcPr>
          <w:p w:rsidR="00AF2B6F" w:rsidRPr="003B64BF" w:rsidRDefault="00AF2B6F" w:rsidP="00975FD0">
            <w:pPr>
              <w:spacing w:after="0" w:line="240" w:lineRule="auto"/>
              <w:rPr>
                <w:sz w:val="24"/>
                <w:szCs w:val="24"/>
                <w:highlight w:val="lightGray"/>
              </w:rPr>
            </w:pPr>
            <w:r w:rsidRPr="003B64BF">
              <w:rPr>
                <w:sz w:val="24"/>
                <w:szCs w:val="24"/>
              </w:rPr>
              <w:t>От Жиров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F2B6F" w:rsidRPr="003B64BF" w:rsidRDefault="00AF2B6F" w:rsidP="00975FD0">
            <w:pPr>
              <w:spacing w:after="0" w:line="240" w:lineRule="auto"/>
              <w:jc w:val="right"/>
              <w:rPr>
                <w:sz w:val="24"/>
                <w:szCs w:val="24"/>
              </w:rPr>
            </w:pPr>
            <w:r w:rsidRPr="003B64BF">
              <w:rPr>
                <w:sz w:val="24"/>
                <w:szCs w:val="24"/>
              </w:rPr>
              <w:t>68,0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F2B6F" w:rsidRPr="003B64BF" w:rsidRDefault="00AF2B6F" w:rsidP="00975FD0">
            <w:pPr>
              <w:spacing w:after="0" w:line="240" w:lineRule="auto"/>
              <w:jc w:val="center"/>
              <w:rPr>
                <w:sz w:val="24"/>
                <w:szCs w:val="24"/>
              </w:rPr>
            </w:pPr>
          </w:p>
        </w:tc>
        <w:tc>
          <w:tcPr>
            <w:tcW w:w="3119" w:type="dxa"/>
            <w:tcBorders>
              <w:left w:val="single" w:sz="4" w:space="0" w:color="auto"/>
            </w:tcBorders>
          </w:tcPr>
          <w:p w:rsidR="00AF2B6F" w:rsidRPr="003B64BF" w:rsidRDefault="00AF2B6F" w:rsidP="00975FD0">
            <w:pPr>
              <w:spacing w:after="0" w:line="240" w:lineRule="auto"/>
              <w:rPr>
                <w:sz w:val="24"/>
                <w:szCs w:val="24"/>
              </w:rPr>
            </w:pPr>
            <w:r w:rsidRPr="003B64BF">
              <w:rPr>
                <w:sz w:val="24"/>
                <w:szCs w:val="24"/>
              </w:rPr>
              <w:t>Триптофан</w:t>
            </w:r>
          </w:p>
        </w:tc>
        <w:tc>
          <w:tcPr>
            <w:tcW w:w="992" w:type="dxa"/>
          </w:tcPr>
          <w:p w:rsidR="00AF2B6F" w:rsidRPr="003B64BF" w:rsidRDefault="00AF2B6F" w:rsidP="00975FD0">
            <w:pPr>
              <w:spacing w:after="0" w:line="240" w:lineRule="auto"/>
              <w:ind w:left="-108"/>
              <w:jc w:val="right"/>
              <w:rPr>
                <w:sz w:val="24"/>
                <w:szCs w:val="24"/>
              </w:rPr>
            </w:pPr>
            <w:r w:rsidRPr="003B64BF">
              <w:rPr>
                <w:sz w:val="24"/>
                <w:szCs w:val="24"/>
              </w:rPr>
              <w:t>0,21 г</w:t>
            </w:r>
          </w:p>
        </w:tc>
        <w:tc>
          <w:tcPr>
            <w:tcW w:w="850" w:type="dxa"/>
          </w:tcPr>
          <w:p w:rsidR="00AF2B6F" w:rsidRPr="003B64BF" w:rsidRDefault="00AF2B6F" w:rsidP="00975FD0">
            <w:pPr>
              <w:spacing w:after="0" w:line="240" w:lineRule="auto"/>
              <w:jc w:val="center"/>
              <w:rPr>
                <w:sz w:val="24"/>
                <w:szCs w:val="24"/>
              </w:rPr>
            </w:pPr>
            <w:r w:rsidRPr="003B64BF">
              <w:rPr>
                <w:sz w:val="24"/>
                <w:szCs w:val="24"/>
              </w:rPr>
              <w:t>52</w:t>
            </w:r>
          </w:p>
        </w:tc>
      </w:tr>
      <w:tr w:rsidR="00AF2B6F" w:rsidRPr="003B64BF" w:rsidTr="00975FD0">
        <w:tc>
          <w:tcPr>
            <w:tcW w:w="2552" w:type="dxa"/>
            <w:tcBorders>
              <w:top w:val="single" w:sz="4" w:space="0" w:color="auto"/>
              <w:left w:val="single" w:sz="4" w:space="0" w:color="auto"/>
              <w:bottom w:val="single" w:sz="4" w:space="0" w:color="auto"/>
              <w:right w:val="single" w:sz="4" w:space="0" w:color="auto"/>
            </w:tcBorders>
            <w:shd w:val="clear" w:color="auto" w:fill="auto"/>
          </w:tcPr>
          <w:p w:rsidR="00AF2B6F" w:rsidRPr="003B64BF" w:rsidRDefault="00AF2B6F" w:rsidP="00975FD0">
            <w:pPr>
              <w:spacing w:after="0" w:line="240" w:lineRule="auto"/>
              <w:rPr>
                <w:sz w:val="24"/>
                <w:szCs w:val="24"/>
              </w:rPr>
            </w:pPr>
            <w:r w:rsidRPr="003B64BF">
              <w:rPr>
                <w:sz w:val="24"/>
                <w:szCs w:val="24"/>
              </w:rPr>
              <w:t>От Белков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F2B6F" w:rsidRPr="003B64BF" w:rsidRDefault="00AF2B6F" w:rsidP="00975FD0">
            <w:pPr>
              <w:spacing w:after="0" w:line="240" w:lineRule="auto"/>
              <w:jc w:val="right"/>
              <w:rPr>
                <w:sz w:val="24"/>
                <w:szCs w:val="24"/>
              </w:rPr>
            </w:pPr>
            <w:r w:rsidRPr="003B64BF">
              <w:rPr>
                <w:sz w:val="24"/>
                <w:szCs w:val="24"/>
              </w:rPr>
              <w:t>48,0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F2B6F" w:rsidRPr="003B64BF" w:rsidRDefault="00AF2B6F" w:rsidP="00975FD0">
            <w:pPr>
              <w:spacing w:after="0" w:line="240" w:lineRule="auto"/>
              <w:jc w:val="center"/>
              <w:rPr>
                <w:sz w:val="24"/>
                <w:szCs w:val="24"/>
              </w:rPr>
            </w:pPr>
          </w:p>
        </w:tc>
        <w:tc>
          <w:tcPr>
            <w:tcW w:w="3119" w:type="dxa"/>
            <w:tcBorders>
              <w:left w:val="single" w:sz="4" w:space="0" w:color="auto"/>
              <w:bottom w:val="single" w:sz="4" w:space="0" w:color="auto"/>
            </w:tcBorders>
          </w:tcPr>
          <w:p w:rsidR="00AF2B6F" w:rsidRPr="003B64BF" w:rsidRDefault="00AF2B6F" w:rsidP="00975FD0">
            <w:pPr>
              <w:spacing w:after="0" w:line="240" w:lineRule="auto"/>
              <w:rPr>
                <w:sz w:val="24"/>
                <w:szCs w:val="24"/>
              </w:rPr>
            </w:pPr>
            <w:r w:rsidRPr="003B64BF">
              <w:rPr>
                <w:sz w:val="24"/>
                <w:szCs w:val="24"/>
              </w:rPr>
              <w:t>Фенилаланин</w:t>
            </w:r>
          </w:p>
        </w:tc>
        <w:tc>
          <w:tcPr>
            <w:tcW w:w="992" w:type="dxa"/>
          </w:tcPr>
          <w:p w:rsidR="00AF2B6F" w:rsidRPr="003B64BF" w:rsidRDefault="00AF2B6F" w:rsidP="00975FD0">
            <w:pPr>
              <w:spacing w:after="0" w:line="240" w:lineRule="auto"/>
              <w:jc w:val="right"/>
              <w:rPr>
                <w:sz w:val="24"/>
                <w:szCs w:val="24"/>
              </w:rPr>
            </w:pPr>
            <w:r w:rsidRPr="003B64BF">
              <w:rPr>
                <w:sz w:val="24"/>
                <w:szCs w:val="24"/>
              </w:rPr>
              <w:t>0,8 г</w:t>
            </w:r>
          </w:p>
        </w:tc>
        <w:tc>
          <w:tcPr>
            <w:tcW w:w="850" w:type="dxa"/>
          </w:tcPr>
          <w:p w:rsidR="00AF2B6F" w:rsidRPr="003B64BF" w:rsidRDefault="00AF2B6F" w:rsidP="00975FD0">
            <w:pPr>
              <w:spacing w:after="0" w:line="240" w:lineRule="auto"/>
              <w:jc w:val="center"/>
              <w:rPr>
                <w:sz w:val="24"/>
                <w:szCs w:val="24"/>
              </w:rPr>
            </w:pPr>
          </w:p>
        </w:tc>
      </w:tr>
      <w:tr w:rsidR="00AF2B6F" w:rsidRPr="003B64BF" w:rsidTr="00975FD0">
        <w:tc>
          <w:tcPr>
            <w:tcW w:w="2552" w:type="dxa"/>
            <w:tcBorders>
              <w:top w:val="single" w:sz="4" w:space="0" w:color="auto"/>
              <w:left w:val="nil"/>
              <w:bottom w:val="nil"/>
              <w:right w:val="nil"/>
            </w:tcBorders>
            <w:shd w:val="clear" w:color="auto" w:fill="auto"/>
          </w:tcPr>
          <w:p w:rsidR="00AF2B6F" w:rsidRPr="003B64BF" w:rsidRDefault="00AF2B6F" w:rsidP="00975FD0">
            <w:pPr>
              <w:spacing w:after="0" w:line="240" w:lineRule="auto"/>
              <w:rPr>
                <w:sz w:val="24"/>
                <w:szCs w:val="24"/>
              </w:rPr>
            </w:pPr>
          </w:p>
        </w:tc>
        <w:tc>
          <w:tcPr>
            <w:tcW w:w="1134" w:type="dxa"/>
            <w:tcBorders>
              <w:top w:val="single" w:sz="4" w:space="0" w:color="auto"/>
              <w:left w:val="nil"/>
              <w:bottom w:val="nil"/>
              <w:right w:val="nil"/>
            </w:tcBorders>
            <w:shd w:val="clear" w:color="auto" w:fill="auto"/>
          </w:tcPr>
          <w:p w:rsidR="00AF2B6F" w:rsidRPr="003B64BF" w:rsidRDefault="00AF2B6F" w:rsidP="00975FD0">
            <w:pPr>
              <w:spacing w:after="0" w:line="240" w:lineRule="auto"/>
              <w:jc w:val="right"/>
              <w:rPr>
                <w:sz w:val="24"/>
                <w:szCs w:val="24"/>
              </w:rPr>
            </w:pPr>
          </w:p>
        </w:tc>
        <w:tc>
          <w:tcPr>
            <w:tcW w:w="850" w:type="dxa"/>
            <w:tcBorders>
              <w:top w:val="single" w:sz="4" w:space="0" w:color="auto"/>
              <w:left w:val="nil"/>
              <w:bottom w:val="nil"/>
              <w:right w:val="single" w:sz="4" w:space="0" w:color="auto"/>
            </w:tcBorders>
            <w:shd w:val="clear" w:color="auto" w:fill="auto"/>
          </w:tcPr>
          <w:p w:rsidR="00AF2B6F" w:rsidRPr="003B64BF" w:rsidRDefault="00AF2B6F" w:rsidP="00975FD0">
            <w:pPr>
              <w:spacing w:after="0" w:line="240" w:lineRule="auto"/>
              <w:jc w:val="center"/>
              <w:rPr>
                <w:sz w:val="24"/>
                <w:szCs w:val="24"/>
              </w:rPr>
            </w:pPr>
          </w:p>
        </w:tc>
        <w:tc>
          <w:tcPr>
            <w:tcW w:w="3119" w:type="dxa"/>
            <w:tcBorders>
              <w:left w:val="single" w:sz="4" w:space="0" w:color="auto"/>
            </w:tcBorders>
          </w:tcPr>
          <w:p w:rsidR="00AF2B6F" w:rsidRPr="003B64BF" w:rsidRDefault="00AF2B6F" w:rsidP="00975FD0">
            <w:pPr>
              <w:spacing w:after="0" w:line="240" w:lineRule="auto"/>
              <w:ind w:right="-108"/>
              <w:rPr>
                <w:sz w:val="24"/>
                <w:szCs w:val="24"/>
              </w:rPr>
            </w:pPr>
            <w:r w:rsidRPr="003B64BF">
              <w:rPr>
                <w:sz w:val="24"/>
                <w:szCs w:val="24"/>
              </w:rPr>
              <w:t>Фенилаланин-Тирозин</w:t>
            </w:r>
          </w:p>
        </w:tc>
        <w:tc>
          <w:tcPr>
            <w:tcW w:w="992" w:type="dxa"/>
          </w:tcPr>
          <w:p w:rsidR="00AF2B6F" w:rsidRPr="003B64BF" w:rsidRDefault="00AF2B6F" w:rsidP="00975FD0">
            <w:pPr>
              <w:spacing w:after="0" w:line="240" w:lineRule="auto"/>
              <w:jc w:val="right"/>
              <w:rPr>
                <w:sz w:val="24"/>
                <w:szCs w:val="24"/>
              </w:rPr>
            </w:pPr>
            <w:r w:rsidRPr="003B64BF">
              <w:rPr>
                <w:sz w:val="24"/>
                <w:szCs w:val="24"/>
              </w:rPr>
              <w:t>1,5 г</w:t>
            </w:r>
          </w:p>
        </w:tc>
        <w:tc>
          <w:tcPr>
            <w:tcW w:w="850" w:type="dxa"/>
          </w:tcPr>
          <w:p w:rsidR="00AF2B6F" w:rsidRPr="003B64BF" w:rsidRDefault="00AF2B6F" w:rsidP="00975FD0">
            <w:pPr>
              <w:spacing w:after="0" w:line="240" w:lineRule="auto"/>
              <w:jc w:val="center"/>
              <w:rPr>
                <w:sz w:val="24"/>
                <w:szCs w:val="24"/>
              </w:rPr>
            </w:pPr>
            <w:r w:rsidRPr="003B64BF">
              <w:rPr>
                <w:sz w:val="24"/>
                <w:szCs w:val="24"/>
              </w:rPr>
              <w:t>54</w:t>
            </w:r>
          </w:p>
        </w:tc>
      </w:tr>
    </w:tbl>
    <w:p w:rsidR="00AF2B6F" w:rsidRDefault="00AF2B6F" w:rsidP="00AF2B6F">
      <w:pPr>
        <w:spacing w:after="0" w:line="240" w:lineRule="auto"/>
        <w:ind w:firstLine="709"/>
        <w:jc w:val="both"/>
        <w:rPr>
          <w:noProof/>
          <w:sz w:val="28"/>
          <w:szCs w:val="28"/>
        </w:rPr>
      </w:pPr>
    </w:p>
    <w:p w:rsidR="00AF2B6F" w:rsidRPr="00F50D22" w:rsidRDefault="00AF2B6F" w:rsidP="00AF2B6F">
      <w:pPr>
        <w:spacing w:after="0" w:line="240" w:lineRule="auto"/>
        <w:ind w:firstLine="709"/>
        <w:jc w:val="both"/>
        <w:rPr>
          <w:noProof/>
          <w:sz w:val="28"/>
          <w:szCs w:val="28"/>
        </w:rPr>
      </w:pPr>
      <w:r>
        <w:rPr>
          <w:noProof/>
          <w:sz w:val="28"/>
          <w:szCs w:val="28"/>
        </w:rPr>
        <w:t>Таким образом, при комбинировании рыбного сырья и кисло-молочных продуктов при разработке структурированных рыбных кулинарных изделий из фаршевой массы появляется возможность расширения ассортиментной группы блюд, создания сбалансированных продуктов общей функциональной направленности для разработки сбалансированных рационов не только общедоступного питания, но и для детского питания.</w:t>
      </w:r>
    </w:p>
    <w:p w:rsidR="00AF2B6F" w:rsidRDefault="00AF2B6F" w:rsidP="00AF2B6F">
      <w:pPr>
        <w:spacing w:after="0" w:line="240" w:lineRule="auto"/>
        <w:jc w:val="both"/>
        <w:rPr>
          <w:noProof/>
          <w:sz w:val="28"/>
          <w:szCs w:val="28"/>
        </w:rPr>
      </w:pPr>
    </w:p>
    <w:p w:rsidR="00AF2B6F" w:rsidRPr="006F221D" w:rsidRDefault="00AF2B6F" w:rsidP="00AF2B6F">
      <w:pPr>
        <w:spacing w:after="0" w:line="240" w:lineRule="auto"/>
        <w:jc w:val="center"/>
        <w:rPr>
          <w:b/>
          <w:noProof/>
          <w:sz w:val="28"/>
          <w:szCs w:val="28"/>
        </w:rPr>
      </w:pPr>
      <w:r w:rsidRPr="006F221D">
        <w:rPr>
          <w:b/>
          <w:noProof/>
          <w:sz w:val="28"/>
          <w:szCs w:val="28"/>
        </w:rPr>
        <w:t>Литература</w:t>
      </w:r>
    </w:p>
    <w:p w:rsidR="00AF2B6F" w:rsidRPr="003B64BF" w:rsidRDefault="00AF2B6F" w:rsidP="00AF2B6F">
      <w:pPr>
        <w:numPr>
          <w:ilvl w:val="0"/>
          <w:numId w:val="60"/>
        </w:numPr>
        <w:spacing w:after="0" w:line="240" w:lineRule="auto"/>
        <w:ind w:hanging="578"/>
        <w:jc w:val="both"/>
        <w:rPr>
          <w:noProof/>
          <w:sz w:val="28"/>
          <w:szCs w:val="28"/>
        </w:rPr>
      </w:pPr>
      <w:r w:rsidRPr="004C574C">
        <w:rPr>
          <w:noProof/>
          <w:sz w:val="28"/>
          <w:szCs w:val="28"/>
          <w:lang w:val="en-US"/>
        </w:rPr>
        <w:t>Intelmeal</w:t>
      </w:r>
      <w:r w:rsidRPr="004C574C">
        <w:rPr>
          <w:noProof/>
          <w:sz w:val="28"/>
          <w:szCs w:val="28"/>
        </w:rPr>
        <w:t xml:space="preserve"> питайтесь с умом. База данных продуктов [Электронный ресурс] // </w:t>
      </w:r>
      <w:r w:rsidRPr="004C574C">
        <w:rPr>
          <w:noProof/>
          <w:sz w:val="28"/>
          <w:szCs w:val="28"/>
          <w:lang w:val="en-US"/>
        </w:rPr>
        <w:t>Intelmeal</w:t>
      </w:r>
      <w:r w:rsidRPr="004C574C">
        <w:rPr>
          <w:noProof/>
          <w:sz w:val="28"/>
          <w:szCs w:val="28"/>
        </w:rPr>
        <w:t xml:space="preserve"> питайтесь с умом: [сайт]. [2008-2015]. </w:t>
      </w:r>
      <w:r w:rsidRPr="004C574C">
        <w:rPr>
          <w:noProof/>
          <w:sz w:val="28"/>
          <w:szCs w:val="28"/>
          <w:lang w:val="en-US"/>
        </w:rPr>
        <w:t>URL</w:t>
      </w:r>
      <w:r w:rsidRPr="004C574C">
        <w:rPr>
          <w:noProof/>
          <w:sz w:val="28"/>
          <w:szCs w:val="28"/>
        </w:rPr>
        <w:t xml:space="preserve">: </w:t>
      </w:r>
      <w:r w:rsidRPr="004C574C">
        <w:rPr>
          <w:noProof/>
          <w:sz w:val="28"/>
          <w:szCs w:val="28"/>
          <w:lang w:val="en-US"/>
        </w:rPr>
        <w:t>http</w:t>
      </w:r>
      <w:r w:rsidRPr="004C574C">
        <w:rPr>
          <w:noProof/>
          <w:sz w:val="28"/>
          <w:szCs w:val="28"/>
        </w:rPr>
        <w:t>://</w:t>
      </w:r>
      <w:r w:rsidRPr="004C574C">
        <w:t xml:space="preserve"> </w:t>
      </w:r>
      <w:hyperlink w:history="1">
        <w:r w:rsidRPr="003B64BF">
          <w:rPr>
            <w:rStyle w:val="a4"/>
            <w:noProof/>
            <w:color w:val="auto"/>
            <w:sz w:val="28"/>
            <w:szCs w:val="28"/>
            <w:u w:val="none"/>
            <w:lang w:val="en-US"/>
          </w:rPr>
          <w:t>www</w:t>
        </w:r>
        <w:r w:rsidRPr="003B64BF">
          <w:rPr>
            <w:rStyle w:val="a4"/>
            <w:noProof/>
            <w:color w:val="auto"/>
            <w:sz w:val="28"/>
            <w:szCs w:val="28"/>
            <w:u w:val="none"/>
          </w:rPr>
          <w:t>.</w:t>
        </w:r>
        <w:r w:rsidRPr="003B64BF">
          <w:rPr>
            <w:rStyle w:val="a4"/>
            <w:noProof/>
            <w:color w:val="auto"/>
            <w:sz w:val="28"/>
            <w:szCs w:val="28"/>
            <w:u w:val="none"/>
            <w:lang w:val="en-US"/>
          </w:rPr>
          <w:t>intel</w:t>
        </w:r>
        <w:r w:rsidRPr="003B64BF">
          <w:rPr>
            <w:rStyle w:val="a4"/>
            <w:noProof/>
            <w:color w:val="auto"/>
            <w:sz w:val="28"/>
            <w:szCs w:val="28"/>
            <w:u w:val="none"/>
          </w:rPr>
          <w:t xml:space="preserve"> </w:t>
        </w:r>
        <w:r w:rsidRPr="003B64BF">
          <w:rPr>
            <w:rStyle w:val="a4"/>
            <w:noProof/>
            <w:color w:val="auto"/>
            <w:sz w:val="28"/>
            <w:szCs w:val="28"/>
            <w:u w:val="none"/>
            <w:lang w:val="en-US"/>
          </w:rPr>
          <w:t>meal</w:t>
        </w:r>
        <w:r w:rsidRPr="003B64BF">
          <w:rPr>
            <w:rStyle w:val="a4"/>
            <w:noProof/>
            <w:color w:val="auto"/>
            <w:sz w:val="28"/>
            <w:szCs w:val="28"/>
            <w:u w:val="none"/>
          </w:rPr>
          <w:t>.</w:t>
        </w:r>
        <w:r w:rsidRPr="003B64BF">
          <w:rPr>
            <w:rStyle w:val="a4"/>
            <w:noProof/>
            <w:color w:val="auto"/>
            <w:sz w:val="28"/>
            <w:szCs w:val="28"/>
            <w:u w:val="none"/>
            <w:lang w:val="en-US"/>
          </w:rPr>
          <w:t>ru</w:t>
        </w:r>
        <w:r w:rsidRPr="003B64BF">
          <w:rPr>
            <w:rStyle w:val="a4"/>
            <w:noProof/>
            <w:color w:val="auto"/>
            <w:sz w:val="28"/>
            <w:szCs w:val="28"/>
            <w:u w:val="none"/>
          </w:rPr>
          <w:t>/</w:t>
        </w:r>
      </w:hyperlink>
      <w:r w:rsidRPr="003B64BF">
        <w:rPr>
          <w:noProof/>
          <w:sz w:val="28"/>
          <w:szCs w:val="28"/>
          <w:lang w:val="en-US"/>
        </w:rPr>
        <w:t>nutrition</w:t>
      </w:r>
      <w:r w:rsidRPr="003B64BF">
        <w:rPr>
          <w:noProof/>
          <w:sz w:val="28"/>
          <w:szCs w:val="28"/>
        </w:rPr>
        <w:t>/</w:t>
      </w:r>
      <w:r w:rsidRPr="003B64BF">
        <w:rPr>
          <w:noProof/>
          <w:sz w:val="28"/>
          <w:szCs w:val="28"/>
          <w:lang w:val="en-US"/>
        </w:rPr>
        <w:t>foodinfo</w:t>
      </w:r>
      <w:r w:rsidRPr="003B64BF">
        <w:rPr>
          <w:noProof/>
          <w:sz w:val="28"/>
          <w:szCs w:val="28"/>
        </w:rPr>
        <w:t>-</w:t>
      </w:r>
      <w:r w:rsidRPr="003B64BF">
        <w:rPr>
          <w:noProof/>
          <w:sz w:val="28"/>
          <w:szCs w:val="28"/>
          <w:lang w:val="en-US"/>
        </w:rPr>
        <w:t>cowberry</w:t>
      </w:r>
      <w:r w:rsidRPr="003B64BF">
        <w:rPr>
          <w:noProof/>
          <w:sz w:val="28"/>
          <w:szCs w:val="28"/>
        </w:rPr>
        <w:t>-</w:t>
      </w:r>
      <w:r w:rsidRPr="003B64BF">
        <w:rPr>
          <w:noProof/>
          <w:sz w:val="28"/>
          <w:szCs w:val="28"/>
          <w:lang w:val="en-US"/>
        </w:rPr>
        <w:t>ru</w:t>
      </w:r>
      <w:r w:rsidRPr="003B64BF">
        <w:rPr>
          <w:noProof/>
          <w:sz w:val="28"/>
          <w:szCs w:val="28"/>
        </w:rPr>
        <w:t>.</w:t>
      </w:r>
      <w:r w:rsidRPr="003B64BF">
        <w:rPr>
          <w:noProof/>
          <w:sz w:val="28"/>
          <w:szCs w:val="28"/>
          <w:lang w:val="en-US"/>
        </w:rPr>
        <w:t>php</w:t>
      </w:r>
      <w:r w:rsidRPr="003B64BF">
        <w:rPr>
          <w:noProof/>
          <w:sz w:val="28"/>
          <w:szCs w:val="28"/>
        </w:rPr>
        <w:t xml:space="preserve"> (дата обращения: 20.04.2015).</w:t>
      </w:r>
    </w:p>
    <w:p w:rsidR="00AF2B6F" w:rsidRPr="003B64BF" w:rsidRDefault="00AF2B6F" w:rsidP="00AF2B6F">
      <w:pPr>
        <w:numPr>
          <w:ilvl w:val="0"/>
          <w:numId w:val="60"/>
        </w:numPr>
        <w:spacing w:after="0" w:line="240" w:lineRule="auto"/>
        <w:ind w:hanging="578"/>
        <w:jc w:val="both"/>
        <w:rPr>
          <w:noProof/>
          <w:sz w:val="28"/>
          <w:szCs w:val="28"/>
          <w:lang w:val="en-US"/>
        </w:rPr>
      </w:pPr>
      <w:r w:rsidRPr="003B64BF">
        <w:rPr>
          <w:noProof/>
          <w:sz w:val="28"/>
          <w:szCs w:val="28"/>
          <w:lang w:val="en-US"/>
        </w:rPr>
        <w:t>Intelmeal</w:t>
      </w:r>
      <w:r w:rsidRPr="003B64BF">
        <w:rPr>
          <w:noProof/>
          <w:sz w:val="28"/>
          <w:szCs w:val="28"/>
        </w:rPr>
        <w:t xml:space="preserve"> питайтесь с умом. База данных продуктов [Электронный ресурс] // </w:t>
      </w:r>
      <w:r w:rsidRPr="003B64BF">
        <w:rPr>
          <w:noProof/>
          <w:sz w:val="28"/>
          <w:szCs w:val="28"/>
          <w:lang w:val="en-US"/>
        </w:rPr>
        <w:t>Intelmeal</w:t>
      </w:r>
      <w:r w:rsidRPr="003B64BF">
        <w:rPr>
          <w:noProof/>
          <w:sz w:val="28"/>
          <w:szCs w:val="28"/>
        </w:rPr>
        <w:t xml:space="preserve"> питайтесь с умом: [сайт]. </w:t>
      </w:r>
      <w:r w:rsidRPr="003B64BF">
        <w:rPr>
          <w:noProof/>
          <w:sz w:val="28"/>
          <w:szCs w:val="28"/>
          <w:lang w:val="en-US"/>
        </w:rPr>
        <w:t xml:space="preserve">[2008-2015]. URL: </w:t>
      </w:r>
      <w:hyperlink r:id="rId22" w:history="1">
        <w:r w:rsidRPr="003B64BF">
          <w:rPr>
            <w:rStyle w:val="a4"/>
            <w:color w:val="auto"/>
            <w:sz w:val="28"/>
            <w:szCs w:val="28"/>
            <w:u w:val="none"/>
            <w:lang w:val="en-US"/>
          </w:rPr>
          <w:t>http://www.intel</w:t>
        </w:r>
      </w:hyperlink>
      <w:r w:rsidRPr="003B64BF">
        <w:rPr>
          <w:sz w:val="28"/>
          <w:szCs w:val="28"/>
          <w:lang w:val="en-US"/>
        </w:rPr>
        <w:t xml:space="preserve"> meal.ru/nutrition/foodinfo-fish-cod-ru.php</w:t>
      </w:r>
      <w:r w:rsidRPr="003B64BF">
        <w:rPr>
          <w:noProof/>
          <w:sz w:val="28"/>
          <w:szCs w:val="28"/>
          <w:lang w:val="en-US"/>
        </w:rPr>
        <w:t xml:space="preserve"> (</w:t>
      </w:r>
      <w:r w:rsidRPr="003B64BF">
        <w:rPr>
          <w:noProof/>
          <w:sz w:val="28"/>
          <w:szCs w:val="28"/>
        </w:rPr>
        <w:t>дата</w:t>
      </w:r>
      <w:r w:rsidRPr="003B64BF">
        <w:rPr>
          <w:noProof/>
          <w:sz w:val="28"/>
          <w:szCs w:val="28"/>
          <w:lang w:val="en-US"/>
        </w:rPr>
        <w:t xml:space="preserve"> </w:t>
      </w:r>
      <w:r w:rsidRPr="003B64BF">
        <w:rPr>
          <w:noProof/>
          <w:sz w:val="28"/>
          <w:szCs w:val="28"/>
        </w:rPr>
        <w:t>обращения</w:t>
      </w:r>
      <w:r w:rsidRPr="003B64BF">
        <w:rPr>
          <w:noProof/>
          <w:sz w:val="28"/>
          <w:szCs w:val="28"/>
          <w:lang w:val="en-US"/>
        </w:rPr>
        <w:t>: 20.04.2015).</w:t>
      </w:r>
    </w:p>
    <w:p w:rsidR="00AF2B6F" w:rsidRPr="003B64BF" w:rsidRDefault="00AF2B6F" w:rsidP="00AF2B6F">
      <w:pPr>
        <w:numPr>
          <w:ilvl w:val="0"/>
          <w:numId w:val="60"/>
        </w:numPr>
        <w:spacing w:after="0" w:line="240" w:lineRule="auto"/>
        <w:ind w:hanging="578"/>
        <w:jc w:val="both"/>
        <w:rPr>
          <w:noProof/>
          <w:sz w:val="28"/>
          <w:szCs w:val="28"/>
        </w:rPr>
      </w:pPr>
      <w:r w:rsidRPr="003B64BF">
        <w:rPr>
          <w:sz w:val="28"/>
          <w:szCs w:val="28"/>
        </w:rPr>
        <w:t>Бобренева И.В. Функциональные продукты питания: учебное пособие/ И.В.Бобренева. – СПб</w:t>
      </w:r>
      <w:proofErr w:type="gramStart"/>
      <w:r w:rsidRPr="003B64BF">
        <w:rPr>
          <w:sz w:val="28"/>
          <w:szCs w:val="28"/>
        </w:rPr>
        <w:t xml:space="preserve"> :</w:t>
      </w:r>
      <w:proofErr w:type="gramEnd"/>
      <w:r w:rsidRPr="003B64BF">
        <w:rPr>
          <w:sz w:val="28"/>
          <w:szCs w:val="28"/>
        </w:rPr>
        <w:t xml:space="preserve"> ИЦ «Интермедия», 2012. – 180 </w:t>
      </w:r>
      <w:proofErr w:type="gramStart"/>
      <w:r w:rsidRPr="003B64BF">
        <w:rPr>
          <w:sz w:val="28"/>
          <w:szCs w:val="28"/>
        </w:rPr>
        <w:t>с</w:t>
      </w:r>
      <w:proofErr w:type="gramEnd"/>
      <w:r w:rsidRPr="003B64BF">
        <w:rPr>
          <w:sz w:val="28"/>
          <w:szCs w:val="28"/>
        </w:rPr>
        <w:t>.</w:t>
      </w:r>
    </w:p>
    <w:p w:rsidR="00AF2B6F" w:rsidRPr="003B64BF" w:rsidRDefault="00AF2B6F" w:rsidP="00AF2B6F">
      <w:pPr>
        <w:numPr>
          <w:ilvl w:val="0"/>
          <w:numId w:val="60"/>
        </w:numPr>
        <w:spacing w:after="0" w:line="240" w:lineRule="auto"/>
        <w:ind w:hanging="578"/>
        <w:jc w:val="both"/>
        <w:rPr>
          <w:sz w:val="28"/>
          <w:szCs w:val="28"/>
        </w:rPr>
      </w:pPr>
      <w:r w:rsidRPr="003B64BF">
        <w:rPr>
          <w:sz w:val="28"/>
          <w:szCs w:val="28"/>
        </w:rPr>
        <w:lastRenderedPageBreak/>
        <w:t>Богушева В. И. Технология приготовления пищи: учебно-методическое пособие / В. И. Богушева. – Ростов н/Д</w:t>
      </w:r>
      <w:proofErr w:type="gramStart"/>
      <w:r w:rsidRPr="003B64BF">
        <w:rPr>
          <w:sz w:val="28"/>
          <w:szCs w:val="28"/>
        </w:rPr>
        <w:t xml:space="preserve"> :</w:t>
      </w:r>
      <w:proofErr w:type="gramEnd"/>
      <w:r w:rsidRPr="003B64BF">
        <w:rPr>
          <w:sz w:val="28"/>
          <w:szCs w:val="28"/>
        </w:rPr>
        <w:t xml:space="preserve"> Феникс, 2007. – 374 с.</w:t>
      </w:r>
    </w:p>
    <w:p w:rsidR="00AF2B6F" w:rsidRPr="003B64BF" w:rsidRDefault="00AF2B6F" w:rsidP="00AF2B6F">
      <w:pPr>
        <w:numPr>
          <w:ilvl w:val="0"/>
          <w:numId w:val="60"/>
        </w:numPr>
        <w:spacing w:after="0" w:line="240" w:lineRule="auto"/>
        <w:ind w:hanging="578"/>
        <w:jc w:val="both"/>
        <w:rPr>
          <w:sz w:val="28"/>
          <w:szCs w:val="28"/>
        </w:rPr>
      </w:pPr>
      <w:r w:rsidRPr="003B64BF">
        <w:rPr>
          <w:sz w:val="28"/>
          <w:szCs w:val="28"/>
        </w:rPr>
        <w:t>ГОСТР 52349-2005. Продукты пищевые функциональные. Термины и о</w:t>
      </w:r>
      <w:r w:rsidRPr="003B64BF">
        <w:rPr>
          <w:sz w:val="28"/>
          <w:szCs w:val="28"/>
        </w:rPr>
        <w:t>п</w:t>
      </w:r>
      <w:r w:rsidRPr="003B64BF">
        <w:rPr>
          <w:sz w:val="28"/>
          <w:szCs w:val="28"/>
        </w:rPr>
        <w:t xml:space="preserve">ределения </w:t>
      </w:r>
      <w:r w:rsidRPr="003B64BF">
        <w:rPr>
          <w:noProof/>
          <w:sz w:val="28"/>
          <w:szCs w:val="28"/>
        </w:rPr>
        <w:t>[Текст].– введ. 2005–05–31. – М: Федеральное агентство по техническому регулированию и метрологии</w:t>
      </w:r>
      <w:r w:rsidRPr="003B64BF">
        <w:rPr>
          <w:noProof/>
          <w:spacing w:val="-18"/>
          <w:sz w:val="28"/>
          <w:szCs w:val="28"/>
        </w:rPr>
        <w:t>; М. : Ст</w:t>
      </w:r>
      <w:r w:rsidRPr="003B64BF">
        <w:rPr>
          <w:noProof/>
          <w:sz w:val="28"/>
          <w:szCs w:val="28"/>
        </w:rPr>
        <w:t>андартинформ</w:t>
      </w:r>
      <w:r w:rsidRPr="003B64BF">
        <w:rPr>
          <w:noProof/>
          <w:spacing w:val="-18"/>
          <w:sz w:val="28"/>
          <w:szCs w:val="28"/>
        </w:rPr>
        <w:t>,2006.–9с.</w:t>
      </w:r>
    </w:p>
    <w:p w:rsidR="00AF2B6F" w:rsidRPr="003B64BF" w:rsidRDefault="00AF2B6F" w:rsidP="00AF2B6F">
      <w:pPr>
        <w:numPr>
          <w:ilvl w:val="0"/>
          <w:numId w:val="60"/>
        </w:numPr>
        <w:spacing w:after="0" w:line="240" w:lineRule="auto"/>
        <w:ind w:hanging="578"/>
        <w:jc w:val="both"/>
        <w:rPr>
          <w:sz w:val="28"/>
          <w:szCs w:val="28"/>
        </w:rPr>
      </w:pPr>
      <w:r w:rsidRPr="003B64BF">
        <w:rPr>
          <w:sz w:val="28"/>
          <w:szCs w:val="28"/>
        </w:rPr>
        <w:t xml:space="preserve">Основные показатели промышленного производства / Статистический бюллетень номер по каталогу 4.2.3 / Петропавловск-Камчатский: Росстат, 2014. – 12 </w:t>
      </w:r>
      <w:proofErr w:type="gramStart"/>
      <w:r w:rsidRPr="003B64BF">
        <w:rPr>
          <w:sz w:val="28"/>
          <w:szCs w:val="28"/>
        </w:rPr>
        <w:t>с</w:t>
      </w:r>
      <w:proofErr w:type="gramEnd"/>
      <w:r w:rsidRPr="003B64BF">
        <w:rPr>
          <w:sz w:val="28"/>
          <w:szCs w:val="28"/>
        </w:rPr>
        <w:t>.</w:t>
      </w:r>
    </w:p>
    <w:p w:rsidR="00AF2B6F" w:rsidRPr="003B64BF" w:rsidRDefault="00AF2B6F" w:rsidP="00AF2B6F">
      <w:pPr>
        <w:numPr>
          <w:ilvl w:val="0"/>
          <w:numId w:val="60"/>
        </w:numPr>
        <w:spacing w:after="0" w:line="240" w:lineRule="auto"/>
        <w:ind w:hanging="578"/>
        <w:jc w:val="both"/>
        <w:rPr>
          <w:noProof/>
          <w:sz w:val="28"/>
          <w:szCs w:val="28"/>
        </w:rPr>
      </w:pPr>
      <w:r w:rsidRPr="003B64BF">
        <w:rPr>
          <w:sz w:val="28"/>
          <w:szCs w:val="28"/>
        </w:rPr>
        <w:t>Правительство Камчатского края. Официальный сайт. Дошкольное обр</w:t>
      </w:r>
      <w:r w:rsidRPr="003B64BF">
        <w:rPr>
          <w:sz w:val="28"/>
          <w:szCs w:val="28"/>
        </w:rPr>
        <w:t>а</w:t>
      </w:r>
      <w:r w:rsidRPr="003B64BF">
        <w:rPr>
          <w:sz w:val="28"/>
          <w:szCs w:val="28"/>
        </w:rPr>
        <w:t xml:space="preserve">зование </w:t>
      </w:r>
      <w:r w:rsidRPr="003B64BF">
        <w:rPr>
          <w:noProof/>
          <w:sz w:val="28"/>
          <w:szCs w:val="28"/>
        </w:rPr>
        <w:t xml:space="preserve">[Электронный ресурс] // </w:t>
      </w:r>
      <w:r w:rsidRPr="003B64BF">
        <w:rPr>
          <w:sz w:val="28"/>
          <w:szCs w:val="28"/>
        </w:rPr>
        <w:t>Правительство Камчатского края. Оф</w:t>
      </w:r>
      <w:r w:rsidRPr="003B64BF">
        <w:rPr>
          <w:sz w:val="28"/>
          <w:szCs w:val="28"/>
        </w:rPr>
        <w:t>и</w:t>
      </w:r>
      <w:r w:rsidRPr="003B64BF">
        <w:rPr>
          <w:sz w:val="28"/>
          <w:szCs w:val="28"/>
        </w:rPr>
        <w:t>циальный сайт</w:t>
      </w:r>
      <w:r w:rsidRPr="003B64BF">
        <w:rPr>
          <w:noProof/>
          <w:sz w:val="28"/>
          <w:szCs w:val="28"/>
        </w:rPr>
        <w:t xml:space="preserve">: [сайт]. [2015]. </w:t>
      </w:r>
      <w:r w:rsidRPr="003B64BF">
        <w:rPr>
          <w:noProof/>
          <w:sz w:val="28"/>
          <w:szCs w:val="28"/>
          <w:lang w:val="en-US"/>
        </w:rPr>
        <w:t>URL</w:t>
      </w:r>
      <w:r w:rsidRPr="003B64BF">
        <w:rPr>
          <w:noProof/>
          <w:sz w:val="28"/>
          <w:szCs w:val="28"/>
        </w:rPr>
        <w:t>:</w:t>
      </w:r>
      <w:hyperlink r:id="rId23" w:history="1">
        <w:r w:rsidRPr="003B64BF">
          <w:rPr>
            <w:rStyle w:val="a4"/>
            <w:color w:val="auto"/>
            <w:sz w:val="28"/>
            <w:szCs w:val="28"/>
            <w:u w:val="none"/>
            <w:lang w:val="en-US"/>
          </w:rPr>
          <w:t>http</w:t>
        </w:r>
        <w:r w:rsidRPr="003B64BF">
          <w:rPr>
            <w:rStyle w:val="a4"/>
            <w:color w:val="auto"/>
            <w:sz w:val="28"/>
            <w:szCs w:val="28"/>
            <w:u w:val="none"/>
          </w:rPr>
          <w:t>://</w:t>
        </w:r>
        <w:r w:rsidRPr="003B64BF">
          <w:rPr>
            <w:rStyle w:val="a4"/>
            <w:color w:val="auto"/>
            <w:sz w:val="28"/>
            <w:szCs w:val="28"/>
            <w:u w:val="none"/>
            <w:lang w:val="en-US"/>
          </w:rPr>
          <w:t>www</w:t>
        </w:r>
        <w:r w:rsidRPr="003B64BF">
          <w:rPr>
            <w:rStyle w:val="a4"/>
            <w:color w:val="auto"/>
            <w:sz w:val="28"/>
            <w:szCs w:val="28"/>
            <w:u w:val="none"/>
          </w:rPr>
          <w:t>.</w:t>
        </w:r>
        <w:r w:rsidRPr="003B64BF">
          <w:rPr>
            <w:rStyle w:val="a4"/>
            <w:color w:val="auto"/>
            <w:sz w:val="28"/>
            <w:szCs w:val="28"/>
            <w:u w:val="none"/>
            <w:lang w:val="en-US"/>
          </w:rPr>
          <w:t>kamchatka</w:t>
        </w:r>
        <w:r w:rsidRPr="003B64BF">
          <w:rPr>
            <w:rStyle w:val="a4"/>
            <w:color w:val="auto"/>
            <w:sz w:val="28"/>
            <w:szCs w:val="28"/>
            <w:u w:val="none"/>
          </w:rPr>
          <w:t>.</w:t>
        </w:r>
        <w:r w:rsidRPr="003B64BF">
          <w:rPr>
            <w:rStyle w:val="a4"/>
            <w:color w:val="auto"/>
            <w:sz w:val="28"/>
            <w:szCs w:val="28"/>
            <w:u w:val="none"/>
            <w:lang w:val="en-US"/>
          </w:rPr>
          <w:t>gov</w:t>
        </w:r>
        <w:r w:rsidRPr="003B64BF">
          <w:rPr>
            <w:rStyle w:val="a4"/>
            <w:color w:val="auto"/>
            <w:sz w:val="28"/>
            <w:szCs w:val="28"/>
            <w:u w:val="none"/>
          </w:rPr>
          <w:t>.</w:t>
        </w:r>
        <w:r w:rsidRPr="003B64BF">
          <w:rPr>
            <w:rStyle w:val="a4"/>
            <w:color w:val="auto"/>
            <w:sz w:val="28"/>
            <w:szCs w:val="28"/>
            <w:u w:val="none"/>
            <w:lang w:val="en-US"/>
          </w:rPr>
          <w:t>ru</w:t>
        </w:r>
        <w:r w:rsidRPr="003B64BF">
          <w:rPr>
            <w:rStyle w:val="a4"/>
            <w:color w:val="auto"/>
            <w:sz w:val="28"/>
            <w:szCs w:val="28"/>
            <w:u w:val="none"/>
          </w:rPr>
          <w:t>/</w:t>
        </w:r>
        <w:r w:rsidRPr="003B64BF">
          <w:rPr>
            <w:rStyle w:val="a4"/>
            <w:color w:val="auto"/>
            <w:sz w:val="28"/>
            <w:szCs w:val="28"/>
            <w:u w:val="none"/>
            <w:lang w:val="en-US"/>
          </w:rPr>
          <w:t>index</w:t>
        </w:r>
        <w:r w:rsidRPr="003B64BF">
          <w:rPr>
            <w:rStyle w:val="a4"/>
            <w:color w:val="auto"/>
            <w:sz w:val="28"/>
            <w:szCs w:val="28"/>
            <w:u w:val="none"/>
          </w:rPr>
          <w:t xml:space="preserve">. </w:t>
        </w:r>
        <w:r w:rsidRPr="003B64BF">
          <w:rPr>
            <w:rStyle w:val="a4"/>
            <w:color w:val="auto"/>
            <w:sz w:val="28"/>
            <w:szCs w:val="28"/>
            <w:u w:val="none"/>
            <w:lang w:val="en-US"/>
          </w:rPr>
          <w:t>php</w:t>
        </w:r>
        <w:r w:rsidRPr="003B64BF">
          <w:rPr>
            <w:rStyle w:val="a4"/>
            <w:color w:val="auto"/>
            <w:sz w:val="28"/>
            <w:szCs w:val="28"/>
            <w:u w:val="none"/>
          </w:rPr>
          <w:t>?</w:t>
        </w:r>
        <w:r w:rsidRPr="003B64BF">
          <w:rPr>
            <w:rStyle w:val="a4"/>
            <w:color w:val="auto"/>
            <w:sz w:val="28"/>
            <w:szCs w:val="28"/>
            <w:u w:val="none"/>
            <w:lang w:val="en-US"/>
          </w:rPr>
          <w:t>cont</w:t>
        </w:r>
        <w:r w:rsidRPr="003B64BF">
          <w:rPr>
            <w:rStyle w:val="a4"/>
            <w:color w:val="auto"/>
            <w:sz w:val="28"/>
            <w:szCs w:val="28"/>
            <w:u w:val="none"/>
          </w:rPr>
          <w:t>=</w:t>
        </w:r>
        <w:r w:rsidRPr="003B64BF">
          <w:rPr>
            <w:rStyle w:val="a4"/>
            <w:color w:val="auto"/>
            <w:sz w:val="28"/>
            <w:szCs w:val="28"/>
            <w:u w:val="none"/>
            <w:lang w:val="en-US"/>
          </w:rPr>
          <w:t>oiv</w:t>
        </w:r>
        <w:r w:rsidRPr="003B64BF">
          <w:rPr>
            <w:rStyle w:val="a4"/>
            <w:color w:val="auto"/>
            <w:sz w:val="28"/>
            <w:szCs w:val="28"/>
            <w:u w:val="none"/>
          </w:rPr>
          <w:t>_</w:t>
        </w:r>
        <w:r w:rsidRPr="003B64BF">
          <w:rPr>
            <w:rStyle w:val="a4"/>
            <w:color w:val="auto"/>
            <w:sz w:val="28"/>
            <w:szCs w:val="28"/>
            <w:u w:val="none"/>
            <w:lang w:val="en-US"/>
          </w:rPr>
          <w:t>din</w:t>
        </w:r>
        <w:r w:rsidRPr="003B64BF">
          <w:rPr>
            <w:rStyle w:val="a4"/>
            <w:color w:val="auto"/>
            <w:sz w:val="28"/>
            <w:szCs w:val="28"/>
            <w:u w:val="none"/>
          </w:rPr>
          <w:t>&amp;</w:t>
        </w:r>
        <w:r w:rsidRPr="003B64BF">
          <w:rPr>
            <w:rStyle w:val="a4"/>
            <w:color w:val="auto"/>
            <w:sz w:val="28"/>
            <w:szCs w:val="28"/>
            <w:u w:val="none"/>
            <w:lang w:val="en-US"/>
          </w:rPr>
          <w:t>mcont</w:t>
        </w:r>
        <w:r w:rsidRPr="003B64BF">
          <w:rPr>
            <w:rStyle w:val="a4"/>
            <w:color w:val="auto"/>
            <w:sz w:val="28"/>
            <w:szCs w:val="28"/>
            <w:u w:val="none"/>
          </w:rPr>
          <w:t>=5879&amp;</w:t>
        </w:r>
        <w:r w:rsidRPr="003B64BF">
          <w:rPr>
            <w:rStyle w:val="a4"/>
            <w:color w:val="auto"/>
            <w:sz w:val="28"/>
            <w:szCs w:val="28"/>
            <w:u w:val="none"/>
            <w:lang w:val="en-US"/>
          </w:rPr>
          <w:t>menu</w:t>
        </w:r>
        <w:r w:rsidRPr="003B64BF">
          <w:rPr>
            <w:rStyle w:val="a4"/>
            <w:color w:val="auto"/>
            <w:sz w:val="28"/>
            <w:szCs w:val="28"/>
            <w:u w:val="none"/>
          </w:rPr>
          <w:t>=4&amp;</w:t>
        </w:r>
        <w:r w:rsidRPr="003B64BF">
          <w:rPr>
            <w:rStyle w:val="a4"/>
            <w:color w:val="auto"/>
            <w:sz w:val="28"/>
            <w:szCs w:val="28"/>
            <w:u w:val="none"/>
            <w:lang w:val="en-US"/>
          </w:rPr>
          <w:t>menu</w:t>
        </w:r>
        <w:r w:rsidRPr="003B64BF">
          <w:rPr>
            <w:rStyle w:val="a4"/>
            <w:color w:val="auto"/>
            <w:sz w:val="28"/>
            <w:szCs w:val="28"/>
            <w:u w:val="none"/>
          </w:rPr>
          <w:t>2=0&amp;</w:t>
        </w:r>
        <w:r w:rsidRPr="003B64BF">
          <w:rPr>
            <w:rStyle w:val="a4"/>
            <w:color w:val="auto"/>
            <w:sz w:val="28"/>
            <w:szCs w:val="28"/>
            <w:u w:val="none"/>
            <w:lang w:val="en-US"/>
          </w:rPr>
          <w:t>id</w:t>
        </w:r>
        <w:r w:rsidRPr="003B64BF">
          <w:rPr>
            <w:rStyle w:val="a4"/>
            <w:color w:val="auto"/>
            <w:sz w:val="28"/>
            <w:szCs w:val="28"/>
            <w:u w:val="none"/>
          </w:rPr>
          <w:t>=171</w:t>
        </w:r>
      </w:hyperlink>
      <w:r w:rsidRPr="003B64BF">
        <w:rPr>
          <w:sz w:val="28"/>
          <w:szCs w:val="28"/>
        </w:rPr>
        <w:t xml:space="preserve"> </w:t>
      </w:r>
      <w:r w:rsidRPr="003B64BF">
        <w:rPr>
          <w:noProof/>
          <w:sz w:val="28"/>
          <w:szCs w:val="28"/>
        </w:rPr>
        <w:t>(дата обраще-ния: 20.04.2015).</w:t>
      </w:r>
    </w:p>
    <w:p w:rsidR="00AF2B6F" w:rsidRPr="003B64BF" w:rsidRDefault="00AF2B6F" w:rsidP="00AF2B6F">
      <w:pPr>
        <w:numPr>
          <w:ilvl w:val="0"/>
          <w:numId w:val="60"/>
        </w:numPr>
        <w:spacing w:after="0" w:line="240" w:lineRule="auto"/>
        <w:ind w:hanging="578"/>
        <w:jc w:val="both"/>
        <w:rPr>
          <w:noProof/>
          <w:sz w:val="28"/>
          <w:szCs w:val="28"/>
        </w:rPr>
      </w:pPr>
      <w:r w:rsidRPr="003B64BF">
        <w:rPr>
          <w:sz w:val="28"/>
          <w:szCs w:val="28"/>
        </w:rPr>
        <w:t>Правительство Камчатского края. Официальный сайт. Организация пит</w:t>
      </w:r>
      <w:r w:rsidRPr="003B64BF">
        <w:rPr>
          <w:sz w:val="28"/>
          <w:szCs w:val="28"/>
        </w:rPr>
        <w:t>а</w:t>
      </w:r>
      <w:r w:rsidRPr="003B64BF">
        <w:rPr>
          <w:sz w:val="28"/>
          <w:szCs w:val="28"/>
        </w:rPr>
        <w:t xml:space="preserve">ния школьников </w:t>
      </w:r>
      <w:r w:rsidRPr="003B64BF">
        <w:rPr>
          <w:noProof/>
          <w:sz w:val="28"/>
          <w:szCs w:val="28"/>
        </w:rPr>
        <w:t xml:space="preserve">[Электронный ресурс] // </w:t>
      </w:r>
      <w:r w:rsidRPr="003B64BF">
        <w:rPr>
          <w:sz w:val="28"/>
          <w:szCs w:val="28"/>
        </w:rPr>
        <w:t>Правительство Камчатского края. Официальный сайт</w:t>
      </w:r>
      <w:r w:rsidRPr="003B64BF">
        <w:rPr>
          <w:noProof/>
          <w:sz w:val="28"/>
          <w:szCs w:val="28"/>
        </w:rPr>
        <w:t xml:space="preserve">: [сайт]. [2015]. </w:t>
      </w:r>
      <w:r w:rsidRPr="003B64BF">
        <w:rPr>
          <w:noProof/>
          <w:sz w:val="28"/>
          <w:szCs w:val="28"/>
          <w:lang w:val="en-US"/>
        </w:rPr>
        <w:t>URL</w:t>
      </w:r>
      <w:r w:rsidRPr="003B64BF">
        <w:rPr>
          <w:noProof/>
          <w:sz w:val="28"/>
          <w:szCs w:val="28"/>
        </w:rPr>
        <w:t xml:space="preserve">: </w:t>
      </w:r>
      <w:hyperlink w:history="1">
        <w:r w:rsidRPr="003B64BF">
          <w:rPr>
            <w:rStyle w:val="a4"/>
            <w:color w:val="auto"/>
            <w:sz w:val="28"/>
            <w:szCs w:val="28"/>
            <w:u w:val="none"/>
            <w:lang w:val="en-US"/>
          </w:rPr>
          <w:t>http</w:t>
        </w:r>
        <w:r w:rsidRPr="003B64BF">
          <w:rPr>
            <w:rStyle w:val="a4"/>
            <w:color w:val="auto"/>
            <w:sz w:val="28"/>
            <w:szCs w:val="28"/>
            <w:u w:val="none"/>
          </w:rPr>
          <w:t>://</w:t>
        </w:r>
        <w:r w:rsidRPr="003B64BF">
          <w:rPr>
            <w:rStyle w:val="a4"/>
            <w:color w:val="auto"/>
            <w:sz w:val="28"/>
            <w:szCs w:val="28"/>
            <w:u w:val="none"/>
            <w:lang w:val="en-US"/>
          </w:rPr>
          <w:t>www</w:t>
        </w:r>
        <w:r w:rsidRPr="003B64BF">
          <w:rPr>
            <w:rStyle w:val="a4"/>
            <w:color w:val="auto"/>
            <w:sz w:val="28"/>
            <w:szCs w:val="28"/>
            <w:u w:val="none"/>
          </w:rPr>
          <w:t>.</w:t>
        </w:r>
        <w:r w:rsidRPr="003B64BF">
          <w:rPr>
            <w:rStyle w:val="a4"/>
            <w:color w:val="auto"/>
            <w:sz w:val="28"/>
            <w:szCs w:val="28"/>
            <w:u w:val="none"/>
            <w:lang w:val="en-US"/>
          </w:rPr>
          <w:t>kamchatka</w:t>
        </w:r>
        <w:r w:rsidRPr="003B64BF">
          <w:rPr>
            <w:rStyle w:val="a4"/>
            <w:color w:val="auto"/>
            <w:sz w:val="28"/>
            <w:szCs w:val="28"/>
            <w:u w:val="none"/>
          </w:rPr>
          <w:t xml:space="preserve">. </w:t>
        </w:r>
        <w:r w:rsidRPr="003B64BF">
          <w:rPr>
            <w:rStyle w:val="a4"/>
            <w:color w:val="auto"/>
            <w:sz w:val="28"/>
            <w:szCs w:val="28"/>
            <w:u w:val="none"/>
            <w:lang w:val="en-US"/>
          </w:rPr>
          <w:t>gov</w:t>
        </w:r>
        <w:r w:rsidRPr="003B64BF">
          <w:rPr>
            <w:rStyle w:val="a4"/>
            <w:color w:val="auto"/>
            <w:sz w:val="28"/>
            <w:szCs w:val="28"/>
            <w:u w:val="none"/>
          </w:rPr>
          <w:t>.</w:t>
        </w:r>
        <w:r w:rsidRPr="003B64BF">
          <w:rPr>
            <w:rStyle w:val="a4"/>
            <w:color w:val="auto"/>
            <w:sz w:val="28"/>
            <w:szCs w:val="28"/>
            <w:u w:val="none"/>
            <w:lang w:val="en-US"/>
          </w:rPr>
          <w:t>ru</w:t>
        </w:r>
        <w:r w:rsidRPr="003B64BF">
          <w:rPr>
            <w:rStyle w:val="a4"/>
            <w:color w:val="auto"/>
            <w:sz w:val="28"/>
            <w:szCs w:val="28"/>
            <w:u w:val="none"/>
          </w:rPr>
          <w:t>/</w:t>
        </w:r>
        <w:r w:rsidRPr="003B64BF">
          <w:rPr>
            <w:rStyle w:val="a4"/>
            <w:color w:val="auto"/>
            <w:sz w:val="28"/>
            <w:szCs w:val="28"/>
            <w:u w:val="none"/>
            <w:lang w:val="en-US"/>
          </w:rPr>
          <w:t>index</w:t>
        </w:r>
        <w:r w:rsidRPr="003B64BF">
          <w:rPr>
            <w:rStyle w:val="a4"/>
            <w:color w:val="auto"/>
            <w:sz w:val="28"/>
            <w:szCs w:val="28"/>
            <w:u w:val="none"/>
          </w:rPr>
          <w:t>.</w:t>
        </w:r>
        <w:r w:rsidRPr="003B64BF">
          <w:rPr>
            <w:rStyle w:val="a4"/>
            <w:color w:val="auto"/>
            <w:sz w:val="28"/>
            <w:szCs w:val="28"/>
            <w:u w:val="none"/>
            <w:lang w:val="en-US"/>
          </w:rPr>
          <w:t>php</w:t>
        </w:r>
        <w:r w:rsidRPr="003B64BF">
          <w:rPr>
            <w:rStyle w:val="a4"/>
            <w:color w:val="auto"/>
            <w:sz w:val="28"/>
            <w:szCs w:val="28"/>
            <w:u w:val="none"/>
          </w:rPr>
          <w:t>?</w:t>
        </w:r>
        <w:r w:rsidRPr="003B64BF">
          <w:rPr>
            <w:rStyle w:val="a4"/>
            <w:color w:val="auto"/>
            <w:sz w:val="28"/>
            <w:szCs w:val="28"/>
            <w:u w:val="none"/>
            <w:lang w:val="en-US"/>
          </w:rPr>
          <w:t>cont</w:t>
        </w:r>
        <w:r w:rsidRPr="003B64BF">
          <w:rPr>
            <w:rStyle w:val="a4"/>
            <w:color w:val="auto"/>
            <w:sz w:val="28"/>
            <w:szCs w:val="28"/>
            <w:u w:val="none"/>
          </w:rPr>
          <w:t>=</w:t>
        </w:r>
        <w:r w:rsidRPr="003B64BF">
          <w:rPr>
            <w:rStyle w:val="a4"/>
            <w:color w:val="auto"/>
            <w:sz w:val="28"/>
            <w:szCs w:val="28"/>
            <w:u w:val="none"/>
            <w:lang w:val="en-US"/>
          </w:rPr>
          <w:t>oiv</w:t>
        </w:r>
        <w:r w:rsidRPr="003B64BF">
          <w:rPr>
            <w:rStyle w:val="a4"/>
            <w:color w:val="auto"/>
            <w:sz w:val="28"/>
            <w:szCs w:val="28"/>
            <w:u w:val="none"/>
          </w:rPr>
          <w:t>_</w:t>
        </w:r>
        <w:r w:rsidRPr="003B64BF">
          <w:rPr>
            <w:rStyle w:val="a4"/>
            <w:color w:val="auto"/>
            <w:sz w:val="28"/>
            <w:szCs w:val="28"/>
            <w:u w:val="none"/>
            <w:lang w:val="en-US"/>
          </w:rPr>
          <w:t>din</w:t>
        </w:r>
        <w:r w:rsidRPr="003B64BF">
          <w:rPr>
            <w:rStyle w:val="a4"/>
            <w:color w:val="auto"/>
            <w:sz w:val="28"/>
            <w:szCs w:val="28"/>
            <w:u w:val="none"/>
          </w:rPr>
          <w:t>&amp;</w:t>
        </w:r>
        <w:r w:rsidRPr="003B64BF">
          <w:rPr>
            <w:rStyle w:val="a4"/>
            <w:color w:val="auto"/>
            <w:sz w:val="28"/>
            <w:szCs w:val="28"/>
            <w:u w:val="none"/>
            <w:lang w:val="en-US"/>
          </w:rPr>
          <w:t>mcont</w:t>
        </w:r>
        <w:r w:rsidRPr="003B64BF">
          <w:rPr>
            <w:rStyle w:val="a4"/>
            <w:color w:val="auto"/>
            <w:sz w:val="28"/>
            <w:szCs w:val="28"/>
            <w:u w:val="none"/>
          </w:rPr>
          <w:t>=5879&amp;</w:t>
        </w:r>
        <w:r w:rsidRPr="003B64BF">
          <w:rPr>
            <w:rStyle w:val="a4"/>
            <w:color w:val="auto"/>
            <w:sz w:val="28"/>
            <w:szCs w:val="28"/>
            <w:u w:val="none"/>
            <w:lang w:val="en-US"/>
          </w:rPr>
          <w:t>menu</w:t>
        </w:r>
        <w:r w:rsidRPr="003B64BF">
          <w:rPr>
            <w:rStyle w:val="a4"/>
            <w:color w:val="auto"/>
            <w:sz w:val="28"/>
            <w:szCs w:val="28"/>
            <w:u w:val="none"/>
          </w:rPr>
          <w:t>=4&amp;</w:t>
        </w:r>
        <w:r w:rsidRPr="003B64BF">
          <w:rPr>
            <w:rStyle w:val="a4"/>
            <w:color w:val="auto"/>
            <w:sz w:val="28"/>
            <w:szCs w:val="28"/>
            <w:u w:val="none"/>
            <w:lang w:val="en-US"/>
          </w:rPr>
          <w:t>menu</w:t>
        </w:r>
        <w:r w:rsidRPr="003B64BF">
          <w:rPr>
            <w:rStyle w:val="a4"/>
            <w:color w:val="auto"/>
            <w:sz w:val="28"/>
            <w:szCs w:val="28"/>
            <w:u w:val="none"/>
          </w:rPr>
          <w:t>2=0&amp;</w:t>
        </w:r>
        <w:r w:rsidRPr="003B64BF">
          <w:rPr>
            <w:rStyle w:val="a4"/>
            <w:color w:val="auto"/>
            <w:sz w:val="28"/>
            <w:szCs w:val="28"/>
            <w:u w:val="none"/>
            <w:lang w:val="en-US"/>
          </w:rPr>
          <w:t>id</w:t>
        </w:r>
        <w:r w:rsidRPr="003B64BF">
          <w:rPr>
            <w:rStyle w:val="a4"/>
            <w:color w:val="auto"/>
            <w:sz w:val="28"/>
            <w:szCs w:val="28"/>
            <w:u w:val="none"/>
          </w:rPr>
          <w:t>=171</w:t>
        </w:r>
      </w:hyperlink>
      <w:r w:rsidRPr="003B64BF">
        <w:rPr>
          <w:noProof/>
          <w:sz w:val="28"/>
          <w:szCs w:val="28"/>
        </w:rPr>
        <w:t xml:space="preserve"> (дата обращения: 20.04.2015).</w:t>
      </w:r>
    </w:p>
    <w:p w:rsidR="00AF2B6F" w:rsidRPr="003B64BF" w:rsidRDefault="00A24447" w:rsidP="00AF2B6F">
      <w:pPr>
        <w:numPr>
          <w:ilvl w:val="0"/>
          <w:numId w:val="60"/>
        </w:numPr>
        <w:spacing w:after="0" w:line="240" w:lineRule="auto"/>
        <w:ind w:hanging="578"/>
        <w:jc w:val="both"/>
        <w:rPr>
          <w:sz w:val="28"/>
          <w:szCs w:val="28"/>
        </w:rPr>
      </w:pPr>
      <w:hyperlink r:id="rId24" w:history="1">
        <w:proofErr w:type="gramStart"/>
        <w:r w:rsidR="00AF2B6F" w:rsidRPr="003B64BF">
          <w:rPr>
            <w:rStyle w:val="a4"/>
            <w:color w:val="auto"/>
            <w:sz w:val="28"/>
            <w:szCs w:val="28"/>
            <w:u w:val="none"/>
          </w:rPr>
          <w:t>СанПиН 2.4.1.3049-13 «Санитарно-эпидемиологические требования к устройству, содержанию и организации режима работы дошкольных о</w:t>
        </w:r>
        <w:r w:rsidR="00AF2B6F" w:rsidRPr="003B64BF">
          <w:rPr>
            <w:rStyle w:val="a4"/>
            <w:color w:val="auto"/>
            <w:sz w:val="28"/>
            <w:szCs w:val="28"/>
            <w:u w:val="none"/>
          </w:rPr>
          <w:t>б</w:t>
        </w:r>
        <w:r w:rsidR="00AF2B6F" w:rsidRPr="003B64BF">
          <w:rPr>
            <w:rStyle w:val="a4"/>
            <w:color w:val="auto"/>
            <w:sz w:val="28"/>
            <w:szCs w:val="28"/>
            <w:u w:val="none"/>
          </w:rPr>
          <w:t>разовательных организаций» (постановление Федеральной службы по надзору в сфере защиты прав потребителей и благополучия человека от 15 мая 2013 года</w:t>
        </w:r>
      </w:hyperlink>
      <w:r w:rsidR="00AF2B6F" w:rsidRPr="003B64BF">
        <w:rPr>
          <w:sz w:val="28"/>
          <w:szCs w:val="28"/>
        </w:rPr>
        <w:t xml:space="preserve"> № 26</w:t>
      </w:r>
      <w:proofErr w:type="gramEnd"/>
    </w:p>
    <w:p w:rsidR="00C90D96" w:rsidRDefault="00C90D96" w:rsidP="00AF2B6F">
      <w:pPr>
        <w:shd w:val="clear" w:color="auto" w:fill="FFFFFF"/>
        <w:spacing w:line="240" w:lineRule="auto"/>
        <w:rPr>
          <w:rFonts w:ascii="Times New Roman" w:eastAsia="Times New Roman" w:hAnsi="Times New Roman" w:cs="Times New Roman"/>
          <w:spacing w:val="-8"/>
          <w:sz w:val="28"/>
          <w:szCs w:val="28"/>
        </w:rPr>
        <w:sectPr w:rsidR="00C90D96" w:rsidSect="006D6375">
          <w:pgSz w:w="11906" w:h="16838"/>
          <w:pgMar w:top="1134" w:right="1134" w:bottom="1134" w:left="1134" w:header="709" w:footer="709" w:gutter="0"/>
          <w:cols w:space="708"/>
          <w:docGrid w:linePitch="360"/>
        </w:sectPr>
      </w:pPr>
    </w:p>
    <w:p w:rsidR="0085707C" w:rsidRPr="00EA3B90" w:rsidRDefault="0085707C" w:rsidP="0085707C">
      <w:pPr>
        <w:spacing w:after="0" w:line="240" w:lineRule="auto"/>
        <w:rPr>
          <w:rFonts w:ascii="Times New Roman" w:hAnsi="Times New Roman" w:cs="Times New Roman"/>
          <w:sz w:val="28"/>
          <w:szCs w:val="28"/>
        </w:rPr>
      </w:pPr>
      <w:r w:rsidRPr="00EA3B90">
        <w:rPr>
          <w:rFonts w:ascii="Times New Roman" w:hAnsi="Times New Roman" w:cs="Times New Roman"/>
          <w:sz w:val="28"/>
          <w:szCs w:val="28"/>
        </w:rPr>
        <w:lastRenderedPageBreak/>
        <w:t>УДК 664.9</w:t>
      </w:r>
    </w:p>
    <w:p w:rsidR="000D5821" w:rsidRDefault="000D5821" w:rsidP="0085707C">
      <w:pPr>
        <w:spacing w:after="0" w:line="240" w:lineRule="auto"/>
        <w:jc w:val="center"/>
        <w:rPr>
          <w:rFonts w:ascii="Times New Roman" w:hAnsi="Times New Roman" w:cs="Times New Roman"/>
          <w:b/>
          <w:sz w:val="28"/>
          <w:szCs w:val="28"/>
        </w:rPr>
      </w:pPr>
    </w:p>
    <w:p w:rsidR="00D82848" w:rsidRDefault="0085707C" w:rsidP="0085707C">
      <w:pPr>
        <w:spacing w:after="0" w:line="240" w:lineRule="auto"/>
        <w:jc w:val="center"/>
        <w:rPr>
          <w:rFonts w:ascii="Times New Roman" w:hAnsi="Times New Roman" w:cs="Times New Roman"/>
          <w:b/>
          <w:sz w:val="28"/>
          <w:szCs w:val="28"/>
        </w:rPr>
      </w:pPr>
      <w:r w:rsidRPr="00EA3B90">
        <w:rPr>
          <w:rFonts w:ascii="Times New Roman" w:hAnsi="Times New Roman" w:cs="Times New Roman"/>
          <w:b/>
          <w:sz w:val="28"/>
          <w:szCs w:val="28"/>
        </w:rPr>
        <w:t xml:space="preserve">ФАКТОРЫ, ВЛИЯЮЩИЕ НА КАЧЕСТВО И БЕЗОПАСНОСТЬ </w:t>
      </w:r>
    </w:p>
    <w:p w:rsidR="0085707C" w:rsidRPr="00EA3B90" w:rsidRDefault="0085707C" w:rsidP="0085707C">
      <w:pPr>
        <w:spacing w:after="0" w:line="240" w:lineRule="auto"/>
        <w:jc w:val="center"/>
        <w:rPr>
          <w:rFonts w:ascii="Times New Roman" w:hAnsi="Times New Roman" w:cs="Times New Roman"/>
          <w:b/>
          <w:sz w:val="28"/>
          <w:szCs w:val="28"/>
        </w:rPr>
      </w:pPr>
      <w:r w:rsidRPr="00EA3B90">
        <w:rPr>
          <w:rFonts w:ascii="Times New Roman" w:hAnsi="Times New Roman" w:cs="Times New Roman"/>
          <w:b/>
          <w:sz w:val="28"/>
          <w:szCs w:val="28"/>
        </w:rPr>
        <w:t>ПРОМЫСЛОВЫХ РЫБ</w:t>
      </w:r>
    </w:p>
    <w:p w:rsidR="0085707C" w:rsidRPr="00EA3B90" w:rsidRDefault="0085707C" w:rsidP="0085707C">
      <w:pPr>
        <w:spacing w:after="0" w:line="240" w:lineRule="auto"/>
        <w:ind w:firstLine="708"/>
        <w:jc w:val="center"/>
        <w:rPr>
          <w:rFonts w:ascii="Times New Roman" w:hAnsi="Times New Roman" w:cs="Times New Roman"/>
          <w:b/>
          <w:sz w:val="28"/>
          <w:szCs w:val="28"/>
        </w:rPr>
      </w:pPr>
    </w:p>
    <w:p w:rsidR="00B829F6" w:rsidRDefault="0085707C" w:rsidP="0085707C">
      <w:pPr>
        <w:spacing w:after="0" w:line="240" w:lineRule="auto"/>
        <w:jc w:val="center"/>
        <w:rPr>
          <w:rFonts w:ascii="Times New Roman" w:hAnsi="Times New Roman" w:cs="Times New Roman"/>
          <w:i/>
          <w:sz w:val="28"/>
          <w:szCs w:val="28"/>
        </w:rPr>
      </w:pPr>
      <w:r w:rsidRPr="00EA3B90">
        <w:rPr>
          <w:rFonts w:ascii="Times New Roman" w:hAnsi="Times New Roman" w:cs="Times New Roman"/>
          <w:sz w:val="28"/>
          <w:szCs w:val="28"/>
        </w:rPr>
        <w:t xml:space="preserve">© </w:t>
      </w:r>
      <w:r w:rsidRPr="00EA3B90">
        <w:rPr>
          <w:rFonts w:ascii="Times New Roman" w:hAnsi="Times New Roman" w:cs="Times New Roman"/>
          <w:b/>
          <w:color w:val="000000"/>
          <w:sz w:val="28"/>
          <w:szCs w:val="28"/>
        </w:rPr>
        <w:t>Н.Г.</w:t>
      </w:r>
      <w:r w:rsidR="004970D9" w:rsidRPr="004970D9">
        <w:rPr>
          <w:rFonts w:ascii="Times New Roman" w:hAnsi="Times New Roman" w:cs="Times New Roman"/>
          <w:b/>
          <w:color w:val="000000"/>
          <w:sz w:val="28"/>
          <w:szCs w:val="28"/>
        </w:rPr>
        <w:t xml:space="preserve"> </w:t>
      </w:r>
      <w:r w:rsidRPr="00EA3B90">
        <w:rPr>
          <w:rFonts w:ascii="Times New Roman" w:hAnsi="Times New Roman" w:cs="Times New Roman"/>
          <w:b/>
          <w:color w:val="000000"/>
          <w:sz w:val="28"/>
          <w:szCs w:val="28"/>
        </w:rPr>
        <w:t>Пасюкова</w:t>
      </w:r>
      <w:r w:rsidRPr="00EA3B90">
        <w:rPr>
          <w:rFonts w:ascii="Times New Roman" w:hAnsi="Times New Roman" w:cs="Times New Roman"/>
          <w:color w:val="000000"/>
          <w:sz w:val="28"/>
          <w:szCs w:val="28"/>
        </w:rPr>
        <w:t xml:space="preserve">, </w:t>
      </w:r>
      <w:r w:rsidRPr="009E3F59">
        <w:rPr>
          <w:rFonts w:ascii="Times New Roman" w:hAnsi="Times New Roman" w:cs="Times New Roman"/>
          <w:i/>
          <w:sz w:val="28"/>
          <w:szCs w:val="28"/>
        </w:rPr>
        <w:t>к</w:t>
      </w:r>
      <w:r w:rsidR="00B829F6">
        <w:rPr>
          <w:rFonts w:ascii="Times New Roman" w:hAnsi="Times New Roman" w:cs="Times New Roman"/>
          <w:i/>
          <w:sz w:val="28"/>
          <w:szCs w:val="28"/>
        </w:rPr>
        <w:t>андидат биологических наук,</w:t>
      </w:r>
      <w:r w:rsidRPr="009E3F59">
        <w:rPr>
          <w:rFonts w:ascii="Times New Roman" w:hAnsi="Times New Roman" w:cs="Times New Roman"/>
          <w:i/>
          <w:sz w:val="28"/>
          <w:szCs w:val="28"/>
        </w:rPr>
        <w:t xml:space="preserve"> доцент кафедры </w:t>
      </w:r>
    </w:p>
    <w:p w:rsidR="00B829F6" w:rsidRDefault="0085707C" w:rsidP="00B829F6">
      <w:pPr>
        <w:spacing w:after="0" w:line="240" w:lineRule="auto"/>
        <w:jc w:val="center"/>
        <w:rPr>
          <w:rFonts w:ascii="Times New Roman" w:hAnsi="Times New Roman" w:cs="Times New Roman"/>
          <w:i/>
          <w:sz w:val="28"/>
          <w:szCs w:val="28"/>
        </w:rPr>
      </w:pPr>
      <w:r w:rsidRPr="009E3F59">
        <w:rPr>
          <w:rFonts w:ascii="Times New Roman" w:hAnsi="Times New Roman" w:cs="Times New Roman"/>
          <w:i/>
          <w:sz w:val="28"/>
          <w:szCs w:val="28"/>
        </w:rPr>
        <w:t>товароведения и экспертизы т</w:t>
      </w:r>
      <w:r w:rsidR="00B829F6">
        <w:rPr>
          <w:rFonts w:ascii="Times New Roman" w:hAnsi="Times New Roman" w:cs="Times New Roman"/>
          <w:i/>
          <w:sz w:val="28"/>
          <w:szCs w:val="28"/>
        </w:rPr>
        <w:t>оваров Камчатского филиала</w:t>
      </w:r>
    </w:p>
    <w:p w:rsidR="009E3F59" w:rsidRPr="009E3F59" w:rsidRDefault="00B829F6" w:rsidP="00B829F6">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АНО О</w:t>
      </w:r>
      <w:r w:rsidR="0085707C" w:rsidRPr="009E3F59">
        <w:rPr>
          <w:rFonts w:ascii="Times New Roman" w:hAnsi="Times New Roman" w:cs="Times New Roman"/>
          <w:i/>
          <w:sz w:val="28"/>
          <w:szCs w:val="28"/>
        </w:rPr>
        <w:t xml:space="preserve">ВО ЦС РФ «Российский университет кооперации», </w:t>
      </w:r>
    </w:p>
    <w:p w:rsidR="0085707C" w:rsidRPr="009E3F59" w:rsidRDefault="0085707C" w:rsidP="0085707C">
      <w:pPr>
        <w:spacing w:after="0" w:line="240" w:lineRule="auto"/>
        <w:jc w:val="center"/>
        <w:rPr>
          <w:rFonts w:ascii="Times New Roman" w:hAnsi="Times New Roman" w:cs="Times New Roman"/>
          <w:i/>
          <w:sz w:val="28"/>
          <w:szCs w:val="28"/>
        </w:rPr>
      </w:pPr>
      <w:r w:rsidRPr="009E3F59">
        <w:rPr>
          <w:rFonts w:ascii="Times New Roman" w:hAnsi="Times New Roman" w:cs="Times New Roman"/>
          <w:i/>
          <w:sz w:val="28"/>
          <w:szCs w:val="28"/>
        </w:rPr>
        <w:t>Петропавловск-Камчатский (Россия)</w:t>
      </w:r>
    </w:p>
    <w:p w:rsidR="0085707C" w:rsidRPr="009E3F59" w:rsidRDefault="0085707C" w:rsidP="0085707C">
      <w:pPr>
        <w:spacing w:after="0" w:line="240" w:lineRule="auto"/>
        <w:jc w:val="center"/>
        <w:rPr>
          <w:rFonts w:ascii="Times New Roman" w:hAnsi="Times New Roman" w:cs="Times New Roman"/>
          <w:i/>
          <w:sz w:val="28"/>
          <w:szCs w:val="28"/>
        </w:rPr>
      </w:pPr>
    </w:p>
    <w:p w:rsidR="009E3F59" w:rsidRDefault="0085707C" w:rsidP="00D82848">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i/>
          <w:sz w:val="28"/>
          <w:szCs w:val="28"/>
        </w:rPr>
        <w:t>Аннотация</w:t>
      </w:r>
      <w:r w:rsidRPr="00EA3B90">
        <w:rPr>
          <w:rFonts w:ascii="Times New Roman" w:hAnsi="Times New Roman" w:cs="Times New Roman"/>
          <w:sz w:val="28"/>
          <w:szCs w:val="28"/>
        </w:rPr>
        <w:t>: Одним из важнейших факторов, влияющих на здоровье чел</w:t>
      </w:r>
      <w:r w:rsidRPr="00EA3B90">
        <w:rPr>
          <w:rFonts w:ascii="Times New Roman" w:hAnsi="Times New Roman" w:cs="Times New Roman"/>
          <w:sz w:val="28"/>
          <w:szCs w:val="28"/>
        </w:rPr>
        <w:t>о</w:t>
      </w:r>
      <w:r w:rsidRPr="00EA3B90">
        <w:rPr>
          <w:rFonts w:ascii="Times New Roman" w:hAnsi="Times New Roman" w:cs="Times New Roman"/>
          <w:sz w:val="28"/>
          <w:szCs w:val="28"/>
        </w:rPr>
        <w:t>века</w:t>
      </w:r>
      <w:r w:rsidR="009E3F59">
        <w:rPr>
          <w:rFonts w:ascii="Times New Roman" w:hAnsi="Times New Roman" w:cs="Times New Roman"/>
          <w:sz w:val="28"/>
          <w:szCs w:val="28"/>
        </w:rPr>
        <w:t>,</w:t>
      </w:r>
      <w:r w:rsidRPr="00EA3B90">
        <w:rPr>
          <w:rFonts w:ascii="Times New Roman" w:hAnsi="Times New Roman" w:cs="Times New Roman"/>
          <w:sz w:val="28"/>
          <w:szCs w:val="28"/>
        </w:rPr>
        <w:t xml:space="preserve"> является питание. Питание обеспечивает физическую и умственную раб</w:t>
      </w:r>
      <w:r w:rsidRPr="00EA3B90">
        <w:rPr>
          <w:rFonts w:ascii="Times New Roman" w:hAnsi="Times New Roman" w:cs="Times New Roman"/>
          <w:sz w:val="28"/>
          <w:szCs w:val="28"/>
        </w:rPr>
        <w:t>о</w:t>
      </w:r>
      <w:r w:rsidRPr="00EA3B90">
        <w:rPr>
          <w:rFonts w:ascii="Times New Roman" w:hAnsi="Times New Roman" w:cs="Times New Roman"/>
          <w:sz w:val="28"/>
          <w:szCs w:val="28"/>
        </w:rPr>
        <w:t>тоспособность, здоровье, продолжительность жизни. Результатом плохого п</w:t>
      </w:r>
      <w:r w:rsidRPr="00EA3B90">
        <w:rPr>
          <w:rFonts w:ascii="Times New Roman" w:hAnsi="Times New Roman" w:cs="Times New Roman"/>
          <w:sz w:val="28"/>
          <w:szCs w:val="28"/>
        </w:rPr>
        <w:t>и</w:t>
      </w:r>
      <w:r w:rsidRPr="00EA3B90">
        <w:rPr>
          <w:rFonts w:ascii="Times New Roman" w:hAnsi="Times New Roman" w:cs="Times New Roman"/>
          <w:sz w:val="28"/>
          <w:szCs w:val="28"/>
        </w:rPr>
        <w:t>тания является повышенная восприимчивость к инфекционным заболеваниям, к заболеваниям, вызванным пищевыми продуктами, а также к воздействию з</w:t>
      </w:r>
      <w:r w:rsidRPr="00EA3B90">
        <w:rPr>
          <w:rFonts w:ascii="Times New Roman" w:hAnsi="Times New Roman" w:cs="Times New Roman"/>
          <w:sz w:val="28"/>
          <w:szCs w:val="28"/>
        </w:rPr>
        <w:t>а</w:t>
      </w:r>
      <w:r w:rsidRPr="00EA3B90">
        <w:rPr>
          <w:rFonts w:ascii="Times New Roman" w:hAnsi="Times New Roman" w:cs="Times New Roman"/>
          <w:sz w:val="28"/>
          <w:szCs w:val="28"/>
        </w:rPr>
        <w:t xml:space="preserve">грязнённой окружающей среды. </w:t>
      </w:r>
    </w:p>
    <w:p w:rsidR="0085707C" w:rsidRPr="00EA3B90" w:rsidRDefault="0085707C" w:rsidP="00D82848">
      <w:pPr>
        <w:spacing w:after="0" w:line="240" w:lineRule="auto"/>
        <w:ind w:firstLine="709"/>
        <w:jc w:val="both"/>
        <w:rPr>
          <w:rFonts w:ascii="Times New Roman" w:hAnsi="Times New Roman" w:cs="Times New Roman"/>
          <w:sz w:val="28"/>
          <w:szCs w:val="28"/>
        </w:rPr>
      </w:pPr>
      <w:proofErr w:type="gramStart"/>
      <w:r w:rsidRPr="00EA3B90">
        <w:rPr>
          <w:rFonts w:ascii="Times New Roman" w:hAnsi="Times New Roman" w:cs="Times New Roman"/>
          <w:sz w:val="28"/>
          <w:szCs w:val="28"/>
        </w:rPr>
        <w:t>Объектами исследования были выбраны промысловые рыбы: камбала мороженая (желтоперая), камбала (белобрюхая), палтус белокорый, треска, г</w:t>
      </w:r>
      <w:r w:rsidRPr="00EA3B90">
        <w:rPr>
          <w:rFonts w:ascii="Times New Roman" w:hAnsi="Times New Roman" w:cs="Times New Roman"/>
          <w:sz w:val="28"/>
          <w:szCs w:val="28"/>
        </w:rPr>
        <w:t>о</w:t>
      </w:r>
      <w:r w:rsidRPr="00EA3B90">
        <w:rPr>
          <w:rFonts w:ascii="Times New Roman" w:hAnsi="Times New Roman" w:cs="Times New Roman"/>
          <w:sz w:val="28"/>
          <w:szCs w:val="28"/>
        </w:rPr>
        <w:t>лец мороженый, минтай, корюшка мороженая.</w:t>
      </w:r>
      <w:proofErr w:type="gramEnd"/>
      <w:r w:rsidRPr="00EA3B90">
        <w:rPr>
          <w:rFonts w:ascii="Times New Roman" w:hAnsi="Times New Roman" w:cs="Times New Roman"/>
          <w:sz w:val="28"/>
          <w:szCs w:val="28"/>
        </w:rPr>
        <w:t xml:space="preserve"> Проведены </w:t>
      </w:r>
      <w:r w:rsidRPr="00EA3B90">
        <w:rPr>
          <w:rFonts w:ascii="Times New Roman" w:hAnsi="Times New Roman" w:cs="Times New Roman"/>
          <w:iCs/>
          <w:sz w:val="28"/>
          <w:szCs w:val="28"/>
        </w:rPr>
        <w:t>органолептические исследования, проверена паразитарная чистота и микробиологические показ</w:t>
      </w:r>
      <w:r w:rsidRPr="00EA3B90">
        <w:rPr>
          <w:rFonts w:ascii="Times New Roman" w:hAnsi="Times New Roman" w:cs="Times New Roman"/>
          <w:iCs/>
          <w:sz w:val="28"/>
          <w:szCs w:val="28"/>
        </w:rPr>
        <w:t>а</w:t>
      </w:r>
      <w:r w:rsidRPr="00EA3B90">
        <w:rPr>
          <w:rFonts w:ascii="Times New Roman" w:hAnsi="Times New Roman" w:cs="Times New Roman"/>
          <w:iCs/>
          <w:sz w:val="28"/>
          <w:szCs w:val="28"/>
        </w:rPr>
        <w:t>тели качества промысловых рыб,</w:t>
      </w:r>
      <w:r w:rsidRPr="00EA3B90">
        <w:rPr>
          <w:rFonts w:ascii="Times New Roman" w:hAnsi="Times New Roman" w:cs="Times New Roman"/>
          <w:sz w:val="28"/>
          <w:szCs w:val="28"/>
        </w:rPr>
        <w:t xml:space="preserve"> определено содержание тяжелых металлов.</w:t>
      </w:r>
    </w:p>
    <w:p w:rsidR="0085707C" w:rsidRPr="00EA3B90" w:rsidRDefault="0085707C" w:rsidP="00D82848">
      <w:pPr>
        <w:spacing w:after="0" w:line="240" w:lineRule="auto"/>
        <w:ind w:firstLine="709"/>
        <w:jc w:val="both"/>
        <w:rPr>
          <w:rFonts w:ascii="Times New Roman" w:hAnsi="Times New Roman" w:cs="Times New Roman"/>
          <w:sz w:val="28"/>
          <w:szCs w:val="28"/>
        </w:rPr>
      </w:pPr>
      <w:proofErr w:type="gramStart"/>
      <w:r w:rsidRPr="00EA3B90">
        <w:rPr>
          <w:rFonts w:ascii="Times New Roman" w:hAnsi="Times New Roman" w:cs="Times New Roman"/>
          <w:i/>
          <w:sz w:val="28"/>
          <w:szCs w:val="28"/>
        </w:rPr>
        <w:t>Ключевые слова</w:t>
      </w:r>
      <w:r w:rsidRPr="00EA3B90">
        <w:rPr>
          <w:rFonts w:ascii="Times New Roman" w:hAnsi="Times New Roman" w:cs="Times New Roman"/>
          <w:sz w:val="28"/>
          <w:szCs w:val="28"/>
        </w:rPr>
        <w:t>: факторы, здоровье питание, заболевания, пищевые пр</w:t>
      </w:r>
      <w:r w:rsidRPr="00EA3B90">
        <w:rPr>
          <w:rFonts w:ascii="Times New Roman" w:hAnsi="Times New Roman" w:cs="Times New Roman"/>
          <w:sz w:val="28"/>
          <w:szCs w:val="28"/>
        </w:rPr>
        <w:t>о</w:t>
      </w:r>
      <w:r w:rsidRPr="00EA3B90">
        <w:rPr>
          <w:rFonts w:ascii="Times New Roman" w:hAnsi="Times New Roman" w:cs="Times New Roman"/>
          <w:sz w:val="28"/>
          <w:szCs w:val="28"/>
        </w:rPr>
        <w:t>дукты, окружающая среда, промысловые рыбы,</w:t>
      </w:r>
      <w:r w:rsidRPr="00EA3B90">
        <w:rPr>
          <w:rFonts w:ascii="Times New Roman" w:hAnsi="Times New Roman" w:cs="Times New Roman"/>
          <w:iCs/>
          <w:sz w:val="28"/>
          <w:szCs w:val="28"/>
        </w:rPr>
        <w:t xml:space="preserve"> органолептические исследов</w:t>
      </w:r>
      <w:r w:rsidRPr="00EA3B90">
        <w:rPr>
          <w:rFonts w:ascii="Times New Roman" w:hAnsi="Times New Roman" w:cs="Times New Roman"/>
          <w:iCs/>
          <w:sz w:val="28"/>
          <w:szCs w:val="28"/>
        </w:rPr>
        <w:t>а</w:t>
      </w:r>
      <w:r w:rsidRPr="00EA3B90">
        <w:rPr>
          <w:rFonts w:ascii="Times New Roman" w:hAnsi="Times New Roman" w:cs="Times New Roman"/>
          <w:iCs/>
          <w:sz w:val="28"/>
          <w:szCs w:val="28"/>
        </w:rPr>
        <w:t xml:space="preserve">ния, паразитарная чистота, микробиологические показатели качества, </w:t>
      </w:r>
      <w:r w:rsidRPr="00EA3B90">
        <w:rPr>
          <w:rFonts w:ascii="Times New Roman" w:hAnsi="Times New Roman" w:cs="Times New Roman"/>
          <w:sz w:val="28"/>
          <w:szCs w:val="28"/>
        </w:rPr>
        <w:t>цинк, кадмий, ртуть, мышьяк, свинец, олово.</w:t>
      </w:r>
      <w:proofErr w:type="gramEnd"/>
    </w:p>
    <w:p w:rsidR="0085707C" w:rsidRPr="00EA3B90" w:rsidRDefault="0085707C" w:rsidP="0085707C">
      <w:pPr>
        <w:spacing w:after="0" w:line="240" w:lineRule="auto"/>
        <w:ind w:firstLine="708"/>
        <w:rPr>
          <w:rFonts w:ascii="Times New Roman" w:hAnsi="Times New Roman" w:cs="Times New Roman"/>
          <w:sz w:val="28"/>
          <w:szCs w:val="28"/>
        </w:rPr>
      </w:pPr>
    </w:p>
    <w:p w:rsidR="009E3F59" w:rsidRPr="009E041C" w:rsidRDefault="0085707C" w:rsidP="0085707C">
      <w:pPr>
        <w:spacing w:after="0" w:line="240" w:lineRule="auto"/>
        <w:jc w:val="center"/>
        <w:rPr>
          <w:rFonts w:ascii="Times New Roman" w:hAnsi="Times New Roman" w:cs="Times New Roman"/>
          <w:b/>
          <w:sz w:val="28"/>
          <w:szCs w:val="28"/>
          <w:lang w:val="en-US"/>
        </w:rPr>
      </w:pPr>
      <w:r w:rsidRPr="00EA3B90">
        <w:rPr>
          <w:rFonts w:ascii="Times New Roman" w:hAnsi="Times New Roman" w:cs="Times New Roman"/>
          <w:b/>
          <w:sz w:val="28"/>
          <w:szCs w:val="28"/>
          <w:lang w:val="en-US"/>
        </w:rPr>
        <w:t xml:space="preserve">FACTORS AFFECTING THE QUALITY AND SAFETY </w:t>
      </w:r>
    </w:p>
    <w:p w:rsidR="0085707C" w:rsidRPr="00EA3B90" w:rsidRDefault="0085707C" w:rsidP="0085707C">
      <w:pPr>
        <w:spacing w:after="0" w:line="240" w:lineRule="auto"/>
        <w:jc w:val="center"/>
        <w:rPr>
          <w:rFonts w:ascii="Times New Roman" w:hAnsi="Times New Roman" w:cs="Times New Roman"/>
          <w:b/>
          <w:sz w:val="28"/>
          <w:szCs w:val="28"/>
          <w:lang w:val="en-US"/>
        </w:rPr>
      </w:pPr>
      <w:r w:rsidRPr="00EA3B90">
        <w:rPr>
          <w:rFonts w:ascii="Times New Roman" w:hAnsi="Times New Roman" w:cs="Times New Roman"/>
          <w:b/>
          <w:sz w:val="28"/>
          <w:szCs w:val="28"/>
          <w:lang w:val="en-US"/>
        </w:rPr>
        <w:t>OF COMMERCIAL FISHES</w:t>
      </w:r>
    </w:p>
    <w:p w:rsidR="0085707C" w:rsidRPr="00EA3B90" w:rsidRDefault="0085707C" w:rsidP="0085707C">
      <w:pPr>
        <w:spacing w:after="0" w:line="240" w:lineRule="auto"/>
        <w:jc w:val="center"/>
        <w:rPr>
          <w:rFonts w:ascii="Times New Roman" w:hAnsi="Times New Roman" w:cs="Times New Roman"/>
          <w:b/>
          <w:sz w:val="28"/>
          <w:szCs w:val="28"/>
          <w:lang w:val="en-US"/>
        </w:rPr>
      </w:pPr>
    </w:p>
    <w:p w:rsidR="00B829F6" w:rsidRPr="00975FD0" w:rsidRDefault="0085707C" w:rsidP="0085707C">
      <w:pPr>
        <w:spacing w:after="0" w:line="240" w:lineRule="auto"/>
        <w:jc w:val="center"/>
        <w:rPr>
          <w:rFonts w:ascii="Times New Roman" w:hAnsi="Times New Roman" w:cs="Times New Roman"/>
          <w:i/>
          <w:sz w:val="28"/>
          <w:szCs w:val="28"/>
          <w:lang w:val="en-US"/>
        </w:rPr>
      </w:pPr>
      <w:r w:rsidRPr="00EA3B90">
        <w:rPr>
          <w:rFonts w:ascii="Times New Roman" w:hAnsi="Times New Roman" w:cs="Times New Roman"/>
          <w:sz w:val="28"/>
          <w:szCs w:val="28"/>
          <w:lang w:val="en-US"/>
        </w:rPr>
        <w:t xml:space="preserve">© </w:t>
      </w:r>
      <w:r w:rsidRPr="00EA3B90">
        <w:rPr>
          <w:rFonts w:ascii="Times New Roman" w:hAnsi="Times New Roman" w:cs="Times New Roman"/>
          <w:b/>
          <w:sz w:val="28"/>
          <w:szCs w:val="28"/>
          <w:lang w:val="en-US"/>
        </w:rPr>
        <w:t>N.G. Pasyukova</w:t>
      </w:r>
      <w:r w:rsidRPr="00EA3B90">
        <w:rPr>
          <w:rFonts w:ascii="Times New Roman" w:hAnsi="Times New Roman" w:cs="Times New Roman"/>
          <w:sz w:val="28"/>
          <w:szCs w:val="28"/>
          <w:lang w:val="en-US"/>
        </w:rPr>
        <w:t xml:space="preserve">, </w:t>
      </w:r>
      <w:r w:rsidRPr="009E3F59">
        <w:rPr>
          <w:rFonts w:ascii="Times New Roman" w:hAnsi="Times New Roman" w:cs="Times New Roman"/>
          <w:i/>
          <w:sz w:val="28"/>
          <w:szCs w:val="28"/>
          <w:lang w:val="en-US"/>
        </w:rPr>
        <w:t xml:space="preserve">PhD in biology, assistant professor, Chair of commodity </w:t>
      </w:r>
    </w:p>
    <w:p w:rsidR="009E3F59" w:rsidRPr="009E041C" w:rsidRDefault="0085707C" w:rsidP="0085707C">
      <w:pPr>
        <w:spacing w:after="0" w:line="240" w:lineRule="auto"/>
        <w:jc w:val="center"/>
        <w:rPr>
          <w:rFonts w:ascii="Times New Roman" w:hAnsi="Times New Roman" w:cs="Times New Roman"/>
          <w:i/>
          <w:sz w:val="28"/>
          <w:szCs w:val="28"/>
          <w:lang w:val="en-US"/>
        </w:rPr>
      </w:pPr>
      <w:proofErr w:type="gramStart"/>
      <w:r w:rsidRPr="009E3F59">
        <w:rPr>
          <w:rFonts w:ascii="Times New Roman" w:hAnsi="Times New Roman" w:cs="Times New Roman"/>
          <w:i/>
          <w:sz w:val="28"/>
          <w:szCs w:val="28"/>
          <w:lang w:val="en-US"/>
        </w:rPr>
        <w:t>research</w:t>
      </w:r>
      <w:proofErr w:type="gramEnd"/>
      <w:r w:rsidRPr="009E3F59">
        <w:rPr>
          <w:rFonts w:ascii="Times New Roman" w:hAnsi="Times New Roman" w:cs="Times New Roman"/>
          <w:i/>
          <w:sz w:val="28"/>
          <w:szCs w:val="28"/>
          <w:lang w:val="en-US"/>
        </w:rPr>
        <w:t xml:space="preserve"> and goods examination, Russian University of Cooperation, </w:t>
      </w:r>
    </w:p>
    <w:p w:rsidR="0085707C" w:rsidRPr="009E3F59" w:rsidRDefault="0085707C" w:rsidP="0085707C">
      <w:pPr>
        <w:spacing w:after="0" w:line="240" w:lineRule="auto"/>
        <w:jc w:val="center"/>
        <w:rPr>
          <w:rFonts w:ascii="Times New Roman" w:hAnsi="Times New Roman" w:cs="Times New Roman"/>
          <w:i/>
          <w:sz w:val="28"/>
          <w:szCs w:val="28"/>
          <w:lang w:val="en-US"/>
        </w:rPr>
      </w:pPr>
      <w:r w:rsidRPr="009E3F59">
        <w:rPr>
          <w:rFonts w:ascii="Times New Roman" w:hAnsi="Times New Roman" w:cs="Times New Roman"/>
          <w:i/>
          <w:sz w:val="28"/>
          <w:szCs w:val="28"/>
          <w:lang w:val="en-US"/>
        </w:rPr>
        <w:t>Petropavlovsk-Kamchatsky (Russia)</w:t>
      </w:r>
    </w:p>
    <w:p w:rsidR="0085707C" w:rsidRPr="009E3F59" w:rsidRDefault="0085707C" w:rsidP="0085707C">
      <w:pPr>
        <w:spacing w:after="0" w:line="240" w:lineRule="auto"/>
        <w:jc w:val="center"/>
        <w:rPr>
          <w:rFonts w:ascii="Times New Roman" w:hAnsi="Times New Roman" w:cs="Times New Roman"/>
          <w:i/>
          <w:sz w:val="28"/>
          <w:szCs w:val="28"/>
          <w:lang w:val="en-US"/>
        </w:rPr>
      </w:pPr>
    </w:p>
    <w:p w:rsidR="0085707C" w:rsidRPr="00EA3B90" w:rsidRDefault="0085707C" w:rsidP="00D82848">
      <w:pPr>
        <w:spacing w:after="0" w:line="240" w:lineRule="auto"/>
        <w:ind w:firstLine="709"/>
        <w:jc w:val="both"/>
        <w:rPr>
          <w:rFonts w:ascii="Times New Roman" w:hAnsi="Times New Roman" w:cs="Times New Roman"/>
          <w:sz w:val="28"/>
          <w:szCs w:val="28"/>
          <w:lang w:val="en-US"/>
        </w:rPr>
      </w:pPr>
      <w:r w:rsidRPr="00EA3B90">
        <w:rPr>
          <w:rFonts w:ascii="Times New Roman" w:hAnsi="Times New Roman" w:cs="Times New Roman"/>
          <w:bCs/>
          <w:i/>
          <w:sz w:val="28"/>
          <w:szCs w:val="28"/>
          <w:lang w:val="en-US"/>
        </w:rPr>
        <w:t>Annotation:</w:t>
      </w:r>
      <w:r w:rsidRPr="00EA3B90">
        <w:rPr>
          <w:rFonts w:ascii="Times New Roman" w:hAnsi="Times New Roman" w:cs="Times New Roman"/>
          <w:sz w:val="28"/>
          <w:szCs w:val="28"/>
          <w:lang w:val="en-US"/>
        </w:rPr>
        <w:t xml:space="preserve"> One of the major factors affecting human health is the nutrition. Food provides the physical and mental fitness, health and longevity. The results of poor nutrition are: increased susceptibility to infectious diseases and diseases caused by food as well as susceptibility to the polluted environment. The objects of study were commercial fishes - frozen plaice (yellowfin), flounder (white-bellied), halibut (Pacific), cod, frozen trout, pollock, </w:t>
      </w:r>
      <w:proofErr w:type="gramStart"/>
      <w:r w:rsidRPr="00EA3B90">
        <w:rPr>
          <w:rFonts w:ascii="Times New Roman" w:hAnsi="Times New Roman" w:cs="Times New Roman"/>
          <w:sz w:val="28"/>
          <w:szCs w:val="28"/>
          <w:lang w:val="en-US"/>
        </w:rPr>
        <w:t>frozen</w:t>
      </w:r>
      <w:proofErr w:type="gramEnd"/>
      <w:r w:rsidRPr="00EA3B90">
        <w:rPr>
          <w:rFonts w:ascii="Times New Roman" w:hAnsi="Times New Roman" w:cs="Times New Roman"/>
          <w:sz w:val="28"/>
          <w:szCs w:val="28"/>
          <w:lang w:val="en-US"/>
        </w:rPr>
        <w:t xml:space="preserve"> smelt. Conducted organoleptic study, tested parasitic purity and microbiological quality parameters of commercial fishes, defined the content of heavy metals.</w:t>
      </w:r>
    </w:p>
    <w:p w:rsidR="0085707C" w:rsidRPr="00EA3B90" w:rsidRDefault="0085707C" w:rsidP="00D82848">
      <w:pPr>
        <w:spacing w:after="0" w:line="240" w:lineRule="auto"/>
        <w:ind w:firstLine="709"/>
        <w:jc w:val="both"/>
        <w:rPr>
          <w:rFonts w:ascii="Times New Roman" w:hAnsi="Times New Roman" w:cs="Times New Roman"/>
          <w:sz w:val="28"/>
          <w:szCs w:val="28"/>
          <w:lang w:val="en-US"/>
        </w:rPr>
      </w:pPr>
      <w:r w:rsidRPr="00EA3B90">
        <w:rPr>
          <w:rFonts w:ascii="Times New Roman" w:hAnsi="Times New Roman" w:cs="Times New Roman"/>
          <w:i/>
          <w:sz w:val="28"/>
          <w:szCs w:val="28"/>
          <w:lang w:val="en-US"/>
        </w:rPr>
        <w:t>Keywords:</w:t>
      </w:r>
      <w:r w:rsidRPr="00EA3B90">
        <w:rPr>
          <w:rFonts w:ascii="Times New Roman" w:hAnsi="Times New Roman" w:cs="Times New Roman"/>
          <w:sz w:val="28"/>
          <w:szCs w:val="28"/>
          <w:lang w:val="en-US"/>
        </w:rPr>
        <w:t xml:space="preserve"> factors, healthy nutrition, disease. </w:t>
      </w:r>
      <w:proofErr w:type="gramStart"/>
      <w:r w:rsidRPr="00EA3B90">
        <w:rPr>
          <w:rFonts w:ascii="Times New Roman" w:hAnsi="Times New Roman" w:cs="Times New Roman"/>
          <w:sz w:val="28"/>
          <w:szCs w:val="28"/>
          <w:lang w:val="en-US"/>
        </w:rPr>
        <w:t>food</w:t>
      </w:r>
      <w:proofErr w:type="gramEnd"/>
      <w:r w:rsidRPr="00EA3B90">
        <w:rPr>
          <w:rFonts w:ascii="Times New Roman" w:hAnsi="Times New Roman" w:cs="Times New Roman"/>
          <w:sz w:val="28"/>
          <w:szCs w:val="28"/>
          <w:lang w:val="en-US"/>
        </w:rPr>
        <w:t>, environment, commercial fishes, organoleptic research, parasitic purity, microbiological quality indicators, zinc, cadmium, mercury, arsenic, lead, tin.</w:t>
      </w:r>
    </w:p>
    <w:p w:rsidR="0085707C" w:rsidRPr="00EA3B90" w:rsidRDefault="0085707C" w:rsidP="00D82848">
      <w:pPr>
        <w:spacing w:after="0" w:line="240" w:lineRule="auto"/>
        <w:ind w:firstLine="567"/>
        <w:jc w:val="both"/>
        <w:rPr>
          <w:rFonts w:ascii="Times New Roman" w:hAnsi="Times New Roman" w:cs="Times New Roman"/>
          <w:color w:val="000000"/>
          <w:sz w:val="28"/>
          <w:szCs w:val="28"/>
          <w:lang w:val="en-US"/>
        </w:rPr>
      </w:pPr>
    </w:p>
    <w:p w:rsidR="0085707C" w:rsidRPr="00EA3B90" w:rsidRDefault="0085707C" w:rsidP="0085707C">
      <w:pPr>
        <w:pStyle w:val="af3"/>
        <w:ind w:firstLine="709"/>
        <w:jc w:val="both"/>
        <w:rPr>
          <w:color w:val="000000"/>
        </w:rPr>
      </w:pPr>
      <w:r w:rsidRPr="00EA3B90">
        <w:rPr>
          <w:color w:val="000000"/>
        </w:rPr>
        <w:lastRenderedPageBreak/>
        <w:t>Решение проблем качества и безопасности рыбной продукции является одним из приоритетных направлений в реализации концепции государственной политики в области здорового питания населения Российской Федерации, а также обеспечение пищевой ценности продукта согласно его назначению в п</w:t>
      </w:r>
      <w:r w:rsidRPr="00EA3B90">
        <w:rPr>
          <w:color w:val="000000"/>
        </w:rPr>
        <w:t>и</w:t>
      </w:r>
      <w:r w:rsidRPr="00EA3B90">
        <w:rPr>
          <w:color w:val="000000"/>
        </w:rPr>
        <w:t>тании человека.</w:t>
      </w:r>
    </w:p>
    <w:p w:rsidR="0085707C" w:rsidRPr="00EA3B90" w:rsidRDefault="0085707C" w:rsidP="0085707C">
      <w:pPr>
        <w:pStyle w:val="af3"/>
        <w:ind w:firstLine="709"/>
        <w:jc w:val="both"/>
      </w:pPr>
      <w:r w:rsidRPr="00EA3B90">
        <w:t>Особое влияние на качество продуктов питания оказывают экологическая обстановка, работа контролирующих органов и организаций, несовершенство решений некоторых вопросов стандартизации и сертификации, несоответствие отечественных нормативных документов международным и европейским ста</w:t>
      </w:r>
      <w:r w:rsidRPr="00EA3B90">
        <w:t>н</w:t>
      </w:r>
      <w:r w:rsidRPr="00EA3B90">
        <w:t>дартам (И.А.Рогов, Н.И.Дунченко и др.)[1].</w:t>
      </w:r>
    </w:p>
    <w:p w:rsidR="0085707C" w:rsidRPr="00EA3B90"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Из всех факторов, действующих на организм человека, важнейшим явл</w:t>
      </w:r>
      <w:r w:rsidRPr="00EA3B90">
        <w:rPr>
          <w:rFonts w:ascii="Times New Roman" w:hAnsi="Times New Roman" w:cs="Times New Roman"/>
          <w:sz w:val="28"/>
          <w:szCs w:val="28"/>
        </w:rPr>
        <w:t>я</w:t>
      </w:r>
      <w:r w:rsidRPr="00EA3B90">
        <w:rPr>
          <w:rFonts w:ascii="Times New Roman" w:hAnsi="Times New Roman" w:cs="Times New Roman"/>
          <w:sz w:val="28"/>
          <w:szCs w:val="28"/>
        </w:rPr>
        <w:t>ется питание, обеспечивающее физическую и умственную работоспособность, здоровье, продолжительность жизни, так как пищевые вещества в процессе м</w:t>
      </w:r>
      <w:r w:rsidRPr="00EA3B90">
        <w:rPr>
          <w:rFonts w:ascii="Times New Roman" w:hAnsi="Times New Roman" w:cs="Times New Roman"/>
          <w:sz w:val="28"/>
          <w:szCs w:val="28"/>
        </w:rPr>
        <w:t>е</w:t>
      </w:r>
      <w:r w:rsidRPr="00EA3B90">
        <w:rPr>
          <w:rFonts w:ascii="Times New Roman" w:hAnsi="Times New Roman" w:cs="Times New Roman"/>
          <w:sz w:val="28"/>
          <w:szCs w:val="28"/>
        </w:rPr>
        <w:t>таболизма превращаются в структурные элементы клеток нашего организма, обеспечивая его жизнедеятельность. Нарушения в питании приводят к отриц</w:t>
      </w:r>
      <w:r w:rsidRPr="00EA3B90">
        <w:rPr>
          <w:rFonts w:ascii="Times New Roman" w:hAnsi="Times New Roman" w:cs="Times New Roman"/>
          <w:sz w:val="28"/>
          <w:szCs w:val="28"/>
        </w:rPr>
        <w:t>а</w:t>
      </w:r>
      <w:r w:rsidRPr="00EA3B90">
        <w:rPr>
          <w:rFonts w:ascii="Times New Roman" w:hAnsi="Times New Roman" w:cs="Times New Roman"/>
          <w:sz w:val="28"/>
          <w:szCs w:val="28"/>
        </w:rPr>
        <w:t xml:space="preserve">тельным последствиям – заболеваниям </w:t>
      </w:r>
      <w:proofErr w:type="gramStart"/>
      <w:r w:rsidRPr="00EA3B90">
        <w:rPr>
          <w:rFonts w:ascii="Times New Roman" w:hAnsi="Times New Roman" w:cs="Times New Roman"/>
          <w:sz w:val="28"/>
          <w:szCs w:val="28"/>
        </w:rPr>
        <w:t>сердечно-сосудистой</w:t>
      </w:r>
      <w:proofErr w:type="gramEnd"/>
      <w:r w:rsidRPr="00EA3B90">
        <w:rPr>
          <w:rFonts w:ascii="Times New Roman" w:hAnsi="Times New Roman" w:cs="Times New Roman"/>
          <w:sz w:val="28"/>
          <w:szCs w:val="28"/>
        </w:rPr>
        <w:t>, желудочно-кишечной систем, онкологии и нарушению обмена веществ. Следует заметить, что отрицательные изменения в питании населения чаще происходят на фоне неблагоприятной экологической обстановки на производстве и в местах прож</w:t>
      </w:r>
      <w:r w:rsidRPr="00EA3B90">
        <w:rPr>
          <w:rFonts w:ascii="Times New Roman" w:hAnsi="Times New Roman" w:cs="Times New Roman"/>
          <w:sz w:val="28"/>
          <w:szCs w:val="28"/>
        </w:rPr>
        <w:t>и</w:t>
      </w:r>
      <w:r w:rsidRPr="00EA3B90">
        <w:rPr>
          <w:rFonts w:ascii="Times New Roman" w:hAnsi="Times New Roman" w:cs="Times New Roman"/>
          <w:sz w:val="28"/>
          <w:szCs w:val="28"/>
        </w:rPr>
        <w:t>вания. Экологический кризис проявляется в глобальном загрязнении воды и суши (радиоактивные отходы, образование и накопление токсических веществ), что привело к угрозе необратимого разрушения природной среды на обширных территориях России. Известно, что в особо неблагоприятной экологической о</w:t>
      </w:r>
      <w:r w:rsidRPr="00EA3B90">
        <w:rPr>
          <w:rFonts w:ascii="Times New Roman" w:hAnsi="Times New Roman" w:cs="Times New Roman"/>
          <w:sz w:val="28"/>
          <w:szCs w:val="28"/>
        </w:rPr>
        <w:t>б</w:t>
      </w:r>
      <w:r w:rsidRPr="00EA3B90">
        <w:rPr>
          <w:rFonts w:ascii="Times New Roman" w:hAnsi="Times New Roman" w:cs="Times New Roman"/>
          <w:sz w:val="28"/>
          <w:szCs w:val="28"/>
        </w:rPr>
        <w:t>становке заболеваемость и смертность в 5-20 и более раз выше среднеросси</w:t>
      </w:r>
      <w:r w:rsidRPr="00EA3B90">
        <w:rPr>
          <w:rFonts w:ascii="Times New Roman" w:hAnsi="Times New Roman" w:cs="Times New Roman"/>
          <w:sz w:val="28"/>
          <w:szCs w:val="28"/>
        </w:rPr>
        <w:t>й</w:t>
      </w:r>
      <w:r w:rsidRPr="00EA3B90">
        <w:rPr>
          <w:rFonts w:ascii="Times New Roman" w:hAnsi="Times New Roman" w:cs="Times New Roman"/>
          <w:sz w:val="28"/>
          <w:szCs w:val="28"/>
        </w:rPr>
        <w:t>ских показателей.</w:t>
      </w:r>
    </w:p>
    <w:p w:rsidR="0085707C" w:rsidRPr="00EA3B90"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Различные опасности, связанные с рыбной продукцией, можно объед</w:t>
      </w:r>
      <w:r w:rsidRPr="00EA3B90">
        <w:rPr>
          <w:rFonts w:ascii="Times New Roman" w:hAnsi="Times New Roman" w:cs="Times New Roman"/>
          <w:sz w:val="28"/>
          <w:szCs w:val="28"/>
        </w:rPr>
        <w:t>и</w:t>
      </w:r>
      <w:r w:rsidRPr="00EA3B90">
        <w:rPr>
          <w:rFonts w:ascii="Times New Roman" w:hAnsi="Times New Roman" w:cs="Times New Roman"/>
          <w:sz w:val="28"/>
          <w:szCs w:val="28"/>
        </w:rPr>
        <w:t>нить в несколько групп. Оценка риска в любой такой группе включает три о</w:t>
      </w:r>
      <w:r w:rsidRPr="00EA3B90">
        <w:rPr>
          <w:rFonts w:ascii="Times New Roman" w:hAnsi="Times New Roman" w:cs="Times New Roman"/>
          <w:sz w:val="28"/>
          <w:szCs w:val="28"/>
        </w:rPr>
        <w:t>с</w:t>
      </w:r>
      <w:r w:rsidRPr="00EA3B90">
        <w:rPr>
          <w:rFonts w:ascii="Times New Roman" w:hAnsi="Times New Roman" w:cs="Times New Roman"/>
          <w:sz w:val="28"/>
          <w:szCs w:val="28"/>
        </w:rPr>
        <w:t>новных критерия: тяжесть, частоту встречаемости и время наступления эффе</w:t>
      </w:r>
      <w:r w:rsidRPr="00EA3B90">
        <w:rPr>
          <w:rFonts w:ascii="Times New Roman" w:hAnsi="Times New Roman" w:cs="Times New Roman"/>
          <w:sz w:val="28"/>
          <w:szCs w:val="28"/>
        </w:rPr>
        <w:t>к</w:t>
      </w:r>
      <w:r w:rsidRPr="00EA3B90">
        <w:rPr>
          <w:rFonts w:ascii="Times New Roman" w:hAnsi="Times New Roman" w:cs="Times New Roman"/>
          <w:sz w:val="28"/>
          <w:szCs w:val="28"/>
        </w:rPr>
        <w:t>та. Тяжесть опасности указывает на тип вызываемого эффекта, изменяющегося от слабо выраженного и временного дискомфорта до более серьезных, но обр</w:t>
      </w:r>
      <w:r w:rsidRPr="00EA3B90">
        <w:rPr>
          <w:rFonts w:ascii="Times New Roman" w:hAnsi="Times New Roman" w:cs="Times New Roman"/>
          <w:sz w:val="28"/>
          <w:szCs w:val="28"/>
        </w:rPr>
        <w:t>а</w:t>
      </w:r>
      <w:r w:rsidRPr="00EA3B90">
        <w:rPr>
          <w:rFonts w:ascii="Times New Roman" w:hAnsi="Times New Roman" w:cs="Times New Roman"/>
          <w:sz w:val="28"/>
          <w:szCs w:val="28"/>
        </w:rPr>
        <w:t>тимых действий вплоть до необратимых последствий, включая смерть. Частота встречаемости относится к количеству случаев или интенсивности возникнов</w:t>
      </w:r>
      <w:r w:rsidRPr="00EA3B90">
        <w:rPr>
          <w:rFonts w:ascii="Times New Roman" w:hAnsi="Times New Roman" w:cs="Times New Roman"/>
          <w:sz w:val="28"/>
          <w:szCs w:val="28"/>
        </w:rPr>
        <w:t>е</w:t>
      </w:r>
      <w:r w:rsidRPr="00EA3B90">
        <w:rPr>
          <w:rFonts w:ascii="Times New Roman" w:hAnsi="Times New Roman" w:cs="Times New Roman"/>
          <w:sz w:val="28"/>
          <w:szCs w:val="28"/>
        </w:rPr>
        <w:t>ния данного эффекта. Время наступления опасности подразумевает время во</w:t>
      </w:r>
      <w:r w:rsidRPr="00EA3B90">
        <w:rPr>
          <w:rFonts w:ascii="Times New Roman" w:hAnsi="Times New Roman" w:cs="Times New Roman"/>
          <w:sz w:val="28"/>
          <w:szCs w:val="28"/>
        </w:rPr>
        <w:t>з</w:t>
      </w:r>
      <w:r w:rsidRPr="00EA3B90">
        <w:rPr>
          <w:rFonts w:ascii="Times New Roman" w:hAnsi="Times New Roman" w:cs="Times New Roman"/>
          <w:sz w:val="28"/>
          <w:szCs w:val="28"/>
        </w:rPr>
        <w:t>никновения эффекта с момента воздействия опасности и может изменяться от немедленного наступления эффекта до отдельных последствий. Результаты плохого питания являются повышенная восприимчивость к инфекционным з</w:t>
      </w:r>
      <w:r w:rsidRPr="00EA3B90">
        <w:rPr>
          <w:rFonts w:ascii="Times New Roman" w:hAnsi="Times New Roman" w:cs="Times New Roman"/>
          <w:sz w:val="28"/>
          <w:szCs w:val="28"/>
        </w:rPr>
        <w:t>а</w:t>
      </w:r>
      <w:r w:rsidRPr="00EA3B90">
        <w:rPr>
          <w:rFonts w:ascii="Times New Roman" w:hAnsi="Times New Roman" w:cs="Times New Roman"/>
          <w:sz w:val="28"/>
          <w:szCs w:val="28"/>
        </w:rPr>
        <w:t>болеваниям, к заболеваниям, вызванным пищевыми продуктами, а также к де</w:t>
      </w:r>
      <w:r w:rsidRPr="00EA3B90">
        <w:rPr>
          <w:rFonts w:ascii="Times New Roman" w:hAnsi="Times New Roman" w:cs="Times New Roman"/>
          <w:sz w:val="28"/>
          <w:szCs w:val="28"/>
        </w:rPr>
        <w:t>й</w:t>
      </w:r>
      <w:r w:rsidRPr="00EA3B90">
        <w:rPr>
          <w:rFonts w:ascii="Times New Roman" w:hAnsi="Times New Roman" w:cs="Times New Roman"/>
          <w:sz w:val="28"/>
          <w:szCs w:val="28"/>
        </w:rPr>
        <w:t xml:space="preserve">ствию загрязнений из окружающей среды. </w:t>
      </w:r>
    </w:p>
    <w:p w:rsidR="0085707C" w:rsidRPr="00EA3B90" w:rsidRDefault="0085707C" w:rsidP="0085707C">
      <w:pPr>
        <w:spacing w:after="0" w:line="240" w:lineRule="auto"/>
        <w:ind w:firstLine="709"/>
        <w:jc w:val="both"/>
        <w:rPr>
          <w:rFonts w:ascii="Times New Roman" w:hAnsi="Times New Roman" w:cs="Times New Roman"/>
          <w:sz w:val="28"/>
          <w:szCs w:val="28"/>
        </w:rPr>
      </w:pPr>
      <w:proofErr w:type="gramStart"/>
      <w:r w:rsidRPr="00EA3B90">
        <w:rPr>
          <w:rFonts w:ascii="Times New Roman" w:hAnsi="Times New Roman" w:cs="Times New Roman"/>
          <w:sz w:val="28"/>
          <w:szCs w:val="28"/>
        </w:rPr>
        <w:t>Среди множества химических веществ, воздействию которых подвергае</w:t>
      </w:r>
      <w:r w:rsidRPr="00EA3B90">
        <w:rPr>
          <w:rFonts w:ascii="Times New Roman" w:hAnsi="Times New Roman" w:cs="Times New Roman"/>
          <w:sz w:val="28"/>
          <w:szCs w:val="28"/>
        </w:rPr>
        <w:t>т</w:t>
      </w:r>
      <w:r w:rsidRPr="00EA3B90">
        <w:rPr>
          <w:rFonts w:ascii="Times New Roman" w:hAnsi="Times New Roman" w:cs="Times New Roman"/>
          <w:sz w:val="28"/>
          <w:szCs w:val="28"/>
        </w:rPr>
        <w:t>ся человек, включая природные вещества, наиболее важными являются загря</w:t>
      </w:r>
      <w:r w:rsidRPr="00EA3B90">
        <w:rPr>
          <w:rFonts w:ascii="Times New Roman" w:hAnsi="Times New Roman" w:cs="Times New Roman"/>
          <w:sz w:val="28"/>
          <w:szCs w:val="28"/>
        </w:rPr>
        <w:t>з</w:t>
      </w:r>
      <w:r w:rsidRPr="00EA3B90">
        <w:rPr>
          <w:rFonts w:ascii="Times New Roman" w:hAnsi="Times New Roman" w:cs="Times New Roman"/>
          <w:sz w:val="28"/>
          <w:szCs w:val="28"/>
        </w:rPr>
        <w:t>нения из внешней среды.</w:t>
      </w:r>
      <w:proofErr w:type="gramEnd"/>
      <w:r w:rsidRPr="00EA3B90">
        <w:rPr>
          <w:rFonts w:ascii="Times New Roman" w:hAnsi="Times New Roman" w:cs="Times New Roman"/>
          <w:sz w:val="28"/>
          <w:szCs w:val="28"/>
        </w:rPr>
        <w:t xml:space="preserve"> Они включают микроэлементы и металлорганические соединения (мышьяк, ртуть, кадмий, свинец и олово), в некоторых рыбных продуктах возникает проблема накапливание, особенно в донных видов рыб. Загрязнение из окружающей среды показывают важность проблемы безопасн</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сти питания. Тяжесть вызываемых последствий изменяется в широких пределах </w:t>
      </w:r>
      <w:r w:rsidRPr="00EA3B90">
        <w:rPr>
          <w:rFonts w:ascii="Times New Roman" w:hAnsi="Times New Roman" w:cs="Times New Roman"/>
          <w:sz w:val="28"/>
          <w:szCs w:val="28"/>
        </w:rPr>
        <w:lastRenderedPageBreak/>
        <w:t>в зависимости от длительности и степени воздействия. Некоторые из этих в</w:t>
      </w:r>
      <w:r w:rsidRPr="00EA3B90">
        <w:rPr>
          <w:rFonts w:ascii="Times New Roman" w:hAnsi="Times New Roman" w:cs="Times New Roman"/>
          <w:sz w:val="28"/>
          <w:szCs w:val="28"/>
        </w:rPr>
        <w:t>е</w:t>
      </w:r>
      <w:r w:rsidRPr="00EA3B90">
        <w:rPr>
          <w:rFonts w:ascii="Times New Roman" w:hAnsi="Times New Roman" w:cs="Times New Roman"/>
          <w:sz w:val="28"/>
          <w:szCs w:val="28"/>
        </w:rPr>
        <w:t>ществ (например, свинец, ртуть) вызывают особое беспокойство в случаях внутриутробного воздействия, а также у новорожденных и детей младшего во</w:t>
      </w:r>
      <w:r w:rsidRPr="00EA3B90">
        <w:rPr>
          <w:rFonts w:ascii="Times New Roman" w:hAnsi="Times New Roman" w:cs="Times New Roman"/>
          <w:sz w:val="28"/>
          <w:szCs w:val="28"/>
        </w:rPr>
        <w:t>з</w:t>
      </w:r>
      <w:r w:rsidRPr="00EA3B90">
        <w:rPr>
          <w:rFonts w:ascii="Times New Roman" w:hAnsi="Times New Roman" w:cs="Times New Roman"/>
          <w:sz w:val="28"/>
          <w:szCs w:val="28"/>
        </w:rPr>
        <w:t>раста в связи с повышенным накоплением этих веществ.</w:t>
      </w:r>
    </w:p>
    <w:p w:rsidR="0085707C" w:rsidRPr="00EA3B90"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Использование ртутных соединений привело к значительному загрязн</w:t>
      </w:r>
      <w:r w:rsidRPr="00EA3B90">
        <w:rPr>
          <w:rFonts w:ascii="Times New Roman" w:hAnsi="Times New Roman" w:cs="Times New Roman"/>
          <w:sz w:val="28"/>
          <w:szCs w:val="28"/>
        </w:rPr>
        <w:t>е</w:t>
      </w:r>
      <w:r w:rsidRPr="00EA3B90">
        <w:rPr>
          <w:rFonts w:ascii="Times New Roman" w:hAnsi="Times New Roman" w:cs="Times New Roman"/>
          <w:sz w:val="28"/>
          <w:szCs w:val="28"/>
        </w:rPr>
        <w:t>нию окружающей среды. Запрет на сброс ртути в окружающую среду, знач</w:t>
      </w:r>
      <w:r w:rsidRPr="00EA3B90">
        <w:rPr>
          <w:rFonts w:ascii="Times New Roman" w:hAnsi="Times New Roman" w:cs="Times New Roman"/>
          <w:sz w:val="28"/>
          <w:szCs w:val="28"/>
        </w:rPr>
        <w:t>и</w:t>
      </w:r>
      <w:r w:rsidRPr="00EA3B90">
        <w:rPr>
          <w:rFonts w:ascii="Times New Roman" w:hAnsi="Times New Roman" w:cs="Times New Roman"/>
          <w:sz w:val="28"/>
          <w:szCs w:val="28"/>
        </w:rPr>
        <w:t>тельное ее количество сбрасывалось в водную среду, в результате чего пр</w:t>
      </w:r>
      <w:r w:rsidRPr="00EA3B90">
        <w:rPr>
          <w:rFonts w:ascii="Times New Roman" w:hAnsi="Times New Roman" w:cs="Times New Roman"/>
          <w:sz w:val="28"/>
          <w:szCs w:val="28"/>
        </w:rPr>
        <w:t>о</w:t>
      </w:r>
      <w:r w:rsidRPr="00EA3B90">
        <w:rPr>
          <w:rFonts w:ascii="Times New Roman" w:hAnsi="Times New Roman" w:cs="Times New Roman"/>
          <w:sz w:val="28"/>
          <w:szCs w:val="28"/>
        </w:rPr>
        <w:t>изошло загрязнение рыбы и окружающей среды, что привело к некоторым сл</w:t>
      </w:r>
      <w:r w:rsidRPr="00EA3B90">
        <w:rPr>
          <w:rFonts w:ascii="Times New Roman" w:hAnsi="Times New Roman" w:cs="Times New Roman"/>
          <w:sz w:val="28"/>
          <w:szCs w:val="28"/>
        </w:rPr>
        <w:t>у</w:t>
      </w:r>
      <w:r w:rsidRPr="00EA3B90">
        <w:rPr>
          <w:rFonts w:ascii="Times New Roman" w:hAnsi="Times New Roman" w:cs="Times New Roman"/>
          <w:sz w:val="28"/>
          <w:szCs w:val="28"/>
        </w:rPr>
        <w:t>чаям неврологических заболеваний среди людей из-за употребления загрязне</w:t>
      </w:r>
      <w:r w:rsidRPr="00EA3B90">
        <w:rPr>
          <w:rFonts w:ascii="Times New Roman" w:hAnsi="Times New Roman" w:cs="Times New Roman"/>
          <w:sz w:val="28"/>
          <w:szCs w:val="28"/>
        </w:rPr>
        <w:t>н</w:t>
      </w:r>
      <w:r w:rsidRPr="00EA3B90">
        <w:rPr>
          <w:rFonts w:ascii="Times New Roman" w:hAnsi="Times New Roman" w:cs="Times New Roman"/>
          <w:sz w:val="28"/>
          <w:szCs w:val="28"/>
        </w:rPr>
        <w:t>ной рыбы. После введения запрета на сброс ртути в окружающую среду соде</w:t>
      </w:r>
      <w:r w:rsidRPr="00EA3B90">
        <w:rPr>
          <w:rFonts w:ascii="Times New Roman" w:hAnsi="Times New Roman" w:cs="Times New Roman"/>
          <w:sz w:val="28"/>
          <w:szCs w:val="28"/>
        </w:rPr>
        <w:t>р</w:t>
      </w:r>
      <w:r w:rsidRPr="00EA3B90">
        <w:rPr>
          <w:rFonts w:ascii="Times New Roman" w:hAnsi="Times New Roman" w:cs="Times New Roman"/>
          <w:sz w:val="28"/>
          <w:szCs w:val="28"/>
        </w:rPr>
        <w:t>жание ртути в рыбе, которая вылавливалась в ранее загрязненных водах, знач</w:t>
      </w:r>
      <w:r w:rsidRPr="00EA3B90">
        <w:rPr>
          <w:rFonts w:ascii="Times New Roman" w:hAnsi="Times New Roman" w:cs="Times New Roman"/>
          <w:sz w:val="28"/>
          <w:szCs w:val="28"/>
        </w:rPr>
        <w:t>и</w:t>
      </w:r>
      <w:r w:rsidRPr="00EA3B90">
        <w:rPr>
          <w:rFonts w:ascii="Times New Roman" w:hAnsi="Times New Roman" w:cs="Times New Roman"/>
          <w:sz w:val="28"/>
          <w:szCs w:val="28"/>
        </w:rPr>
        <w:t xml:space="preserve">тельно сократилось. </w:t>
      </w:r>
    </w:p>
    <w:p w:rsidR="0085707C" w:rsidRPr="00EA3B90"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Проблема свинца на здоровье человека существует с незапамятных вр</w:t>
      </w:r>
      <w:r w:rsidRPr="00EA3B90">
        <w:rPr>
          <w:rFonts w:ascii="Times New Roman" w:hAnsi="Times New Roman" w:cs="Times New Roman"/>
          <w:sz w:val="28"/>
          <w:szCs w:val="28"/>
        </w:rPr>
        <w:t>е</w:t>
      </w:r>
      <w:r w:rsidRPr="00EA3B90">
        <w:rPr>
          <w:rFonts w:ascii="Times New Roman" w:hAnsi="Times New Roman" w:cs="Times New Roman"/>
          <w:sz w:val="28"/>
          <w:szCs w:val="28"/>
        </w:rPr>
        <w:t>мен. Естественное присутствие свинца в почве и воде привело к его наличию во всех живых организмах. Дополнительное количество свинца попадает в рыбу и рыбные продукты из загрязненной окружающей среды и при обработке пр</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дуктов с участием свинца. </w:t>
      </w:r>
    </w:p>
    <w:p w:rsidR="0085707C" w:rsidRPr="00EA3B90"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 xml:space="preserve">Опасен в любой форме, кадмий доза в 30-40 мг смертельна. Выводится из организма плохо. </w:t>
      </w:r>
      <w:proofErr w:type="gramStart"/>
      <w:r w:rsidRPr="00EA3B90">
        <w:rPr>
          <w:rFonts w:ascii="Times New Roman" w:hAnsi="Times New Roman" w:cs="Times New Roman"/>
          <w:sz w:val="28"/>
          <w:szCs w:val="28"/>
        </w:rPr>
        <w:t>Вызывает поражение костей, нервной системы, функции м</w:t>
      </w:r>
      <w:r w:rsidRPr="00EA3B90">
        <w:rPr>
          <w:rFonts w:ascii="Times New Roman" w:hAnsi="Times New Roman" w:cs="Times New Roman"/>
          <w:sz w:val="28"/>
          <w:szCs w:val="28"/>
        </w:rPr>
        <w:t>о</w:t>
      </w:r>
      <w:r w:rsidRPr="00EA3B90">
        <w:rPr>
          <w:rFonts w:ascii="Times New Roman" w:hAnsi="Times New Roman" w:cs="Times New Roman"/>
          <w:sz w:val="28"/>
          <w:szCs w:val="28"/>
        </w:rPr>
        <w:t>чеполовой системы, легких, печени, сердца, сердечнососудистой системы (г</w:t>
      </w:r>
      <w:r w:rsidRPr="00EA3B90">
        <w:rPr>
          <w:rFonts w:ascii="Times New Roman" w:hAnsi="Times New Roman" w:cs="Times New Roman"/>
          <w:sz w:val="28"/>
          <w:szCs w:val="28"/>
        </w:rPr>
        <w:t>и</w:t>
      </w:r>
      <w:r w:rsidRPr="00EA3B90">
        <w:rPr>
          <w:rFonts w:ascii="Times New Roman" w:hAnsi="Times New Roman" w:cs="Times New Roman"/>
          <w:sz w:val="28"/>
          <w:szCs w:val="28"/>
        </w:rPr>
        <w:t>пертония).</w:t>
      </w:r>
      <w:proofErr w:type="gramEnd"/>
      <w:r w:rsidRPr="00EA3B90">
        <w:rPr>
          <w:rFonts w:ascii="Times New Roman" w:hAnsi="Times New Roman" w:cs="Times New Roman"/>
          <w:sz w:val="28"/>
          <w:szCs w:val="28"/>
        </w:rPr>
        <w:t xml:space="preserve"> Кадмий легко накапливается в организмах морских животных. Ч</w:t>
      </w:r>
      <w:r w:rsidRPr="00EA3B90">
        <w:rPr>
          <w:rFonts w:ascii="Times New Roman" w:hAnsi="Times New Roman" w:cs="Times New Roman"/>
          <w:sz w:val="28"/>
          <w:szCs w:val="28"/>
        </w:rPr>
        <w:t>е</w:t>
      </w:r>
      <w:r w:rsidRPr="00EA3B90">
        <w:rPr>
          <w:rFonts w:ascii="Times New Roman" w:hAnsi="Times New Roman" w:cs="Times New Roman"/>
          <w:sz w:val="28"/>
          <w:szCs w:val="28"/>
        </w:rPr>
        <w:t>ловек получает кадмий в основном с растительной пищей. Степень опасности кадмия для человека в пищевых продуктах не изучена полностью. Важно отм</w:t>
      </w:r>
      <w:r w:rsidRPr="00EA3B90">
        <w:rPr>
          <w:rFonts w:ascii="Times New Roman" w:hAnsi="Times New Roman" w:cs="Times New Roman"/>
          <w:sz w:val="28"/>
          <w:szCs w:val="28"/>
        </w:rPr>
        <w:t>е</w:t>
      </w:r>
      <w:r w:rsidRPr="00EA3B90">
        <w:rPr>
          <w:rFonts w:ascii="Times New Roman" w:hAnsi="Times New Roman" w:cs="Times New Roman"/>
          <w:sz w:val="28"/>
          <w:szCs w:val="28"/>
        </w:rPr>
        <w:t>тить, что токсичность кадмия зависит от содержания цинка в пищевых проду</w:t>
      </w:r>
      <w:r w:rsidRPr="00EA3B90">
        <w:rPr>
          <w:rFonts w:ascii="Times New Roman" w:hAnsi="Times New Roman" w:cs="Times New Roman"/>
          <w:sz w:val="28"/>
          <w:szCs w:val="28"/>
        </w:rPr>
        <w:t>к</w:t>
      </w:r>
      <w:r w:rsidRPr="00EA3B90">
        <w:rPr>
          <w:rFonts w:ascii="Times New Roman" w:hAnsi="Times New Roman" w:cs="Times New Roman"/>
          <w:sz w:val="28"/>
          <w:szCs w:val="28"/>
        </w:rPr>
        <w:t>тах. Симптомы недостатка цинка усиливаются приемом больших доз кадмия, а токсичность кадмия уменьшается при повышенном приеме цинка.</w:t>
      </w:r>
    </w:p>
    <w:p w:rsidR="0085707C" w:rsidRPr="00EA3B90"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Оценка питания населения России за последние 10-15 лет показала сущ</w:t>
      </w:r>
      <w:r w:rsidRPr="00EA3B90">
        <w:rPr>
          <w:rFonts w:ascii="Times New Roman" w:hAnsi="Times New Roman" w:cs="Times New Roman"/>
          <w:sz w:val="28"/>
          <w:szCs w:val="28"/>
        </w:rPr>
        <w:t>е</w:t>
      </w:r>
      <w:r w:rsidRPr="00EA3B90">
        <w:rPr>
          <w:rFonts w:ascii="Times New Roman" w:hAnsi="Times New Roman" w:cs="Times New Roman"/>
          <w:sz w:val="28"/>
          <w:szCs w:val="28"/>
        </w:rPr>
        <w:t>ственное ухудшение структуры и качества питания. Выявлено снижение п</w:t>
      </w:r>
      <w:r w:rsidRPr="00EA3B90">
        <w:rPr>
          <w:rFonts w:ascii="Times New Roman" w:hAnsi="Times New Roman" w:cs="Times New Roman"/>
          <w:sz w:val="28"/>
          <w:szCs w:val="28"/>
        </w:rPr>
        <w:t>о</w:t>
      </w:r>
      <w:r w:rsidRPr="00EA3B90">
        <w:rPr>
          <w:rFonts w:ascii="Times New Roman" w:hAnsi="Times New Roman" w:cs="Times New Roman"/>
          <w:sz w:val="28"/>
          <w:szCs w:val="28"/>
        </w:rPr>
        <w:t>требления населением основных продуктов питания, наиболее ценных в биол</w:t>
      </w:r>
      <w:r w:rsidRPr="00EA3B90">
        <w:rPr>
          <w:rFonts w:ascii="Times New Roman" w:hAnsi="Times New Roman" w:cs="Times New Roman"/>
          <w:sz w:val="28"/>
          <w:szCs w:val="28"/>
        </w:rPr>
        <w:t>о</w:t>
      </w:r>
      <w:r w:rsidRPr="00EA3B90">
        <w:rPr>
          <w:rFonts w:ascii="Times New Roman" w:hAnsi="Times New Roman" w:cs="Times New Roman"/>
          <w:sz w:val="28"/>
          <w:szCs w:val="28"/>
        </w:rPr>
        <w:t>гическом отношении: мяса и мясных продуктов, рыбы и рыбопродуктов, мол</w:t>
      </w:r>
      <w:r w:rsidRPr="00EA3B90">
        <w:rPr>
          <w:rFonts w:ascii="Times New Roman" w:hAnsi="Times New Roman" w:cs="Times New Roman"/>
          <w:sz w:val="28"/>
          <w:szCs w:val="28"/>
        </w:rPr>
        <w:t>о</w:t>
      </w:r>
      <w:r w:rsidRPr="00EA3B90">
        <w:rPr>
          <w:rFonts w:ascii="Times New Roman" w:hAnsi="Times New Roman" w:cs="Times New Roman"/>
          <w:sz w:val="28"/>
          <w:szCs w:val="28"/>
        </w:rPr>
        <w:t>ка и молочных продуктов, растительного масла на 25-28 % [2].</w:t>
      </w:r>
    </w:p>
    <w:p w:rsidR="0085707C" w:rsidRPr="00EA3B90"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На базе испытательного центра ФГУ «Камчатская межведомственная в</w:t>
      </w:r>
      <w:r w:rsidRPr="00EA3B90">
        <w:rPr>
          <w:rFonts w:ascii="Times New Roman" w:hAnsi="Times New Roman" w:cs="Times New Roman"/>
          <w:sz w:val="28"/>
          <w:szCs w:val="28"/>
        </w:rPr>
        <w:t>е</w:t>
      </w:r>
      <w:r w:rsidRPr="00EA3B90">
        <w:rPr>
          <w:rFonts w:ascii="Times New Roman" w:hAnsi="Times New Roman" w:cs="Times New Roman"/>
          <w:sz w:val="28"/>
          <w:szCs w:val="28"/>
        </w:rPr>
        <w:t>теринарная лаборатория», и лаборатории АНО ВПО ЦС РФ КФ «Российский университет кооперации» были проведены исследования: камбалы мороженой (желтоперая), камбала (белобрюхая), палтус белокорый, треска, фарш рыбный, голец мороженый, минтай, корюшка мороженая.</w:t>
      </w:r>
    </w:p>
    <w:p w:rsidR="0085707C" w:rsidRPr="00EA3B90"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По данным протоколов испытательного центра все образцы прошли и</w:t>
      </w:r>
      <w:r w:rsidRPr="00EA3B90">
        <w:rPr>
          <w:rFonts w:ascii="Times New Roman" w:hAnsi="Times New Roman" w:cs="Times New Roman"/>
          <w:sz w:val="28"/>
          <w:szCs w:val="28"/>
        </w:rPr>
        <w:t>с</w:t>
      </w:r>
      <w:r w:rsidRPr="00EA3B90">
        <w:rPr>
          <w:rFonts w:ascii="Times New Roman" w:hAnsi="Times New Roman" w:cs="Times New Roman"/>
          <w:sz w:val="28"/>
          <w:szCs w:val="28"/>
        </w:rPr>
        <w:t xml:space="preserve">пытание на соответствие СанПиН 2.3.2.1078-01, СанПиН 3.2.1333-03; ГОСТ 1168-86 и получены следующие результаты [3, 4, 5, 7]: </w:t>
      </w:r>
    </w:p>
    <w:p w:rsidR="0085707C" w:rsidRPr="00EA3B90"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i/>
          <w:iCs/>
          <w:sz w:val="28"/>
          <w:szCs w:val="28"/>
        </w:rPr>
        <w:t>Органолептические исследования</w:t>
      </w:r>
      <w:r w:rsidRPr="00EA3B90">
        <w:rPr>
          <w:rFonts w:ascii="Times New Roman" w:hAnsi="Times New Roman" w:cs="Times New Roman"/>
          <w:sz w:val="28"/>
          <w:szCs w:val="28"/>
        </w:rPr>
        <w:t xml:space="preserve"> –</w:t>
      </w:r>
      <w:r w:rsidR="00B829F6">
        <w:rPr>
          <w:rFonts w:ascii="Times New Roman" w:hAnsi="Times New Roman" w:cs="Times New Roman"/>
          <w:sz w:val="28"/>
          <w:szCs w:val="28"/>
        </w:rPr>
        <w:t xml:space="preserve"> </w:t>
      </w:r>
      <w:r w:rsidRPr="00EA3B90">
        <w:rPr>
          <w:rFonts w:ascii="Times New Roman" w:hAnsi="Times New Roman" w:cs="Times New Roman"/>
          <w:sz w:val="28"/>
          <w:szCs w:val="28"/>
        </w:rPr>
        <w:t>поверхность рыбы чистая, естестве</w:t>
      </w:r>
      <w:r w:rsidRPr="00EA3B90">
        <w:rPr>
          <w:rFonts w:ascii="Times New Roman" w:hAnsi="Times New Roman" w:cs="Times New Roman"/>
          <w:sz w:val="28"/>
          <w:szCs w:val="28"/>
        </w:rPr>
        <w:t>н</w:t>
      </w:r>
      <w:r w:rsidRPr="00EA3B90">
        <w:rPr>
          <w:rFonts w:ascii="Times New Roman" w:hAnsi="Times New Roman" w:cs="Times New Roman"/>
          <w:sz w:val="28"/>
          <w:szCs w:val="28"/>
        </w:rPr>
        <w:t>ной окраски, консистенция плотная, запах</w:t>
      </w:r>
      <w:r w:rsidR="00B829F6">
        <w:rPr>
          <w:rFonts w:ascii="Times New Roman" w:hAnsi="Times New Roman" w:cs="Times New Roman"/>
          <w:sz w:val="28"/>
          <w:szCs w:val="28"/>
        </w:rPr>
        <w:t>,</w:t>
      </w:r>
      <w:r w:rsidRPr="00EA3B90">
        <w:rPr>
          <w:rFonts w:ascii="Times New Roman" w:hAnsi="Times New Roman" w:cs="Times New Roman"/>
          <w:sz w:val="28"/>
          <w:szCs w:val="28"/>
        </w:rPr>
        <w:t xml:space="preserve"> свойственный данному виду рыбы</w:t>
      </w:r>
      <w:r w:rsidR="00B829F6">
        <w:rPr>
          <w:rFonts w:ascii="Times New Roman" w:hAnsi="Times New Roman" w:cs="Times New Roman"/>
          <w:sz w:val="28"/>
          <w:szCs w:val="28"/>
        </w:rPr>
        <w:t>,</w:t>
      </w:r>
      <w:r w:rsidRPr="00EA3B90">
        <w:rPr>
          <w:rFonts w:ascii="Times New Roman" w:hAnsi="Times New Roman" w:cs="Times New Roman"/>
          <w:sz w:val="28"/>
          <w:szCs w:val="28"/>
        </w:rPr>
        <w:t xml:space="preserve"> без порочащих признаков. Нормативная документация на метод испытания ГОСТ 7631-2008. </w:t>
      </w:r>
    </w:p>
    <w:p w:rsidR="0085707C" w:rsidRPr="00EA3B90"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i/>
          <w:iCs/>
          <w:sz w:val="28"/>
          <w:szCs w:val="28"/>
        </w:rPr>
        <w:t>Проба варкой</w:t>
      </w:r>
      <w:r w:rsidRPr="00EA3B90">
        <w:rPr>
          <w:rFonts w:ascii="Times New Roman" w:hAnsi="Times New Roman" w:cs="Times New Roman"/>
          <w:sz w:val="28"/>
          <w:szCs w:val="28"/>
        </w:rPr>
        <w:t>. В результате исследований (норматив) варочной пробой установлено: бульон прозрачный, с мелкими блестками жира, запах свойстве</w:t>
      </w:r>
      <w:r w:rsidRPr="00EA3B90">
        <w:rPr>
          <w:rFonts w:ascii="Times New Roman" w:hAnsi="Times New Roman" w:cs="Times New Roman"/>
          <w:sz w:val="28"/>
          <w:szCs w:val="28"/>
        </w:rPr>
        <w:t>н</w:t>
      </w:r>
      <w:r w:rsidRPr="00EA3B90">
        <w:rPr>
          <w:rFonts w:ascii="Times New Roman" w:hAnsi="Times New Roman" w:cs="Times New Roman"/>
          <w:sz w:val="28"/>
          <w:szCs w:val="28"/>
        </w:rPr>
        <w:lastRenderedPageBreak/>
        <w:t xml:space="preserve">ный данному виду рыб без порочащих признаков, нормативная документация на метод испытания ГОСТ 7631-2008. </w:t>
      </w:r>
    </w:p>
    <w:p w:rsidR="0085707C" w:rsidRPr="00EA3B90" w:rsidRDefault="0085707C" w:rsidP="0085707C">
      <w:pPr>
        <w:spacing w:after="0" w:line="240" w:lineRule="auto"/>
        <w:ind w:firstLine="709"/>
        <w:jc w:val="both"/>
        <w:rPr>
          <w:rFonts w:ascii="Times New Roman" w:hAnsi="Times New Roman" w:cs="Times New Roman"/>
          <w:spacing w:val="-18"/>
          <w:sz w:val="28"/>
          <w:szCs w:val="28"/>
        </w:rPr>
      </w:pPr>
      <w:r w:rsidRPr="00EA3B90">
        <w:rPr>
          <w:rFonts w:ascii="Times New Roman" w:hAnsi="Times New Roman" w:cs="Times New Roman"/>
          <w:i/>
          <w:iCs/>
          <w:sz w:val="28"/>
          <w:szCs w:val="28"/>
        </w:rPr>
        <w:t>Паразитарная чистота</w:t>
      </w:r>
      <w:r w:rsidRPr="00EA3B90">
        <w:rPr>
          <w:rFonts w:ascii="Times New Roman" w:hAnsi="Times New Roman" w:cs="Times New Roman"/>
          <w:sz w:val="28"/>
          <w:szCs w:val="28"/>
        </w:rPr>
        <w:t xml:space="preserve"> – живые личинки паразитов не обнаружены, нормативная документация на метод испытаний МУК 3.2.988-00</w:t>
      </w:r>
      <w:r w:rsidRPr="00EA3B90">
        <w:rPr>
          <w:rFonts w:ascii="Times New Roman" w:hAnsi="Times New Roman" w:cs="Times New Roman"/>
          <w:spacing w:val="-18"/>
          <w:sz w:val="28"/>
          <w:szCs w:val="28"/>
        </w:rPr>
        <w:t xml:space="preserve">, МУ 3.2.1756-03. </w:t>
      </w:r>
    </w:p>
    <w:p w:rsidR="0085707C" w:rsidRPr="00EA3B90"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i/>
          <w:iCs/>
          <w:sz w:val="28"/>
          <w:szCs w:val="28"/>
        </w:rPr>
        <w:t>Микробиологические показатели</w:t>
      </w:r>
      <w:r w:rsidRPr="00EA3B90">
        <w:rPr>
          <w:rFonts w:ascii="Times New Roman" w:hAnsi="Times New Roman" w:cs="Times New Roman"/>
          <w:sz w:val="28"/>
          <w:szCs w:val="28"/>
        </w:rPr>
        <w:t xml:space="preserve"> – исследования проводились при пом</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щи микроскопии. </w:t>
      </w:r>
      <w:r w:rsidRPr="00EA3B90">
        <w:rPr>
          <w:rFonts w:ascii="Times New Roman" w:hAnsi="Times New Roman" w:cs="Times New Roman"/>
          <w:iCs/>
          <w:sz w:val="28"/>
          <w:szCs w:val="28"/>
        </w:rPr>
        <w:t>Результаты исследований</w:t>
      </w:r>
      <w:r w:rsidRPr="00EA3B90">
        <w:rPr>
          <w:rFonts w:ascii="Times New Roman" w:hAnsi="Times New Roman" w:cs="Times New Roman"/>
          <w:sz w:val="28"/>
          <w:szCs w:val="28"/>
        </w:rPr>
        <w:t>: из поверхностных и глубоких сл</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ев мышц микробов не обнаружено. </w:t>
      </w:r>
      <w:r w:rsidRPr="00EA3B90">
        <w:rPr>
          <w:rFonts w:ascii="Times New Roman" w:hAnsi="Times New Roman" w:cs="Times New Roman"/>
          <w:iCs/>
          <w:sz w:val="28"/>
          <w:szCs w:val="28"/>
        </w:rPr>
        <w:t xml:space="preserve">Норматив: </w:t>
      </w:r>
      <w:r w:rsidRPr="00EA3B90">
        <w:rPr>
          <w:rFonts w:ascii="Times New Roman" w:hAnsi="Times New Roman" w:cs="Times New Roman"/>
          <w:sz w:val="28"/>
          <w:szCs w:val="28"/>
        </w:rPr>
        <w:t>допускаются единичные кокки и палочки в нескольких полях зрения, нормативная документация на метод исп</w:t>
      </w:r>
      <w:r w:rsidRPr="00EA3B90">
        <w:rPr>
          <w:rFonts w:ascii="Times New Roman" w:hAnsi="Times New Roman" w:cs="Times New Roman"/>
          <w:sz w:val="28"/>
          <w:szCs w:val="28"/>
        </w:rPr>
        <w:t>ы</w:t>
      </w:r>
      <w:r w:rsidRPr="00EA3B90">
        <w:rPr>
          <w:rFonts w:ascii="Times New Roman" w:hAnsi="Times New Roman" w:cs="Times New Roman"/>
          <w:sz w:val="28"/>
          <w:szCs w:val="28"/>
        </w:rPr>
        <w:t>таний «Правила ВСЭ пресноводной рыбы и раков» №19-7/549 от 16.06.88г.</w:t>
      </w:r>
    </w:p>
    <w:p w:rsidR="0085707C" w:rsidRPr="00EA3B90" w:rsidRDefault="0085707C" w:rsidP="0085707C">
      <w:pPr>
        <w:spacing w:after="0" w:line="240" w:lineRule="auto"/>
        <w:ind w:firstLine="709"/>
        <w:jc w:val="both"/>
        <w:rPr>
          <w:rFonts w:ascii="Times New Roman" w:hAnsi="Times New Roman" w:cs="Times New Roman"/>
          <w:kern w:val="16"/>
          <w:sz w:val="28"/>
          <w:szCs w:val="28"/>
        </w:rPr>
      </w:pPr>
      <w:r w:rsidRPr="00EA3B90">
        <w:rPr>
          <w:rFonts w:ascii="Times New Roman" w:hAnsi="Times New Roman" w:cs="Times New Roman"/>
          <w:kern w:val="16"/>
          <w:sz w:val="28"/>
          <w:szCs w:val="28"/>
        </w:rPr>
        <w:t>Средние значения концентрации металлов, распределение металлов тк</w:t>
      </w:r>
      <w:r w:rsidRPr="00EA3B90">
        <w:rPr>
          <w:rFonts w:ascii="Times New Roman" w:hAnsi="Times New Roman" w:cs="Times New Roman"/>
          <w:kern w:val="16"/>
          <w:sz w:val="28"/>
          <w:szCs w:val="28"/>
        </w:rPr>
        <w:t>а</w:t>
      </w:r>
      <w:r w:rsidRPr="00EA3B90">
        <w:rPr>
          <w:rFonts w:ascii="Times New Roman" w:hAnsi="Times New Roman" w:cs="Times New Roman"/>
          <w:kern w:val="16"/>
          <w:sz w:val="28"/>
          <w:szCs w:val="28"/>
        </w:rPr>
        <w:t>ням приведены в таблице 1</w:t>
      </w:r>
      <w:r w:rsidRPr="00EA3B90">
        <w:rPr>
          <w:rFonts w:ascii="Times New Roman" w:hAnsi="Times New Roman" w:cs="Times New Roman"/>
          <w:sz w:val="28"/>
          <w:szCs w:val="28"/>
        </w:rPr>
        <w:t>[6]</w:t>
      </w:r>
      <w:r w:rsidRPr="00EA3B90">
        <w:rPr>
          <w:rFonts w:ascii="Times New Roman" w:hAnsi="Times New Roman" w:cs="Times New Roman"/>
          <w:kern w:val="16"/>
          <w:sz w:val="28"/>
          <w:szCs w:val="28"/>
        </w:rPr>
        <w:t>.</w:t>
      </w:r>
    </w:p>
    <w:p w:rsidR="0085707C" w:rsidRPr="00EA3B90" w:rsidRDefault="0085707C" w:rsidP="00C90D96">
      <w:pPr>
        <w:spacing w:before="200" w:after="120" w:line="240" w:lineRule="auto"/>
        <w:jc w:val="center"/>
        <w:rPr>
          <w:rFonts w:ascii="Times New Roman" w:hAnsi="Times New Roman" w:cs="Times New Roman"/>
          <w:sz w:val="28"/>
          <w:szCs w:val="28"/>
        </w:rPr>
      </w:pPr>
      <w:r w:rsidRPr="000D5821">
        <w:rPr>
          <w:rFonts w:ascii="Times New Roman" w:hAnsi="Times New Roman" w:cs="Times New Roman"/>
          <w:sz w:val="28"/>
          <w:szCs w:val="28"/>
        </w:rPr>
        <w:t>Таблица 1</w:t>
      </w:r>
      <w:r w:rsidR="000D5821">
        <w:rPr>
          <w:rFonts w:ascii="Times New Roman" w:hAnsi="Times New Roman" w:cs="Times New Roman"/>
          <w:b/>
          <w:sz w:val="28"/>
          <w:szCs w:val="28"/>
        </w:rPr>
        <w:t xml:space="preserve"> – </w:t>
      </w:r>
      <w:r w:rsidRPr="00EA3B90">
        <w:rPr>
          <w:rFonts w:ascii="Times New Roman" w:hAnsi="Times New Roman" w:cs="Times New Roman"/>
          <w:sz w:val="28"/>
          <w:szCs w:val="28"/>
        </w:rPr>
        <w:t>Концентрация загрязняющих веще</w:t>
      </w:r>
      <w:proofErr w:type="gramStart"/>
      <w:r w:rsidRPr="00EA3B90">
        <w:rPr>
          <w:rFonts w:ascii="Times New Roman" w:hAnsi="Times New Roman" w:cs="Times New Roman"/>
          <w:sz w:val="28"/>
          <w:szCs w:val="28"/>
        </w:rPr>
        <w:t>ств в пр</w:t>
      </w:r>
      <w:proofErr w:type="gramEnd"/>
      <w:r w:rsidRPr="00EA3B90">
        <w:rPr>
          <w:rFonts w:ascii="Times New Roman" w:hAnsi="Times New Roman" w:cs="Times New Roman"/>
          <w:sz w:val="28"/>
          <w:szCs w:val="28"/>
        </w:rPr>
        <w:t>омысловых рыбах</w:t>
      </w:r>
    </w:p>
    <w:tbl>
      <w:tblPr>
        <w:tblW w:w="489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51"/>
        <w:gridCol w:w="1696"/>
        <w:gridCol w:w="1696"/>
        <w:gridCol w:w="1698"/>
        <w:gridCol w:w="1700"/>
        <w:gridCol w:w="1596"/>
      </w:tblGrid>
      <w:tr w:rsidR="0085707C" w:rsidRPr="00EA3B90" w:rsidTr="000D5821">
        <w:trPr>
          <w:trHeight w:val="300"/>
        </w:trPr>
        <w:tc>
          <w:tcPr>
            <w:tcW w:w="649" w:type="pct"/>
            <w:vMerge w:val="restart"/>
            <w:tcBorders>
              <w:top w:val="single" w:sz="4" w:space="0" w:color="000000"/>
              <w:left w:val="single" w:sz="4" w:space="0" w:color="000000"/>
              <w:bottom w:val="single" w:sz="4" w:space="0" w:color="000000"/>
              <w:right w:val="single" w:sz="4" w:space="0" w:color="000000"/>
            </w:tcBorders>
            <w:noWrap/>
            <w:vAlign w:val="center"/>
          </w:tcPr>
          <w:p w:rsidR="000D5821" w:rsidRDefault="0085707C" w:rsidP="000D5821">
            <w:pPr>
              <w:spacing w:after="0" w:line="240" w:lineRule="auto"/>
              <w:jc w:val="center"/>
              <w:rPr>
                <w:rFonts w:ascii="Times New Roman" w:hAnsi="Times New Roman" w:cs="Times New Roman"/>
                <w:sz w:val="28"/>
                <w:szCs w:val="28"/>
                <w:lang w:eastAsia="en-US"/>
              </w:rPr>
            </w:pPr>
            <w:r w:rsidRPr="00EA3B90">
              <w:rPr>
                <w:rFonts w:ascii="Times New Roman" w:hAnsi="Times New Roman" w:cs="Times New Roman"/>
                <w:sz w:val="28"/>
                <w:szCs w:val="28"/>
                <w:lang w:eastAsia="en-US"/>
              </w:rPr>
              <w:t>Вид</w:t>
            </w:r>
          </w:p>
          <w:p w:rsidR="0085707C" w:rsidRPr="00EA3B90" w:rsidRDefault="0085707C" w:rsidP="000D5821">
            <w:pPr>
              <w:spacing w:after="0" w:line="240" w:lineRule="auto"/>
              <w:jc w:val="center"/>
              <w:rPr>
                <w:rFonts w:ascii="Times New Roman" w:hAnsi="Times New Roman" w:cs="Times New Roman"/>
                <w:sz w:val="28"/>
                <w:szCs w:val="28"/>
                <w:lang w:eastAsia="en-US"/>
              </w:rPr>
            </w:pPr>
            <w:r w:rsidRPr="00EA3B90">
              <w:rPr>
                <w:rFonts w:ascii="Times New Roman" w:hAnsi="Times New Roman" w:cs="Times New Roman"/>
                <w:sz w:val="28"/>
                <w:szCs w:val="28"/>
                <w:lang w:eastAsia="en-US"/>
              </w:rPr>
              <w:t>рыбы</w:t>
            </w:r>
          </w:p>
        </w:tc>
        <w:tc>
          <w:tcPr>
            <w:tcW w:w="4351" w:type="pct"/>
            <w:gridSpan w:val="5"/>
            <w:tcBorders>
              <w:top w:val="single" w:sz="4" w:space="0" w:color="000000"/>
              <w:left w:val="single" w:sz="4" w:space="0" w:color="000000"/>
              <w:bottom w:val="single" w:sz="4" w:space="0" w:color="000000"/>
              <w:right w:val="single" w:sz="4" w:space="0" w:color="000000"/>
            </w:tcBorders>
            <w:noWrap/>
          </w:tcPr>
          <w:p w:rsidR="0085707C" w:rsidRPr="00EA3B90" w:rsidRDefault="0085707C" w:rsidP="0085707C">
            <w:pPr>
              <w:spacing w:after="0" w:line="240" w:lineRule="auto"/>
              <w:jc w:val="center"/>
              <w:rPr>
                <w:rFonts w:ascii="Times New Roman" w:hAnsi="Times New Roman" w:cs="Times New Roman"/>
                <w:b/>
                <w:bCs/>
                <w:sz w:val="28"/>
                <w:szCs w:val="28"/>
                <w:lang w:eastAsia="en-US"/>
              </w:rPr>
            </w:pPr>
            <w:r w:rsidRPr="00EA3B90">
              <w:rPr>
                <w:rFonts w:ascii="Times New Roman" w:hAnsi="Times New Roman" w:cs="Times New Roman"/>
                <w:sz w:val="28"/>
                <w:szCs w:val="28"/>
                <w:lang w:eastAsia="en-US"/>
              </w:rPr>
              <w:t xml:space="preserve">Содержание тяжелых металлов    </w:t>
            </w:r>
          </w:p>
        </w:tc>
      </w:tr>
      <w:tr w:rsidR="0085707C" w:rsidRPr="00EA3B90" w:rsidTr="008E4826">
        <w:trPr>
          <w:trHeight w:val="234"/>
        </w:trPr>
        <w:tc>
          <w:tcPr>
            <w:tcW w:w="649" w:type="pct"/>
            <w:vMerge/>
            <w:tcBorders>
              <w:top w:val="single" w:sz="4" w:space="0" w:color="000000"/>
              <w:left w:val="single" w:sz="4" w:space="0" w:color="000000"/>
              <w:bottom w:val="single" w:sz="4" w:space="0" w:color="000000"/>
              <w:right w:val="single" w:sz="4" w:space="0" w:color="000000"/>
            </w:tcBorders>
            <w:noWrap/>
          </w:tcPr>
          <w:p w:rsidR="0085707C" w:rsidRPr="00EA3B90" w:rsidRDefault="0085707C" w:rsidP="0085707C">
            <w:pPr>
              <w:spacing w:after="0" w:line="240" w:lineRule="auto"/>
              <w:rPr>
                <w:rFonts w:ascii="Times New Roman" w:hAnsi="Times New Roman" w:cs="Times New Roman"/>
                <w:sz w:val="28"/>
                <w:szCs w:val="28"/>
                <w:lang w:eastAsia="en-US"/>
              </w:rPr>
            </w:pPr>
          </w:p>
        </w:tc>
        <w:tc>
          <w:tcPr>
            <w:tcW w:w="880" w:type="pct"/>
            <w:tcBorders>
              <w:top w:val="single" w:sz="4" w:space="0" w:color="000000"/>
              <w:left w:val="single" w:sz="4" w:space="0" w:color="000000"/>
              <w:right w:val="single" w:sz="4" w:space="0" w:color="000000"/>
            </w:tcBorders>
            <w:noWrap/>
          </w:tcPr>
          <w:p w:rsidR="0085707C" w:rsidRPr="00EA3B90" w:rsidRDefault="0085707C" w:rsidP="0085707C">
            <w:pPr>
              <w:spacing w:after="0" w:line="240" w:lineRule="auto"/>
              <w:jc w:val="center"/>
              <w:rPr>
                <w:rFonts w:ascii="Times New Roman" w:hAnsi="Times New Roman" w:cs="Times New Roman"/>
                <w:sz w:val="28"/>
                <w:szCs w:val="28"/>
                <w:lang w:eastAsia="en-US"/>
              </w:rPr>
            </w:pPr>
            <w:r w:rsidRPr="00EA3B90">
              <w:rPr>
                <w:rFonts w:ascii="Times New Roman" w:hAnsi="Times New Roman" w:cs="Times New Roman"/>
                <w:sz w:val="28"/>
                <w:szCs w:val="28"/>
                <w:lang w:eastAsia="en-US"/>
              </w:rPr>
              <w:t>As, мг/кг</w:t>
            </w:r>
          </w:p>
        </w:tc>
        <w:tc>
          <w:tcPr>
            <w:tcW w:w="880" w:type="pct"/>
            <w:tcBorders>
              <w:top w:val="single" w:sz="4" w:space="0" w:color="000000"/>
              <w:left w:val="single" w:sz="4" w:space="0" w:color="000000"/>
              <w:right w:val="single" w:sz="4" w:space="0" w:color="000000"/>
            </w:tcBorders>
            <w:noWrap/>
          </w:tcPr>
          <w:p w:rsidR="0085707C" w:rsidRPr="00EA3B90" w:rsidRDefault="0085707C" w:rsidP="0085707C">
            <w:pPr>
              <w:spacing w:after="0" w:line="240" w:lineRule="auto"/>
              <w:jc w:val="center"/>
              <w:rPr>
                <w:rFonts w:ascii="Times New Roman" w:hAnsi="Times New Roman" w:cs="Times New Roman"/>
                <w:sz w:val="28"/>
                <w:szCs w:val="28"/>
                <w:lang w:eastAsia="en-US"/>
              </w:rPr>
            </w:pPr>
            <w:r w:rsidRPr="00EA3B90">
              <w:rPr>
                <w:rFonts w:ascii="Times New Roman" w:hAnsi="Times New Roman" w:cs="Times New Roman"/>
                <w:sz w:val="28"/>
                <w:szCs w:val="28"/>
                <w:lang w:eastAsia="en-US"/>
              </w:rPr>
              <w:t>C d, мг/кг</w:t>
            </w:r>
          </w:p>
        </w:tc>
        <w:tc>
          <w:tcPr>
            <w:tcW w:w="881" w:type="pct"/>
            <w:tcBorders>
              <w:top w:val="single" w:sz="4" w:space="0" w:color="000000"/>
              <w:left w:val="single" w:sz="4" w:space="0" w:color="000000"/>
              <w:right w:val="single" w:sz="4" w:space="0" w:color="000000"/>
            </w:tcBorders>
            <w:noWrap/>
          </w:tcPr>
          <w:p w:rsidR="0085707C" w:rsidRPr="00EA3B90" w:rsidRDefault="0085707C" w:rsidP="0085707C">
            <w:pPr>
              <w:spacing w:after="0" w:line="240" w:lineRule="auto"/>
              <w:jc w:val="center"/>
              <w:rPr>
                <w:rFonts w:ascii="Times New Roman" w:hAnsi="Times New Roman" w:cs="Times New Roman"/>
                <w:sz w:val="28"/>
                <w:szCs w:val="28"/>
                <w:lang w:eastAsia="en-US"/>
              </w:rPr>
            </w:pPr>
            <w:r w:rsidRPr="00EA3B90">
              <w:rPr>
                <w:rFonts w:ascii="Times New Roman" w:hAnsi="Times New Roman" w:cs="Times New Roman"/>
                <w:sz w:val="28"/>
                <w:szCs w:val="28"/>
                <w:lang w:eastAsia="en-US"/>
              </w:rPr>
              <w:t>Pb, мг/кг</w:t>
            </w:r>
          </w:p>
        </w:tc>
        <w:tc>
          <w:tcPr>
            <w:tcW w:w="882" w:type="pct"/>
            <w:tcBorders>
              <w:top w:val="single" w:sz="4" w:space="0" w:color="000000"/>
              <w:left w:val="single" w:sz="4" w:space="0" w:color="000000"/>
              <w:right w:val="single" w:sz="4" w:space="0" w:color="000000"/>
            </w:tcBorders>
            <w:noWrap/>
          </w:tcPr>
          <w:p w:rsidR="0085707C" w:rsidRPr="00EA3B90" w:rsidRDefault="0085707C" w:rsidP="0085707C">
            <w:pPr>
              <w:spacing w:after="0" w:line="240" w:lineRule="auto"/>
              <w:jc w:val="center"/>
              <w:rPr>
                <w:rFonts w:ascii="Times New Roman" w:hAnsi="Times New Roman" w:cs="Times New Roman"/>
                <w:sz w:val="28"/>
                <w:szCs w:val="28"/>
                <w:lang w:eastAsia="en-US"/>
              </w:rPr>
            </w:pPr>
            <w:r w:rsidRPr="00EA3B90">
              <w:rPr>
                <w:rFonts w:ascii="Times New Roman" w:hAnsi="Times New Roman" w:cs="Times New Roman"/>
                <w:sz w:val="28"/>
                <w:szCs w:val="28"/>
                <w:lang w:eastAsia="en-US"/>
              </w:rPr>
              <w:t>Cu, мг/кг</w:t>
            </w:r>
          </w:p>
        </w:tc>
        <w:tc>
          <w:tcPr>
            <w:tcW w:w="828" w:type="pct"/>
            <w:tcBorders>
              <w:top w:val="single" w:sz="4" w:space="0" w:color="000000"/>
              <w:left w:val="single" w:sz="4" w:space="0" w:color="000000"/>
              <w:right w:val="single" w:sz="4" w:space="0" w:color="000000"/>
            </w:tcBorders>
            <w:noWrap/>
          </w:tcPr>
          <w:p w:rsidR="0085707C" w:rsidRPr="00EA3B90" w:rsidRDefault="0085707C" w:rsidP="0085707C">
            <w:pPr>
              <w:spacing w:after="0" w:line="240" w:lineRule="auto"/>
              <w:jc w:val="center"/>
              <w:rPr>
                <w:rFonts w:ascii="Times New Roman" w:hAnsi="Times New Roman" w:cs="Times New Roman"/>
                <w:sz w:val="28"/>
                <w:szCs w:val="28"/>
                <w:lang w:eastAsia="en-US"/>
              </w:rPr>
            </w:pPr>
            <w:r w:rsidRPr="00EA3B90">
              <w:rPr>
                <w:rFonts w:ascii="Times New Roman" w:hAnsi="Times New Roman" w:cs="Times New Roman"/>
                <w:sz w:val="28"/>
                <w:szCs w:val="28"/>
                <w:lang w:eastAsia="en-US"/>
              </w:rPr>
              <w:t>Zn, мг/кг</w:t>
            </w:r>
          </w:p>
        </w:tc>
      </w:tr>
      <w:tr w:rsidR="0085707C" w:rsidRPr="00EA3B90" w:rsidTr="008E4826">
        <w:trPr>
          <w:trHeight w:val="300"/>
        </w:trPr>
        <w:tc>
          <w:tcPr>
            <w:tcW w:w="649" w:type="pct"/>
            <w:tcBorders>
              <w:top w:val="single" w:sz="4" w:space="0" w:color="000000"/>
              <w:left w:val="single" w:sz="4" w:space="0" w:color="000000"/>
              <w:bottom w:val="single" w:sz="4" w:space="0" w:color="000000"/>
              <w:right w:val="single" w:sz="4" w:space="0" w:color="000000"/>
            </w:tcBorders>
            <w:noWrap/>
          </w:tcPr>
          <w:p w:rsidR="0085707C" w:rsidRPr="00EA3B90" w:rsidRDefault="0085707C" w:rsidP="0085707C">
            <w:pPr>
              <w:spacing w:after="0" w:line="240" w:lineRule="auto"/>
              <w:rPr>
                <w:rFonts w:ascii="Times New Roman" w:hAnsi="Times New Roman" w:cs="Times New Roman"/>
                <w:sz w:val="28"/>
                <w:szCs w:val="28"/>
                <w:lang w:eastAsia="en-US"/>
              </w:rPr>
            </w:pPr>
            <w:r w:rsidRPr="00EA3B90">
              <w:rPr>
                <w:rFonts w:ascii="Times New Roman" w:hAnsi="Times New Roman" w:cs="Times New Roman"/>
                <w:sz w:val="28"/>
                <w:szCs w:val="28"/>
                <w:lang w:eastAsia="en-US"/>
              </w:rPr>
              <w:t>Камбала</w:t>
            </w:r>
          </w:p>
        </w:tc>
        <w:tc>
          <w:tcPr>
            <w:tcW w:w="880" w:type="pct"/>
            <w:tcBorders>
              <w:top w:val="single" w:sz="4" w:space="0" w:color="000000"/>
              <w:left w:val="single" w:sz="4" w:space="0" w:color="000000"/>
              <w:bottom w:val="single" w:sz="4" w:space="0" w:color="000000"/>
              <w:right w:val="single" w:sz="4" w:space="0" w:color="000000"/>
            </w:tcBorders>
            <w:noWrap/>
          </w:tcPr>
          <w:p w:rsidR="0085707C" w:rsidRPr="00EA3B90" w:rsidRDefault="0085707C" w:rsidP="0085707C">
            <w:pPr>
              <w:spacing w:after="0" w:line="240" w:lineRule="auto"/>
              <w:jc w:val="center"/>
              <w:rPr>
                <w:rFonts w:ascii="Times New Roman" w:hAnsi="Times New Roman" w:cs="Times New Roman"/>
                <w:sz w:val="28"/>
                <w:szCs w:val="28"/>
                <w:lang w:eastAsia="en-US"/>
              </w:rPr>
            </w:pPr>
            <w:r w:rsidRPr="00EA3B90">
              <w:rPr>
                <w:rFonts w:ascii="Times New Roman" w:hAnsi="Times New Roman" w:cs="Times New Roman"/>
                <w:sz w:val="28"/>
                <w:szCs w:val="28"/>
                <w:lang w:eastAsia="en-US"/>
              </w:rPr>
              <w:t>5,810398</w:t>
            </w:r>
          </w:p>
        </w:tc>
        <w:tc>
          <w:tcPr>
            <w:tcW w:w="880" w:type="pct"/>
            <w:tcBorders>
              <w:top w:val="single" w:sz="4" w:space="0" w:color="000000"/>
              <w:left w:val="single" w:sz="4" w:space="0" w:color="000000"/>
              <w:bottom w:val="single" w:sz="4" w:space="0" w:color="000000"/>
              <w:right w:val="single" w:sz="4" w:space="0" w:color="000000"/>
            </w:tcBorders>
            <w:noWrap/>
          </w:tcPr>
          <w:p w:rsidR="0085707C" w:rsidRPr="00EA3B90" w:rsidRDefault="0085707C" w:rsidP="0085707C">
            <w:pPr>
              <w:spacing w:after="0" w:line="240" w:lineRule="auto"/>
              <w:jc w:val="center"/>
              <w:rPr>
                <w:rFonts w:ascii="Times New Roman" w:hAnsi="Times New Roman" w:cs="Times New Roman"/>
                <w:sz w:val="28"/>
                <w:szCs w:val="28"/>
                <w:lang w:eastAsia="en-US"/>
              </w:rPr>
            </w:pPr>
            <w:r w:rsidRPr="00EA3B90">
              <w:rPr>
                <w:rFonts w:ascii="Times New Roman" w:hAnsi="Times New Roman" w:cs="Times New Roman"/>
                <w:sz w:val="28"/>
                <w:szCs w:val="28"/>
                <w:lang w:eastAsia="en-US"/>
              </w:rPr>
              <w:t>1,269113</w:t>
            </w:r>
          </w:p>
        </w:tc>
        <w:tc>
          <w:tcPr>
            <w:tcW w:w="881" w:type="pct"/>
            <w:tcBorders>
              <w:top w:val="single" w:sz="4" w:space="0" w:color="000000"/>
              <w:left w:val="single" w:sz="4" w:space="0" w:color="000000"/>
              <w:bottom w:val="single" w:sz="4" w:space="0" w:color="000000"/>
              <w:right w:val="single" w:sz="4" w:space="0" w:color="000000"/>
            </w:tcBorders>
            <w:noWrap/>
          </w:tcPr>
          <w:p w:rsidR="0085707C" w:rsidRPr="00EA3B90" w:rsidRDefault="0085707C" w:rsidP="0085707C">
            <w:pPr>
              <w:spacing w:after="0" w:line="240" w:lineRule="auto"/>
              <w:jc w:val="center"/>
              <w:rPr>
                <w:rFonts w:ascii="Times New Roman" w:hAnsi="Times New Roman" w:cs="Times New Roman"/>
                <w:sz w:val="28"/>
                <w:szCs w:val="28"/>
                <w:lang w:eastAsia="en-US"/>
              </w:rPr>
            </w:pPr>
            <w:r w:rsidRPr="00EA3B90">
              <w:rPr>
                <w:rFonts w:ascii="Times New Roman" w:hAnsi="Times New Roman" w:cs="Times New Roman"/>
                <w:sz w:val="28"/>
                <w:szCs w:val="28"/>
                <w:lang w:eastAsia="en-US"/>
              </w:rPr>
              <w:t>22,93578</w:t>
            </w:r>
          </w:p>
        </w:tc>
        <w:tc>
          <w:tcPr>
            <w:tcW w:w="882" w:type="pct"/>
            <w:tcBorders>
              <w:top w:val="single" w:sz="4" w:space="0" w:color="000000"/>
              <w:left w:val="single" w:sz="4" w:space="0" w:color="000000"/>
              <w:bottom w:val="single" w:sz="4" w:space="0" w:color="000000"/>
              <w:right w:val="single" w:sz="4" w:space="0" w:color="000000"/>
            </w:tcBorders>
            <w:noWrap/>
          </w:tcPr>
          <w:p w:rsidR="0085707C" w:rsidRPr="00EA3B90" w:rsidRDefault="0085707C" w:rsidP="0085707C">
            <w:pPr>
              <w:spacing w:after="0" w:line="240" w:lineRule="auto"/>
              <w:jc w:val="center"/>
              <w:rPr>
                <w:rFonts w:ascii="Times New Roman" w:hAnsi="Times New Roman" w:cs="Times New Roman"/>
                <w:sz w:val="28"/>
                <w:szCs w:val="28"/>
                <w:lang w:eastAsia="en-US"/>
              </w:rPr>
            </w:pPr>
            <w:r w:rsidRPr="00EA3B90">
              <w:rPr>
                <w:rFonts w:ascii="Times New Roman" w:hAnsi="Times New Roman" w:cs="Times New Roman"/>
                <w:sz w:val="28"/>
                <w:szCs w:val="28"/>
                <w:lang w:eastAsia="en-US"/>
              </w:rPr>
              <w:t>2,752294</w:t>
            </w:r>
          </w:p>
        </w:tc>
        <w:tc>
          <w:tcPr>
            <w:tcW w:w="828" w:type="pct"/>
            <w:tcBorders>
              <w:top w:val="single" w:sz="4" w:space="0" w:color="000000"/>
              <w:left w:val="single" w:sz="4" w:space="0" w:color="000000"/>
              <w:bottom w:val="single" w:sz="4" w:space="0" w:color="000000"/>
              <w:right w:val="single" w:sz="4" w:space="0" w:color="000000"/>
            </w:tcBorders>
            <w:noWrap/>
          </w:tcPr>
          <w:p w:rsidR="0085707C" w:rsidRPr="00EA3B90" w:rsidRDefault="0085707C" w:rsidP="0085707C">
            <w:pPr>
              <w:spacing w:after="0" w:line="240" w:lineRule="auto"/>
              <w:jc w:val="center"/>
              <w:rPr>
                <w:rFonts w:ascii="Times New Roman" w:hAnsi="Times New Roman" w:cs="Times New Roman"/>
                <w:sz w:val="28"/>
                <w:szCs w:val="28"/>
                <w:lang w:eastAsia="en-US"/>
              </w:rPr>
            </w:pPr>
            <w:r w:rsidRPr="00EA3B90">
              <w:rPr>
                <w:rFonts w:ascii="Times New Roman" w:hAnsi="Times New Roman" w:cs="Times New Roman"/>
                <w:sz w:val="28"/>
                <w:szCs w:val="28"/>
                <w:lang w:eastAsia="en-US"/>
              </w:rPr>
              <w:t>68,1957</w:t>
            </w:r>
          </w:p>
        </w:tc>
      </w:tr>
      <w:tr w:rsidR="0085707C" w:rsidRPr="00EA3B90" w:rsidTr="008E4826">
        <w:trPr>
          <w:trHeight w:val="300"/>
        </w:trPr>
        <w:tc>
          <w:tcPr>
            <w:tcW w:w="649" w:type="pct"/>
            <w:tcBorders>
              <w:top w:val="single" w:sz="4" w:space="0" w:color="000000"/>
              <w:left w:val="single" w:sz="4" w:space="0" w:color="000000"/>
              <w:bottom w:val="single" w:sz="4" w:space="0" w:color="000000"/>
              <w:right w:val="single" w:sz="4" w:space="0" w:color="000000"/>
            </w:tcBorders>
            <w:noWrap/>
          </w:tcPr>
          <w:p w:rsidR="0085707C" w:rsidRPr="00EA3B90" w:rsidRDefault="0085707C" w:rsidP="0085707C">
            <w:pPr>
              <w:spacing w:after="0" w:line="240" w:lineRule="auto"/>
              <w:rPr>
                <w:rFonts w:ascii="Times New Roman" w:hAnsi="Times New Roman" w:cs="Times New Roman"/>
                <w:sz w:val="28"/>
                <w:szCs w:val="28"/>
                <w:lang w:eastAsia="en-US"/>
              </w:rPr>
            </w:pPr>
            <w:r w:rsidRPr="00EA3B90">
              <w:rPr>
                <w:rFonts w:ascii="Times New Roman" w:hAnsi="Times New Roman" w:cs="Times New Roman"/>
                <w:sz w:val="28"/>
                <w:szCs w:val="28"/>
                <w:lang w:eastAsia="en-US"/>
              </w:rPr>
              <w:t>Палтус</w:t>
            </w:r>
          </w:p>
        </w:tc>
        <w:tc>
          <w:tcPr>
            <w:tcW w:w="880" w:type="pct"/>
            <w:tcBorders>
              <w:top w:val="single" w:sz="4" w:space="0" w:color="000000"/>
              <w:left w:val="single" w:sz="4" w:space="0" w:color="000000"/>
              <w:bottom w:val="single" w:sz="4" w:space="0" w:color="000000"/>
              <w:right w:val="single" w:sz="4" w:space="0" w:color="000000"/>
            </w:tcBorders>
            <w:noWrap/>
          </w:tcPr>
          <w:p w:rsidR="0085707C" w:rsidRPr="00EA3B90" w:rsidRDefault="0085707C" w:rsidP="0085707C">
            <w:pPr>
              <w:spacing w:after="0" w:line="240" w:lineRule="auto"/>
              <w:jc w:val="center"/>
              <w:rPr>
                <w:rFonts w:ascii="Times New Roman" w:hAnsi="Times New Roman" w:cs="Times New Roman"/>
                <w:sz w:val="28"/>
                <w:szCs w:val="28"/>
                <w:lang w:eastAsia="en-US"/>
              </w:rPr>
            </w:pPr>
            <w:r w:rsidRPr="00EA3B90">
              <w:rPr>
                <w:rFonts w:ascii="Times New Roman" w:hAnsi="Times New Roman" w:cs="Times New Roman"/>
                <w:sz w:val="28"/>
                <w:szCs w:val="28"/>
                <w:lang w:eastAsia="en-US"/>
              </w:rPr>
              <w:t>2,761341</w:t>
            </w:r>
          </w:p>
        </w:tc>
        <w:tc>
          <w:tcPr>
            <w:tcW w:w="880" w:type="pct"/>
            <w:tcBorders>
              <w:top w:val="single" w:sz="4" w:space="0" w:color="000000"/>
              <w:left w:val="single" w:sz="4" w:space="0" w:color="000000"/>
              <w:bottom w:val="single" w:sz="4" w:space="0" w:color="000000"/>
              <w:right w:val="single" w:sz="4" w:space="0" w:color="000000"/>
            </w:tcBorders>
            <w:noWrap/>
          </w:tcPr>
          <w:p w:rsidR="0085707C" w:rsidRPr="00EA3B90" w:rsidRDefault="0085707C" w:rsidP="0085707C">
            <w:pPr>
              <w:spacing w:after="0" w:line="240" w:lineRule="auto"/>
              <w:jc w:val="center"/>
              <w:rPr>
                <w:rFonts w:ascii="Times New Roman" w:hAnsi="Times New Roman" w:cs="Times New Roman"/>
                <w:sz w:val="28"/>
                <w:szCs w:val="28"/>
                <w:lang w:eastAsia="en-US"/>
              </w:rPr>
            </w:pPr>
            <w:r w:rsidRPr="00EA3B90">
              <w:rPr>
                <w:rFonts w:ascii="Times New Roman" w:hAnsi="Times New Roman" w:cs="Times New Roman"/>
                <w:sz w:val="28"/>
                <w:szCs w:val="28"/>
                <w:lang w:eastAsia="en-US"/>
              </w:rPr>
              <w:t>0,453649</w:t>
            </w:r>
          </w:p>
        </w:tc>
        <w:tc>
          <w:tcPr>
            <w:tcW w:w="881" w:type="pct"/>
            <w:tcBorders>
              <w:top w:val="single" w:sz="4" w:space="0" w:color="000000"/>
              <w:left w:val="single" w:sz="4" w:space="0" w:color="000000"/>
              <w:bottom w:val="single" w:sz="4" w:space="0" w:color="000000"/>
              <w:right w:val="single" w:sz="4" w:space="0" w:color="000000"/>
            </w:tcBorders>
            <w:noWrap/>
          </w:tcPr>
          <w:p w:rsidR="0085707C" w:rsidRPr="00EA3B90" w:rsidRDefault="0085707C" w:rsidP="0085707C">
            <w:pPr>
              <w:spacing w:after="0" w:line="240" w:lineRule="auto"/>
              <w:jc w:val="center"/>
              <w:rPr>
                <w:rFonts w:ascii="Times New Roman" w:hAnsi="Times New Roman" w:cs="Times New Roman"/>
                <w:sz w:val="28"/>
                <w:szCs w:val="28"/>
                <w:lang w:eastAsia="en-US"/>
              </w:rPr>
            </w:pPr>
            <w:r w:rsidRPr="00EA3B90">
              <w:rPr>
                <w:rFonts w:ascii="Times New Roman" w:hAnsi="Times New Roman" w:cs="Times New Roman"/>
                <w:sz w:val="28"/>
                <w:szCs w:val="28"/>
                <w:lang w:eastAsia="en-US"/>
              </w:rPr>
              <w:t>1,262327</w:t>
            </w:r>
          </w:p>
        </w:tc>
        <w:tc>
          <w:tcPr>
            <w:tcW w:w="882" w:type="pct"/>
            <w:tcBorders>
              <w:top w:val="single" w:sz="4" w:space="0" w:color="000000"/>
              <w:left w:val="single" w:sz="4" w:space="0" w:color="000000"/>
              <w:bottom w:val="single" w:sz="4" w:space="0" w:color="000000"/>
              <w:right w:val="single" w:sz="4" w:space="0" w:color="000000"/>
            </w:tcBorders>
            <w:noWrap/>
          </w:tcPr>
          <w:p w:rsidR="0085707C" w:rsidRPr="00EA3B90" w:rsidRDefault="0085707C" w:rsidP="0085707C">
            <w:pPr>
              <w:spacing w:after="0" w:line="240" w:lineRule="auto"/>
              <w:jc w:val="center"/>
              <w:rPr>
                <w:rFonts w:ascii="Times New Roman" w:hAnsi="Times New Roman" w:cs="Times New Roman"/>
                <w:sz w:val="28"/>
                <w:szCs w:val="28"/>
                <w:lang w:eastAsia="en-US"/>
              </w:rPr>
            </w:pPr>
            <w:r w:rsidRPr="00EA3B90">
              <w:rPr>
                <w:rFonts w:ascii="Times New Roman" w:hAnsi="Times New Roman" w:cs="Times New Roman"/>
                <w:sz w:val="28"/>
                <w:szCs w:val="28"/>
                <w:lang w:eastAsia="en-US"/>
              </w:rPr>
              <w:t>4,33925</w:t>
            </w:r>
          </w:p>
        </w:tc>
        <w:tc>
          <w:tcPr>
            <w:tcW w:w="828" w:type="pct"/>
            <w:tcBorders>
              <w:top w:val="single" w:sz="4" w:space="0" w:color="000000"/>
              <w:left w:val="single" w:sz="4" w:space="0" w:color="000000"/>
              <w:bottom w:val="single" w:sz="4" w:space="0" w:color="000000"/>
              <w:right w:val="single" w:sz="4" w:space="0" w:color="000000"/>
            </w:tcBorders>
            <w:noWrap/>
          </w:tcPr>
          <w:p w:rsidR="0085707C" w:rsidRPr="00EA3B90" w:rsidRDefault="0085707C" w:rsidP="0085707C">
            <w:pPr>
              <w:spacing w:after="0" w:line="240" w:lineRule="auto"/>
              <w:jc w:val="center"/>
              <w:rPr>
                <w:rFonts w:ascii="Times New Roman" w:hAnsi="Times New Roman" w:cs="Times New Roman"/>
                <w:sz w:val="28"/>
                <w:szCs w:val="28"/>
                <w:lang w:eastAsia="en-US"/>
              </w:rPr>
            </w:pPr>
            <w:r w:rsidRPr="00EA3B90">
              <w:rPr>
                <w:rFonts w:ascii="Times New Roman" w:hAnsi="Times New Roman" w:cs="Times New Roman"/>
                <w:sz w:val="28"/>
                <w:szCs w:val="28"/>
                <w:lang w:eastAsia="en-US"/>
              </w:rPr>
              <w:t>65,6805</w:t>
            </w:r>
          </w:p>
        </w:tc>
      </w:tr>
      <w:tr w:rsidR="0085707C" w:rsidRPr="00EA3B90" w:rsidTr="008E4826">
        <w:trPr>
          <w:trHeight w:val="300"/>
        </w:trPr>
        <w:tc>
          <w:tcPr>
            <w:tcW w:w="649" w:type="pct"/>
            <w:tcBorders>
              <w:top w:val="single" w:sz="4" w:space="0" w:color="000000"/>
              <w:left w:val="single" w:sz="4" w:space="0" w:color="000000"/>
              <w:bottom w:val="single" w:sz="4" w:space="0" w:color="000000"/>
              <w:right w:val="single" w:sz="4" w:space="0" w:color="000000"/>
            </w:tcBorders>
            <w:noWrap/>
          </w:tcPr>
          <w:p w:rsidR="0085707C" w:rsidRPr="00EA3B90" w:rsidRDefault="0085707C" w:rsidP="0085707C">
            <w:pPr>
              <w:spacing w:after="0" w:line="240" w:lineRule="auto"/>
              <w:rPr>
                <w:rFonts w:ascii="Times New Roman" w:hAnsi="Times New Roman" w:cs="Times New Roman"/>
                <w:sz w:val="28"/>
                <w:szCs w:val="28"/>
                <w:lang w:eastAsia="en-US"/>
              </w:rPr>
            </w:pPr>
            <w:r w:rsidRPr="00EA3B90">
              <w:rPr>
                <w:rFonts w:ascii="Times New Roman" w:hAnsi="Times New Roman" w:cs="Times New Roman"/>
                <w:sz w:val="28"/>
                <w:szCs w:val="28"/>
                <w:lang w:eastAsia="en-US"/>
              </w:rPr>
              <w:t>Минтай</w:t>
            </w:r>
          </w:p>
        </w:tc>
        <w:tc>
          <w:tcPr>
            <w:tcW w:w="880" w:type="pct"/>
            <w:tcBorders>
              <w:top w:val="single" w:sz="4" w:space="0" w:color="000000"/>
              <w:left w:val="single" w:sz="4" w:space="0" w:color="000000"/>
              <w:bottom w:val="single" w:sz="4" w:space="0" w:color="000000"/>
              <w:right w:val="single" w:sz="4" w:space="0" w:color="000000"/>
            </w:tcBorders>
            <w:noWrap/>
          </w:tcPr>
          <w:p w:rsidR="0085707C" w:rsidRPr="00EA3B90" w:rsidRDefault="0085707C" w:rsidP="0085707C">
            <w:pPr>
              <w:spacing w:after="0" w:line="240" w:lineRule="auto"/>
              <w:jc w:val="center"/>
              <w:rPr>
                <w:rFonts w:ascii="Times New Roman" w:hAnsi="Times New Roman" w:cs="Times New Roman"/>
                <w:sz w:val="28"/>
                <w:szCs w:val="28"/>
                <w:lang w:eastAsia="en-US"/>
              </w:rPr>
            </w:pPr>
            <w:r w:rsidRPr="00EA3B90">
              <w:rPr>
                <w:rFonts w:ascii="Times New Roman" w:hAnsi="Times New Roman" w:cs="Times New Roman"/>
                <w:sz w:val="28"/>
                <w:szCs w:val="28"/>
                <w:lang w:eastAsia="en-US"/>
              </w:rPr>
              <w:t>10,42048</w:t>
            </w:r>
          </w:p>
        </w:tc>
        <w:tc>
          <w:tcPr>
            <w:tcW w:w="880" w:type="pct"/>
            <w:tcBorders>
              <w:top w:val="single" w:sz="4" w:space="0" w:color="000000"/>
              <w:left w:val="single" w:sz="4" w:space="0" w:color="000000"/>
              <w:bottom w:val="single" w:sz="4" w:space="0" w:color="000000"/>
              <w:right w:val="single" w:sz="4" w:space="0" w:color="000000"/>
            </w:tcBorders>
            <w:noWrap/>
          </w:tcPr>
          <w:p w:rsidR="0085707C" w:rsidRPr="00EA3B90" w:rsidRDefault="0085707C" w:rsidP="0085707C">
            <w:pPr>
              <w:spacing w:after="0" w:line="240" w:lineRule="auto"/>
              <w:jc w:val="center"/>
              <w:rPr>
                <w:rFonts w:ascii="Times New Roman" w:hAnsi="Times New Roman" w:cs="Times New Roman"/>
                <w:sz w:val="28"/>
                <w:szCs w:val="28"/>
                <w:lang w:eastAsia="en-US"/>
              </w:rPr>
            </w:pPr>
            <w:r w:rsidRPr="00EA3B90">
              <w:rPr>
                <w:rFonts w:ascii="Times New Roman" w:hAnsi="Times New Roman" w:cs="Times New Roman"/>
                <w:sz w:val="28"/>
                <w:szCs w:val="28"/>
                <w:lang w:eastAsia="en-US"/>
              </w:rPr>
              <w:t>0,164534</w:t>
            </w:r>
          </w:p>
        </w:tc>
        <w:tc>
          <w:tcPr>
            <w:tcW w:w="881" w:type="pct"/>
            <w:tcBorders>
              <w:top w:val="single" w:sz="4" w:space="0" w:color="000000"/>
              <w:left w:val="single" w:sz="4" w:space="0" w:color="000000"/>
              <w:bottom w:val="single" w:sz="4" w:space="0" w:color="000000"/>
              <w:right w:val="single" w:sz="4" w:space="0" w:color="000000"/>
            </w:tcBorders>
            <w:noWrap/>
          </w:tcPr>
          <w:p w:rsidR="0085707C" w:rsidRPr="00EA3B90" w:rsidRDefault="0085707C" w:rsidP="0085707C">
            <w:pPr>
              <w:spacing w:after="0" w:line="240" w:lineRule="auto"/>
              <w:jc w:val="center"/>
              <w:rPr>
                <w:rFonts w:ascii="Times New Roman" w:hAnsi="Times New Roman" w:cs="Times New Roman"/>
                <w:sz w:val="28"/>
                <w:szCs w:val="28"/>
                <w:lang w:eastAsia="en-US"/>
              </w:rPr>
            </w:pPr>
            <w:r w:rsidRPr="00EA3B90">
              <w:rPr>
                <w:rFonts w:ascii="Times New Roman" w:hAnsi="Times New Roman" w:cs="Times New Roman"/>
                <w:sz w:val="28"/>
                <w:szCs w:val="28"/>
                <w:lang w:eastAsia="en-US"/>
              </w:rPr>
              <w:t>0,859232</w:t>
            </w:r>
          </w:p>
        </w:tc>
        <w:tc>
          <w:tcPr>
            <w:tcW w:w="882" w:type="pct"/>
            <w:tcBorders>
              <w:top w:val="single" w:sz="4" w:space="0" w:color="000000"/>
              <w:left w:val="single" w:sz="4" w:space="0" w:color="000000"/>
              <w:bottom w:val="single" w:sz="4" w:space="0" w:color="000000"/>
              <w:right w:val="single" w:sz="4" w:space="0" w:color="000000"/>
            </w:tcBorders>
            <w:noWrap/>
          </w:tcPr>
          <w:p w:rsidR="0085707C" w:rsidRPr="00EA3B90" w:rsidRDefault="0085707C" w:rsidP="0085707C">
            <w:pPr>
              <w:spacing w:after="0" w:line="240" w:lineRule="auto"/>
              <w:jc w:val="center"/>
              <w:rPr>
                <w:rFonts w:ascii="Times New Roman" w:hAnsi="Times New Roman" w:cs="Times New Roman"/>
                <w:sz w:val="28"/>
                <w:szCs w:val="28"/>
                <w:lang w:eastAsia="en-US"/>
              </w:rPr>
            </w:pPr>
            <w:r w:rsidRPr="00EA3B90">
              <w:rPr>
                <w:rFonts w:ascii="Times New Roman" w:hAnsi="Times New Roman" w:cs="Times New Roman"/>
                <w:sz w:val="28"/>
                <w:szCs w:val="28"/>
                <w:lang w:eastAsia="en-US"/>
              </w:rPr>
              <w:t>1,828154</w:t>
            </w:r>
          </w:p>
        </w:tc>
        <w:tc>
          <w:tcPr>
            <w:tcW w:w="828" w:type="pct"/>
            <w:tcBorders>
              <w:top w:val="single" w:sz="4" w:space="0" w:color="000000"/>
              <w:left w:val="single" w:sz="4" w:space="0" w:color="000000"/>
              <w:bottom w:val="single" w:sz="4" w:space="0" w:color="000000"/>
              <w:right w:val="single" w:sz="4" w:space="0" w:color="000000"/>
            </w:tcBorders>
            <w:noWrap/>
          </w:tcPr>
          <w:p w:rsidR="0085707C" w:rsidRPr="00EA3B90" w:rsidRDefault="0085707C" w:rsidP="0085707C">
            <w:pPr>
              <w:spacing w:after="0" w:line="240" w:lineRule="auto"/>
              <w:jc w:val="center"/>
              <w:rPr>
                <w:rFonts w:ascii="Times New Roman" w:hAnsi="Times New Roman" w:cs="Times New Roman"/>
                <w:sz w:val="28"/>
                <w:szCs w:val="28"/>
                <w:lang w:eastAsia="en-US"/>
              </w:rPr>
            </w:pPr>
            <w:r w:rsidRPr="00EA3B90">
              <w:rPr>
                <w:rFonts w:ascii="Times New Roman" w:hAnsi="Times New Roman" w:cs="Times New Roman"/>
                <w:sz w:val="28"/>
                <w:szCs w:val="28"/>
                <w:lang w:eastAsia="en-US"/>
              </w:rPr>
              <w:t>96,89214</w:t>
            </w:r>
          </w:p>
        </w:tc>
      </w:tr>
      <w:tr w:rsidR="0085707C" w:rsidRPr="00EA3B90" w:rsidTr="008E4826">
        <w:trPr>
          <w:trHeight w:val="300"/>
        </w:trPr>
        <w:tc>
          <w:tcPr>
            <w:tcW w:w="649" w:type="pct"/>
            <w:tcBorders>
              <w:top w:val="single" w:sz="4" w:space="0" w:color="000000"/>
              <w:left w:val="single" w:sz="4" w:space="0" w:color="000000"/>
              <w:bottom w:val="single" w:sz="4" w:space="0" w:color="000000"/>
              <w:right w:val="single" w:sz="4" w:space="0" w:color="000000"/>
            </w:tcBorders>
            <w:noWrap/>
          </w:tcPr>
          <w:p w:rsidR="0085707C" w:rsidRPr="00EA3B90" w:rsidRDefault="0085707C" w:rsidP="0085707C">
            <w:pPr>
              <w:spacing w:after="0" w:line="240" w:lineRule="auto"/>
              <w:rPr>
                <w:rFonts w:ascii="Times New Roman" w:hAnsi="Times New Roman" w:cs="Times New Roman"/>
                <w:sz w:val="28"/>
                <w:szCs w:val="28"/>
                <w:lang w:eastAsia="en-US"/>
              </w:rPr>
            </w:pPr>
            <w:r w:rsidRPr="00EA3B90">
              <w:rPr>
                <w:rFonts w:ascii="Times New Roman" w:hAnsi="Times New Roman" w:cs="Times New Roman"/>
                <w:sz w:val="28"/>
                <w:szCs w:val="28"/>
                <w:lang w:eastAsia="en-US"/>
              </w:rPr>
              <w:t>Треска</w:t>
            </w:r>
          </w:p>
        </w:tc>
        <w:tc>
          <w:tcPr>
            <w:tcW w:w="880" w:type="pct"/>
            <w:tcBorders>
              <w:top w:val="single" w:sz="4" w:space="0" w:color="000000"/>
              <w:left w:val="single" w:sz="4" w:space="0" w:color="000000"/>
              <w:bottom w:val="single" w:sz="4" w:space="0" w:color="000000"/>
              <w:right w:val="single" w:sz="4" w:space="0" w:color="000000"/>
            </w:tcBorders>
            <w:noWrap/>
          </w:tcPr>
          <w:p w:rsidR="0085707C" w:rsidRPr="00EA3B90" w:rsidRDefault="0085707C" w:rsidP="0085707C">
            <w:pPr>
              <w:spacing w:after="0" w:line="240" w:lineRule="auto"/>
              <w:jc w:val="center"/>
              <w:rPr>
                <w:rFonts w:ascii="Times New Roman" w:hAnsi="Times New Roman" w:cs="Times New Roman"/>
                <w:sz w:val="28"/>
                <w:szCs w:val="28"/>
                <w:lang w:eastAsia="en-US"/>
              </w:rPr>
            </w:pPr>
            <w:r w:rsidRPr="00EA3B90">
              <w:rPr>
                <w:rFonts w:ascii="Times New Roman" w:hAnsi="Times New Roman" w:cs="Times New Roman"/>
                <w:sz w:val="28"/>
                <w:szCs w:val="28"/>
                <w:lang w:eastAsia="en-US"/>
              </w:rPr>
              <w:t>0,93006</w:t>
            </w:r>
          </w:p>
        </w:tc>
        <w:tc>
          <w:tcPr>
            <w:tcW w:w="880" w:type="pct"/>
            <w:tcBorders>
              <w:top w:val="single" w:sz="4" w:space="0" w:color="000000"/>
              <w:left w:val="single" w:sz="4" w:space="0" w:color="000000"/>
              <w:bottom w:val="single" w:sz="4" w:space="0" w:color="000000"/>
              <w:right w:val="single" w:sz="4" w:space="0" w:color="000000"/>
            </w:tcBorders>
            <w:noWrap/>
          </w:tcPr>
          <w:p w:rsidR="0085707C" w:rsidRPr="00EA3B90" w:rsidRDefault="0085707C" w:rsidP="0085707C">
            <w:pPr>
              <w:spacing w:after="0" w:line="240" w:lineRule="auto"/>
              <w:jc w:val="center"/>
              <w:rPr>
                <w:rFonts w:ascii="Times New Roman" w:hAnsi="Times New Roman" w:cs="Times New Roman"/>
                <w:sz w:val="28"/>
                <w:szCs w:val="28"/>
                <w:lang w:eastAsia="en-US"/>
              </w:rPr>
            </w:pPr>
            <w:r w:rsidRPr="00EA3B90">
              <w:rPr>
                <w:rFonts w:ascii="Times New Roman" w:hAnsi="Times New Roman" w:cs="Times New Roman"/>
                <w:sz w:val="28"/>
                <w:szCs w:val="28"/>
                <w:lang w:eastAsia="en-US"/>
              </w:rPr>
              <w:t>0,130208</w:t>
            </w:r>
          </w:p>
        </w:tc>
        <w:tc>
          <w:tcPr>
            <w:tcW w:w="881" w:type="pct"/>
            <w:tcBorders>
              <w:top w:val="single" w:sz="4" w:space="0" w:color="000000"/>
              <w:left w:val="single" w:sz="4" w:space="0" w:color="000000"/>
              <w:bottom w:val="single" w:sz="4" w:space="0" w:color="000000"/>
              <w:right w:val="single" w:sz="4" w:space="0" w:color="000000"/>
            </w:tcBorders>
            <w:noWrap/>
          </w:tcPr>
          <w:p w:rsidR="0085707C" w:rsidRPr="00EA3B90" w:rsidRDefault="0085707C" w:rsidP="0085707C">
            <w:pPr>
              <w:spacing w:after="0" w:line="240" w:lineRule="auto"/>
              <w:jc w:val="center"/>
              <w:rPr>
                <w:rFonts w:ascii="Times New Roman" w:hAnsi="Times New Roman" w:cs="Times New Roman"/>
                <w:sz w:val="28"/>
                <w:szCs w:val="28"/>
                <w:lang w:eastAsia="en-US"/>
              </w:rPr>
            </w:pPr>
            <w:r w:rsidRPr="00EA3B90">
              <w:rPr>
                <w:rFonts w:ascii="Times New Roman" w:hAnsi="Times New Roman" w:cs="Times New Roman"/>
                <w:sz w:val="28"/>
                <w:szCs w:val="28"/>
                <w:lang w:eastAsia="en-US"/>
              </w:rPr>
              <w:t>2,046131</w:t>
            </w:r>
          </w:p>
        </w:tc>
        <w:tc>
          <w:tcPr>
            <w:tcW w:w="882" w:type="pct"/>
            <w:tcBorders>
              <w:top w:val="single" w:sz="4" w:space="0" w:color="000000"/>
              <w:left w:val="single" w:sz="4" w:space="0" w:color="000000"/>
              <w:bottom w:val="single" w:sz="4" w:space="0" w:color="000000"/>
              <w:right w:val="single" w:sz="4" w:space="0" w:color="000000"/>
            </w:tcBorders>
            <w:noWrap/>
          </w:tcPr>
          <w:p w:rsidR="0085707C" w:rsidRPr="00EA3B90" w:rsidRDefault="0085707C" w:rsidP="0085707C">
            <w:pPr>
              <w:spacing w:after="0" w:line="240" w:lineRule="auto"/>
              <w:jc w:val="center"/>
              <w:rPr>
                <w:rFonts w:ascii="Times New Roman" w:hAnsi="Times New Roman" w:cs="Times New Roman"/>
                <w:sz w:val="28"/>
                <w:szCs w:val="28"/>
                <w:lang w:eastAsia="en-US"/>
              </w:rPr>
            </w:pPr>
            <w:r w:rsidRPr="00EA3B90">
              <w:rPr>
                <w:rFonts w:ascii="Times New Roman" w:hAnsi="Times New Roman" w:cs="Times New Roman"/>
                <w:sz w:val="28"/>
                <w:szCs w:val="28"/>
                <w:lang w:eastAsia="en-US"/>
              </w:rPr>
              <w:t>2,232143</w:t>
            </w:r>
          </w:p>
        </w:tc>
        <w:tc>
          <w:tcPr>
            <w:tcW w:w="828" w:type="pct"/>
            <w:tcBorders>
              <w:top w:val="single" w:sz="4" w:space="0" w:color="000000"/>
              <w:left w:val="single" w:sz="4" w:space="0" w:color="000000"/>
              <w:bottom w:val="single" w:sz="4" w:space="0" w:color="000000"/>
              <w:right w:val="single" w:sz="4" w:space="0" w:color="000000"/>
            </w:tcBorders>
            <w:noWrap/>
          </w:tcPr>
          <w:p w:rsidR="0085707C" w:rsidRPr="00EA3B90" w:rsidRDefault="0085707C" w:rsidP="0085707C">
            <w:pPr>
              <w:spacing w:after="0" w:line="240" w:lineRule="auto"/>
              <w:jc w:val="center"/>
              <w:rPr>
                <w:rFonts w:ascii="Times New Roman" w:hAnsi="Times New Roman" w:cs="Times New Roman"/>
                <w:sz w:val="28"/>
                <w:szCs w:val="28"/>
                <w:lang w:eastAsia="en-US"/>
              </w:rPr>
            </w:pPr>
            <w:r w:rsidRPr="00EA3B90">
              <w:rPr>
                <w:rFonts w:ascii="Times New Roman" w:hAnsi="Times New Roman" w:cs="Times New Roman"/>
                <w:sz w:val="28"/>
                <w:szCs w:val="28"/>
                <w:lang w:eastAsia="en-US"/>
              </w:rPr>
              <w:t>37,6488</w:t>
            </w:r>
          </w:p>
        </w:tc>
      </w:tr>
    </w:tbl>
    <w:p w:rsidR="0085707C" w:rsidRPr="00EA3B90" w:rsidRDefault="0085707C" w:rsidP="0085707C">
      <w:pPr>
        <w:spacing w:after="0" w:line="240" w:lineRule="auto"/>
        <w:ind w:firstLine="708"/>
        <w:rPr>
          <w:rFonts w:ascii="Times New Roman" w:hAnsi="Times New Roman" w:cs="Times New Roman"/>
          <w:sz w:val="28"/>
          <w:szCs w:val="28"/>
        </w:rPr>
      </w:pPr>
    </w:p>
    <w:p w:rsidR="0085707C" w:rsidRPr="00EA3B90"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kern w:val="16"/>
          <w:sz w:val="28"/>
          <w:szCs w:val="28"/>
        </w:rPr>
        <w:t>Распределение микроэлементов в организме рыб неоднородно. Важно в</w:t>
      </w:r>
      <w:r w:rsidRPr="00EA3B90">
        <w:rPr>
          <w:rFonts w:ascii="Times New Roman" w:hAnsi="Times New Roman" w:cs="Times New Roman"/>
          <w:kern w:val="16"/>
          <w:sz w:val="28"/>
          <w:szCs w:val="28"/>
        </w:rPr>
        <w:t>ы</w:t>
      </w:r>
      <w:r w:rsidRPr="00EA3B90">
        <w:rPr>
          <w:rFonts w:ascii="Times New Roman" w:hAnsi="Times New Roman" w:cs="Times New Roman"/>
          <w:kern w:val="16"/>
          <w:sz w:val="28"/>
          <w:szCs w:val="28"/>
        </w:rPr>
        <w:t>явить общие закономерности распределения микроэлементов по органам и тк</w:t>
      </w:r>
      <w:r w:rsidRPr="00EA3B90">
        <w:rPr>
          <w:rFonts w:ascii="Times New Roman" w:hAnsi="Times New Roman" w:cs="Times New Roman"/>
          <w:kern w:val="16"/>
          <w:sz w:val="28"/>
          <w:szCs w:val="28"/>
        </w:rPr>
        <w:t>а</w:t>
      </w:r>
      <w:r w:rsidRPr="00EA3B90">
        <w:rPr>
          <w:rFonts w:ascii="Times New Roman" w:hAnsi="Times New Roman" w:cs="Times New Roman"/>
          <w:kern w:val="16"/>
          <w:sz w:val="28"/>
          <w:szCs w:val="28"/>
        </w:rPr>
        <w:t xml:space="preserve">ням, которые характерны для ихтиофауны в целом. </w:t>
      </w:r>
    </w:p>
    <w:p w:rsidR="0085707C" w:rsidRPr="00EA3B90" w:rsidRDefault="0085707C" w:rsidP="0085707C">
      <w:pPr>
        <w:spacing w:after="0" w:line="240" w:lineRule="auto"/>
        <w:ind w:firstLine="709"/>
        <w:jc w:val="both"/>
        <w:rPr>
          <w:rFonts w:ascii="Times New Roman" w:hAnsi="Times New Roman" w:cs="Times New Roman"/>
          <w:kern w:val="16"/>
          <w:sz w:val="28"/>
          <w:szCs w:val="28"/>
        </w:rPr>
      </w:pPr>
      <w:r w:rsidRPr="00EA3B90">
        <w:rPr>
          <w:rFonts w:ascii="Times New Roman" w:hAnsi="Times New Roman" w:cs="Times New Roman"/>
          <w:kern w:val="16"/>
          <w:sz w:val="28"/>
          <w:szCs w:val="28"/>
        </w:rPr>
        <w:t>Выявление этих закономерностей будет иметь большое значение</w:t>
      </w:r>
      <w:r w:rsidRPr="00EA3B90">
        <w:rPr>
          <w:rFonts w:ascii="Times New Roman" w:hAnsi="Times New Roman" w:cs="Times New Roman"/>
          <w:spacing w:val="-18"/>
          <w:kern w:val="16"/>
          <w:sz w:val="28"/>
          <w:szCs w:val="28"/>
        </w:rPr>
        <w:t xml:space="preserve"> не</w:t>
      </w:r>
      <w:r w:rsidRPr="00EA3B90">
        <w:rPr>
          <w:rFonts w:ascii="Times New Roman" w:hAnsi="Times New Roman" w:cs="Times New Roman"/>
          <w:kern w:val="16"/>
          <w:sz w:val="28"/>
          <w:szCs w:val="28"/>
        </w:rPr>
        <w:t xml:space="preserve"> только в </w:t>
      </w:r>
      <w:proofErr w:type="gramStart"/>
      <w:r w:rsidRPr="00EA3B90">
        <w:rPr>
          <w:rFonts w:ascii="Times New Roman" w:hAnsi="Times New Roman" w:cs="Times New Roman"/>
          <w:kern w:val="16"/>
          <w:sz w:val="28"/>
          <w:szCs w:val="28"/>
        </w:rPr>
        <w:t>биологическом</w:t>
      </w:r>
      <w:proofErr w:type="gramEnd"/>
      <w:r w:rsidRPr="00EA3B90">
        <w:rPr>
          <w:rFonts w:ascii="Times New Roman" w:hAnsi="Times New Roman" w:cs="Times New Roman"/>
          <w:spacing w:val="-18"/>
          <w:kern w:val="16"/>
          <w:sz w:val="28"/>
          <w:szCs w:val="28"/>
        </w:rPr>
        <w:t>, но и в</w:t>
      </w:r>
      <w:r w:rsidRPr="00EA3B90">
        <w:rPr>
          <w:rFonts w:ascii="Times New Roman" w:hAnsi="Times New Roman" w:cs="Times New Roman"/>
          <w:kern w:val="16"/>
          <w:sz w:val="28"/>
          <w:szCs w:val="28"/>
        </w:rPr>
        <w:t xml:space="preserve"> технологическом и санитарно-гигиенических аспектах. </w:t>
      </w:r>
    </w:p>
    <w:p w:rsidR="00C90D96" w:rsidRPr="00EA3B90" w:rsidRDefault="00C90D96" w:rsidP="0085707C">
      <w:pPr>
        <w:spacing w:after="0" w:line="240" w:lineRule="auto"/>
        <w:rPr>
          <w:rFonts w:ascii="Times New Roman" w:hAnsi="Times New Roman" w:cs="Times New Roman"/>
          <w:sz w:val="28"/>
          <w:szCs w:val="28"/>
        </w:rPr>
      </w:pPr>
    </w:p>
    <w:p w:rsidR="0085707C" w:rsidRPr="00EA3B90" w:rsidRDefault="0085707C" w:rsidP="0085707C">
      <w:pPr>
        <w:spacing w:after="0" w:line="240" w:lineRule="auto"/>
        <w:jc w:val="center"/>
        <w:rPr>
          <w:rFonts w:ascii="Times New Roman" w:hAnsi="Times New Roman" w:cs="Times New Roman"/>
          <w:b/>
          <w:sz w:val="28"/>
          <w:szCs w:val="28"/>
        </w:rPr>
      </w:pPr>
      <w:r w:rsidRPr="00EA3B90">
        <w:rPr>
          <w:rFonts w:ascii="Times New Roman" w:hAnsi="Times New Roman" w:cs="Times New Roman"/>
          <w:b/>
          <w:sz w:val="28"/>
          <w:szCs w:val="28"/>
        </w:rPr>
        <w:t>Литература</w:t>
      </w:r>
    </w:p>
    <w:p w:rsidR="0085707C" w:rsidRPr="000D5821" w:rsidRDefault="0085707C" w:rsidP="0029134B">
      <w:pPr>
        <w:numPr>
          <w:ilvl w:val="0"/>
          <w:numId w:val="20"/>
        </w:numPr>
        <w:spacing w:after="0" w:line="240" w:lineRule="auto"/>
        <w:ind w:left="709" w:hanging="425"/>
        <w:jc w:val="both"/>
        <w:rPr>
          <w:rFonts w:ascii="Times New Roman" w:hAnsi="Times New Roman" w:cs="Times New Roman"/>
          <w:sz w:val="28"/>
          <w:szCs w:val="28"/>
          <w:lang w:eastAsia="en-US"/>
        </w:rPr>
      </w:pPr>
      <w:r w:rsidRPr="000D5821">
        <w:rPr>
          <w:rFonts w:ascii="Times New Roman" w:hAnsi="Times New Roman" w:cs="Times New Roman"/>
          <w:sz w:val="28"/>
          <w:szCs w:val="28"/>
        </w:rPr>
        <w:t>Рогов, И.А.Безопасность продовольственного сырья и пищевых проду</w:t>
      </w:r>
      <w:r w:rsidRPr="000D5821">
        <w:rPr>
          <w:rFonts w:ascii="Times New Roman" w:hAnsi="Times New Roman" w:cs="Times New Roman"/>
          <w:sz w:val="28"/>
          <w:szCs w:val="28"/>
        </w:rPr>
        <w:t>к</w:t>
      </w:r>
      <w:r w:rsidRPr="000D5821">
        <w:rPr>
          <w:rFonts w:ascii="Times New Roman" w:hAnsi="Times New Roman" w:cs="Times New Roman"/>
          <w:sz w:val="28"/>
          <w:szCs w:val="28"/>
        </w:rPr>
        <w:t>тов</w:t>
      </w:r>
      <w:r w:rsidRPr="000D5821">
        <w:rPr>
          <w:rFonts w:ascii="Times New Roman" w:hAnsi="Times New Roman" w:cs="Times New Roman"/>
          <w:sz w:val="28"/>
          <w:szCs w:val="28"/>
          <w:lang w:eastAsia="en-US"/>
        </w:rPr>
        <w:t xml:space="preserve"> [Текст] /</w:t>
      </w:r>
      <w:r w:rsidRPr="000D5821">
        <w:rPr>
          <w:rFonts w:ascii="Times New Roman" w:hAnsi="Times New Roman" w:cs="Times New Roman"/>
          <w:sz w:val="28"/>
          <w:szCs w:val="28"/>
        </w:rPr>
        <w:t xml:space="preserve"> Рогов И.А.</w:t>
      </w:r>
      <w:r w:rsidR="000D5821">
        <w:rPr>
          <w:rFonts w:ascii="Times New Roman" w:hAnsi="Times New Roman" w:cs="Times New Roman"/>
          <w:sz w:val="28"/>
          <w:szCs w:val="28"/>
        </w:rPr>
        <w:t>Дунченко Н.И. и др.</w:t>
      </w:r>
      <w:r w:rsidRPr="000D5821">
        <w:rPr>
          <w:rFonts w:ascii="Times New Roman" w:hAnsi="Times New Roman" w:cs="Times New Roman"/>
          <w:sz w:val="28"/>
          <w:szCs w:val="28"/>
        </w:rPr>
        <w:t xml:space="preserve"> – Новосибирск</w:t>
      </w:r>
      <w:proofErr w:type="gramStart"/>
      <w:r w:rsidRPr="000D5821">
        <w:rPr>
          <w:rFonts w:ascii="Times New Roman" w:hAnsi="Times New Roman" w:cs="Times New Roman"/>
          <w:sz w:val="28"/>
          <w:szCs w:val="28"/>
        </w:rPr>
        <w:t xml:space="preserve">.: </w:t>
      </w:r>
      <w:proofErr w:type="gramEnd"/>
      <w:r w:rsidRPr="000D5821">
        <w:rPr>
          <w:rFonts w:ascii="Times New Roman" w:hAnsi="Times New Roman" w:cs="Times New Roman"/>
          <w:sz w:val="28"/>
          <w:szCs w:val="28"/>
        </w:rPr>
        <w:t>2007. – 227с.</w:t>
      </w:r>
    </w:p>
    <w:p w:rsidR="0085707C" w:rsidRPr="000D5821" w:rsidRDefault="0085707C" w:rsidP="0029134B">
      <w:pPr>
        <w:pStyle w:val="af3"/>
        <w:numPr>
          <w:ilvl w:val="0"/>
          <w:numId w:val="20"/>
        </w:numPr>
        <w:ind w:left="709" w:hanging="425"/>
        <w:jc w:val="both"/>
      </w:pPr>
      <w:r w:rsidRPr="000D5821">
        <w:t xml:space="preserve">Безвредность пищевых продуктов </w:t>
      </w:r>
      <w:r w:rsidRPr="000D5821">
        <w:rPr>
          <w:lang w:eastAsia="en-US"/>
        </w:rPr>
        <w:t xml:space="preserve">[Текст] </w:t>
      </w:r>
      <w:r w:rsidRPr="000D5821">
        <w:t>/ под ред. Г.Р. Робертса; пер. с англ. М.Б. Рознберга; под</w:t>
      </w:r>
      <w:proofErr w:type="gramStart"/>
      <w:r w:rsidRPr="000D5821">
        <w:t>.р</w:t>
      </w:r>
      <w:proofErr w:type="gramEnd"/>
      <w:r w:rsidRPr="000D5821">
        <w:t xml:space="preserve">ед. А.М. Копелева. – М.: Агропромиздат, 1983. – 287с. </w:t>
      </w:r>
    </w:p>
    <w:p w:rsidR="0085707C" w:rsidRPr="000D5821" w:rsidRDefault="0085707C" w:rsidP="0029134B">
      <w:pPr>
        <w:numPr>
          <w:ilvl w:val="0"/>
          <w:numId w:val="20"/>
        </w:numPr>
        <w:spacing w:after="0" w:line="240" w:lineRule="auto"/>
        <w:ind w:left="709" w:hanging="425"/>
        <w:jc w:val="both"/>
        <w:rPr>
          <w:rFonts w:ascii="Times New Roman" w:hAnsi="Times New Roman" w:cs="Times New Roman"/>
          <w:sz w:val="28"/>
          <w:szCs w:val="28"/>
          <w:lang w:val="en-US"/>
        </w:rPr>
      </w:pPr>
      <w:r w:rsidRPr="001C5E53">
        <w:rPr>
          <w:sz w:val="28"/>
          <w:szCs w:val="28"/>
        </w:rPr>
        <w:t>«Гигиенические требования к качеству и безопасности продовольстве</w:t>
      </w:r>
      <w:r w:rsidRPr="001C5E53">
        <w:rPr>
          <w:sz w:val="28"/>
          <w:szCs w:val="28"/>
        </w:rPr>
        <w:t>н</w:t>
      </w:r>
      <w:r w:rsidRPr="001C5E53">
        <w:rPr>
          <w:sz w:val="28"/>
          <w:szCs w:val="28"/>
        </w:rPr>
        <w:t>ного сырья и пищевых продуктов. Санитарные правила и нормы. СанПиН 2.3.2.560-96» (утв. Постановлением Госкомсанэпиднадзора РФ от 24.10.1996 N 27) (ред. от 11.10.1998, с изм. от 13.01.2001)</w:t>
      </w:r>
      <w:r w:rsidRPr="00D82848">
        <w:rPr>
          <w:rFonts w:ascii="Times New Roman" w:hAnsi="Times New Roman" w:cs="Times New Roman"/>
          <w:bCs/>
          <w:sz w:val="28"/>
          <w:szCs w:val="28"/>
          <w:shd w:val="clear" w:color="auto" w:fill="EFEFF7"/>
        </w:rPr>
        <w:t xml:space="preserve"> </w:t>
      </w:r>
      <w:r w:rsidRPr="00D82848">
        <w:rPr>
          <w:rFonts w:ascii="Times New Roman" w:hAnsi="Times New Roman" w:cs="Times New Roman"/>
          <w:sz w:val="28"/>
          <w:szCs w:val="28"/>
        </w:rPr>
        <w:t>[Электронный</w:t>
      </w:r>
      <w:r w:rsidRPr="000D5821">
        <w:rPr>
          <w:rFonts w:ascii="Times New Roman" w:hAnsi="Times New Roman" w:cs="Times New Roman"/>
          <w:sz w:val="28"/>
          <w:szCs w:val="28"/>
        </w:rPr>
        <w:t xml:space="preserve"> ресурс] //Консультант-Плюс: [сайт]. </w:t>
      </w:r>
      <w:r w:rsidRPr="000D5821">
        <w:rPr>
          <w:rFonts w:ascii="Times New Roman" w:hAnsi="Times New Roman" w:cs="Times New Roman"/>
          <w:sz w:val="28"/>
          <w:szCs w:val="28"/>
          <w:lang w:val="en-US"/>
        </w:rPr>
        <w:t xml:space="preserve">[1992]. URL: </w:t>
      </w:r>
      <w:hyperlink r:id="rId25" w:history="1">
        <w:r w:rsidRPr="000D5821">
          <w:rPr>
            <w:rStyle w:val="a4"/>
            <w:rFonts w:ascii="Times New Roman" w:hAnsi="Times New Roman" w:cs="Times New Roman"/>
            <w:color w:val="auto"/>
            <w:sz w:val="28"/>
            <w:szCs w:val="28"/>
            <w:u w:val="none"/>
            <w:lang w:val="en-US"/>
          </w:rPr>
          <w:t>http://base</w:t>
        </w:r>
      </w:hyperlink>
      <w:r w:rsidRPr="000D5821">
        <w:rPr>
          <w:rFonts w:ascii="Times New Roman" w:hAnsi="Times New Roman" w:cs="Times New Roman"/>
          <w:sz w:val="28"/>
          <w:szCs w:val="28"/>
          <w:lang w:val="en-US"/>
        </w:rPr>
        <w:t>. consu</w:t>
      </w:r>
      <w:r w:rsidRPr="000D5821">
        <w:rPr>
          <w:rFonts w:ascii="Times New Roman" w:hAnsi="Times New Roman" w:cs="Times New Roman"/>
          <w:sz w:val="28"/>
          <w:szCs w:val="28"/>
          <w:lang w:val="en-US"/>
        </w:rPr>
        <w:t>l</w:t>
      </w:r>
      <w:r w:rsidRPr="000D5821">
        <w:rPr>
          <w:rFonts w:ascii="Times New Roman" w:hAnsi="Times New Roman" w:cs="Times New Roman"/>
          <w:sz w:val="28"/>
          <w:szCs w:val="28"/>
          <w:lang w:val="en-US"/>
        </w:rPr>
        <w:t>tant.ru/cons/cgi/online.cgi?req=doc;base=EXP;n=463966 (</w:t>
      </w:r>
      <w:r w:rsidRPr="000D5821">
        <w:rPr>
          <w:rFonts w:ascii="Times New Roman" w:hAnsi="Times New Roman" w:cs="Times New Roman"/>
          <w:sz w:val="28"/>
          <w:szCs w:val="28"/>
        </w:rPr>
        <w:t>датаобращения</w:t>
      </w:r>
      <w:r w:rsidRPr="000D5821">
        <w:rPr>
          <w:rFonts w:ascii="Times New Roman" w:hAnsi="Times New Roman" w:cs="Times New Roman"/>
          <w:sz w:val="28"/>
          <w:szCs w:val="28"/>
          <w:lang w:val="en-US"/>
        </w:rPr>
        <w:t>: 30.04.2015)</w:t>
      </w:r>
    </w:p>
    <w:p w:rsidR="0085707C" w:rsidRPr="000D5821" w:rsidRDefault="0085707C" w:rsidP="0029134B">
      <w:pPr>
        <w:numPr>
          <w:ilvl w:val="0"/>
          <w:numId w:val="20"/>
        </w:numPr>
        <w:spacing w:after="0" w:line="240" w:lineRule="auto"/>
        <w:ind w:left="709" w:hanging="425"/>
        <w:jc w:val="both"/>
        <w:rPr>
          <w:rFonts w:ascii="Times New Roman" w:hAnsi="Times New Roman" w:cs="Times New Roman"/>
          <w:sz w:val="28"/>
          <w:szCs w:val="28"/>
          <w:lang w:val="en-US" w:eastAsia="en-US"/>
        </w:rPr>
      </w:pPr>
      <w:r w:rsidRPr="000D5821">
        <w:rPr>
          <w:rFonts w:ascii="Times New Roman" w:hAnsi="Times New Roman" w:cs="Times New Roman"/>
          <w:sz w:val="28"/>
          <w:szCs w:val="28"/>
          <w:shd w:val="clear" w:color="auto" w:fill="FFFFFF"/>
        </w:rPr>
        <w:t>Постановление Главного государственного санитарного врача РФ от 22.08.2014 N 50 "Об утверждении СанПиН 3.2.3215-14 "Профилактика паразитарных болезней на территории Российской Федерации" (вместе с "СанПиН 3.2.3215-14.Санитарно-эпидемио-логические правила и норм</w:t>
      </w:r>
      <w:r w:rsidRPr="000D5821">
        <w:rPr>
          <w:rFonts w:ascii="Times New Roman" w:hAnsi="Times New Roman" w:cs="Times New Roman"/>
          <w:sz w:val="28"/>
          <w:szCs w:val="28"/>
          <w:shd w:val="clear" w:color="auto" w:fill="FFFFFF"/>
        </w:rPr>
        <w:t>а</w:t>
      </w:r>
      <w:r w:rsidRPr="000D5821">
        <w:rPr>
          <w:rFonts w:ascii="Times New Roman" w:hAnsi="Times New Roman" w:cs="Times New Roman"/>
          <w:sz w:val="28"/>
          <w:szCs w:val="28"/>
          <w:shd w:val="clear" w:color="auto" w:fill="FFFFFF"/>
        </w:rPr>
        <w:t>тивы...") (Зарегистрировано в Минюсте России 12.11.2014 N 34659)</w:t>
      </w:r>
      <w:r w:rsidRPr="000D5821">
        <w:rPr>
          <w:rFonts w:ascii="Times New Roman" w:hAnsi="Times New Roman" w:cs="Times New Roman"/>
          <w:sz w:val="28"/>
          <w:szCs w:val="28"/>
        </w:rPr>
        <w:t xml:space="preserve"> </w:t>
      </w:r>
      <w:r w:rsidRPr="000D5821">
        <w:rPr>
          <w:rFonts w:ascii="Times New Roman" w:hAnsi="Times New Roman" w:cs="Times New Roman"/>
          <w:sz w:val="28"/>
          <w:szCs w:val="28"/>
        </w:rPr>
        <w:lastRenderedPageBreak/>
        <w:t xml:space="preserve">[Электронный ресурс] // Консультант-Плюс: [сайт]. </w:t>
      </w:r>
      <w:r w:rsidRPr="000D5821">
        <w:rPr>
          <w:rFonts w:ascii="Times New Roman" w:hAnsi="Times New Roman" w:cs="Times New Roman"/>
          <w:sz w:val="28"/>
          <w:szCs w:val="28"/>
          <w:lang w:val="en-US"/>
        </w:rPr>
        <w:t xml:space="preserve">[1992]. URL: </w:t>
      </w:r>
      <w:hyperlink r:id="rId26" w:history="1">
        <w:r w:rsidRPr="000D5821">
          <w:rPr>
            <w:rStyle w:val="a4"/>
            <w:rFonts w:ascii="Times New Roman" w:hAnsi="Times New Roman" w:cs="Times New Roman"/>
            <w:color w:val="auto"/>
            <w:sz w:val="28"/>
            <w:szCs w:val="28"/>
            <w:u w:val="none"/>
            <w:shd w:val="clear" w:color="auto" w:fill="FFFFFF"/>
            <w:lang w:val="en-US"/>
          </w:rPr>
          <w:t>http://www.consultant.ru/ document/cons_doc_LAW_171041/?frame=1</w:t>
        </w:r>
      </w:hyperlink>
      <w:r w:rsidRPr="000D5821">
        <w:rPr>
          <w:rFonts w:ascii="Times New Roman" w:hAnsi="Times New Roman" w:cs="Times New Roman"/>
          <w:sz w:val="28"/>
          <w:szCs w:val="28"/>
          <w:lang w:val="en-US"/>
        </w:rPr>
        <w:t>(</w:t>
      </w:r>
      <w:r w:rsidRPr="000D5821">
        <w:rPr>
          <w:rFonts w:ascii="Times New Roman" w:hAnsi="Times New Roman" w:cs="Times New Roman"/>
          <w:sz w:val="28"/>
          <w:szCs w:val="28"/>
        </w:rPr>
        <w:t>датаобращения</w:t>
      </w:r>
      <w:r w:rsidRPr="000D5821">
        <w:rPr>
          <w:rFonts w:ascii="Times New Roman" w:hAnsi="Times New Roman" w:cs="Times New Roman"/>
          <w:sz w:val="28"/>
          <w:szCs w:val="28"/>
          <w:lang w:val="en-US"/>
        </w:rPr>
        <w:t>: 30.04.2015).</w:t>
      </w:r>
    </w:p>
    <w:p w:rsidR="0085707C" w:rsidRPr="000D5821" w:rsidRDefault="0085707C" w:rsidP="0029134B">
      <w:pPr>
        <w:numPr>
          <w:ilvl w:val="0"/>
          <w:numId w:val="20"/>
        </w:numPr>
        <w:spacing w:after="0" w:line="240" w:lineRule="auto"/>
        <w:ind w:left="709" w:hanging="425"/>
        <w:jc w:val="both"/>
        <w:rPr>
          <w:rFonts w:ascii="Times New Roman" w:hAnsi="Times New Roman" w:cs="Times New Roman"/>
          <w:sz w:val="28"/>
          <w:szCs w:val="28"/>
          <w:lang w:eastAsia="en-US"/>
        </w:rPr>
      </w:pPr>
      <w:r w:rsidRPr="000D5821">
        <w:rPr>
          <w:rFonts w:ascii="Times New Roman" w:hAnsi="Times New Roman" w:cs="Times New Roman"/>
          <w:sz w:val="28"/>
          <w:szCs w:val="28"/>
          <w:lang w:eastAsia="en-US"/>
        </w:rPr>
        <w:t xml:space="preserve">ГОСТ 31339-2006 Рыба, нерыбные объекты и продукция из них. </w:t>
      </w:r>
      <w:proofErr w:type="gramStart"/>
      <w:r w:rsidRPr="000D5821">
        <w:rPr>
          <w:rFonts w:ascii="Times New Roman" w:hAnsi="Times New Roman" w:cs="Times New Roman"/>
          <w:sz w:val="28"/>
          <w:szCs w:val="28"/>
          <w:lang w:eastAsia="en-US"/>
        </w:rPr>
        <w:t>Технич</w:t>
      </w:r>
      <w:r w:rsidRPr="000D5821">
        <w:rPr>
          <w:rFonts w:ascii="Times New Roman" w:hAnsi="Times New Roman" w:cs="Times New Roman"/>
          <w:sz w:val="28"/>
          <w:szCs w:val="28"/>
          <w:lang w:eastAsia="en-US"/>
        </w:rPr>
        <w:t>е</w:t>
      </w:r>
      <w:r w:rsidRPr="000D5821">
        <w:rPr>
          <w:rFonts w:ascii="Times New Roman" w:hAnsi="Times New Roman" w:cs="Times New Roman"/>
          <w:sz w:val="28"/>
          <w:szCs w:val="28"/>
          <w:lang w:eastAsia="en-US"/>
        </w:rPr>
        <w:t>ские</w:t>
      </w:r>
      <w:proofErr w:type="gramEnd"/>
      <w:r w:rsidRPr="000D5821">
        <w:rPr>
          <w:rFonts w:ascii="Times New Roman" w:hAnsi="Times New Roman" w:cs="Times New Roman"/>
          <w:sz w:val="28"/>
          <w:szCs w:val="28"/>
          <w:lang w:eastAsia="en-US"/>
        </w:rPr>
        <w:t xml:space="preserve"> тре-бования [Текст]. – Введ. 2006–12–27. – М.</w:t>
      </w:r>
      <w:proofErr w:type="gramStart"/>
      <w:r w:rsidRPr="000D5821">
        <w:rPr>
          <w:rFonts w:ascii="Times New Roman" w:hAnsi="Times New Roman" w:cs="Times New Roman"/>
          <w:sz w:val="28"/>
          <w:szCs w:val="28"/>
          <w:lang w:eastAsia="en-US"/>
        </w:rPr>
        <w:t xml:space="preserve"> :</w:t>
      </w:r>
      <w:proofErr w:type="gramEnd"/>
      <w:r w:rsidRPr="000D5821">
        <w:rPr>
          <w:rFonts w:ascii="Times New Roman" w:hAnsi="Times New Roman" w:cs="Times New Roman"/>
          <w:sz w:val="28"/>
          <w:szCs w:val="28"/>
          <w:lang w:eastAsia="en-US"/>
        </w:rPr>
        <w:t xml:space="preserve"> Стандартинформ, 2007. – 12 с.</w:t>
      </w:r>
    </w:p>
    <w:p w:rsidR="0085707C" w:rsidRPr="000D5821" w:rsidRDefault="0085707C" w:rsidP="0029134B">
      <w:pPr>
        <w:numPr>
          <w:ilvl w:val="0"/>
          <w:numId w:val="20"/>
        </w:numPr>
        <w:spacing w:after="0" w:line="240" w:lineRule="auto"/>
        <w:ind w:left="709" w:hanging="425"/>
        <w:jc w:val="both"/>
        <w:rPr>
          <w:rFonts w:ascii="Times New Roman" w:hAnsi="Times New Roman" w:cs="Times New Roman"/>
          <w:sz w:val="28"/>
          <w:szCs w:val="28"/>
          <w:lang w:eastAsia="en-US"/>
        </w:rPr>
      </w:pPr>
      <w:r w:rsidRPr="000D5821">
        <w:rPr>
          <w:rFonts w:ascii="Times New Roman" w:hAnsi="Times New Roman" w:cs="Times New Roman"/>
          <w:sz w:val="28"/>
          <w:szCs w:val="28"/>
        </w:rPr>
        <w:t>ГОСТ 32366-2013</w:t>
      </w:r>
      <w:r w:rsidRPr="000D5821">
        <w:rPr>
          <w:rFonts w:ascii="Times New Roman" w:hAnsi="Times New Roman" w:cs="Times New Roman"/>
          <w:sz w:val="28"/>
          <w:szCs w:val="28"/>
          <w:lang w:eastAsia="en-US"/>
        </w:rPr>
        <w:t xml:space="preserve"> Рыба мороженая. Технические условия [Текст]. – Введ. 2015–01–01. – М.</w:t>
      </w:r>
      <w:proofErr w:type="gramStart"/>
      <w:r w:rsidRPr="000D5821">
        <w:rPr>
          <w:rFonts w:ascii="Times New Roman" w:hAnsi="Times New Roman" w:cs="Times New Roman"/>
          <w:sz w:val="28"/>
          <w:szCs w:val="28"/>
          <w:lang w:eastAsia="en-US"/>
        </w:rPr>
        <w:t xml:space="preserve"> :</w:t>
      </w:r>
      <w:proofErr w:type="gramEnd"/>
      <w:r w:rsidRPr="000D5821">
        <w:rPr>
          <w:rFonts w:ascii="Times New Roman" w:hAnsi="Times New Roman" w:cs="Times New Roman"/>
          <w:sz w:val="28"/>
          <w:szCs w:val="28"/>
          <w:lang w:eastAsia="en-US"/>
        </w:rPr>
        <w:t xml:space="preserve"> Стандартинформ, 2014. – 22 с.</w:t>
      </w:r>
    </w:p>
    <w:p w:rsidR="0085707C" w:rsidRPr="000D5821" w:rsidRDefault="0085707C" w:rsidP="0029134B">
      <w:pPr>
        <w:numPr>
          <w:ilvl w:val="0"/>
          <w:numId w:val="20"/>
        </w:numPr>
        <w:spacing w:after="0" w:line="240" w:lineRule="auto"/>
        <w:ind w:left="709" w:hanging="425"/>
        <w:jc w:val="both"/>
        <w:rPr>
          <w:rFonts w:ascii="Times New Roman" w:hAnsi="Times New Roman" w:cs="Times New Roman"/>
          <w:sz w:val="28"/>
          <w:szCs w:val="28"/>
          <w:lang w:val="en-US" w:eastAsia="en-US"/>
        </w:rPr>
      </w:pPr>
      <w:proofErr w:type="gramStart"/>
      <w:r w:rsidRPr="000D5821">
        <w:rPr>
          <w:rFonts w:ascii="Times New Roman" w:hAnsi="Times New Roman" w:cs="Times New Roman"/>
          <w:sz w:val="28"/>
          <w:szCs w:val="28"/>
          <w:shd w:val="clear" w:color="auto" w:fill="FFFFFF"/>
        </w:rPr>
        <w:t>Постановление Главного государственного санитарного врача РФ от 14.11.2001 N 36 (ред. от 06.07.2011) "О введении в действие Санитарных правил" (вместе с "СанПиН 2.3.2.1078-01. 2.3.2.</w:t>
      </w:r>
      <w:proofErr w:type="gramEnd"/>
      <w:r w:rsidRPr="000D5821">
        <w:rPr>
          <w:rFonts w:ascii="Times New Roman" w:hAnsi="Times New Roman" w:cs="Times New Roman"/>
          <w:sz w:val="28"/>
          <w:szCs w:val="28"/>
          <w:shd w:val="clear" w:color="auto" w:fill="FFFFFF"/>
        </w:rPr>
        <w:t xml:space="preserve"> Продовольственное с</w:t>
      </w:r>
      <w:r w:rsidRPr="000D5821">
        <w:rPr>
          <w:rFonts w:ascii="Times New Roman" w:hAnsi="Times New Roman" w:cs="Times New Roman"/>
          <w:sz w:val="28"/>
          <w:szCs w:val="28"/>
          <w:shd w:val="clear" w:color="auto" w:fill="FFFFFF"/>
        </w:rPr>
        <w:t>ы</w:t>
      </w:r>
      <w:r w:rsidRPr="000D5821">
        <w:rPr>
          <w:rFonts w:ascii="Times New Roman" w:hAnsi="Times New Roman" w:cs="Times New Roman"/>
          <w:sz w:val="28"/>
          <w:szCs w:val="28"/>
          <w:shd w:val="clear" w:color="auto" w:fill="FFFFFF"/>
        </w:rPr>
        <w:t>рье и пищевые продукты. Гигиенические требования безопасности и п</w:t>
      </w:r>
      <w:r w:rsidRPr="000D5821">
        <w:rPr>
          <w:rFonts w:ascii="Times New Roman" w:hAnsi="Times New Roman" w:cs="Times New Roman"/>
          <w:sz w:val="28"/>
          <w:szCs w:val="28"/>
          <w:shd w:val="clear" w:color="auto" w:fill="FFFFFF"/>
        </w:rPr>
        <w:t>и</w:t>
      </w:r>
      <w:r w:rsidRPr="000D5821">
        <w:rPr>
          <w:rFonts w:ascii="Times New Roman" w:hAnsi="Times New Roman" w:cs="Times New Roman"/>
          <w:sz w:val="28"/>
          <w:szCs w:val="28"/>
          <w:shd w:val="clear" w:color="auto" w:fill="FFFFFF"/>
        </w:rPr>
        <w:t>щевой ценности пищевых продуктов. Санитарно-эпидемиологические правила и нормативы", утв. Главным государственным санитарным вр</w:t>
      </w:r>
      <w:r w:rsidRPr="000D5821">
        <w:rPr>
          <w:rFonts w:ascii="Times New Roman" w:hAnsi="Times New Roman" w:cs="Times New Roman"/>
          <w:sz w:val="28"/>
          <w:szCs w:val="28"/>
          <w:shd w:val="clear" w:color="auto" w:fill="FFFFFF"/>
        </w:rPr>
        <w:t>а</w:t>
      </w:r>
      <w:r w:rsidRPr="000D5821">
        <w:rPr>
          <w:rFonts w:ascii="Times New Roman" w:hAnsi="Times New Roman" w:cs="Times New Roman"/>
          <w:sz w:val="28"/>
          <w:szCs w:val="28"/>
          <w:shd w:val="clear" w:color="auto" w:fill="FFFFFF"/>
        </w:rPr>
        <w:t>чом РФ 06.11.2001) (Зарегистрировано в Минюсте РФ 22.03.2002 N 3326)</w:t>
      </w:r>
      <w:r w:rsidRPr="000D5821">
        <w:rPr>
          <w:rFonts w:ascii="Times New Roman" w:hAnsi="Times New Roman" w:cs="Times New Roman"/>
          <w:sz w:val="28"/>
          <w:szCs w:val="28"/>
        </w:rPr>
        <w:t xml:space="preserve"> [Электронный ресурс]//Консультант-Плюс: [сайт]. </w:t>
      </w:r>
      <w:r w:rsidRPr="000D5821">
        <w:rPr>
          <w:rFonts w:ascii="Times New Roman" w:hAnsi="Times New Roman" w:cs="Times New Roman"/>
          <w:sz w:val="28"/>
          <w:szCs w:val="28"/>
          <w:lang w:val="en-US"/>
        </w:rPr>
        <w:t>[1992]. URL</w:t>
      </w:r>
      <w:proofErr w:type="gramStart"/>
      <w:r w:rsidRPr="000D5821">
        <w:rPr>
          <w:rFonts w:ascii="Times New Roman" w:hAnsi="Times New Roman" w:cs="Times New Roman"/>
          <w:sz w:val="28"/>
          <w:szCs w:val="28"/>
          <w:lang w:val="en-US"/>
        </w:rPr>
        <w:t>:</w:t>
      </w:r>
      <w:proofErr w:type="gramEnd"/>
      <w:r w:rsidR="00A24447">
        <w:fldChar w:fldCharType="begin"/>
      </w:r>
      <w:r w:rsidR="00A24447" w:rsidRPr="00810319">
        <w:rPr>
          <w:lang w:val="en-US"/>
        </w:rPr>
        <w:instrText>HYPERLINK</w:instrText>
      </w:r>
      <w:r w:rsidR="00A24447">
        <w:fldChar w:fldCharType="separate"/>
      </w:r>
      <w:r w:rsidRPr="000D5821">
        <w:rPr>
          <w:rStyle w:val="a4"/>
          <w:rFonts w:ascii="Times New Roman" w:hAnsi="Times New Roman" w:cs="Times New Roman"/>
          <w:color w:val="auto"/>
          <w:sz w:val="28"/>
          <w:szCs w:val="28"/>
          <w:u w:val="none"/>
          <w:shd w:val="clear" w:color="auto" w:fill="FFFFFF"/>
          <w:lang w:val="en-US"/>
        </w:rPr>
        <w:t>http:// www.consultant.ru /document / cons_doc_LAW_123769</w:t>
      </w:r>
      <w:r w:rsidR="00A24447">
        <w:fldChar w:fldCharType="end"/>
      </w:r>
      <w:r w:rsidRPr="000D5821">
        <w:rPr>
          <w:rFonts w:ascii="Times New Roman" w:hAnsi="Times New Roman" w:cs="Times New Roman"/>
          <w:sz w:val="28"/>
          <w:szCs w:val="28"/>
          <w:lang w:val="en-US"/>
        </w:rPr>
        <w:t xml:space="preserve"> (</w:t>
      </w:r>
      <w:r w:rsidRPr="000D5821">
        <w:rPr>
          <w:rFonts w:ascii="Times New Roman" w:hAnsi="Times New Roman" w:cs="Times New Roman"/>
          <w:sz w:val="28"/>
          <w:szCs w:val="28"/>
        </w:rPr>
        <w:t>дата</w:t>
      </w:r>
      <w:r w:rsidR="00A52E4E" w:rsidRPr="00A52E4E">
        <w:rPr>
          <w:rFonts w:ascii="Times New Roman" w:hAnsi="Times New Roman" w:cs="Times New Roman"/>
          <w:sz w:val="28"/>
          <w:szCs w:val="28"/>
          <w:lang w:val="en-US"/>
        </w:rPr>
        <w:t xml:space="preserve"> </w:t>
      </w:r>
      <w:r w:rsidRPr="000D5821">
        <w:rPr>
          <w:rFonts w:ascii="Times New Roman" w:hAnsi="Times New Roman" w:cs="Times New Roman"/>
          <w:sz w:val="28"/>
          <w:szCs w:val="28"/>
        </w:rPr>
        <w:t>обращения</w:t>
      </w:r>
      <w:r w:rsidRPr="000D5821">
        <w:rPr>
          <w:rFonts w:ascii="Times New Roman" w:hAnsi="Times New Roman" w:cs="Times New Roman"/>
          <w:sz w:val="28"/>
          <w:szCs w:val="28"/>
          <w:lang w:val="en-US"/>
        </w:rPr>
        <w:t>: 30.04.2015).</w:t>
      </w:r>
    </w:p>
    <w:p w:rsidR="0085707C" w:rsidRPr="00EA3B90" w:rsidRDefault="0085707C" w:rsidP="0085707C">
      <w:pPr>
        <w:spacing w:after="0" w:line="240" w:lineRule="auto"/>
        <w:jc w:val="center"/>
        <w:rPr>
          <w:rFonts w:ascii="Times New Roman" w:hAnsi="Times New Roman" w:cs="Times New Roman"/>
          <w:b/>
          <w:caps/>
          <w:sz w:val="28"/>
          <w:szCs w:val="28"/>
          <w:lang w:val="en-US"/>
        </w:rPr>
      </w:pPr>
    </w:p>
    <w:p w:rsidR="0085707C" w:rsidRPr="00EA3B90" w:rsidRDefault="0085707C" w:rsidP="0085707C">
      <w:pPr>
        <w:spacing w:after="0" w:line="240" w:lineRule="auto"/>
        <w:jc w:val="center"/>
        <w:rPr>
          <w:rFonts w:ascii="Times New Roman" w:hAnsi="Times New Roman" w:cs="Times New Roman"/>
          <w:b/>
          <w:caps/>
          <w:sz w:val="28"/>
          <w:szCs w:val="28"/>
          <w:lang w:val="en-US"/>
        </w:rPr>
      </w:pPr>
    </w:p>
    <w:p w:rsidR="0085707C" w:rsidRPr="00EA3B90" w:rsidRDefault="0085707C" w:rsidP="0085707C">
      <w:pPr>
        <w:spacing w:after="0" w:line="240" w:lineRule="auto"/>
        <w:jc w:val="center"/>
        <w:rPr>
          <w:rFonts w:ascii="Times New Roman" w:hAnsi="Times New Roman" w:cs="Times New Roman"/>
          <w:b/>
          <w:caps/>
          <w:sz w:val="28"/>
          <w:szCs w:val="28"/>
          <w:lang w:val="en-US"/>
        </w:rPr>
      </w:pPr>
    </w:p>
    <w:p w:rsidR="0085707C" w:rsidRPr="00EA3B90" w:rsidRDefault="0085707C" w:rsidP="0085707C">
      <w:pPr>
        <w:spacing w:after="0" w:line="240" w:lineRule="auto"/>
        <w:jc w:val="center"/>
        <w:rPr>
          <w:rFonts w:ascii="Times New Roman" w:hAnsi="Times New Roman" w:cs="Times New Roman"/>
          <w:b/>
          <w:caps/>
          <w:sz w:val="28"/>
          <w:szCs w:val="28"/>
          <w:lang w:val="en-US"/>
        </w:rPr>
      </w:pPr>
    </w:p>
    <w:p w:rsidR="0085707C" w:rsidRPr="00EA3B90" w:rsidRDefault="0085707C" w:rsidP="0085707C">
      <w:pPr>
        <w:spacing w:after="0" w:line="240" w:lineRule="auto"/>
        <w:jc w:val="center"/>
        <w:rPr>
          <w:rFonts w:ascii="Times New Roman" w:hAnsi="Times New Roman" w:cs="Times New Roman"/>
          <w:b/>
          <w:caps/>
          <w:sz w:val="28"/>
          <w:szCs w:val="28"/>
          <w:lang w:val="en-US"/>
        </w:rPr>
      </w:pPr>
    </w:p>
    <w:p w:rsidR="0085707C" w:rsidRPr="00EA3B90" w:rsidRDefault="0085707C" w:rsidP="0085707C">
      <w:pPr>
        <w:spacing w:after="0" w:line="240" w:lineRule="auto"/>
        <w:jc w:val="center"/>
        <w:rPr>
          <w:rFonts w:ascii="Times New Roman" w:hAnsi="Times New Roman" w:cs="Times New Roman"/>
          <w:b/>
          <w:caps/>
          <w:sz w:val="28"/>
          <w:szCs w:val="28"/>
          <w:lang w:val="en-US"/>
        </w:rPr>
      </w:pPr>
    </w:p>
    <w:p w:rsidR="0085707C" w:rsidRPr="00EA3B90" w:rsidRDefault="0085707C" w:rsidP="0085707C">
      <w:pPr>
        <w:spacing w:after="0" w:line="240" w:lineRule="auto"/>
        <w:jc w:val="center"/>
        <w:rPr>
          <w:rFonts w:ascii="Times New Roman" w:hAnsi="Times New Roman" w:cs="Times New Roman"/>
          <w:b/>
          <w:caps/>
          <w:sz w:val="28"/>
          <w:szCs w:val="28"/>
          <w:lang w:val="en-US"/>
        </w:rPr>
      </w:pPr>
    </w:p>
    <w:p w:rsidR="0085707C" w:rsidRPr="00EA3B90" w:rsidRDefault="0085707C" w:rsidP="0085707C">
      <w:pPr>
        <w:spacing w:after="0" w:line="240" w:lineRule="auto"/>
        <w:jc w:val="center"/>
        <w:rPr>
          <w:rFonts w:ascii="Times New Roman" w:hAnsi="Times New Roman" w:cs="Times New Roman"/>
          <w:b/>
          <w:caps/>
          <w:sz w:val="28"/>
          <w:szCs w:val="28"/>
          <w:lang w:val="en-US"/>
        </w:rPr>
      </w:pPr>
    </w:p>
    <w:p w:rsidR="0085707C" w:rsidRPr="00EA3B90" w:rsidRDefault="0085707C" w:rsidP="0085707C">
      <w:pPr>
        <w:spacing w:after="0" w:line="240" w:lineRule="auto"/>
        <w:jc w:val="center"/>
        <w:rPr>
          <w:rFonts w:ascii="Times New Roman" w:hAnsi="Times New Roman" w:cs="Times New Roman"/>
          <w:b/>
          <w:caps/>
          <w:sz w:val="28"/>
          <w:szCs w:val="28"/>
          <w:lang w:val="en-US"/>
        </w:rPr>
      </w:pPr>
    </w:p>
    <w:p w:rsidR="0085707C" w:rsidRPr="00EA3B90" w:rsidRDefault="0085707C" w:rsidP="0085707C">
      <w:pPr>
        <w:spacing w:after="0" w:line="240" w:lineRule="auto"/>
        <w:jc w:val="center"/>
        <w:rPr>
          <w:rFonts w:ascii="Times New Roman" w:hAnsi="Times New Roman" w:cs="Times New Roman"/>
          <w:b/>
          <w:caps/>
          <w:sz w:val="28"/>
          <w:szCs w:val="28"/>
          <w:lang w:val="en-US"/>
        </w:rPr>
      </w:pPr>
    </w:p>
    <w:p w:rsidR="0085707C" w:rsidRPr="0081793D" w:rsidRDefault="0085707C" w:rsidP="009E3F59">
      <w:pPr>
        <w:spacing w:after="0" w:line="240" w:lineRule="auto"/>
        <w:rPr>
          <w:rFonts w:ascii="Times New Roman" w:hAnsi="Times New Roman" w:cs="Times New Roman"/>
          <w:b/>
          <w:caps/>
          <w:sz w:val="28"/>
          <w:szCs w:val="28"/>
          <w:lang w:val="en-US"/>
        </w:rPr>
      </w:pPr>
    </w:p>
    <w:p w:rsidR="000D5821" w:rsidRPr="0081793D" w:rsidRDefault="000D5821" w:rsidP="009E3F59">
      <w:pPr>
        <w:spacing w:after="0" w:line="240" w:lineRule="auto"/>
        <w:rPr>
          <w:rFonts w:ascii="Times New Roman" w:hAnsi="Times New Roman" w:cs="Times New Roman"/>
          <w:b/>
          <w:caps/>
          <w:sz w:val="28"/>
          <w:szCs w:val="28"/>
          <w:lang w:val="en-US"/>
        </w:rPr>
      </w:pPr>
    </w:p>
    <w:p w:rsidR="000D5821" w:rsidRPr="0081793D" w:rsidRDefault="000D5821" w:rsidP="009E3F59">
      <w:pPr>
        <w:spacing w:after="0" w:line="240" w:lineRule="auto"/>
        <w:rPr>
          <w:rFonts w:ascii="Times New Roman" w:hAnsi="Times New Roman" w:cs="Times New Roman"/>
          <w:b/>
          <w:caps/>
          <w:sz w:val="28"/>
          <w:szCs w:val="28"/>
          <w:lang w:val="en-US"/>
        </w:rPr>
      </w:pPr>
    </w:p>
    <w:p w:rsidR="000D5821" w:rsidRPr="0081793D" w:rsidRDefault="000D5821" w:rsidP="009E3F59">
      <w:pPr>
        <w:spacing w:after="0" w:line="240" w:lineRule="auto"/>
        <w:rPr>
          <w:rFonts w:ascii="Times New Roman" w:hAnsi="Times New Roman" w:cs="Times New Roman"/>
          <w:b/>
          <w:caps/>
          <w:sz w:val="28"/>
          <w:szCs w:val="28"/>
          <w:lang w:val="en-US"/>
        </w:rPr>
      </w:pPr>
    </w:p>
    <w:p w:rsidR="000D5821" w:rsidRPr="0081793D" w:rsidRDefault="000D5821" w:rsidP="009E3F59">
      <w:pPr>
        <w:spacing w:after="0" w:line="240" w:lineRule="auto"/>
        <w:rPr>
          <w:rFonts w:ascii="Times New Roman" w:hAnsi="Times New Roman" w:cs="Times New Roman"/>
          <w:b/>
          <w:caps/>
          <w:sz w:val="28"/>
          <w:szCs w:val="28"/>
          <w:lang w:val="en-US"/>
        </w:rPr>
      </w:pPr>
    </w:p>
    <w:p w:rsidR="000D5821" w:rsidRPr="0081793D" w:rsidRDefault="000D5821" w:rsidP="009E3F59">
      <w:pPr>
        <w:spacing w:after="0" w:line="240" w:lineRule="auto"/>
        <w:rPr>
          <w:rFonts w:ascii="Times New Roman" w:hAnsi="Times New Roman" w:cs="Times New Roman"/>
          <w:b/>
          <w:caps/>
          <w:sz w:val="28"/>
          <w:szCs w:val="28"/>
          <w:lang w:val="en-US"/>
        </w:rPr>
      </w:pPr>
    </w:p>
    <w:p w:rsidR="000D5821" w:rsidRPr="0081793D" w:rsidRDefault="000D5821" w:rsidP="009E3F59">
      <w:pPr>
        <w:spacing w:after="0" w:line="240" w:lineRule="auto"/>
        <w:rPr>
          <w:rFonts w:ascii="Times New Roman" w:hAnsi="Times New Roman" w:cs="Times New Roman"/>
          <w:b/>
          <w:caps/>
          <w:sz w:val="28"/>
          <w:szCs w:val="28"/>
          <w:lang w:val="en-US"/>
        </w:rPr>
      </w:pPr>
    </w:p>
    <w:p w:rsidR="000D5821" w:rsidRPr="0081793D" w:rsidRDefault="000D5821" w:rsidP="009E3F59">
      <w:pPr>
        <w:spacing w:after="0" w:line="240" w:lineRule="auto"/>
        <w:rPr>
          <w:rFonts w:ascii="Times New Roman" w:hAnsi="Times New Roman" w:cs="Times New Roman"/>
          <w:b/>
          <w:caps/>
          <w:sz w:val="28"/>
          <w:szCs w:val="28"/>
          <w:lang w:val="en-US"/>
        </w:rPr>
      </w:pPr>
    </w:p>
    <w:p w:rsidR="000D5821" w:rsidRPr="0081793D" w:rsidRDefault="000D5821" w:rsidP="009E3F59">
      <w:pPr>
        <w:spacing w:after="0" w:line="240" w:lineRule="auto"/>
        <w:rPr>
          <w:rFonts w:ascii="Times New Roman" w:hAnsi="Times New Roman" w:cs="Times New Roman"/>
          <w:b/>
          <w:caps/>
          <w:sz w:val="28"/>
          <w:szCs w:val="28"/>
          <w:lang w:val="en-US"/>
        </w:rPr>
      </w:pPr>
    </w:p>
    <w:p w:rsidR="000D5821" w:rsidRPr="0081793D" w:rsidRDefault="000D5821" w:rsidP="009E3F59">
      <w:pPr>
        <w:spacing w:after="0" w:line="240" w:lineRule="auto"/>
        <w:rPr>
          <w:rFonts w:ascii="Times New Roman" w:hAnsi="Times New Roman" w:cs="Times New Roman"/>
          <w:b/>
          <w:caps/>
          <w:sz w:val="28"/>
          <w:szCs w:val="28"/>
          <w:lang w:val="en-US"/>
        </w:rPr>
      </w:pPr>
    </w:p>
    <w:p w:rsidR="000D5821" w:rsidRPr="0081793D" w:rsidRDefault="000D5821" w:rsidP="009E3F59">
      <w:pPr>
        <w:spacing w:after="0" w:line="240" w:lineRule="auto"/>
        <w:rPr>
          <w:rFonts w:ascii="Times New Roman" w:hAnsi="Times New Roman" w:cs="Times New Roman"/>
          <w:b/>
          <w:caps/>
          <w:sz w:val="28"/>
          <w:szCs w:val="28"/>
          <w:lang w:val="en-US"/>
        </w:rPr>
      </w:pPr>
    </w:p>
    <w:p w:rsidR="000D5821" w:rsidRPr="0081793D" w:rsidRDefault="000D5821" w:rsidP="009E3F59">
      <w:pPr>
        <w:spacing w:after="0" w:line="240" w:lineRule="auto"/>
        <w:rPr>
          <w:rFonts w:ascii="Times New Roman" w:hAnsi="Times New Roman" w:cs="Times New Roman"/>
          <w:b/>
          <w:caps/>
          <w:sz w:val="28"/>
          <w:szCs w:val="28"/>
          <w:lang w:val="en-US"/>
        </w:rPr>
      </w:pPr>
    </w:p>
    <w:p w:rsidR="000D5821" w:rsidRPr="0081793D" w:rsidRDefault="000D5821" w:rsidP="009E3F59">
      <w:pPr>
        <w:spacing w:after="0" w:line="240" w:lineRule="auto"/>
        <w:rPr>
          <w:rFonts w:ascii="Times New Roman" w:hAnsi="Times New Roman" w:cs="Times New Roman"/>
          <w:b/>
          <w:caps/>
          <w:sz w:val="28"/>
          <w:szCs w:val="28"/>
          <w:lang w:val="en-US"/>
        </w:rPr>
      </w:pPr>
    </w:p>
    <w:p w:rsidR="000D5821" w:rsidRPr="00787C60" w:rsidRDefault="000D5821" w:rsidP="009E3F59">
      <w:pPr>
        <w:spacing w:after="0" w:line="240" w:lineRule="auto"/>
        <w:rPr>
          <w:rFonts w:ascii="Times New Roman" w:hAnsi="Times New Roman" w:cs="Times New Roman"/>
          <w:b/>
          <w:caps/>
          <w:sz w:val="28"/>
          <w:szCs w:val="28"/>
          <w:lang w:val="en-US"/>
        </w:rPr>
      </w:pPr>
    </w:p>
    <w:p w:rsidR="00B52287" w:rsidRPr="0076174B" w:rsidRDefault="00B52287" w:rsidP="009E3F59">
      <w:pPr>
        <w:spacing w:after="0" w:line="240" w:lineRule="auto"/>
        <w:rPr>
          <w:rFonts w:ascii="Times New Roman" w:hAnsi="Times New Roman" w:cs="Times New Roman"/>
          <w:b/>
          <w:caps/>
          <w:sz w:val="28"/>
          <w:szCs w:val="28"/>
          <w:lang w:val="en-US"/>
        </w:rPr>
      </w:pPr>
    </w:p>
    <w:p w:rsidR="00C90D96" w:rsidRPr="0076174B" w:rsidRDefault="00C90D96" w:rsidP="009E3F59">
      <w:pPr>
        <w:spacing w:after="0" w:line="240" w:lineRule="auto"/>
        <w:rPr>
          <w:rFonts w:ascii="Times New Roman" w:hAnsi="Times New Roman" w:cs="Times New Roman"/>
          <w:b/>
          <w:caps/>
          <w:sz w:val="28"/>
          <w:szCs w:val="28"/>
          <w:lang w:val="en-US"/>
        </w:rPr>
      </w:pPr>
    </w:p>
    <w:p w:rsidR="0085707C" w:rsidRPr="00975FD0" w:rsidRDefault="0085707C" w:rsidP="0085707C">
      <w:pPr>
        <w:spacing w:after="0" w:line="240" w:lineRule="auto"/>
        <w:jc w:val="center"/>
        <w:rPr>
          <w:rFonts w:ascii="Times New Roman" w:hAnsi="Times New Roman" w:cs="Times New Roman"/>
          <w:b/>
          <w:caps/>
          <w:sz w:val="28"/>
          <w:szCs w:val="28"/>
          <w:lang w:val="en-US"/>
        </w:rPr>
      </w:pPr>
    </w:p>
    <w:p w:rsidR="00C90D96" w:rsidRPr="00EA3B90" w:rsidRDefault="0085707C" w:rsidP="0085707C">
      <w:pPr>
        <w:spacing w:line="240" w:lineRule="auto"/>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lastRenderedPageBreak/>
        <w:t>УДК 634.72:631.527</w:t>
      </w:r>
    </w:p>
    <w:p w:rsidR="009E3F59" w:rsidRDefault="0085707C" w:rsidP="000D5821">
      <w:pPr>
        <w:spacing w:after="0" w:line="240" w:lineRule="auto"/>
        <w:jc w:val="center"/>
        <w:rPr>
          <w:rFonts w:ascii="Times New Roman" w:eastAsia="Times New Roman" w:hAnsi="Times New Roman" w:cs="Times New Roman"/>
          <w:b/>
          <w:sz w:val="28"/>
          <w:szCs w:val="28"/>
        </w:rPr>
      </w:pPr>
      <w:r w:rsidRPr="00EA3B90">
        <w:rPr>
          <w:rFonts w:ascii="Times New Roman" w:eastAsia="Times New Roman" w:hAnsi="Times New Roman" w:cs="Times New Roman"/>
          <w:b/>
          <w:sz w:val="28"/>
          <w:szCs w:val="28"/>
        </w:rPr>
        <w:t xml:space="preserve">РЕЗУЛЬТАТЫ </w:t>
      </w:r>
      <w:proofErr w:type="gramStart"/>
      <w:r w:rsidRPr="00EA3B90">
        <w:rPr>
          <w:rFonts w:ascii="Times New Roman" w:eastAsia="Times New Roman" w:hAnsi="Times New Roman" w:cs="Times New Roman"/>
          <w:b/>
          <w:sz w:val="28"/>
          <w:szCs w:val="28"/>
        </w:rPr>
        <w:t>КОЛЛЕКЦИОННОГО</w:t>
      </w:r>
      <w:proofErr w:type="gramEnd"/>
      <w:r w:rsidRPr="00EA3B90">
        <w:rPr>
          <w:rFonts w:ascii="Times New Roman" w:eastAsia="Times New Roman" w:hAnsi="Times New Roman" w:cs="Times New Roman"/>
          <w:b/>
          <w:sz w:val="28"/>
          <w:szCs w:val="28"/>
        </w:rPr>
        <w:t xml:space="preserve"> СОРТОИЗУЧЕНИЯ </w:t>
      </w:r>
    </w:p>
    <w:p w:rsidR="0085707C" w:rsidRDefault="0085707C" w:rsidP="000D5821">
      <w:pPr>
        <w:spacing w:after="0" w:line="240" w:lineRule="auto"/>
        <w:jc w:val="center"/>
        <w:rPr>
          <w:rFonts w:ascii="Times New Roman" w:eastAsia="Times New Roman" w:hAnsi="Times New Roman" w:cs="Times New Roman"/>
          <w:b/>
          <w:sz w:val="28"/>
          <w:szCs w:val="28"/>
        </w:rPr>
      </w:pPr>
      <w:r w:rsidRPr="00EA3B90">
        <w:rPr>
          <w:rFonts w:ascii="Times New Roman" w:eastAsia="Times New Roman" w:hAnsi="Times New Roman" w:cs="Times New Roman"/>
          <w:b/>
          <w:sz w:val="28"/>
          <w:szCs w:val="28"/>
        </w:rPr>
        <w:t>КРАСНОЙ СМОРОДИНЫ</w:t>
      </w:r>
    </w:p>
    <w:p w:rsidR="009E3F59" w:rsidRPr="00EA3B90" w:rsidRDefault="009E3F59" w:rsidP="000D5821">
      <w:pPr>
        <w:spacing w:after="0" w:line="240" w:lineRule="auto"/>
        <w:jc w:val="center"/>
        <w:rPr>
          <w:rFonts w:ascii="Times New Roman" w:eastAsia="Times New Roman" w:hAnsi="Times New Roman" w:cs="Times New Roman"/>
          <w:b/>
          <w:sz w:val="28"/>
          <w:szCs w:val="28"/>
        </w:rPr>
      </w:pPr>
    </w:p>
    <w:p w:rsidR="009E3F59" w:rsidRPr="009E3F59" w:rsidRDefault="0085707C" w:rsidP="000D5821">
      <w:pPr>
        <w:spacing w:after="0" w:line="240" w:lineRule="auto"/>
        <w:jc w:val="center"/>
        <w:rPr>
          <w:rFonts w:ascii="Times New Roman" w:eastAsia="Times New Roman" w:hAnsi="Times New Roman" w:cs="Times New Roman"/>
          <w:i/>
          <w:sz w:val="28"/>
          <w:szCs w:val="28"/>
        </w:rPr>
      </w:pPr>
      <w:r w:rsidRPr="00EA3B90">
        <w:rPr>
          <w:rFonts w:ascii="Times New Roman" w:eastAsia="Times New Roman" w:hAnsi="Times New Roman" w:cs="Times New Roman"/>
          <w:b/>
          <w:sz w:val="28"/>
          <w:szCs w:val="28"/>
        </w:rPr>
        <w:t>©</w:t>
      </w:r>
      <w:r w:rsidR="004970D9" w:rsidRPr="004970D9">
        <w:rPr>
          <w:rFonts w:ascii="Times New Roman" w:eastAsia="Times New Roman" w:hAnsi="Times New Roman" w:cs="Times New Roman"/>
          <w:b/>
          <w:sz w:val="28"/>
          <w:szCs w:val="28"/>
        </w:rPr>
        <w:t xml:space="preserve"> </w:t>
      </w:r>
      <w:r w:rsidR="004970D9" w:rsidRPr="00EA3B90">
        <w:rPr>
          <w:rFonts w:ascii="Times New Roman" w:eastAsia="Times New Roman" w:hAnsi="Times New Roman" w:cs="Times New Roman"/>
          <w:b/>
          <w:sz w:val="28"/>
          <w:szCs w:val="28"/>
        </w:rPr>
        <w:t>Е.Н</w:t>
      </w:r>
      <w:r w:rsidR="004970D9" w:rsidRPr="00EA3B90">
        <w:rPr>
          <w:rFonts w:ascii="Times New Roman" w:eastAsia="Times New Roman" w:hAnsi="Times New Roman" w:cs="Times New Roman"/>
          <w:sz w:val="28"/>
          <w:szCs w:val="28"/>
        </w:rPr>
        <w:t>.</w:t>
      </w:r>
      <w:r w:rsidR="004970D9" w:rsidRPr="004970D9">
        <w:rPr>
          <w:rFonts w:ascii="Times New Roman" w:eastAsia="Times New Roman" w:hAnsi="Times New Roman" w:cs="Times New Roman"/>
          <w:sz w:val="28"/>
          <w:szCs w:val="28"/>
        </w:rPr>
        <w:t xml:space="preserve"> </w:t>
      </w:r>
      <w:r w:rsidRPr="00EA3B90">
        <w:rPr>
          <w:rFonts w:ascii="Times New Roman" w:eastAsia="Times New Roman" w:hAnsi="Times New Roman" w:cs="Times New Roman"/>
          <w:b/>
          <w:sz w:val="28"/>
          <w:szCs w:val="28"/>
        </w:rPr>
        <w:t>Петруша</w:t>
      </w:r>
      <w:r w:rsidRPr="00EA3B90">
        <w:rPr>
          <w:rFonts w:ascii="Times New Roman" w:eastAsia="Times New Roman" w:hAnsi="Times New Roman" w:cs="Times New Roman"/>
          <w:sz w:val="28"/>
          <w:szCs w:val="28"/>
        </w:rPr>
        <w:t xml:space="preserve">, </w:t>
      </w:r>
      <w:r w:rsidRPr="009E3F59">
        <w:rPr>
          <w:rFonts w:ascii="Times New Roman" w:eastAsia="Times New Roman" w:hAnsi="Times New Roman" w:cs="Times New Roman"/>
          <w:i/>
          <w:sz w:val="28"/>
          <w:szCs w:val="28"/>
        </w:rPr>
        <w:t xml:space="preserve">старший научный сотрудник </w:t>
      </w:r>
    </w:p>
    <w:p w:rsidR="00D82848" w:rsidRDefault="0085707C" w:rsidP="000D5821">
      <w:pPr>
        <w:spacing w:after="0" w:line="240" w:lineRule="auto"/>
        <w:jc w:val="center"/>
        <w:rPr>
          <w:rFonts w:ascii="Times New Roman" w:eastAsia="Times New Roman" w:hAnsi="Times New Roman" w:cs="Times New Roman"/>
          <w:i/>
          <w:sz w:val="28"/>
          <w:szCs w:val="28"/>
        </w:rPr>
      </w:pPr>
      <w:r w:rsidRPr="009E3F59">
        <w:rPr>
          <w:rFonts w:ascii="Times New Roman" w:eastAsia="Times New Roman" w:hAnsi="Times New Roman" w:cs="Times New Roman"/>
          <w:i/>
          <w:sz w:val="28"/>
          <w:szCs w:val="28"/>
        </w:rPr>
        <w:t xml:space="preserve">ФГБНУ Камчатский научно-исследовательский институт </w:t>
      </w:r>
      <w:proofErr w:type="gramStart"/>
      <w:r w:rsidRPr="009E3F59">
        <w:rPr>
          <w:rFonts w:ascii="Times New Roman" w:eastAsia="Times New Roman" w:hAnsi="Times New Roman" w:cs="Times New Roman"/>
          <w:i/>
          <w:sz w:val="28"/>
          <w:szCs w:val="28"/>
        </w:rPr>
        <w:t>сельского</w:t>
      </w:r>
      <w:proofErr w:type="gramEnd"/>
      <w:r w:rsidRPr="009E3F59">
        <w:rPr>
          <w:rFonts w:ascii="Times New Roman" w:eastAsia="Times New Roman" w:hAnsi="Times New Roman" w:cs="Times New Roman"/>
          <w:i/>
          <w:sz w:val="28"/>
          <w:szCs w:val="28"/>
        </w:rPr>
        <w:t xml:space="preserve"> </w:t>
      </w:r>
    </w:p>
    <w:p w:rsidR="0085707C" w:rsidRPr="009E3F59" w:rsidRDefault="0085707C" w:rsidP="000D5821">
      <w:pPr>
        <w:spacing w:after="0" w:line="240" w:lineRule="auto"/>
        <w:jc w:val="center"/>
        <w:rPr>
          <w:rFonts w:ascii="Times New Roman" w:eastAsia="Times New Roman" w:hAnsi="Times New Roman" w:cs="Times New Roman"/>
          <w:i/>
          <w:sz w:val="28"/>
          <w:szCs w:val="28"/>
        </w:rPr>
      </w:pPr>
      <w:r w:rsidRPr="009E3F59">
        <w:rPr>
          <w:rFonts w:ascii="Times New Roman" w:eastAsia="Times New Roman" w:hAnsi="Times New Roman" w:cs="Times New Roman"/>
          <w:i/>
          <w:sz w:val="28"/>
          <w:szCs w:val="28"/>
        </w:rPr>
        <w:t>хозяйства, Петропавловск-Камчатский (Россия)</w:t>
      </w:r>
    </w:p>
    <w:p w:rsidR="0085707C" w:rsidRPr="009E3F59" w:rsidRDefault="0085707C" w:rsidP="000D5821">
      <w:pPr>
        <w:spacing w:after="0" w:line="240" w:lineRule="auto"/>
        <w:ind w:firstLine="709"/>
        <w:jc w:val="center"/>
        <w:rPr>
          <w:rFonts w:ascii="Times New Roman" w:eastAsia="Times New Roman" w:hAnsi="Times New Roman" w:cs="Times New Roman"/>
          <w:i/>
          <w:sz w:val="28"/>
          <w:szCs w:val="28"/>
        </w:rPr>
      </w:pPr>
    </w:p>
    <w:p w:rsidR="0085707C" w:rsidRPr="00EA3B90" w:rsidRDefault="0085707C" w:rsidP="000D5821">
      <w:pPr>
        <w:spacing w:after="0" w:line="240" w:lineRule="auto"/>
        <w:ind w:firstLine="709"/>
        <w:jc w:val="both"/>
        <w:rPr>
          <w:rFonts w:ascii="Times New Roman" w:eastAsia="Times New Roman" w:hAnsi="Times New Roman" w:cs="Times New Roman"/>
          <w:sz w:val="28"/>
          <w:szCs w:val="28"/>
        </w:rPr>
      </w:pPr>
      <w:r w:rsidRPr="00EA3B90">
        <w:rPr>
          <w:rFonts w:ascii="Times New Roman" w:eastAsia="Times New Roman" w:hAnsi="Times New Roman" w:cs="Times New Roman"/>
          <w:i/>
          <w:sz w:val="28"/>
          <w:szCs w:val="28"/>
        </w:rPr>
        <w:t>Аннотация</w:t>
      </w:r>
      <w:r w:rsidRPr="00EA3B90">
        <w:rPr>
          <w:rFonts w:ascii="Times New Roman" w:eastAsia="Times New Roman" w:hAnsi="Times New Roman" w:cs="Times New Roman"/>
          <w:sz w:val="28"/>
          <w:szCs w:val="28"/>
        </w:rPr>
        <w:t>:</w:t>
      </w:r>
      <w:r w:rsidR="00A52E4E">
        <w:rPr>
          <w:rFonts w:ascii="Times New Roman" w:eastAsia="Times New Roman" w:hAnsi="Times New Roman" w:cs="Times New Roman"/>
          <w:sz w:val="28"/>
          <w:szCs w:val="28"/>
        </w:rPr>
        <w:t xml:space="preserve"> </w:t>
      </w:r>
      <w:r w:rsidRPr="00EA3B90">
        <w:rPr>
          <w:rFonts w:ascii="Times New Roman" w:eastAsia="Times New Roman" w:hAnsi="Times New Roman" w:cs="Times New Roman"/>
          <w:sz w:val="28"/>
          <w:szCs w:val="28"/>
        </w:rPr>
        <w:t>Представлены результаты коллекционного изучения 21 со</w:t>
      </w:r>
      <w:r w:rsidRPr="00EA3B90">
        <w:rPr>
          <w:rFonts w:ascii="Times New Roman" w:eastAsia="Times New Roman" w:hAnsi="Times New Roman" w:cs="Times New Roman"/>
          <w:sz w:val="28"/>
          <w:szCs w:val="28"/>
        </w:rPr>
        <w:t>р</w:t>
      </w:r>
      <w:r w:rsidRPr="00EA3B90">
        <w:rPr>
          <w:rFonts w:ascii="Times New Roman" w:eastAsia="Times New Roman" w:hAnsi="Times New Roman" w:cs="Times New Roman"/>
          <w:sz w:val="28"/>
          <w:szCs w:val="28"/>
        </w:rPr>
        <w:t>тообразца красной смородины. Выделены высокоурожайные сорта Крупная краса, Элиза, Дуняша обладающие высокой адаптационной способностью и о</w:t>
      </w:r>
      <w:r w:rsidRPr="00EA3B90">
        <w:rPr>
          <w:rFonts w:ascii="Times New Roman" w:eastAsia="Times New Roman" w:hAnsi="Times New Roman" w:cs="Times New Roman"/>
          <w:sz w:val="28"/>
          <w:szCs w:val="28"/>
        </w:rPr>
        <w:t>т</w:t>
      </w:r>
      <w:r w:rsidRPr="00EA3B90">
        <w:rPr>
          <w:rFonts w:ascii="Times New Roman" w:eastAsia="Times New Roman" w:hAnsi="Times New Roman" w:cs="Times New Roman"/>
          <w:sz w:val="28"/>
          <w:szCs w:val="28"/>
        </w:rPr>
        <w:t>личным качеством плодов.</w:t>
      </w:r>
    </w:p>
    <w:p w:rsidR="0085707C" w:rsidRPr="00EA3B90" w:rsidRDefault="0085707C" w:rsidP="000D5821">
      <w:pPr>
        <w:spacing w:after="0" w:line="240" w:lineRule="auto"/>
        <w:ind w:firstLine="709"/>
        <w:jc w:val="both"/>
        <w:rPr>
          <w:rFonts w:ascii="Times New Roman" w:eastAsia="Times New Roman" w:hAnsi="Times New Roman" w:cs="Times New Roman"/>
          <w:sz w:val="28"/>
          <w:szCs w:val="28"/>
        </w:rPr>
      </w:pPr>
      <w:r w:rsidRPr="00EA3B90">
        <w:rPr>
          <w:rFonts w:ascii="Times New Roman" w:eastAsia="Times New Roman" w:hAnsi="Times New Roman" w:cs="Times New Roman"/>
          <w:i/>
          <w:sz w:val="28"/>
          <w:szCs w:val="28"/>
        </w:rPr>
        <w:t>Ключевые слова</w:t>
      </w:r>
      <w:r w:rsidRPr="00EA3B90">
        <w:rPr>
          <w:rFonts w:ascii="Times New Roman" w:eastAsia="Times New Roman" w:hAnsi="Times New Roman" w:cs="Times New Roman"/>
          <w:sz w:val="28"/>
          <w:szCs w:val="28"/>
        </w:rPr>
        <w:t>:</w:t>
      </w:r>
      <w:r w:rsidR="00A52E4E">
        <w:rPr>
          <w:rFonts w:ascii="Times New Roman" w:eastAsia="Times New Roman" w:hAnsi="Times New Roman" w:cs="Times New Roman"/>
          <w:sz w:val="28"/>
          <w:szCs w:val="28"/>
        </w:rPr>
        <w:t xml:space="preserve"> </w:t>
      </w:r>
      <w:r w:rsidRPr="00EA3B90">
        <w:rPr>
          <w:rFonts w:ascii="Times New Roman" w:eastAsia="Times New Roman" w:hAnsi="Times New Roman" w:cs="Times New Roman"/>
          <w:sz w:val="28"/>
          <w:szCs w:val="28"/>
        </w:rPr>
        <w:t>коллекция, сортоизучение, смородина красная, сортоо</w:t>
      </w:r>
      <w:r w:rsidRPr="00EA3B90">
        <w:rPr>
          <w:rFonts w:ascii="Times New Roman" w:eastAsia="Times New Roman" w:hAnsi="Times New Roman" w:cs="Times New Roman"/>
          <w:sz w:val="28"/>
          <w:szCs w:val="28"/>
        </w:rPr>
        <w:t>б</w:t>
      </w:r>
      <w:r w:rsidRPr="00EA3B90">
        <w:rPr>
          <w:rFonts w:ascii="Times New Roman" w:eastAsia="Times New Roman" w:hAnsi="Times New Roman" w:cs="Times New Roman"/>
          <w:sz w:val="28"/>
          <w:szCs w:val="28"/>
        </w:rPr>
        <w:t>разцы, срок созревания, зимостойкость, урожайность, качество плодов.</w:t>
      </w:r>
    </w:p>
    <w:p w:rsidR="0085707C" w:rsidRPr="00EA3B90" w:rsidRDefault="0085707C" w:rsidP="000D5821">
      <w:pPr>
        <w:spacing w:after="0" w:line="240" w:lineRule="auto"/>
        <w:ind w:firstLine="709"/>
        <w:jc w:val="center"/>
        <w:rPr>
          <w:rFonts w:ascii="Times New Roman" w:eastAsia="Times New Roman" w:hAnsi="Times New Roman" w:cs="Times New Roman"/>
          <w:sz w:val="28"/>
          <w:szCs w:val="28"/>
        </w:rPr>
      </w:pPr>
    </w:p>
    <w:p w:rsidR="0085707C" w:rsidRPr="00787C60" w:rsidRDefault="0085707C" w:rsidP="000D5821">
      <w:pPr>
        <w:spacing w:after="0" w:line="240" w:lineRule="auto"/>
        <w:ind w:firstLine="709"/>
        <w:jc w:val="center"/>
        <w:rPr>
          <w:rFonts w:ascii="Times New Roman" w:eastAsia="Times New Roman" w:hAnsi="Times New Roman" w:cs="Times New Roman"/>
          <w:b/>
          <w:sz w:val="28"/>
          <w:szCs w:val="28"/>
          <w:lang w:val="en-US"/>
        </w:rPr>
      </w:pPr>
      <w:r w:rsidRPr="00EA3B90">
        <w:rPr>
          <w:rFonts w:ascii="Times New Roman" w:eastAsia="Times New Roman" w:hAnsi="Times New Roman" w:cs="Times New Roman"/>
          <w:b/>
          <w:sz w:val="28"/>
          <w:szCs w:val="28"/>
          <w:lang w:val="en-US"/>
        </w:rPr>
        <w:t>RESULTS OF COLLECTION CULTIVAR OF RED CURRANT</w:t>
      </w:r>
    </w:p>
    <w:p w:rsidR="00D82848" w:rsidRPr="00787C60" w:rsidRDefault="00D82848" w:rsidP="000D5821">
      <w:pPr>
        <w:spacing w:after="0" w:line="240" w:lineRule="auto"/>
        <w:ind w:firstLine="709"/>
        <w:jc w:val="center"/>
        <w:rPr>
          <w:rFonts w:ascii="Times New Roman" w:eastAsia="Times New Roman" w:hAnsi="Times New Roman" w:cs="Times New Roman"/>
          <w:b/>
          <w:sz w:val="28"/>
          <w:szCs w:val="28"/>
          <w:lang w:val="en-US"/>
        </w:rPr>
      </w:pPr>
    </w:p>
    <w:p w:rsidR="009E3F59" w:rsidRPr="00D82848" w:rsidRDefault="0085707C" w:rsidP="000D5821">
      <w:pPr>
        <w:spacing w:after="0" w:line="240" w:lineRule="auto"/>
        <w:jc w:val="center"/>
        <w:rPr>
          <w:rFonts w:ascii="Times New Roman" w:eastAsia="Times New Roman" w:hAnsi="Times New Roman" w:cs="Times New Roman"/>
          <w:i/>
          <w:sz w:val="28"/>
          <w:szCs w:val="28"/>
          <w:lang w:val="en-US"/>
        </w:rPr>
      </w:pPr>
      <w:r w:rsidRPr="00EA3B90">
        <w:rPr>
          <w:rFonts w:ascii="Times New Roman" w:eastAsia="Times New Roman" w:hAnsi="Times New Roman" w:cs="Times New Roman"/>
          <w:b/>
          <w:sz w:val="28"/>
          <w:szCs w:val="28"/>
          <w:lang w:val="en-US"/>
        </w:rPr>
        <w:t>©</w:t>
      </w:r>
      <w:r w:rsidR="004970D9">
        <w:rPr>
          <w:rFonts w:ascii="Times New Roman" w:eastAsia="Times New Roman" w:hAnsi="Times New Roman" w:cs="Times New Roman"/>
          <w:b/>
          <w:sz w:val="28"/>
          <w:szCs w:val="28"/>
          <w:lang w:val="en-US"/>
        </w:rPr>
        <w:t xml:space="preserve"> </w:t>
      </w:r>
      <w:r w:rsidR="004970D9" w:rsidRPr="00EA3B90">
        <w:rPr>
          <w:rFonts w:ascii="Times New Roman" w:eastAsia="Times New Roman" w:hAnsi="Times New Roman" w:cs="Times New Roman"/>
          <w:b/>
          <w:sz w:val="28"/>
          <w:szCs w:val="28"/>
          <w:lang w:val="en-US"/>
        </w:rPr>
        <w:t>E.N.</w:t>
      </w:r>
      <w:r w:rsidR="004970D9">
        <w:rPr>
          <w:rFonts w:ascii="Times New Roman" w:eastAsia="Times New Roman" w:hAnsi="Times New Roman" w:cs="Times New Roman"/>
          <w:b/>
          <w:sz w:val="28"/>
          <w:szCs w:val="28"/>
          <w:lang w:val="en-US"/>
        </w:rPr>
        <w:t xml:space="preserve"> </w:t>
      </w:r>
      <w:r w:rsidRPr="00EA3B90">
        <w:rPr>
          <w:rFonts w:ascii="Times New Roman" w:eastAsia="Times New Roman" w:hAnsi="Times New Roman" w:cs="Times New Roman"/>
          <w:b/>
          <w:sz w:val="28"/>
          <w:szCs w:val="28"/>
          <w:lang w:val="en-US"/>
        </w:rPr>
        <w:t>Petrusha,</w:t>
      </w:r>
      <w:r w:rsidRPr="00EA3B90">
        <w:rPr>
          <w:rFonts w:ascii="Times New Roman" w:eastAsia="Times New Roman" w:hAnsi="Times New Roman" w:cs="Times New Roman"/>
          <w:sz w:val="28"/>
          <w:szCs w:val="28"/>
          <w:lang w:val="en-US"/>
        </w:rPr>
        <w:t xml:space="preserve"> </w:t>
      </w:r>
      <w:r w:rsidRPr="00D82848">
        <w:rPr>
          <w:rFonts w:ascii="Times New Roman" w:eastAsia="Times New Roman" w:hAnsi="Times New Roman" w:cs="Times New Roman"/>
          <w:i/>
          <w:sz w:val="28"/>
          <w:szCs w:val="28"/>
          <w:lang w:val="en-US"/>
        </w:rPr>
        <w:t xml:space="preserve">a senior staff scientist FGBNU is the Kamchatka </w:t>
      </w:r>
    </w:p>
    <w:p w:rsidR="0085707C" w:rsidRPr="00D82848" w:rsidRDefault="0085707C" w:rsidP="000D5821">
      <w:pPr>
        <w:spacing w:after="0" w:line="240" w:lineRule="auto"/>
        <w:jc w:val="center"/>
        <w:rPr>
          <w:rFonts w:ascii="Times New Roman" w:eastAsia="Times New Roman" w:hAnsi="Times New Roman" w:cs="Times New Roman"/>
          <w:i/>
          <w:sz w:val="28"/>
          <w:szCs w:val="28"/>
          <w:lang w:val="en-US"/>
        </w:rPr>
      </w:pPr>
      <w:proofErr w:type="gramStart"/>
      <w:r w:rsidRPr="00D82848">
        <w:rPr>
          <w:rFonts w:ascii="Times New Roman" w:eastAsia="Times New Roman" w:hAnsi="Times New Roman" w:cs="Times New Roman"/>
          <w:i/>
          <w:sz w:val="28"/>
          <w:szCs w:val="28"/>
          <w:lang w:val="en-US"/>
        </w:rPr>
        <w:t>research</w:t>
      </w:r>
      <w:proofErr w:type="gramEnd"/>
      <w:r w:rsidRPr="00D82848">
        <w:rPr>
          <w:rFonts w:ascii="Times New Roman" w:eastAsia="Times New Roman" w:hAnsi="Times New Roman" w:cs="Times New Roman"/>
          <w:i/>
          <w:sz w:val="28"/>
          <w:szCs w:val="28"/>
          <w:lang w:val="en-US"/>
        </w:rPr>
        <w:t xml:space="preserve"> institute of agriculture, Petropavlovsk-Kamchatski (Russia)</w:t>
      </w:r>
    </w:p>
    <w:p w:rsidR="0085707C" w:rsidRPr="00D82848" w:rsidRDefault="0085707C" w:rsidP="000D5821">
      <w:pPr>
        <w:spacing w:after="0" w:line="240" w:lineRule="auto"/>
        <w:ind w:firstLine="709"/>
        <w:rPr>
          <w:rFonts w:ascii="Times New Roman" w:eastAsia="Times New Roman" w:hAnsi="Times New Roman" w:cs="Times New Roman"/>
          <w:i/>
          <w:sz w:val="28"/>
          <w:szCs w:val="28"/>
          <w:lang w:val="en-US"/>
        </w:rPr>
      </w:pPr>
    </w:p>
    <w:p w:rsidR="0085707C" w:rsidRPr="00EA3B90" w:rsidRDefault="0085707C" w:rsidP="000D5821">
      <w:pPr>
        <w:spacing w:after="0" w:line="240" w:lineRule="auto"/>
        <w:ind w:firstLine="709"/>
        <w:jc w:val="both"/>
        <w:rPr>
          <w:rFonts w:ascii="Times New Roman" w:eastAsia="Times New Roman" w:hAnsi="Times New Roman" w:cs="Times New Roman"/>
          <w:sz w:val="28"/>
          <w:szCs w:val="28"/>
          <w:lang w:val="en-US"/>
        </w:rPr>
      </w:pPr>
      <w:r w:rsidRPr="00EA3B90">
        <w:rPr>
          <w:rFonts w:ascii="Times New Roman" w:eastAsia="Times New Roman" w:hAnsi="Times New Roman" w:cs="Times New Roman"/>
          <w:i/>
          <w:sz w:val="28"/>
          <w:szCs w:val="28"/>
          <w:lang w:val="en-US"/>
        </w:rPr>
        <w:t>Annotation:</w:t>
      </w:r>
      <w:r w:rsidRPr="00EA3B90">
        <w:rPr>
          <w:rFonts w:ascii="Times New Roman" w:eastAsia="Times New Roman" w:hAnsi="Times New Roman" w:cs="Times New Roman"/>
          <w:sz w:val="28"/>
          <w:szCs w:val="28"/>
          <w:lang w:val="en-US"/>
        </w:rPr>
        <w:t xml:space="preserve"> Results of collection studying of 21 </w:t>
      </w:r>
      <w:r w:rsidRPr="00EA3B90">
        <w:rPr>
          <w:rFonts w:ascii="Times New Roman" w:eastAsia="Times New Roman" w:hAnsi="Times New Roman" w:cs="Times New Roman"/>
          <w:color w:val="222222"/>
          <w:sz w:val="28"/>
          <w:szCs w:val="28"/>
          <w:shd w:val="clear" w:color="auto" w:fill="FDFDFD"/>
          <w:lang w:val="en-US"/>
        </w:rPr>
        <w:t>the varietal samples</w:t>
      </w:r>
      <w:r w:rsidRPr="00EA3B90">
        <w:rPr>
          <w:rFonts w:ascii="Times New Roman" w:eastAsia="Times New Roman" w:hAnsi="Times New Roman" w:cs="Times New Roman"/>
          <w:sz w:val="28"/>
          <w:szCs w:val="28"/>
          <w:lang w:val="en-US"/>
        </w:rPr>
        <w:t xml:space="preserve"> of red currant are presented. High-yielding grades </w:t>
      </w:r>
      <w:proofErr w:type="gramStart"/>
      <w:r w:rsidRPr="00EA3B90">
        <w:rPr>
          <w:rFonts w:ascii="Times New Roman" w:eastAsia="Times New Roman" w:hAnsi="Times New Roman" w:cs="Times New Roman"/>
          <w:sz w:val="28"/>
          <w:szCs w:val="28"/>
          <w:lang w:val="en-US"/>
        </w:rPr>
        <w:t>Large</w:t>
      </w:r>
      <w:proofErr w:type="gramEnd"/>
      <w:r w:rsidRPr="00EA3B90">
        <w:rPr>
          <w:rFonts w:ascii="Times New Roman" w:eastAsia="Times New Roman" w:hAnsi="Times New Roman" w:cs="Times New Roman"/>
          <w:sz w:val="28"/>
          <w:szCs w:val="28"/>
          <w:lang w:val="en-US"/>
        </w:rPr>
        <w:t xml:space="preserve"> beauty, Elisa, Dunyasha possessing high adaptation ability and excellent quality of fruits are allocated.</w:t>
      </w:r>
    </w:p>
    <w:p w:rsidR="0085707C" w:rsidRPr="00EA3B90" w:rsidRDefault="0085707C" w:rsidP="000D5821">
      <w:pPr>
        <w:spacing w:after="0" w:line="240" w:lineRule="auto"/>
        <w:ind w:firstLine="709"/>
        <w:jc w:val="both"/>
        <w:rPr>
          <w:rFonts w:ascii="Times New Roman" w:eastAsia="Times New Roman" w:hAnsi="Times New Roman" w:cs="Times New Roman"/>
          <w:sz w:val="28"/>
          <w:szCs w:val="28"/>
          <w:lang w:val="en-US"/>
        </w:rPr>
      </w:pPr>
      <w:r w:rsidRPr="00EA3B90">
        <w:rPr>
          <w:rFonts w:ascii="Times New Roman" w:eastAsia="Times New Roman" w:hAnsi="Times New Roman" w:cs="Times New Roman"/>
          <w:i/>
          <w:sz w:val="28"/>
          <w:szCs w:val="28"/>
          <w:lang w:val="en-US"/>
        </w:rPr>
        <w:t>Keywords:</w:t>
      </w:r>
      <w:r w:rsidR="00A52E4E" w:rsidRPr="00A52E4E">
        <w:rPr>
          <w:rFonts w:ascii="Times New Roman" w:eastAsia="Times New Roman" w:hAnsi="Times New Roman" w:cs="Times New Roman"/>
          <w:i/>
          <w:sz w:val="28"/>
          <w:szCs w:val="28"/>
          <w:lang w:val="en-US"/>
        </w:rPr>
        <w:t xml:space="preserve"> </w:t>
      </w:r>
      <w:r w:rsidRPr="00EA3B90">
        <w:rPr>
          <w:rFonts w:ascii="Times New Roman" w:eastAsia="Times New Roman" w:hAnsi="Times New Roman" w:cs="Times New Roman"/>
          <w:color w:val="222222"/>
          <w:sz w:val="28"/>
          <w:szCs w:val="28"/>
          <w:shd w:val="clear" w:color="auto" w:fill="FDFDFD"/>
          <w:lang w:val="en-US"/>
        </w:rPr>
        <w:t>collection, cultivar, red currant, varieties, ripening, winter hard</w:t>
      </w:r>
      <w:r w:rsidRPr="00EA3B90">
        <w:rPr>
          <w:rFonts w:ascii="Times New Roman" w:eastAsia="Times New Roman" w:hAnsi="Times New Roman" w:cs="Times New Roman"/>
          <w:color w:val="222222"/>
          <w:sz w:val="28"/>
          <w:szCs w:val="28"/>
          <w:shd w:val="clear" w:color="auto" w:fill="FDFDFD"/>
          <w:lang w:val="en-US"/>
        </w:rPr>
        <w:t>i</w:t>
      </w:r>
      <w:r w:rsidRPr="00EA3B90">
        <w:rPr>
          <w:rFonts w:ascii="Times New Roman" w:eastAsia="Times New Roman" w:hAnsi="Times New Roman" w:cs="Times New Roman"/>
          <w:color w:val="222222"/>
          <w:sz w:val="28"/>
          <w:szCs w:val="28"/>
          <w:shd w:val="clear" w:color="auto" w:fill="FDFDFD"/>
          <w:lang w:val="en-US"/>
        </w:rPr>
        <w:t xml:space="preserve">ness, yield, </w:t>
      </w:r>
      <w:r w:rsidRPr="00EA3B90">
        <w:rPr>
          <w:rFonts w:ascii="Times New Roman" w:eastAsia="Times New Roman" w:hAnsi="Times New Roman" w:cs="Times New Roman"/>
          <w:color w:val="333333"/>
          <w:sz w:val="28"/>
          <w:szCs w:val="28"/>
          <w:shd w:val="clear" w:color="auto" w:fill="FFFFFF"/>
          <w:lang w:val="en-US"/>
        </w:rPr>
        <w:t>figment</w:t>
      </w:r>
      <w:r w:rsidRPr="00EA3B90">
        <w:rPr>
          <w:rFonts w:ascii="Times New Roman" w:eastAsia="Times New Roman" w:hAnsi="Times New Roman" w:cs="Times New Roman"/>
          <w:color w:val="222222"/>
          <w:sz w:val="28"/>
          <w:szCs w:val="28"/>
          <w:shd w:val="clear" w:color="auto" w:fill="FDFDFD"/>
          <w:lang w:val="en-US"/>
        </w:rPr>
        <w:t xml:space="preserve"> quality.</w:t>
      </w:r>
    </w:p>
    <w:p w:rsidR="0085707C" w:rsidRPr="00EA3B90" w:rsidRDefault="0085707C" w:rsidP="000D5821">
      <w:pPr>
        <w:spacing w:after="0" w:line="240" w:lineRule="auto"/>
        <w:ind w:left="567" w:firstLine="555"/>
        <w:jc w:val="both"/>
        <w:rPr>
          <w:rFonts w:ascii="Times New Roman" w:eastAsia="Times New Roman" w:hAnsi="Times New Roman" w:cs="Times New Roman"/>
          <w:sz w:val="28"/>
          <w:szCs w:val="28"/>
          <w:lang w:val="en-US"/>
        </w:rPr>
      </w:pPr>
    </w:p>
    <w:p w:rsidR="0085707C" w:rsidRPr="00EA3B90" w:rsidRDefault="0085707C" w:rsidP="000D5821">
      <w:pPr>
        <w:spacing w:after="0" w:line="240" w:lineRule="auto"/>
        <w:ind w:firstLine="709"/>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Известно, что очень важную роль и значение в полноценном питании ч</w:t>
      </w:r>
      <w:r w:rsidRPr="00EA3B90">
        <w:rPr>
          <w:rFonts w:ascii="Times New Roman" w:eastAsia="Times New Roman" w:hAnsi="Times New Roman" w:cs="Times New Roman"/>
          <w:sz w:val="28"/>
          <w:szCs w:val="28"/>
        </w:rPr>
        <w:t>е</w:t>
      </w:r>
      <w:r w:rsidRPr="00EA3B90">
        <w:rPr>
          <w:rFonts w:ascii="Times New Roman" w:eastAsia="Times New Roman" w:hAnsi="Times New Roman" w:cs="Times New Roman"/>
          <w:sz w:val="28"/>
          <w:szCs w:val="28"/>
        </w:rPr>
        <w:t>ловека имеют плоды и ягоды, обладающие высокими пищевыми достоинств</w:t>
      </w:r>
      <w:r w:rsidRPr="00EA3B90">
        <w:rPr>
          <w:rFonts w:ascii="Times New Roman" w:eastAsia="Times New Roman" w:hAnsi="Times New Roman" w:cs="Times New Roman"/>
          <w:sz w:val="28"/>
          <w:szCs w:val="28"/>
        </w:rPr>
        <w:t>а</w:t>
      </w:r>
      <w:r w:rsidRPr="00EA3B90">
        <w:rPr>
          <w:rFonts w:ascii="Times New Roman" w:eastAsia="Times New Roman" w:hAnsi="Times New Roman" w:cs="Times New Roman"/>
          <w:sz w:val="28"/>
          <w:szCs w:val="28"/>
        </w:rPr>
        <w:t xml:space="preserve">ми, но главным образом, как источник витаминов, микроэлементов и других биологически активных веществ. </w:t>
      </w:r>
    </w:p>
    <w:p w:rsidR="0085707C" w:rsidRPr="00EA3B90" w:rsidRDefault="0085707C" w:rsidP="009E3F59">
      <w:pPr>
        <w:spacing w:after="0" w:line="240" w:lineRule="auto"/>
        <w:ind w:firstLine="709"/>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Красная смородина – одна из популярных ягодных культур приусадебн</w:t>
      </w:r>
      <w:r w:rsidRPr="00EA3B90">
        <w:rPr>
          <w:rFonts w:ascii="Times New Roman" w:eastAsia="Times New Roman" w:hAnsi="Times New Roman" w:cs="Times New Roman"/>
          <w:sz w:val="28"/>
          <w:szCs w:val="28"/>
        </w:rPr>
        <w:t>о</w:t>
      </w:r>
      <w:r w:rsidRPr="00EA3B90">
        <w:rPr>
          <w:rFonts w:ascii="Times New Roman" w:eastAsia="Times New Roman" w:hAnsi="Times New Roman" w:cs="Times New Roman"/>
          <w:sz w:val="28"/>
          <w:szCs w:val="28"/>
        </w:rPr>
        <w:t>го садоводства Камчатского края. Эта – культура уникальная. Она имеет опр</w:t>
      </w:r>
      <w:r w:rsidRPr="00EA3B90">
        <w:rPr>
          <w:rFonts w:ascii="Times New Roman" w:eastAsia="Times New Roman" w:hAnsi="Times New Roman" w:cs="Times New Roman"/>
          <w:sz w:val="28"/>
          <w:szCs w:val="28"/>
        </w:rPr>
        <w:t>е</w:t>
      </w:r>
      <w:r w:rsidRPr="00EA3B90">
        <w:rPr>
          <w:rFonts w:ascii="Times New Roman" w:eastAsia="Times New Roman" w:hAnsi="Times New Roman" w:cs="Times New Roman"/>
          <w:sz w:val="28"/>
          <w:szCs w:val="28"/>
        </w:rPr>
        <w:t>делённые преимущества перед черной смородиной. Красная смородина более продуктивна и отличается долговечностью ветвей, плодовых образований и кустов в целом. Очень важный признак красной смородины – свойство плодов очень долго находиться на ветвях после созревания, не осыпаясь и не только не ухудшая вкуса, но нередко и улучшая его, благодаря накоплению сахаров. По качеству плодов и содержанию в них витаминов ягоды красной смородины у</w:t>
      </w:r>
      <w:r w:rsidRPr="00EA3B90">
        <w:rPr>
          <w:rFonts w:ascii="Times New Roman" w:eastAsia="Times New Roman" w:hAnsi="Times New Roman" w:cs="Times New Roman"/>
          <w:sz w:val="28"/>
          <w:szCs w:val="28"/>
        </w:rPr>
        <w:t>с</w:t>
      </w:r>
      <w:r w:rsidRPr="00EA3B90">
        <w:rPr>
          <w:rFonts w:ascii="Times New Roman" w:eastAsia="Times New Roman" w:hAnsi="Times New Roman" w:cs="Times New Roman"/>
          <w:sz w:val="28"/>
          <w:szCs w:val="28"/>
        </w:rPr>
        <w:t>тупают чёрной, но при этом обладают прекрасными технологическими свойс</w:t>
      </w:r>
      <w:r w:rsidRPr="00EA3B90">
        <w:rPr>
          <w:rFonts w:ascii="Times New Roman" w:eastAsia="Times New Roman" w:hAnsi="Times New Roman" w:cs="Times New Roman"/>
          <w:sz w:val="28"/>
          <w:szCs w:val="28"/>
        </w:rPr>
        <w:t>т</w:t>
      </w:r>
      <w:r w:rsidRPr="00EA3B90">
        <w:rPr>
          <w:rFonts w:ascii="Times New Roman" w:eastAsia="Times New Roman" w:hAnsi="Times New Roman" w:cs="Times New Roman"/>
          <w:sz w:val="28"/>
          <w:szCs w:val="28"/>
        </w:rPr>
        <w:t>вами. Основной вид использования плодов – желе. Вино и компоты из красной смородины отличается хорошим вкусом и красивой окраской. Кроме того, бл</w:t>
      </w:r>
      <w:r w:rsidRPr="00EA3B90">
        <w:rPr>
          <w:rFonts w:ascii="Times New Roman" w:eastAsia="Times New Roman" w:hAnsi="Times New Roman" w:cs="Times New Roman"/>
          <w:sz w:val="28"/>
          <w:szCs w:val="28"/>
        </w:rPr>
        <w:t>а</w:t>
      </w:r>
      <w:r w:rsidRPr="00EA3B90">
        <w:rPr>
          <w:rFonts w:ascii="Times New Roman" w:eastAsia="Times New Roman" w:hAnsi="Times New Roman" w:cs="Times New Roman"/>
          <w:sz w:val="28"/>
          <w:szCs w:val="28"/>
        </w:rPr>
        <w:t>гоприятное сочетание органических, минеральных и биологически активных веществ обуславливает важные целебные свойства этого растения. Благодаря наличию пектина (1,86%) и Р-активных веществ (350-400 мг%) красная смор</w:t>
      </w:r>
      <w:r w:rsidRPr="00EA3B90">
        <w:rPr>
          <w:rFonts w:ascii="Times New Roman" w:eastAsia="Times New Roman" w:hAnsi="Times New Roman" w:cs="Times New Roman"/>
          <w:sz w:val="28"/>
          <w:szCs w:val="28"/>
        </w:rPr>
        <w:t>о</w:t>
      </w:r>
      <w:r w:rsidRPr="00EA3B90">
        <w:rPr>
          <w:rFonts w:ascii="Times New Roman" w:eastAsia="Times New Roman" w:hAnsi="Times New Roman" w:cs="Times New Roman"/>
          <w:sz w:val="28"/>
          <w:szCs w:val="28"/>
        </w:rPr>
        <w:lastRenderedPageBreak/>
        <w:t>дина является естественным антирадиантом. А так как сахара (4-20%) пре</w:t>
      </w:r>
      <w:r w:rsidRPr="00EA3B90">
        <w:rPr>
          <w:rFonts w:ascii="Times New Roman" w:eastAsia="Times New Roman" w:hAnsi="Times New Roman" w:cs="Times New Roman"/>
          <w:sz w:val="28"/>
          <w:szCs w:val="28"/>
        </w:rPr>
        <w:t>д</w:t>
      </w:r>
      <w:r w:rsidRPr="00EA3B90">
        <w:rPr>
          <w:rFonts w:ascii="Times New Roman" w:eastAsia="Times New Roman" w:hAnsi="Times New Roman" w:cs="Times New Roman"/>
          <w:sz w:val="28"/>
          <w:szCs w:val="28"/>
        </w:rPr>
        <w:t>ставлены в основном глюкозой и фруктозой, ягоды и сок можно употреблять при диабете и как прекрасное диетическое средство. Они  оказывают благ</w:t>
      </w:r>
      <w:r w:rsidRPr="00EA3B90">
        <w:rPr>
          <w:rFonts w:ascii="Times New Roman" w:eastAsia="Times New Roman" w:hAnsi="Times New Roman" w:cs="Times New Roman"/>
          <w:sz w:val="28"/>
          <w:szCs w:val="28"/>
        </w:rPr>
        <w:t>о</w:t>
      </w:r>
      <w:r w:rsidRPr="00EA3B90">
        <w:rPr>
          <w:rFonts w:ascii="Times New Roman" w:eastAsia="Times New Roman" w:hAnsi="Times New Roman" w:cs="Times New Roman"/>
          <w:sz w:val="28"/>
          <w:szCs w:val="28"/>
        </w:rPr>
        <w:t>творное действие при атеросклерозе, ревматизме и подагре. Красная смородина оказывает мочегонное, вяжущее, противо</w:t>
      </w:r>
      <w:r w:rsidR="00D82848">
        <w:rPr>
          <w:rFonts w:ascii="Times New Roman" w:eastAsia="Times New Roman" w:hAnsi="Times New Roman" w:cs="Times New Roman"/>
          <w:sz w:val="28"/>
          <w:szCs w:val="28"/>
        </w:rPr>
        <w:t>во</w:t>
      </w:r>
      <w:r w:rsidRPr="00EA3B90">
        <w:rPr>
          <w:rFonts w:ascii="Times New Roman" w:eastAsia="Times New Roman" w:hAnsi="Times New Roman" w:cs="Times New Roman"/>
          <w:sz w:val="28"/>
          <w:szCs w:val="28"/>
        </w:rPr>
        <w:t>сп</w:t>
      </w:r>
      <w:r w:rsidR="00D82848">
        <w:rPr>
          <w:rFonts w:ascii="Times New Roman" w:eastAsia="Times New Roman" w:hAnsi="Times New Roman" w:cs="Times New Roman"/>
          <w:sz w:val="28"/>
          <w:szCs w:val="28"/>
        </w:rPr>
        <w:t>а</w:t>
      </w:r>
      <w:r w:rsidRPr="00EA3B90">
        <w:rPr>
          <w:rFonts w:ascii="Times New Roman" w:eastAsia="Times New Roman" w:hAnsi="Times New Roman" w:cs="Times New Roman"/>
          <w:sz w:val="28"/>
          <w:szCs w:val="28"/>
        </w:rPr>
        <w:t>лительное и кровоостанавл</w:t>
      </w:r>
      <w:r w:rsidRPr="00EA3B90">
        <w:rPr>
          <w:rFonts w:ascii="Times New Roman" w:eastAsia="Times New Roman" w:hAnsi="Times New Roman" w:cs="Times New Roman"/>
          <w:sz w:val="28"/>
          <w:szCs w:val="28"/>
        </w:rPr>
        <w:t>и</w:t>
      </w:r>
      <w:r w:rsidRPr="00EA3B90">
        <w:rPr>
          <w:rFonts w:ascii="Times New Roman" w:eastAsia="Times New Roman" w:hAnsi="Times New Roman" w:cs="Times New Roman"/>
          <w:sz w:val="28"/>
          <w:szCs w:val="28"/>
        </w:rPr>
        <w:t>вающее действие. Благодаря повышенному содержанию органических кислот (1,54-3,07%, в пересчете на яблочную кислоту) сок хорошо утоляет жажду, ус</w:t>
      </w:r>
      <w:r w:rsidRPr="00EA3B90">
        <w:rPr>
          <w:rFonts w:ascii="Times New Roman" w:eastAsia="Times New Roman" w:hAnsi="Times New Roman" w:cs="Times New Roman"/>
          <w:sz w:val="28"/>
          <w:szCs w:val="28"/>
        </w:rPr>
        <w:t>т</w:t>
      </w:r>
      <w:r w:rsidRPr="00EA3B90">
        <w:rPr>
          <w:rFonts w:ascii="Times New Roman" w:eastAsia="Times New Roman" w:hAnsi="Times New Roman" w:cs="Times New Roman"/>
          <w:sz w:val="28"/>
          <w:szCs w:val="28"/>
        </w:rPr>
        <w:t xml:space="preserve">раняет тошноту, восстанавливает силы после тяжелых заболеваний [1, 2]. </w:t>
      </w:r>
    </w:p>
    <w:p w:rsidR="0085707C" w:rsidRPr="00EA3B90" w:rsidRDefault="0085707C" w:rsidP="009E3F59">
      <w:pPr>
        <w:spacing w:after="0" w:line="240" w:lineRule="auto"/>
        <w:ind w:firstLine="709"/>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Целью наших исследований явилось оценка и выделение сортообразцов красной смородины по комплексу хозяйственно-биологических признаков, пригодных для возделывания в условиях Камчатского края и пополнения со</w:t>
      </w:r>
      <w:r w:rsidRPr="00EA3B90">
        <w:rPr>
          <w:rFonts w:ascii="Times New Roman" w:eastAsia="Times New Roman" w:hAnsi="Times New Roman" w:cs="Times New Roman"/>
          <w:sz w:val="28"/>
          <w:szCs w:val="28"/>
        </w:rPr>
        <w:t>р</w:t>
      </w:r>
      <w:r w:rsidRPr="00EA3B90">
        <w:rPr>
          <w:rFonts w:ascii="Times New Roman" w:eastAsia="Times New Roman" w:hAnsi="Times New Roman" w:cs="Times New Roman"/>
          <w:sz w:val="28"/>
          <w:szCs w:val="28"/>
        </w:rPr>
        <w:t xml:space="preserve">тимента. </w:t>
      </w:r>
    </w:p>
    <w:p w:rsidR="0085707C" w:rsidRPr="00EA3B90" w:rsidRDefault="0085707C" w:rsidP="009E3F59">
      <w:pPr>
        <w:spacing w:after="0" w:line="240" w:lineRule="auto"/>
        <w:ind w:firstLine="709"/>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Камчатским НИИСХ собрана коллекция красной смородины из 21 сорт</w:t>
      </w:r>
      <w:r w:rsidRPr="00EA3B90">
        <w:rPr>
          <w:rFonts w:ascii="Times New Roman" w:eastAsia="Times New Roman" w:hAnsi="Times New Roman" w:cs="Times New Roman"/>
          <w:sz w:val="28"/>
          <w:szCs w:val="28"/>
        </w:rPr>
        <w:t>о</w:t>
      </w:r>
      <w:r w:rsidRPr="00EA3B90">
        <w:rPr>
          <w:rFonts w:ascii="Times New Roman" w:eastAsia="Times New Roman" w:hAnsi="Times New Roman" w:cs="Times New Roman"/>
          <w:sz w:val="28"/>
          <w:szCs w:val="28"/>
        </w:rPr>
        <w:t>образца селекции Новосибирской зональной плодово-ягодной опытной станции им. И.В.Мичурина.</w:t>
      </w:r>
    </w:p>
    <w:p w:rsidR="0085707C" w:rsidRPr="00EA3B90" w:rsidRDefault="0085707C" w:rsidP="009E3F59">
      <w:pPr>
        <w:spacing w:after="0" w:line="240" w:lineRule="auto"/>
        <w:ind w:firstLine="709"/>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Изучались сроки прохождения фенофаз и зависимость их от метеорол</w:t>
      </w:r>
      <w:r w:rsidRPr="00EA3B90">
        <w:rPr>
          <w:rFonts w:ascii="Times New Roman" w:eastAsia="Times New Roman" w:hAnsi="Times New Roman" w:cs="Times New Roman"/>
          <w:sz w:val="28"/>
          <w:szCs w:val="28"/>
        </w:rPr>
        <w:t>о</w:t>
      </w:r>
      <w:r w:rsidRPr="00EA3B90">
        <w:rPr>
          <w:rFonts w:ascii="Times New Roman" w:eastAsia="Times New Roman" w:hAnsi="Times New Roman" w:cs="Times New Roman"/>
          <w:sz w:val="28"/>
          <w:szCs w:val="28"/>
        </w:rPr>
        <w:t>гических условий: наступление вегетации, начало и конец цветения созревание ягод, продолжительность вегетационного периода. Оценка сортообразцов пр</w:t>
      </w:r>
      <w:r w:rsidRPr="00EA3B90">
        <w:rPr>
          <w:rFonts w:ascii="Times New Roman" w:eastAsia="Times New Roman" w:hAnsi="Times New Roman" w:cs="Times New Roman"/>
          <w:sz w:val="28"/>
          <w:szCs w:val="28"/>
        </w:rPr>
        <w:t>о</w:t>
      </w:r>
      <w:r w:rsidRPr="00EA3B90">
        <w:rPr>
          <w:rFonts w:ascii="Times New Roman" w:eastAsia="Times New Roman" w:hAnsi="Times New Roman" w:cs="Times New Roman"/>
          <w:sz w:val="28"/>
          <w:szCs w:val="28"/>
        </w:rPr>
        <w:t>водилась по основным хозяйственно-ценным признакам: зимостойкость, общее состояние растений, поражение болезнями и вредителями, урожайность, кач</w:t>
      </w:r>
      <w:r w:rsidRPr="00EA3B90">
        <w:rPr>
          <w:rFonts w:ascii="Times New Roman" w:eastAsia="Times New Roman" w:hAnsi="Times New Roman" w:cs="Times New Roman"/>
          <w:sz w:val="28"/>
          <w:szCs w:val="28"/>
        </w:rPr>
        <w:t>е</w:t>
      </w:r>
      <w:r w:rsidRPr="00EA3B90">
        <w:rPr>
          <w:rFonts w:ascii="Times New Roman" w:eastAsia="Times New Roman" w:hAnsi="Times New Roman" w:cs="Times New Roman"/>
          <w:sz w:val="28"/>
          <w:szCs w:val="28"/>
        </w:rPr>
        <w:t>ство плодов [4].</w:t>
      </w:r>
    </w:p>
    <w:p w:rsidR="0085707C" w:rsidRPr="00EA3B90" w:rsidRDefault="0085707C" w:rsidP="009E3F59">
      <w:pPr>
        <w:spacing w:after="0" w:line="240" w:lineRule="auto"/>
        <w:ind w:firstLine="709"/>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Изучение прохождения фенологических фаз развития у интродуцирова</w:t>
      </w:r>
      <w:r w:rsidRPr="00EA3B90">
        <w:rPr>
          <w:rFonts w:ascii="Times New Roman" w:eastAsia="Times New Roman" w:hAnsi="Times New Roman" w:cs="Times New Roman"/>
          <w:sz w:val="28"/>
          <w:szCs w:val="28"/>
        </w:rPr>
        <w:t>н</w:t>
      </w:r>
      <w:r w:rsidRPr="00EA3B90">
        <w:rPr>
          <w:rFonts w:ascii="Times New Roman" w:eastAsia="Times New Roman" w:hAnsi="Times New Roman" w:cs="Times New Roman"/>
          <w:sz w:val="28"/>
          <w:szCs w:val="28"/>
        </w:rPr>
        <w:t>ных сортов позволяет определить их приспособленность к конкретным почве</w:t>
      </w:r>
      <w:r w:rsidRPr="00EA3B90">
        <w:rPr>
          <w:rFonts w:ascii="Times New Roman" w:eastAsia="Times New Roman" w:hAnsi="Times New Roman" w:cs="Times New Roman"/>
          <w:sz w:val="28"/>
          <w:szCs w:val="28"/>
        </w:rPr>
        <w:t>н</w:t>
      </w:r>
      <w:r w:rsidRPr="00EA3B90">
        <w:rPr>
          <w:rFonts w:ascii="Times New Roman" w:eastAsia="Times New Roman" w:hAnsi="Times New Roman" w:cs="Times New Roman"/>
          <w:sz w:val="28"/>
          <w:szCs w:val="28"/>
        </w:rPr>
        <w:t>но-климатическим условиям, установить агробиологические особенности и обосновать проведение различных агротехнических мероприятий [5].</w:t>
      </w:r>
    </w:p>
    <w:p w:rsidR="0085707C" w:rsidRPr="00EA3B90" w:rsidRDefault="0085707C" w:rsidP="009E3F59">
      <w:pPr>
        <w:spacing w:after="0" w:line="240" w:lineRule="auto"/>
        <w:ind w:firstLine="709"/>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 xml:space="preserve"> В результате проведенных исследований установлено, что начало вегет</w:t>
      </w:r>
      <w:r w:rsidRPr="00EA3B90">
        <w:rPr>
          <w:rFonts w:ascii="Times New Roman" w:eastAsia="Times New Roman" w:hAnsi="Times New Roman" w:cs="Times New Roman"/>
          <w:sz w:val="28"/>
          <w:szCs w:val="28"/>
        </w:rPr>
        <w:t>а</w:t>
      </w:r>
      <w:r w:rsidRPr="00EA3B90">
        <w:rPr>
          <w:rFonts w:ascii="Times New Roman" w:eastAsia="Times New Roman" w:hAnsi="Times New Roman" w:cs="Times New Roman"/>
          <w:sz w:val="28"/>
          <w:szCs w:val="28"/>
        </w:rPr>
        <w:t xml:space="preserve">ции красной смородины в среднем начинается с 19 по 23 мая. </w:t>
      </w:r>
      <w:proofErr w:type="gramStart"/>
      <w:r w:rsidRPr="00EA3B90">
        <w:rPr>
          <w:rFonts w:ascii="Times New Roman" w:eastAsia="Times New Roman" w:hAnsi="Times New Roman" w:cs="Times New Roman"/>
          <w:sz w:val="28"/>
          <w:szCs w:val="28"/>
        </w:rPr>
        <w:t>Ранний срок с</w:t>
      </w:r>
      <w:r w:rsidRPr="00EA3B90">
        <w:rPr>
          <w:rFonts w:ascii="Times New Roman" w:eastAsia="Times New Roman" w:hAnsi="Times New Roman" w:cs="Times New Roman"/>
          <w:sz w:val="28"/>
          <w:szCs w:val="28"/>
        </w:rPr>
        <w:t>о</w:t>
      </w:r>
      <w:r w:rsidRPr="00EA3B90">
        <w:rPr>
          <w:rFonts w:ascii="Times New Roman" w:eastAsia="Times New Roman" w:hAnsi="Times New Roman" w:cs="Times New Roman"/>
          <w:sz w:val="28"/>
          <w:szCs w:val="28"/>
        </w:rPr>
        <w:t>зревания ягод отмечается с 18 по 23 августа у сортов Лидер, Гранатовый бра</w:t>
      </w:r>
      <w:r w:rsidRPr="00EA3B90">
        <w:rPr>
          <w:rFonts w:ascii="Times New Roman" w:eastAsia="Times New Roman" w:hAnsi="Times New Roman" w:cs="Times New Roman"/>
          <w:sz w:val="28"/>
          <w:szCs w:val="28"/>
        </w:rPr>
        <w:t>с</w:t>
      </w:r>
      <w:r w:rsidRPr="00EA3B90">
        <w:rPr>
          <w:rFonts w:ascii="Times New Roman" w:eastAsia="Times New Roman" w:hAnsi="Times New Roman" w:cs="Times New Roman"/>
          <w:sz w:val="28"/>
          <w:szCs w:val="28"/>
        </w:rPr>
        <w:t>лет, Хрустящая; средний (с 24 по 27 августа) у сортов Сара, Рубиновое ожер</w:t>
      </w:r>
      <w:r w:rsidRPr="00EA3B90">
        <w:rPr>
          <w:rFonts w:ascii="Times New Roman" w:eastAsia="Times New Roman" w:hAnsi="Times New Roman" w:cs="Times New Roman"/>
          <w:sz w:val="28"/>
          <w:szCs w:val="28"/>
        </w:rPr>
        <w:t>е</w:t>
      </w:r>
      <w:r w:rsidRPr="00EA3B90">
        <w:rPr>
          <w:rFonts w:ascii="Times New Roman" w:eastAsia="Times New Roman" w:hAnsi="Times New Roman" w:cs="Times New Roman"/>
          <w:sz w:val="28"/>
          <w:szCs w:val="28"/>
        </w:rPr>
        <w:t>лье, Крупная краса, Услада, Стройная краса, Филиппок, Дуняша, 2-12, 1-12, С-5; среднепоздний (с 28 по 31 августа) - Гибрид белая, Элиза, Розочка и отбо</w:t>
      </w:r>
      <w:r w:rsidRPr="00EA3B90">
        <w:rPr>
          <w:rFonts w:ascii="Times New Roman" w:eastAsia="Times New Roman" w:hAnsi="Times New Roman" w:cs="Times New Roman"/>
          <w:sz w:val="28"/>
          <w:szCs w:val="28"/>
        </w:rPr>
        <w:t>р</w:t>
      </w:r>
      <w:r w:rsidRPr="00EA3B90">
        <w:rPr>
          <w:rFonts w:ascii="Times New Roman" w:eastAsia="Times New Roman" w:hAnsi="Times New Roman" w:cs="Times New Roman"/>
          <w:sz w:val="28"/>
          <w:szCs w:val="28"/>
        </w:rPr>
        <w:t>ные формы 3-10, 19-2, 16-3.</w:t>
      </w:r>
      <w:proofErr w:type="gramEnd"/>
      <w:r w:rsidRPr="00EA3B90">
        <w:rPr>
          <w:rFonts w:ascii="Times New Roman" w:eastAsia="Times New Roman" w:hAnsi="Times New Roman" w:cs="Times New Roman"/>
          <w:sz w:val="28"/>
          <w:szCs w:val="28"/>
        </w:rPr>
        <w:t xml:space="preserve"> Стандартный сорт </w:t>
      </w:r>
      <w:proofErr w:type="gramStart"/>
      <w:r w:rsidRPr="00EA3B90">
        <w:rPr>
          <w:rFonts w:ascii="Times New Roman" w:eastAsia="Times New Roman" w:hAnsi="Times New Roman" w:cs="Times New Roman"/>
          <w:sz w:val="28"/>
          <w:szCs w:val="28"/>
        </w:rPr>
        <w:t>Скороспелая</w:t>
      </w:r>
      <w:proofErr w:type="gramEnd"/>
      <w:r w:rsidRPr="00EA3B90">
        <w:rPr>
          <w:rFonts w:ascii="Times New Roman" w:eastAsia="Times New Roman" w:hAnsi="Times New Roman" w:cs="Times New Roman"/>
          <w:sz w:val="28"/>
          <w:szCs w:val="28"/>
        </w:rPr>
        <w:t xml:space="preserve"> характеризуется ультроранним сроком созревания – 13 августа.</w:t>
      </w:r>
    </w:p>
    <w:p w:rsidR="0085707C" w:rsidRPr="00EA3B90" w:rsidRDefault="0085707C" w:rsidP="009E3F59">
      <w:pPr>
        <w:spacing w:after="0" w:line="240" w:lineRule="auto"/>
        <w:ind w:firstLine="709"/>
        <w:jc w:val="both"/>
        <w:rPr>
          <w:rFonts w:ascii="Times New Roman" w:eastAsia="Times New Roman" w:hAnsi="Times New Roman" w:cs="Times New Roman"/>
          <w:spacing w:val="-18"/>
          <w:sz w:val="28"/>
          <w:szCs w:val="28"/>
        </w:rPr>
      </w:pPr>
      <w:r w:rsidRPr="00EA3B90">
        <w:rPr>
          <w:rFonts w:ascii="Times New Roman" w:eastAsia="Times New Roman" w:hAnsi="Times New Roman" w:cs="Times New Roman"/>
          <w:sz w:val="28"/>
          <w:szCs w:val="28"/>
        </w:rPr>
        <w:t>Зимостойкость – это наиболее важный признак, определяющий возмо</w:t>
      </w:r>
      <w:r w:rsidRPr="00EA3B90">
        <w:rPr>
          <w:rFonts w:ascii="Times New Roman" w:eastAsia="Times New Roman" w:hAnsi="Times New Roman" w:cs="Times New Roman"/>
          <w:sz w:val="28"/>
          <w:szCs w:val="28"/>
        </w:rPr>
        <w:t>ж</w:t>
      </w:r>
      <w:r w:rsidRPr="00EA3B90">
        <w:rPr>
          <w:rFonts w:ascii="Times New Roman" w:eastAsia="Times New Roman" w:hAnsi="Times New Roman" w:cs="Times New Roman"/>
          <w:sz w:val="28"/>
          <w:szCs w:val="28"/>
        </w:rPr>
        <w:t>ность возделывания культур в конкретной зоне. В среднем за годы исследов</w:t>
      </w:r>
      <w:r w:rsidRPr="00EA3B90">
        <w:rPr>
          <w:rFonts w:ascii="Times New Roman" w:eastAsia="Times New Roman" w:hAnsi="Times New Roman" w:cs="Times New Roman"/>
          <w:sz w:val="28"/>
          <w:szCs w:val="28"/>
        </w:rPr>
        <w:t>а</w:t>
      </w:r>
      <w:r w:rsidRPr="00EA3B90">
        <w:rPr>
          <w:rFonts w:ascii="Times New Roman" w:eastAsia="Times New Roman" w:hAnsi="Times New Roman" w:cs="Times New Roman"/>
          <w:sz w:val="28"/>
          <w:szCs w:val="28"/>
        </w:rPr>
        <w:t xml:space="preserve">ний подмерзание сортообразцов красной смородины было незначительным и не превышало 1,0 балла и состояние растений оценивалось как </w:t>
      </w:r>
      <w:r w:rsidRPr="00EA3B90">
        <w:rPr>
          <w:rFonts w:ascii="Times New Roman" w:eastAsia="Times New Roman" w:hAnsi="Times New Roman" w:cs="Times New Roman"/>
          <w:spacing w:val="-18"/>
          <w:sz w:val="28"/>
          <w:szCs w:val="28"/>
        </w:rPr>
        <w:t>хорошее и отличное.</w:t>
      </w:r>
    </w:p>
    <w:p w:rsidR="0085707C" w:rsidRPr="00EA3B90" w:rsidRDefault="0085707C" w:rsidP="009E3F59">
      <w:pPr>
        <w:spacing w:after="0" w:line="240" w:lineRule="auto"/>
        <w:ind w:firstLine="709"/>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В системе оценки сортов по комплексу биологических признаков бол</w:t>
      </w:r>
      <w:r w:rsidRPr="00EA3B90">
        <w:rPr>
          <w:rFonts w:ascii="Times New Roman" w:eastAsia="Times New Roman" w:hAnsi="Times New Roman" w:cs="Times New Roman"/>
          <w:sz w:val="28"/>
          <w:szCs w:val="28"/>
        </w:rPr>
        <w:t>ь</w:t>
      </w:r>
      <w:r w:rsidRPr="00EA3B90">
        <w:rPr>
          <w:rFonts w:ascii="Times New Roman" w:eastAsia="Times New Roman" w:hAnsi="Times New Roman" w:cs="Times New Roman"/>
          <w:sz w:val="28"/>
          <w:szCs w:val="28"/>
        </w:rPr>
        <w:t>шое значение имеет поражаемость болезнями и вредителями. Во все годы и</w:t>
      </w:r>
      <w:r w:rsidRPr="00EA3B90">
        <w:rPr>
          <w:rFonts w:ascii="Times New Roman" w:eastAsia="Times New Roman" w:hAnsi="Times New Roman" w:cs="Times New Roman"/>
          <w:sz w:val="28"/>
          <w:szCs w:val="28"/>
        </w:rPr>
        <w:t>с</w:t>
      </w:r>
      <w:r w:rsidRPr="00EA3B90">
        <w:rPr>
          <w:rFonts w:ascii="Times New Roman" w:eastAsia="Times New Roman" w:hAnsi="Times New Roman" w:cs="Times New Roman"/>
          <w:sz w:val="28"/>
          <w:szCs w:val="28"/>
        </w:rPr>
        <w:t>следований в условиях высокой относительной влажности и сравнительно ни</w:t>
      </w:r>
      <w:r w:rsidRPr="00EA3B90">
        <w:rPr>
          <w:rFonts w:ascii="Times New Roman" w:eastAsia="Times New Roman" w:hAnsi="Times New Roman" w:cs="Times New Roman"/>
          <w:sz w:val="28"/>
          <w:szCs w:val="28"/>
        </w:rPr>
        <w:t>з</w:t>
      </w:r>
      <w:r w:rsidRPr="00EA3B90">
        <w:rPr>
          <w:rFonts w:ascii="Times New Roman" w:eastAsia="Times New Roman" w:hAnsi="Times New Roman" w:cs="Times New Roman"/>
          <w:sz w:val="28"/>
          <w:szCs w:val="28"/>
        </w:rPr>
        <w:t>кого температурного режима в период вегетации, наблюдалось поражение красной смородины, как септориозом, так и мучнистой росой [6]. В целом у</w:t>
      </w:r>
      <w:r w:rsidRPr="00EA3B90">
        <w:rPr>
          <w:rFonts w:ascii="Times New Roman" w:eastAsia="Times New Roman" w:hAnsi="Times New Roman" w:cs="Times New Roman"/>
          <w:sz w:val="28"/>
          <w:szCs w:val="28"/>
        </w:rPr>
        <w:t>с</w:t>
      </w:r>
      <w:r w:rsidRPr="00EA3B90">
        <w:rPr>
          <w:rFonts w:ascii="Times New Roman" w:eastAsia="Times New Roman" w:hAnsi="Times New Roman" w:cs="Times New Roman"/>
          <w:sz w:val="28"/>
          <w:szCs w:val="28"/>
        </w:rPr>
        <w:t xml:space="preserve">тойчивыми к мучнистой росе оставались сортообразцы Гибрид </w:t>
      </w:r>
      <w:proofErr w:type="gramStart"/>
      <w:r w:rsidRPr="00EA3B90">
        <w:rPr>
          <w:rFonts w:ascii="Times New Roman" w:eastAsia="Times New Roman" w:hAnsi="Times New Roman" w:cs="Times New Roman"/>
          <w:sz w:val="28"/>
          <w:szCs w:val="28"/>
        </w:rPr>
        <w:t>белая</w:t>
      </w:r>
      <w:proofErr w:type="gramEnd"/>
      <w:r w:rsidRPr="00EA3B90">
        <w:rPr>
          <w:rFonts w:ascii="Times New Roman" w:eastAsia="Times New Roman" w:hAnsi="Times New Roman" w:cs="Times New Roman"/>
          <w:sz w:val="28"/>
          <w:szCs w:val="28"/>
        </w:rPr>
        <w:t xml:space="preserve">, Элиза, 1-12. Вегетативные части растений сортов </w:t>
      </w:r>
      <w:proofErr w:type="gramStart"/>
      <w:r w:rsidRPr="00EA3B90">
        <w:rPr>
          <w:rFonts w:ascii="Times New Roman" w:eastAsia="Times New Roman" w:hAnsi="Times New Roman" w:cs="Times New Roman"/>
          <w:sz w:val="28"/>
          <w:szCs w:val="28"/>
        </w:rPr>
        <w:t>Розочка</w:t>
      </w:r>
      <w:proofErr w:type="gramEnd"/>
      <w:r w:rsidRPr="00EA3B90">
        <w:rPr>
          <w:rFonts w:ascii="Times New Roman" w:eastAsia="Times New Roman" w:hAnsi="Times New Roman" w:cs="Times New Roman"/>
          <w:sz w:val="28"/>
          <w:szCs w:val="28"/>
        </w:rPr>
        <w:t xml:space="preserve"> и Филиппок поражались во все годы исследований в среднем на 2,0-3,7 балла. Оценка на устойчивость к </w:t>
      </w:r>
      <w:r w:rsidRPr="00EA3B90">
        <w:rPr>
          <w:rFonts w:ascii="Times New Roman" w:eastAsia="Times New Roman" w:hAnsi="Times New Roman" w:cs="Times New Roman"/>
          <w:sz w:val="28"/>
          <w:szCs w:val="28"/>
        </w:rPr>
        <w:lastRenderedPageBreak/>
        <w:t>белой пятнистости листьев (септориоз) показала, что все сортообразцы подве</w:t>
      </w:r>
      <w:r w:rsidRPr="00EA3B90">
        <w:rPr>
          <w:rFonts w:ascii="Times New Roman" w:eastAsia="Times New Roman" w:hAnsi="Times New Roman" w:cs="Times New Roman"/>
          <w:sz w:val="28"/>
          <w:szCs w:val="28"/>
        </w:rPr>
        <w:t>р</w:t>
      </w:r>
      <w:r w:rsidRPr="00EA3B90">
        <w:rPr>
          <w:rFonts w:ascii="Times New Roman" w:eastAsia="Times New Roman" w:hAnsi="Times New Roman" w:cs="Times New Roman"/>
          <w:sz w:val="28"/>
          <w:szCs w:val="28"/>
        </w:rPr>
        <w:t>жены этому заболеванию от 1,0 до 4,0 баллов. Заражение насаждений паути</w:t>
      </w:r>
      <w:r w:rsidRPr="00EA3B90">
        <w:rPr>
          <w:rFonts w:ascii="Times New Roman" w:eastAsia="Times New Roman" w:hAnsi="Times New Roman" w:cs="Times New Roman"/>
          <w:sz w:val="28"/>
          <w:szCs w:val="28"/>
        </w:rPr>
        <w:t>н</w:t>
      </w:r>
      <w:r w:rsidRPr="00EA3B90">
        <w:rPr>
          <w:rFonts w:ascii="Times New Roman" w:eastAsia="Times New Roman" w:hAnsi="Times New Roman" w:cs="Times New Roman"/>
          <w:sz w:val="28"/>
          <w:szCs w:val="28"/>
        </w:rPr>
        <w:t>ным клещом не превышало 2,0 балла. Очень слабое поражение этим вредит</w:t>
      </w:r>
      <w:r w:rsidRPr="00EA3B90">
        <w:rPr>
          <w:rFonts w:ascii="Times New Roman" w:eastAsia="Times New Roman" w:hAnsi="Times New Roman" w:cs="Times New Roman"/>
          <w:sz w:val="28"/>
          <w:szCs w:val="28"/>
        </w:rPr>
        <w:t>е</w:t>
      </w:r>
      <w:r w:rsidRPr="00EA3B90">
        <w:rPr>
          <w:rFonts w:ascii="Times New Roman" w:eastAsia="Times New Roman" w:hAnsi="Times New Roman" w:cs="Times New Roman"/>
          <w:sz w:val="28"/>
          <w:szCs w:val="28"/>
        </w:rPr>
        <w:t>лем, до 1,0 балла имели 18 сортообразцов: Скороспелая, Сара, Гранатовый браслет, Крупная Краса, Хрустящая и другие. В последние годы наиболее опа</w:t>
      </w:r>
      <w:r w:rsidRPr="00EA3B90">
        <w:rPr>
          <w:rFonts w:ascii="Times New Roman" w:eastAsia="Times New Roman" w:hAnsi="Times New Roman" w:cs="Times New Roman"/>
          <w:sz w:val="28"/>
          <w:szCs w:val="28"/>
        </w:rPr>
        <w:t>с</w:t>
      </w:r>
      <w:r w:rsidRPr="00EA3B90">
        <w:rPr>
          <w:rFonts w:ascii="Times New Roman" w:eastAsia="Times New Roman" w:hAnsi="Times New Roman" w:cs="Times New Roman"/>
          <w:sz w:val="28"/>
          <w:szCs w:val="28"/>
        </w:rPr>
        <w:t>ным вредителем в наших условиях стал мучнистый червец. Заселение кустов красной смородины оценено в среднем по годам от 2,0 до 3,5 баллов. С возра</w:t>
      </w:r>
      <w:r w:rsidRPr="00EA3B90">
        <w:rPr>
          <w:rFonts w:ascii="Times New Roman" w:eastAsia="Times New Roman" w:hAnsi="Times New Roman" w:cs="Times New Roman"/>
          <w:sz w:val="28"/>
          <w:szCs w:val="28"/>
        </w:rPr>
        <w:t>с</w:t>
      </w:r>
      <w:r w:rsidRPr="00EA3B90">
        <w:rPr>
          <w:rFonts w:ascii="Times New Roman" w:eastAsia="Times New Roman" w:hAnsi="Times New Roman" w:cs="Times New Roman"/>
          <w:sz w:val="28"/>
          <w:szCs w:val="28"/>
        </w:rPr>
        <w:t>том растений отмечалось повышение степени поражения мучнистым червецом от 0 баллов до полной гибели.</w:t>
      </w:r>
    </w:p>
    <w:p w:rsidR="0085707C" w:rsidRPr="00EA3B90" w:rsidRDefault="0085707C" w:rsidP="000D5821">
      <w:pPr>
        <w:spacing w:after="0" w:line="240" w:lineRule="auto"/>
        <w:ind w:firstLine="709"/>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Урожайность – основной признак, определяющий ценность сорта. Она зависит от многочисленных факторов – плодородия почвы, климатических у</w:t>
      </w:r>
      <w:r w:rsidRPr="00EA3B90">
        <w:rPr>
          <w:rFonts w:ascii="Times New Roman" w:eastAsia="Times New Roman" w:hAnsi="Times New Roman" w:cs="Times New Roman"/>
          <w:sz w:val="28"/>
          <w:szCs w:val="28"/>
        </w:rPr>
        <w:t>с</w:t>
      </w:r>
      <w:r w:rsidRPr="00EA3B90">
        <w:rPr>
          <w:rFonts w:ascii="Times New Roman" w:eastAsia="Times New Roman" w:hAnsi="Times New Roman" w:cs="Times New Roman"/>
          <w:sz w:val="28"/>
          <w:szCs w:val="28"/>
        </w:rPr>
        <w:t>ловий, ухода за насаждениями, возраста растений, но в наибольшей мере от биологических особенностей сорта. В среднем продуктивность варьировала по сортам от 0,7 кг/куст (Розочка, Рубиновое ожерелье, 16-3) до 2,5 кг/куст (Эл</w:t>
      </w:r>
      <w:r w:rsidRPr="00EA3B90">
        <w:rPr>
          <w:rFonts w:ascii="Times New Roman" w:eastAsia="Times New Roman" w:hAnsi="Times New Roman" w:cs="Times New Roman"/>
          <w:sz w:val="28"/>
          <w:szCs w:val="28"/>
        </w:rPr>
        <w:t>и</w:t>
      </w:r>
      <w:r w:rsidRPr="00EA3B90">
        <w:rPr>
          <w:rFonts w:ascii="Times New Roman" w:eastAsia="Times New Roman" w:hAnsi="Times New Roman" w:cs="Times New Roman"/>
          <w:sz w:val="28"/>
          <w:szCs w:val="28"/>
        </w:rPr>
        <w:t xml:space="preserve">за). </w:t>
      </w:r>
      <w:r w:rsidRPr="00DD0FC7">
        <w:rPr>
          <w:rFonts w:ascii="Times New Roman" w:eastAsia="Times New Roman" w:hAnsi="Times New Roman" w:cs="Times New Roman"/>
          <w:spacing w:val="-20"/>
          <w:sz w:val="28"/>
          <w:szCs w:val="28"/>
        </w:rPr>
        <w:t>Сортообразцы Крупная Краса, Гибрид белая, Элиза, Дуняша</w:t>
      </w:r>
      <w:r w:rsidRPr="00EA3B90">
        <w:rPr>
          <w:rFonts w:ascii="Times New Roman" w:eastAsia="Times New Roman" w:hAnsi="Times New Roman" w:cs="Times New Roman"/>
          <w:sz w:val="28"/>
          <w:szCs w:val="28"/>
        </w:rPr>
        <w:t>, 2-12 превышали по продуктивности стандартный сорт Скороспелая на 1,0-0,3 кг/куст (таблица 1).</w:t>
      </w:r>
    </w:p>
    <w:p w:rsidR="0085707C" w:rsidRPr="00EA3B90" w:rsidRDefault="0085707C" w:rsidP="000D5821">
      <w:pPr>
        <w:spacing w:before="120" w:after="120" w:line="240" w:lineRule="auto"/>
        <w:rPr>
          <w:rFonts w:ascii="Times New Roman" w:eastAsia="Times New Roman" w:hAnsi="Times New Roman" w:cs="Times New Roman"/>
          <w:spacing w:val="-18"/>
          <w:sz w:val="28"/>
          <w:szCs w:val="28"/>
        </w:rPr>
      </w:pPr>
      <w:r w:rsidRPr="000D5821">
        <w:rPr>
          <w:rFonts w:ascii="Times New Roman" w:eastAsia="Times New Roman" w:hAnsi="Times New Roman" w:cs="Times New Roman"/>
          <w:sz w:val="28"/>
          <w:szCs w:val="28"/>
        </w:rPr>
        <w:t>Таблица 1</w:t>
      </w:r>
      <w:r w:rsidR="000D5821" w:rsidRPr="000D5821">
        <w:rPr>
          <w:rFonts w:ascii="Times New Roman" w:eastAsia="Times New Roman" w:hAnsi="Times New Roman" w:cs="Times New Roman"/>
          <w:sz w:val="28"/>
          <w:szCs w:val="28"/>
        </w:rPr>
        <w:t xml:space="preserve"> –</w:t>
      </w:r>
      <w:r w:rsidRPr="00EA3B90">
        <w:rPr>
          <w:rFonts w:ascii="Times New Roman" w:eastAsia="Times New Roman" w:hAnsi="Times New Roman" w:cs="Times New Roman"/>
          <w:sz w:val="28"/>
          <w:szCs w:val="28"/>
        </w:rPr>
        <w:t xml:space="preserve">Продуктивность и качество ягод красной смородины </w:t>
      </w:r>
      <w:r w:rsidRPr="00EA3B90">
        <w:rPr>
          <w:rFonts w:ascii="Times New Roman" w:eastAsia="Times New Roman" w:hAnsi="Times New Roman" w:cs="Times New Roman"/>
          <w:spacing w:val="-18"/>
          <w:sz w:val="28"/>
          <w:szCs w:val="28"/>
        </w:rPr>
        <w:t>(2004-2006 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2"/>
        <w:gridCol w:w="1837"/>
        <w:gridCol w:w="1104"/>
        <w:gridCol w:w="887"/>
        <w:gridCol w:w="1179"/>
        <w:gridCol w:w="1023"/>
        <w:gridCol w:w="1732"/>
      </w:tblGrid>
      <w:tr w:rsidR="0085707C" w:rsidRPr="00EA3B90" w:rsidTr="007D0F8C">
        <w:trPr>
          <w:jc w:val="center"/>
        </w:trPr>
        <w:tc>
          <w:tcPr>
            <w:tcW w:w="1062" w:type="pct"/>
            <w:shd w:val="clear" w:color="auto" w:fill="auto"/>
            <w:vAlign w:val="center"/>
          </w:tcPr>
          <w:p w:rsidR="0085707C" w:rsidRPr="009E3F59" w:rsidRDefault="0085707C" w:rsidP="000D5821">
            <w:pPr>
              <w:spacing w:after="0" w:line="240" w:lineRule="auto"/>
              <w:ind w:left="-142" w:right="-109"/>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Название</w:t>
            </w:r>
          </w:p>
          <w:p w:rsidR="0085707C" w:rsidRPr="009E3F59" w:rsidRDefault="0085707C" w:rsidP="000D5821">
            <w:pPr>
              <w:spacing w:after="0" w:line="240" w:lineRule="auto"/>
              <w:ind w:left="-142" w:right="-109"/>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сортообразца</w:t>
            </w:r>
          </w:p>
        </w:tc>
        <w:tc>
          <w:tcPr>
            <w:tcW w:w="932" w:type="pct"/>
            <w:shd w:val="clear" w:color="auto" w:fill="auto"/>
            <w:vAlign w:val="center"/>
          </w:tcPr>
          <w:p w:rsidR="0085707C" w:rsidRPr="009E3F59" w:rsidRDefault="0085707C" w:rsidP="000D5821">
            <w:pPr>
              <w:spacing w:after="0" w:line="240" w:lineRule="auto"/>
              <w:ind w:left="-142" w:right="-109"/>
              <w:jc w:val="center"/>
              <w:rPr>
                <w:rFonts w:ascii="Times New Roman" w:eastAsia="Times New Roman" w:hAnsi="Times New Roman" w:cs="Times New Roman"/>
                <w:sz w:val="26"/>
                <w:szCs w:val="26"/>
              </w:rPr>
            </w:pPr>
            <w:proofErr w:type="gramStart"/>
            <w:r w:rsidRPr="009E3F59">
              <w:rPr>
                <w:rFonts w:ascii="Times New Roman" w:eastAsia="Times New Roman" w:hAnsi="Times New Roman" w:cs="Times New Roman"/>
                <w:sz w:val="26"/>
                <w:szCs w:val="26"/>
              </w:rPr>
              <w:t>Продуктив</w:t>
            </w:r>
            <w:r w:rsidR="007D0F8C">
              <w:rPr>
                <w:rFonts w:ascii="Times New Roman" w:eastAsia="Times New Roman" w:hAnsi="Times New Roman" w:cs="Times New Roman"/>
                <w:sz w:val="26"/>
                <w:szCs w:val="26"/>
              </w:rPr>
              <w:t>-</w:t>
            </w:r>
            <w:r w:rsidRPr="009E3F59">
              <w:rPr>
                <w:rFonts w:ascii="Times New Roman" w:eastAsia="Times New Roman" w:hAnsi="Times New Roman" w:cs="Times New Roman"/>
                <w:sz w:val="26"/>
                <w:szCs w:val="26"/>
              </w:rPr>
              <w:t>ность</w:t>
            </w:r>
            <w:proofErr w:type="gramEnd"/>
            <w:r w:rsidRPr="009E3F59">
              <w:rPr>
                <w:rFonts w:ascii="Times New Roman" w:eastAsia="Times New Roman" w:hAnsi="Times New Roman" w:cs="Times New Roman"/>
                <w:sz w:val="26"/>
                <w:szCs w:val="26"/>
              </w:rPr>
              <w:t>,</w:t>
            </w:r>
          </w:p>
          <w:p w:rsidR="0085707C" w:rsidRPr="009E3F59" w:rsidRDefault="0085707C" w:rsidP="000D5821">
            <w:pPr>
              <w:spacing w:after="0" w:line="240" w:lineRule="auto"/>
              <w:ind w:left="-142" w:right="-109"/>
              <w:jc w:val="center"/>
              <w:rPr>
                <w:rFonts w:ascii="Times New Roman" w:eastAsia="Times New Roman" w:hAnsi="Times New Roman" w:cs="Times New Roman"/>
                <w:sz w:val="26"/>
                <w:szCs w:val="26"/>
              </w:rPr>
            </w:pPr>
            <w:proofErr w:type="gramStart"/>
            <w:r w:rsidRPr="009E3F59">
              <w:rPr>
                <w:rFonts w:ascii="Times New Roman" w:eastAsia="Times New Roman" w:hAnsi="Times New Roman" w:cs="Times New Roman"/>
                <w:sz w:val="26"/>
                <w:szCs w:val="26"/>
              </w:rPr>
              <w:t>кг</w:t>
            </w:r>
            <w:proofErr w:type="gramEnd"/>
            <w:r w:rsidRPr="009E3F59">
              <w:rPr>
                <w:rFonts w:ascii="Times New Roman" w:eastAsia="Times New Roman" w:hAnsi="Times New Roman" w:cs="Times New Roman"/>
                <w:sz w:val="26"/>
                <w:szCs w:val="26"/>
              </w:rPr>
              <w:t>/куст</w:t>
            </w:r>
          </w:p>
        </w:tc>
        <w:tc>
          <w:tcPr>
            <w:tcW w:w="560" w:type="pct"/>
            <w:shd w:val="clear" w:color="auto" w:fill="auto"/>
            <w:vAlign w:val="center"/>
          </w:tcPr>
          <w:p w:rsidR="0085707C" w:rsidRPr="009E3F59" w:rsidRDefault="0085707C" w:rsidP="000D5821">
            <w:pPr>
              <w:spacing w:after="0" w:line="240" w:lineRule="auto"/>
              <w:ind w:left="-142" w:right="-109"/>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 xml:space="preserve">Средняя масса ягод, </w:t>
            </w:r>
            <w:proofErr w:type="gramStart"/>
            <w:r w:rsidRPr="009E3F59">
              <w:rPr>
                <w:rFonts w:ascii="Times New Roman" w:eastAsia="Times New Roman" w:hAnsi="Times New Roman" w:cs="Times New Roman"/>
                <w:sz w:val="26"/>
                <w:szCs w:val="26"/>
              </w:rPr>
              <w:t>г</w:t>
            </w:r>
            <w:proofErr w:type="gramEnd"/>
          </w:p>
        </w:tc>
        <w:tc>
          <w:tcPr>
            <w:tcW w:w="450" w:type="pct"/>
            <w:shd w:val="clear" w:color="auto" w:fill="auto"/>
            <w:vAlign w:val="center"/>
          </w:tcPr>
          <w:p w:rsidR="0085707C" w:rsidRPr="009E3F59" w:rsidRDefault="0085707C" w:rsidP="000D5821">
            <w:pPr>
              <w:spacing w:after="0" w:line="240" w:lineRule="auto"/>
              <w:ind w:left="-142" w:right="-109"/>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Вкус,</w:t>
            </w:r>
          </w:p>
          <w:p w:rsidR="0085707C" w:rsidRPr="009E3F59" w:rsidRDefault="0085707C" w:rsidP="000D5821">
            <w:pPr>
              <w:spacing w:after="0" w:line="240" w:lineRule="auto"/>
              <w:ind w:left="-142" w:right="-109"/>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балл</w:t>
            </w:r>
          </w:p>
        </w:tc>
        <w:tc>
          <w:tcPr>
            <w:tcW w:w="598" w:type="pct"/>
            <w:shd w:val="clear" w:color="auto" w:fill="auto"/>
            <w:vAlign w:val="center"/>
          </w:tcPr>
          <w:p w:rsidR="0085707C" w:rsidRPr="009E3F59" w:rsidRDefault="0085707C" w:rsidP="000D5821">
            <w:pPr>
              <w:spacing w:after="0" w:line="240" w:lineRule="auto"/>
              <w:ind w:left="-142" w:right="-109"/>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Сухое</w:t>
            </w:r>
          </w:p>
          <w:p w:rsidR="0085707C" w:rsidRPr="009E3F59" w:rsidRDefault="007D0F8C" w:rsidP="000D5821">
            <w:pPr>
              <w:spacing w:after="0" w:line="240" w:lineRule="auto"/>
              <w:ind w:left="-142" w:right="-109"/>
              <w:jc w:val="center"/>
              <w:rPr>
                <w:rFonts w:ascii="Times New Roman" w:eastAsia="Times New Roman" w:hAnsi="Times New Roman" w:cs="Times New Roman"/>
                <w:sz w:val="26"/>
                <w:szCs w:val="26"/>
              </w:rPr>
            </w:pPr>
            <w:proofErr w:type="gramStart"/>
            <w:r w:rsidRPr="009E3F59">
              <w:rPr>
                <w:rFonts w:ascii="Times New Roman" w:eastAsia="Times New Roman" w:hAnsi="Times New Roman" w:cs="Times New Roman"/>
                <w:sz w:val="26"/>
                <w:szCs w:val="26"/>
              </w:rPr>
              <w:t>В</w:t>
            </w:r>
            <w:r w:rsidR="0085707C" w:rsidRPr="009E3F59">
              <w:rPr>
                <w:rFonts w:ascii="Times New Roman" w:eastAsia="Times New Roman" w:hAnsi="Times New Roman" w:cs="Times New Roman"/>
                <w:sz w:val="26"/>
                <w:szCs w:val="26"/>
              </w:rPr>
              <w:t>ещест</w:t>
            </w:r>
            <w:r>
              <w:rPr>
                <w:rFonts w:ascii="Times New Roman" w:eastAsia="Times New Roman" w:hAnsi="Times New Roman" w:cs="Times New Roman"/>
                <w:sz w:val="26"/>
                <w:szCs w:val="26"/>
              </w:rPr>
              <w:t>-</w:t>
            </w:r>
            <w:r w:rsidR="0085707C" w:rsidRPr="009E3F59">
              <w:rPr>
                <w:rFonts w:ascii="Times New Roman" w:eastAsia="Times New Roman" w:hAnsi="Times New Roman" w:cs="Times New Roman"/>
                <w:sz w:val="26"/>
                <w:szCs w:val="26"/>
              </w:rPr>
              <w:t>во</w:t>
            </w:r>
            <w:proofErr w:type="gramEnd"/>
            <w:r w:rsidR="0085707C" w:rsidRPr="009E3F59">
              <w:rPr>
                <w:rFonts w:ascii="Times New Roman" w:eastAsia="Times New Roman" w:hAnsi="Times New Roman" w:cs="Times New Roman"/>
                <w:sz w:val="26"/>
                <w:szCs w:val="26"/>
              </w:rPr>
              <w:t>, %</w:t>
            </w:r>
          </w:p>
        </w:tc>
        <w:tc>
          <w:tcPr>
            <w:tcW w:w="519" w:type="pct"/>
            <w:shd w:val="clear" w:color="auto" w:fill="auto"/>
            <w:vAlign w:val="center"/>
          </w:tcPr>
          <w:p w:rsidR="0085707C" w:rsidRPr="009E3F59" w:rsidRDefault="0085707C" w:rsidP="000D5821">
            <w:pPr>
              <w:spacing w:after="0" w:line="240" w:lineRule="auto"/>
              <w:ind w:left="-142" w:right="-109"/>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Сахара, %</w:t>
            </w:r>
          </w:p>
        </w:tc>
        <w:tc>
          <w:tcPr>
            <w:tcW w:w="879" w:type="pct"/>
            <w:shd w:val="clear" w:color="auto" w:fill="auto"/>
            <w:vAlign w:val="center"/>
          </w:tcPr>
          <w:p w:rsidR="0085707C" w:rsidRPr="009E3F59" w:rsidRDefault="0085707C" w:rsidP="000D5821">
            <w:pPr>
              <w:spacing w:after="0" w:line="240" w:lineRule="auto"/>
              <w:ind w:left="-142" w:right="-109"/>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Аскорбиновая</w:t>
            </w:r>
          </w:p>
          <w:p w:rsidR="0085707C" w:rsidRPr="009E3F59" w:rsidRDefault="0085707C" w:rsidP="000D5821">
            <w:pPr>
              <w:spacing w:after="0" w:line="240" w:lineRule="auto"/>
              <w:ind w:left="-142" w:right="-109"/>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кислота, мг%</w:t>
            </w:r>
          </w:p>
        </w:tc>
      </w:tr>
      <w:tr w:rsidR="0085707C" w:rsidRPr="00EA3B90" w:rsidTr="007D0F8C">
        <w:trPr>
          <w:trHeight w:val="529"/>
          <w:jc w:val="center"/>
        </w:trPr>
        <w:tc>
          <w:tcPr>
            <w:tcW w:w="1062" w:type="pct"/>
            <w:shd w:val="clear" w:color="auto" w:fill="auto"/>
            <w:vAlign w:val="center"/>
          </w:tcPr>
          <w:p w:rsidR="0085707C" w:rsidRPr="009E3F59" w:rsidRDefault="0085707C" w:rsidP="000D5821">
            <w:pPr>
              <w:spacing w:after="0" w:line="240" w:lineRule="auto"/>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Скороспелая(</w:t>
            </w:r>
            <w:r w:rsidRPr="009E3F59">
              <w:rPr>
                <w:rFonts w:ascii="Times New Roman" w:eastAsia="Times New Roman" w:hAnsi="Times New Roman" w:cs="Times New Roman"/>
                <w:sz w:val="26"/>
                <w:szCs w:val="26"/>
                <w:lang w:val="en-US"/>
              </w:rPr>
              <w:t>st)</w:t>
            </w:r>
          </w:p>
        </w:tc>
        <w:tc>
          <w:tcPr>
            <w:tcW w:w="932" w:type="pct"/>
            <w:shd w:val="clear" w:color="auto" w:fill="auto"/>
            <w:vAlign w:val="center"/>
          </w:tcPr>
          <w:p w:rsidR="0085707C" w:rsidRPr="009E3F59" w:rsidRDefault="0085707C" w:rsidP="000D5821">
            <w:pPr>
              <w:spacing w:after="0" w:line="240" w:lineRule="auto"/>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1,5</w:t>
            </w:r>
          </w:p>
        </w:tc>
        <w:tc>
          <w:tcPr>
            <w:tcW w:w="560" w:type="pct"/>
            <w:shd w:val="clear" w:color="auto" w:fill="auto"/>
            <w:vAlign w:val="center"/>
          </w:tcPr>
          <w:p w:rsidR="0085707C" w:rsidRPr="009E3F59" w:rsidRDefault="0085707C" w:rsidP="000D5821">
            <w:pPr>
              <w:spacing w:after="0" w:line="240" w:lineRule="auto"/>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0,54</w:t>
            </w:r>
          </w:p>
        </w:tc>
        <w:tc>
          <w:tcPr>
            <w:tcW w:w="450" w:type="pct"/>
            <w:shd w:val="clear" w:color="auto" w:fill="auto"/>
            <w:vAlign w:val="center"/>
          </w:tcPr>
          <w:p w:rsidR="0085707C" w:rsidRPr="009E3F59" w:rsidRDefault="0085707C" w:rsidP="000D5821">
            <w:pPr>
              <w:spacing w:after="0" w:line="240" w:lineRule="auto"/>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4,5</w:t>
            </w:r>
          </w:p>
        </w:tc>
        <w:tc>
          <w:tcPr>
            <w:tcW w:w="598" w:type="pct"/>
            <w:shd w:val="clear" w:color="auto" w:fill="auto"/>
            <w:vAlign w:val="center"/>
          </w:tcPr>
          <w:p w:rsidR="0085707C" w:rsidRPr="009E3F59" w:rsidRDefault="0085707C" w:rsidP="000D5821">
            <w:pPr>
              <w:spacing w:after="0" w:line="240" w:lineRule="auto"/>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12,16</w:t>
            </w:r>
          </w:p>
        </w:tc>
        <w:tc>
          <w:tcPr>
            <w:tcW w:w="519" w:type="pct"/>
            <w:shd w:val="clear" w:color="auto" w:fill="auto"/>
            <w:vAlign w:val="center"/>
          </w:tcPr>
          <w:p w:rsidR="0085707C" w:rsidRPr="009E3F59" w:rsidRDefault="0085707C" w:rsidP="000D5821">
            <w:pPr>
              <w:spacing w:after="0" w:line="240" w:lineRule="auto"/>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6,06</w:t>
            </w:r>
          </w:p>
        </w:tc>
        <w:tc>
          <w:tcPr>
            <w:tcW w:w="879" w:type="pct"/>
            <w:shd w:val="clear" w:color="auto" w:fill="auto"/>
            <w:vAlign w:val="center"/>
          </w:tcPr>
          <w:p w:rsidR="0085707C" w:rsidRPr="009E3F59" w:rsidRDefault="0085707C" w:rsidP="000D5821">
            <w:pPr>
              <w:spacing w:after="0" w:line="240" w:lineRule="auto"/>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47,72</w:t>
            </w:r>
          </w:p>
        </w:tc>
      </w:tr>
      <w:tr w:rsidR="0085707C" w:rsidRPr="00EA3B90" w:rsidTr="007D0F8C">
        <w:trPr>
          <w:jc w:val="center"/>
        </w:trPr>
        <w:tc>
          <w:tcPr>
            <w:tcW w:w="1062" w:type="pct"/>
            <w:shd w:val="clear" w:color="auto" w:fill="auto"/>
            <w:vAlign w:val="center"/>
          </w:tcPr>
          <w:p w:rsidR="0085707C" w:rsidRPr="009E3F59" w:rsidRDefault="0085707C" w:rsidP="000D5821">
            <w:pPr>
              <w:spacing w:after="0" w:line="240" w:lineRule="auto"/>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3-10</w:t>
            </w:r>
          </w:p>
        </w:tc>
        <w:tc>
          <w:tcPr>
            <w:tcW w:w="932" w:type="pct"/>
            <w:shd w:val="clear" w:color="auto" w:fill="auto"/>
            <w:vAlign w:val="center"/>
          </w:tcPr>
          <w:p w:rsidR="0085707C" w:rsidRPr="009E3F59" w:rsidRDefault="0085707C" w:rsidP="000D5821">
            <w:pPr>
              <w:spacing w:after="0" w:line="240" w:lineRule="auto"/>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1,2</w:t>
            </w:r>
          </w:p>
        </w:tc>
        <w:tc>
          <w:tcPr>
            <w:tcW w:w="560" w:type="pct"/>
            <w:shd w:val="clear" w:color="auto" w:fill="auto"/>
            <w:vAlign w:val="center"/>
          </w:tcPr>
          <w:p w:rsidR="0085707C" w:rsidRPr="009E3F59" w:rsidRDefault="0085707C" w:rsidP="000D5821">
            <w:pPr>
              <w:spacing w:after="0" w:line="240" w:lineRule="auto"/>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0,46</w:t>
            </w:r>
          </w:p>
        </w:tc>
        <w:tc>
          <w:tcPr>
            <w:tcW w:w="450" w:type="pct"/>
            <w:shd w:val="clear" w:color="auto" w:fill="auto"/>
            <w:vAlign w:val="center"/>
          </w:tcPr>
          <w:p w:rsidR="0085707C" w:rsidRPr="009E3F59" w:rsidRDefault="0085707C" w:rsidP="000D5821">
            <w:pPr>
              <w:spacing w:after="0" w:line="240" w:lineRule="auto"/>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4,5</w:t>
            </w:r>
          </w:p>
        </w:tc>
        <w:tc>
          <w:tcPr>
            <w:tcW w:w="598" w:type="pct"/>
            <w:shd w:val="clear" w:color="auto" w:fill="auto"/>
            <w:vAlign w:val="center"/>
          </w:tcPr>
          <w:p w:rsidR="0085707C" w:rsidRPr="009E3F59" w:rsidRDefault="0085707C" w:rsidP="000D5821">
            <w:pPr>
              <w:spacing w:after="0" w:line="240" w:lineRule="auto"/>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11,80</w:t>
            </w:r>
          </w:p>
        </w:tc>
        <w:tc>
          <w:tcPr>
            <w:tcW w:w="519" w:type="pct"/>
            <w:shd w:val="clear" w:color="auto" w:fill="auto"/>
            <w:vAlign w:val="center"/>
          </w:tcPr>
          <w:p w:rsidR="0085707C" w:rsidRPr="009E3F59" w:rsidRDefault="0085707C" w:rsidP="000D5821">
            <w:pPr>
              <w:spacing w:after="0" w:line="240" w:lineRule="auto"/>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6,18</w:t>
            </w:r>
          </w:p>
        </w:tc>
        <w:tc>
          <w:tcPr>
            <w:tcW w:w="879" w:type="pct"/>
            <w:shd w:val="clear" w:color="auto" w:fill="auto"/>
            <w:vAlign w:val="center"/>
          </w:tcPr>
          <w:p w:rsidR="0085707C" w:rsidRPr="009E3F59" w:rsidRDefault="0085707C" w:rsidP="000D5821">
            <w:pPr>
              <w:spacing w:after="0" w:line="240" w:lineRule="auto"/>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52,51</w:t>
            </w:r>
          </w:p>
        </w:tc>
      </w:tr>
      <w:tr w:rsidR="0085707C" w:rsidRPr="00EA3B90" w:rsidTr="007D0F8C">
        <w:trPr>
          <w:jc w:val="center"/>
        </w:trPr>
        <w:tc>
          <w:tcPr>
            <w:tcW w:w="1062" w:type="pct"/>
            <w:shd w:val="clear" w:color="auto" w:fill="auto"/>
            <w:vAlign w:val="center"/>
          </w:tcPr>
          <w:p w:rsidR="0085707C" w:rsidRPr="009E3F59" w:rsidRDefault="0085707C" w:rsidP="000D5821">
            <w:pPr>
              <w:spacing w:after="0" w:line="240" w:lineRule="auto"/>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19-2</w:t>
            </w:r>
          </w:p>
        </w:tc>
        <w:tc>
          <w:tcPr>
            <w:tcW w:w="932" w:type="pct"/>
            <w:shd w:val="clear" w:color="auto" w:fill="auto"/>
            <w:vAlign w:val="center"/>
          </w:tcPr>
          <w:p w:rsidR="0085707C" w:rsidRPr="009E3F59" w:rsidRDefault="0085707C" w:rsidP="000D5821">
            <w:pPr>
              <w:spacing w:after="0" w:line="240" w:lineRule="auto"/>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1,3</w:t>
            </w:r>
          </w:p>
        </w:tc>
        <w:tc>
          <w:tcPr>
            <w:tcW w:w="560" w:type="pct"/>
            <w:shd w:val="clear" w:color="auto" w:fill="auto"/>
            <w:vAlign w:val="center"/>
          </w:tcPr>
          <w:p w:rsidR="0085707C" w:rsidRPr="009E3F59" w:rsidRDefault="0085707C" w:rsidP="000D5821">
            <w:pPr>
              <w:spacing w:after="0" w:line="240" w:lineRule="auto"/>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0,45</w:t>
            </w:r>
          </w:p>
        </w:tc>
        <w:tc>
          <w:tcPr>
            <w:tcW w:w="450" w:type="pct"/>
            <w:shd w:val="clear" w:color="auto" w:fill="auto"/>
            <w:vAlign w:val="center"/>
          </w:tcPr>
          <w:p w:rsidR="0085707C" w:rsidRPr="009E3F59" w:rsidRDefault="0085707C" w:rsidP="000D5821">
            <w:pPr>
              <w:spacing w:after="0" w:line="240" w:lineRule="auto"/>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3,5</w:t>
            </w:r>
          </w:p>
        </w:tc>
        <w:tc>
          <w:tcPr>
            <w:tcW w:w="598" w:type="pct"/>
            <w:shd w:val="clear" w:color="auto" w:fill="auto"/>
            <w:vAlign w:val="center"/>
          </w:tcPr>
          <w:p w:rsidR="0085707C" w:rsidRPr="009E3F59" w:rsidRDefault="0085707C" w:rsidP="000D5821">
            <w:pPr>
              <w:spacing w:after="0" w:line="240" w:lineRule="auto"/>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11,31</w:t>
            </w:r>
          </w:p>
        </w:tc>
        <w:tc>
          <w:tcPr>
            <w:tcW w:w="519" w:type="pct"/>
            <w:shd w:val="clear" w:color="auto" w:fill="auto"/>
            <w:vAlign w:val="center"/>
          </w:tcPr>
          <w:p w:rsidR="0085707C" w:rsidRPr="009E3F59" w:rsidRDefault="0085707C" w:rsidP="000D5821">
            <w:pPr>
              <w:spacing w:after="0" w:line="240" w:lineRule="auto"/>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5,96</w:t>
            </w:r>
          </w:p>
        </w:tc>
        <w:tc>
          <w:tcPr>
            <w:tcW w:w="879" w:type="pct"/>
            <w:shd w:val="clear" w:color="auto" w:fill="auto"/>
            <w:vAlign w:val="center"/>
          </w:tcPr>
          <w:p w:rsidR="0085707C" w:rsidRPr="009E3F59" w:rsidRDefault="0085707C" w:rsidP="000D5821">
            <w:pPr>
              <w:spacing w:after="0" w:line="240" w:lineRule="auto"/>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52,49</w:t>
            </w:r>
          </w:p>
        </w:tc>
      </w:tr>
      <w:tr w:rsidR="0085707C" w:rsidRPr="00EA3B90" w:rsidTr="007D0F8C">
        <w:trPr>
          <w:jc w:val="center"/>
        </w:trPr>
        <w:tc>
          <w:tcPr>
            <w:tcW w:w="1062" w:type="pct"/>
            <w:shd w:val="clear" w:color="auto" w:fill="auto"/>
            <w:vAlign w:val="center"/>
          </w:tcPr>
          <w:p w:rsidR="0085707C" w:rsidRPr="009E3F59" w:rsidRDefault="0085707C" w:rsidP="000D5821">
            <w:pPr>
              <w:spacing w:after="0" w:line="240" w:lineRule="auto"/>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Сара</w:t>
            </w:r>
          </w:p>
        </w:tc>
        <w:tc>
          <w:tcPr>
            <w:tcW w:w="932" w:type="pct"/>
            <w:shd w:val="clear" w:color="auto" w:fill="auto"/>
            <w:vAlign w:val="center"/>
          </w:tcPr>
          <w:p w:rsidR="0085707C" w:rsidRPr="009E3F59" w:rsidRDefault="0085707C" w:rsidP="000D5821">
            <w:pPr>
              <w:spacing w:after="0" w:line="240" w:lineRule="auto"/>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1,4</w:t>
            </w:r>
          </w:p>
        </w:tc>
        <w:tc>
          <w:tcPr>
            <w:tcW w:w="560" w:type="pct"/>
            <w:shd w:val="clear" w:color="auto" w:fill="auto"/>
            <w:vAlign w:val="center"/>
          </w:tcPr>
          <w:p w:rsidR="0085707C" w:rsidRPr="009E3F59" w:rsidRDefault="0085707C" w:rsidP="000D5821">
            <w:pPr>
              <w:spacing w:after="0" w:line="240" w:lineRule="auto"/>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0,76</w:t>
            </w:r>
          </w:p>
        </w:tc>
        <w:tc>
          <w:tcPr>
            <w:tcW w:w="450" w:type="pct"/>
            <w:shd w:val="clear" w:color="auto" w:fill="auto"/>
            <w:vAlign w:val="center"/>
          </w:tcPr>
          <w:p w:rsidR="0085707C" w:rsidRPr="009E3F59" w:rsidRDefault="0085707C" w:rsidP="000D5821">
            <w:pPr>
              <w:spacing w:after="0" w:line="240" w:lineRule="auto"/>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4,0</w:t>
            </w:r>
          </w:p>
        </w:tc>
        <w:tc>
          <w:tcPr>
            <w:tcW w:w="598" w:type="pct"/>
            <w:shd w:val="clear" w:color="auto" w:fill="auto"/>
            <w:vAlign w:val="center"/>
          </w:tcPr>
          <w:p w:rsidR="0085707C" w:rsidRPr="009E3F59" w:rsidRDefault="0085707C" w:rsidP="000D5821">
            <w:pPr>
              <w:spacing w:after="0" w:line="240" w:lineRule="auto"/>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10,26</w:t>
            </w:r>
          </w:p>
        </w:tc>
        <w:tc>
          <w:tcPr>
            <w:tcW w:w="519" w:type="pct"/>
            <w:shd w:val="clear" w:color="auto" w:fill="auto"/>
            <w:vAlign w:val="center"/>
          </w:tcPr>
          <w:p w:rsidR="0085707C" w:rsidRPr="009E3F59" w:rsidRDefault="0085707C" w:rsidP="000D5821">
            <w:pPr>
              <w:spacing w:after="0" w:line="240" w:lineRule="auto"/>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5,48</w:t>
            </w:r>
          </w:p>
        </w:tc>
        <w:tc>
          <w:tcPr>
            <w:tcW w:w="879" w:type="pct"/>
            <w:shd w:val="clear" w:color="auto" w:fill="auto"/>
            <w:vAlign w:val="center"/>
          </w:tcPr>
          <w:p w:rsidR="0085707C" w:rsidRPr="009E3F59" w:rsidRDefault="0085707C" w:rsidP="000D5821">
            <w:pPr>
              <w:spacing w:after="0" w:line="240" w:lineRule="auto"/>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44,56</w:t>
            </w:r>
          </w:p>
        </w:tc>
      </w:tr>
      <w:tr w:rsidR="0085707C" w:rsidRPr="00EA3B90" w:rsidTr="007D0F8C">
        <w:trPr>
          <w:jc w:val="center"/>
        </w:trPr>
        <w:tc>
          <w:tcPr>
            <w:tcW w:w="1062" w:type="pct"/>
            <w:shd w:val="clear" w:color="auto" w:fill="auto"/>
            <w:vAlign w:val="center"/>
          </w:tcPr>
          <w:p w:rsidR="0085707C" w:rsidRPr="009E3F59" w:rsidRDefault="0085707C" w:rsidP="000D5821">
            <w:pPr>
              <w:spacing w:after="0" w:line="240" w:lineRule="auto"/>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Гранатовый</w:t>
            </w:r>
          </w:p>
          <w:p w:rsidR="0085707C" w:rsidRPr="009E3F59" w:rsidRDefault="0085707C" w:rsidP="000D5821">
            <w:pPr>
              <w:spacing w:after="0" w:line="240" w:lineRule="auto"/>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браслет</w:t>
            </w:r>
          </w:p>
        </w:tc>
        <w:tc>
          <w:tcPr>
            <w:tcW w:w="932" w:type="pct"/>
            <w:shd w:val="clear" w:color="auto" w:fill="auto"/>
            <w:vAlign w:val="center"/>
          </w:tcPr>
          <w:p w:rsidR="0085707C" w:rsidRPr="009E3F59" w:rsidRDefault="0085707C" w:rsidP="000D5821">
            <w:pPr>
              <w:spacing w:after="0" w:line="240" w:lineRule="auto"/>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1,1</w:t>
            </w:r>
          </w:p>
        </w:tc>
        <w:tc>
          <w:tcPr>
            <w:tcW w:w="560" w:type="pct"/>
            <w:shd w:val="clear" w:color="auto" w:fill="auto"/>
            <w:vAlign w:val="center"/>
          </w:tcPr>
          <w:p w:rsidR="0085707C" w:rsidRPr="009E3F59" w:rsidRDefault="0085707C" w:rsidP="000D5821">
            <w:pPr>
              <w:spacing w:after="0" w:line="240" w:lineRule="auto"/>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0,54</w:t>
            </w:r>
          </w:p>
        </w:tc>
        <w:tc>
          <w:tcPr>
            <w:tcW w:w="450" w:type="pct"/>
            <w:shd w:val="clear" w:color="auto" w:fill="auto"/>
            <w:vAlign w:val="center"/>
          </w:tcPr>
          <w:p w:rsidR="0085707C" w:rsidRPr="009E3F59" w:rsidRDefault="0085707C" w:rsidP="000D5821">
            <w:pPr>
              <w:spacing w:after="0" w:line="240" w:lineRule="auto"/>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5,0</w:t>
            </w:r>
          </w:p>
        </w:tc>
        <w:tc>
          <w:tcPr>
            <w:tcW w:w="598" w:type="pct"/>
            <w:shd w:val="clear" w:color="auto" w:fill="auto"/>
            <w:vAlign w:val="center"/>
          </w:tcPr>
          <w:p w:rsidR="0085707C" w:rsidRPr="009E3F59" w:rsidRDefault="0085707C" w:rsidP="000D5821">
            <w:pPr>
              <w:spacing w:after="0" w:line="240" w:lineRule="auto"/>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11,30</w:t>
            </w:r>
          </w:p>
        </w:tc>
        <w:tc>
          <w:tcPr>
            <w:tcW w:w="519" w:type="pct"/>
            <w:shd w:val="clear" w:color="auto" w:fill="auto"/>
            <w:vAlign w:val="center"/>
          </w:tcPr>
          <w:p w:rsidR="0085707C" w:rsidRPr="009E3F59" w:rsidRDefault="0085707C" w:rsidP="000D5821">
            <w:pPr>
              <w:spacing w:after="0" w:line="240" w:lineRule="auto"/>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5,06</w:t>
            </w:r>
          </w:p>
        </w:tc>
        <w:tc>
          <w:tcPr>
            <w:tcW w:w="879" w:type="pct"/>
            <w:shd w:val="clear" w:color="auto" w:fill="auto"/>
            <w:vAlign w:val="center"/>
          </w:tcPr>
          <w:p w:rsidR="0085707C" w:rsidRPr="009E3F59" w:rsidRDefault="0085707C" w:rsidP="000D5821">
            <w:pPr>
              <w:spacing w:after="0" w:line="240" w:lineRule="auto"/>
              <w:jc w:val="center"/>
              <w:rPr>
                <w:rFonts w:ascii="Times New Roman" w:eastAsia="Times New Roman" w:hAnsi="Times New Roman" w:cs="Times New Roman"/>
                <w:sz w:val="26"/>
                <w:szCs w:val="26"/>
              </w:rPr>
            </w:pPr>
            <w:r w:rsidRPr="009E3F59">
              <w:rPr>
                <w:rFonts w:ascii="Times New Roman" w:eastAsia="Times New Roman" w:hAnsi="Times New Roman" w:cs="Times New Roman"/>
                <w:sz w:val="26"/>
                <w:szCs w:val="26"/>
              </w:rPr>
              <w:t>56,64</w:t>
            </w:r>
          </w:p>
        </w:tc>
      </w:tr>
      <w:tr w:rsidR="0085707C" w:rsidRPr="00EA3B90" w:rsidTr="007D0F8C">
        <w:trPr>
          <w:jc w:val="center"/>
        </w:trPr>
        <w:tc>
          <w:tcPr>
            <w:tcW w:w="1062"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С-3</w:t>
            </w:r>
          </w:p>
        </w:tc>
        <w:tc>
          <w:tcPr>
            <w:tcW w:w="932"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0,8</w:t>
            </w:r>
          </w:p>
        </w:tc>
        <w:tc>
          <w:tcPr>
            <w:tcW w:w="560"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0,45</w:t>
            </w:r>
          </w:p>
        </w:tc>
        <w:tc>
          <w:tcPr>
            <w:tcW w:w="450"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3,0</w:t>
            </w:r>
          </w:p>
        </w:tc>
        <w:tc>
          <w:tcPr>
            <w:tcW w:w="598"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11,38</w:t>
            </w:r>
          </w:p>
        </w:tc>
        <w:tc>
          <w:tcPr>
            <w:tcW w:w="519"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5,07</w:t>
            </w:r>
          </w:p>
        </w:tc>
        <w:tc>
          <w:tcPr>
            <w:tcW w:w="879"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46,35</w:t>
            </w:r>
          </w:p>
        </w:tc>
      </w:tr>
      <w:tr w:rsidR="0085707C" w:rsidRPr="00EA3B90" w:rsidTr="007D0F8C">
        <w:trPr>
          <w:jc w:val="center"/>
        </w:trPr>
        <w:tc>
          <w:tcPr>
            <w:tcW w:w="1062"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Рубиновое</w:t>
            </w:r>
          </w:p>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ожерелье</w:t>
            </w:r>
          </w:p>
        </w:tc>
        <w:tc>
          <w:tcPr>
            <w:tcW w:w="932"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0,7</w:t>
            </w:r>
          </w:p>
        </w:tc>
        <w:tc>
          <w:tcPr>
            <w:tcW w:w="560"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0,58</w:t>
            </w:r>
          </w:p>
        </w:tc>
        <w:tc>
          <w:tcPr>
            <w:tcW w:w="450"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4,0</w:t>
            </w:r>
          </w:p>
        </w:tc>
        <w:tc>
          <w:tcPr>
            <w:tcW w:w="598"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9,97</w:t>
            </w:r>
          </w:p>
        </w:tc>
        <w:tc>
          <w:tcPr>
            <w:tcW w:w="519"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4,64</w:t>
            </w:r>
          </w:p>
        </w:tc>
        <w:tc>
          <w:tcPr>
            <w:tcW w:w="879"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43,71</w:t>
            </w:r>
          </w:p>
        </w:tc>
      </w:tr>
      <w:tr w:rsidR="0085707C" w:rsidRPr="00EA3B90" w:rsidTr="007D0F8C">
        <w:trPr>
          <w:jc w:val="center"/>
        </w:trPr>
        <w:tc>
          <w:tcPr>
            <w:tcW w:w="1062"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2-12</w:t>
            </w:r>
          </w:p>
        </w:tc>
        <w:tc>
          <w:tcPr>
            <w:tcW w:w="932"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2,0</w:t>
            </w:r>
          </w:p>
        </w:tc>
        <w:tc>
          <w:tcPr>
            <w:tcW w:w="560"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0,66</w:t>
            </w:r>
          </w:p>
        </w:tc>
        <w:tc>
          <w:tcPr>
            <w:tcW w:w="450"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4,5</w:t>
            </w:r>
          </w:p>
        </w:tc>
        <w:tc>
          <w:tcPr>
            <w:tcW w:w="598"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10,54</w:t>
            </w:r>
          </w:p>
        </w:tc>
        <w:tc>
          <w:tcPr>
            <w:tcW w:w="519"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4,94</w:t>
            </w:r>
          </w:p>
        </w:tc>
        <w:tc>
          <w:tcPr>
            <w:tcW w:w="879"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33,59</w:t>
            </w:r>
          </w:p>
        </w:tc>
      </w:tr>
      <w:tr w:rsidR="0085707C" w:rsidRPr="00EA3B90" w:rsidTr="007D0F8C">
        <w:trPr>
          <w:jc w:val="center"/>
        </w:trPr>
        <w:tc>
          <w:tcPr>
            <w:tcW w:w="1062" w:type="pct"/>
            <w:shd w:val="clear" w:color="auto" w:fill="auto"/>
            <w:vAlign w:val="center"/>
          </w:tcPr>
          <w:p w:rsidR="0085707C" w:rsidRPr="00EA3B90" w:rsidRDefault="0085707C" w:rsidP="000D5821">
            <w:pPr>
              <w:spacing w:after="0" w:line="240" w:lineRule="auto"/>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Крупная  краса</w:t>
            </w:r>
          </w:p>
        </w:tc>
        <w:tc>
          <w:tcPr>
            <w:tcW w:w="932"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2,4</w:t>
            </w:r>
          </w:p>
        </w:tc>
        <w:tc>
          <w:tcPr>
            <w:tcW w:w="560"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0,71</w:t>
            </w:r>
          </w:p>
        </w:tc>
        <w:tc>
          <w:tcPr>
            <w:tcW w:w="450"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4,0</w:t>
            </w:r>
          </w:p>
        </w:tc>
        <w:tc>
          <w:tcPr>
            <w:tcW w:w="598"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10,78</w:t>
            </w:r>
          </w:p>
        </w:tc>
        <w:tc>
          <w:tcPr>
            <w:tcW w:w="519"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6,13</w:t>
            </w:r>
          </w:p>
        </w:tc>
        <w:tc>
          <w:tcPr>
            <w:tcW w:w="879"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48,10</w:t>
            </w:r>
          </w:p>
        </w:tc>
      </w:tr>
      <w:tr w:rsidR="0085707C" w:rsidRPr="00EA3B90" w:rsidTr="007D0F8C">
        <w:trPr>
          <w:jc w:val="center"/>
        </w:trPr>
        <w:tc>
          <w:tcPr>
            <w:tcW w:w="1062" w:type="pct"/>
            <w:shd w:val="clear" w:color="auto" w:fill="auto"/>
            <w:vAlign w:val="center"/>
          </w:tcPr>
          <w:p w:rsidR="0085707C" w:rsidRPr="00EA3B90" w:rsidRDefault="0085707C" w:rsidP="000D5821">
            <w:pPr>
              <w:spacing w:after="0" w:line="240" w:lineRule="auto"/>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 xml:space="preserve">Гибрид  </w:t>
            </w:r>
            <w:proofErr w:type="gramStart"/>
            <w:r w:rsidRPr="00EA3B90">
              <w:rPr>
                <w:rFonts w:ascii="Times New Roman" w:eastAsia="Times New Roman" w:hAnsi="Times New Roman" w:cs="Times New Roman"/>
                <w:sz w:val="28"/>
                <w:szCs w:val="28"/>
              </w:rPr>
              <w:t>белая</w:t>
            </w:r>
            <w:proofErr w:type="gramEnd"/>
          </w:p>
        </w:tc>
        <w:tc>
          <w:tcPr>
            <w:tcW w:w="932"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1,8</w:t>
            </w:r>
          </w:p>
        </w:tc>
        <w:tc>
          <w:tcPr>
            <w:tcW w:w="560"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0,52</w:t>
            </w:r>
          </w:p>
        </w:tc>
        <w:tc>
          <w:tcPr>
            <w:tcW w:w="450"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4,5</w:t>
            </w:r>
          </w:p>
        </w:tc>
        <w:tc>
          <w:tcPr>
            <w:tcW w:w="598"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11,93</w:t>
            </w:r>
          </w:p>
        </w:tc>
        <w:tc>
          <w:tcPr>
            <w:tcW w:w="519"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5,69</w:t>
            </w:r>
          </w:p>
        </w:tc>
        <w:tc>
          <w:tcPr>
            <w:tcW w:w="879"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45,17</w:t>
            </w:r>
          </w:p>
        </w:tc>
      </w:tr>
      <w:tr w:rsidR="0085707C" w:rsidRPr="00EA3B90" w:rsidTr="007D0F8C">
        <w:trPr>
          <w:jc w:val="center"/>
        </w:trPr>
        <w:tc>
          <w:tcPr>
            <w:tcW w:w="1062"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1-12</w:t>
            </w:r>
          </w:p>
        </w:tc>
        <w:tc>
          <w:tcPr>
            <w:tcW w:w="932"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1,2</w:t>
            </w:r>
          </w:p>
        </w:tc>
        <w:tc>
          <w:tcPr>
            <w:tcW w:w="560"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0,63</w:t>
            </w:r>
          </w:p>
        </w:tc>
        <w:tc>
          <w:tcPr>
            <w:tcW w:w="450"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3,5</w:t>
            </w:r>
          </w:p>
        </w:tc>
        <w:tc>
          <w:tcPr>
            <w:tcW w:w="598"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8,96</w:t>
            </w:r>
          </w:p>
        </w:tc>
        <w:tc>
          <w:tcPr>
            <w:tcW w:w="519"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5,39</w:t>
            </w:r>
          </w:p>
        </w:tc>
        <w:tc>
          <w:tcPr>
            <w:tcW w:w="879"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41,57</w:t>
            </w:r>
          </w:p>
        </w:tc>
      </w:tr>
      <w:tr w:rsidR="0085707C" w:rsidRPr="00EA3B90" w:rsidTr="007D0F8C">
        <w:trPr>
          <w:jc w:val="center"/>
        </w:trPr>
        <w:tc>
          <w:tcPr>
            <w:tcW w:w="1062"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Услада</w:t>
            </w:r>
          </w:p>
        </w:tc>
        <w:tc>
          <w:tcPr>
            <w:tcW w:w="932"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0,9</w:t>
            </w:r>
          </w:p>
        </w:tc>
        <w:tc>
          <w:tcPr>
            <w:tcW w:w="560"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0,52</w:t>
            </w:r>
          </w:p>
        </w:tc>
        <w:tc>
          <w:tcPr>
            <w:tcW w:w="450"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5,0</w:t>
            </w:r>
          </w:p>
        </w:tc>
        <w:tc>
          <w:tcPr>
            <w:tcW w:w="598"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12,25</w:t>
            </w:r>
          </w:p>
        </w:tc>
        <w:tc>
          <w:tcPr>
            <w:tcW w:w="519"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6,35</w:t>
            </w:r>
          </w:p>
        </w:tc>
        <w:tc>
          <w:tcPr>
            <w:tcW w:w="879"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59,84</w:t>
            </w:r>
          </w:p>
        </w:tc>
      </w:tr>
      <w:tr w:rsidR="0085707C" w:rsidRPr="00EA3B90" w:rsidTr="007D0F8C">
        <w:trPr>
          <w:jc w:val="center"/>
        </w:trPr>
        <w:tc>
          <w:tcPr>
            <w:tcW w:w="1062" w:type="pct"/>
            <w:shd w:val="clear" w:color="auto" w:fill="auto"/>
            <w:vAlign w:val="center"/>
          </w:tcPr>
          <w:p w:rsidR="0085707C" w:rsidRPr="00EA3B90" w:rsidRDefault="0085707C" w:rsidP="000D5821">
            <w:pPr>
              <w:spacing w:after="0" w:line="240" w:lineRule="auto"/>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Стройная  кр</w:t>
            </w:r>
            <w:r w:rsidRPr="00EA3B90">
              <w:rPr>
                <w:rFonts w:ascii="Times New Roman" w:eastAsia="Times New Roman" w:hAnsi="Times New Roman" w:cs="Times New Roman"/>
                <w:sz w:val="28"/>
                <w:szCs w:val="28"/>
              </w:rPr>
              <w:t>а</w:t>
            </w:r>
            <w:r w:rsidRPr="00EA3B90">
              <w:rPr>
                <w:rFonts w:ascii="Times New Roman" w:eastAsia="Times New Roman" w:hAnsi="Times New Roman" w:cs="Times New Roman"/>
                <w:sz w:val="28"/>
                <w:szCs w:val="28"/>
              </w:rPr>
              <w:t>са</w:t>
            </w:r>
          </w:p>
        </w:tc>
        <w:tc>
          <w:tcPr>
            <w:tcW w:w="932"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1,2</w:t>
            </w:r>
          </w:p>
        </w:tc>
        <w:tc>
          <w:tcPr>
            <w:tcW w:w="560"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0,71</w:t>
            </w:r>
          </w:p>
        </w:tc>
        <w:tc>
          <w:tcPr>
            <w:tcW w:w="450"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5,0</w:t>
            </w:r>
          </w:p>
        </w:tc>
        <w:tc>
          <w:tcPr>
            <w:tcW w:w="598"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10,96</w:t>
            </w:r>
          </w:p>
        </w:tc>
        <w:tc>
          <w:tcPr>
            <w:tcW w:w="519"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6,05</w:t>
            </w:r>
          </w:p>
        </w:tc>
        <w:tc>
          <w:tcPr>
            <w:tcW w:w="879"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45,76</w:t>
            </w:r>
          </w:p>
        </w:tc>
      </w:tr>
      <w:tr w:rsidR="0085707C" w:rsidRPr="00EA3B90" w:rsidTr="007D0F8C">
        <w:trPr>
          <w:jc w:val="center"/>
        </w:trPr>
        <w:tc>
          <w:tcPr>
            <w:tcW w:w="1062"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Хрустящая</w:t>
            </w:r>
          </w:p>
        </w:tc>
        <w:tc>
          <w:tcPr>
            <w:tcW w:w="932"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1,3</w:t>
            </w:r>
          </w:p>
        </w:tc>
        <w:tc>
          <w:tcPr>
            <w:tcW w:w="560"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0,51</w:t>
            </w:r>
          </w:p>
        </w:tc>
        <w:tc>
          <w:tcPr>
            <w:tcW w:w="450"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5,0</w:t>
            </w:r>
          </w:p>
        </w:tc>
        <w:tc>
          <w:tcPr>
            <w:tcW w:w="598"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12,37</w:t>
            </w:r>
          </w:p>
        </w:tc>
        <w:tc>
          <w:tcPr>
            <w:tcW w:w="519"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5,78</w:t>
            </w:r>
          </w:p>
        </w:tc>
        <w:tc>
          <w:tcPr>
            <w:tcW w:w="879"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39,54</w:t>
            </w:r>
          </w:p>
        </w:tc>
      </w:tr>
      <w:tr w:rsidR="0085707C" w:rsidRPr="00EA3B90" w:rsidTr="007D0F8C">
        <w:trPr>
          <w:jc w:val="center"/>
        </w:trPr>
        <w:tc>
          <w:tcPr>
            <w:tcW w:w="1062"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Розочка</w:t>
            </w:r>
          </w:p>
        </w:tc>
        <w:tc>
          <w:tcPr>
            <w:tcW w:w="932"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0,7</w:t>
            </w:r>
          </w:p>
        </w:tc>
        <w:tc>
          <w:tcPr>
            <w:tcW w:w="560"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0,56</w:t>
            </w:r>
          </w:p>
        </w:tc>
        <w:tc>
          <w:tcPr>
            <w:tcW w:w="450"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5,0</w:t>
            </w:r>
          </w:p>
        </w:tc>
        <w:tc>
          <w:tcPr>
            <w:tcW w:w="598"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11,90</w:t>
            </w:r>
          </w:p>
        </w:tc>
        <w:tc>
          <w:tcPr>
            <w:tcW w:w="519"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5,16</w:t>
            </w:r>
          </w:p>
        </w:tc>
        <w:tc>
          <w:tcPr>
            <w:tcW w:w="879"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50,75</w:t>
            </w:r>
          </w:p>
        </w:tc>
      </w:tr>
      <w:tr w:rsidR="0085707C" w:rsidRPr="00EA3B90" w:rsidTr="007D0F8C">
        <w:trPr>
          <w:jc w:val="center"/>
        </w:trPr>
        <w:tc>
          <w:tcPr>
            <w:tcW w:w="1062"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Лидер</w:t>
            </w:r>
          </w:p>
        </w:tc>
        <w:tc>
          <w:tcPr>
            <w:tcW w:w="932"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1,3</w:t>
            </w:r>
          </w:p>
        </w:tc>
        <w:tc>
          <w:tcPr>
            <w:tcW w:w="560"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0,64</w:t>
            </w:r>
          </w:p>
        </w:tc>
        <w:tc>
          <w:tcPr>
            <w:tcW w:w="450"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4,5</w:t>
            </w:r>
          </w:p>
        </w:tc>
        <w:tc>
          <w:tcPr>
            <w:tcW w:w="598"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12,45</w:t>
            </w:r>
          </w:p>
        </w:tc>
        <w:tc>
          <w:tcPr>
            <w:tcW w:w="519"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5,66</w:t>
            </w:r>
          </w:p>
        </w:tc>
        <w:tc>
          <w:tcPr>
            <w:tcW w:w="879"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47,08</w:t>
            </w:r>
          </w:p>
        </w:tc>
      </w:tr>
      <w:tr w:rsidR="0085707C" w:rsidRPr="00EA3B90" w:rsidTr="007D0F8C">
        <w:trPr>
          <w:jc w:val="center"/>
        </w:trPr>
        <w:tc>
          <w:tcPr>
            <w:tcW w:w="1062"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Элиза</w:t>
            </w:r>
          </w:p>
        </w:tc>
        <w:tc>
          <w:tcPr>
            <w:tcW w:w="932"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2,5</w:t>
            </w:r>
          </w:p>
        </w:tc>
        <w:tc>
          <w:tcPr>
            <w:tcW w:w="560"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0,63</w:t>
            </w:r>
          </w:p>
        </w:tc>
        <w:tc>
          <w:tcPr>
            <w:tcW w:w="450"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5,0</w:t>
            </w:r>
          </w:p>
        </w:tc>
        <w:tc>
          <w:tcPr>
            <w:tcW w:w="598"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9,10</w:t>
            </w:r>
          </w:p>
        </w:tc>
        <w:tc>
          <w:tcPr>
            <w:tcW w:w="519"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6,08</w:t>
            </w:r>
          </w:p>
        </w:tc>
        <w:tc>
          <w:tcPr>
            <w:tcW w:w="879"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41,51</w:t>
            </w:r>
          </w:p>
        </w:tc>
      </w:tr>
      <w:tr w:rsidR="0085707C" w:rsidRPr="00EA3B90" w:rsidTr="007D0F8C">
        <w:trPr>
          <w:jc w:val="center"/>
        </w:trPr>
        <w:tc>
          <w:tcPr>
            <w:tcW w:w="1062"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Филиппок</w:t>
            </w:r>
          </w:p>
        </w:tc>
        <w:tc>
          <w:tcPr>
            <w:tcW w:w="932"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1,0</w:t>
            </w:r>
          </w:p>
        </w:tc>
        <w:tc>
          <w:tcPr>
            <w:tcW w:w="560"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0,52</w:t>
            </w:r>
          </w:p>
        </w:tc>
        <w:tc>
          <w:tcPr>
            <w:tcW w:w="450"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4,5</w:t>
            </w:r>
          </w:p>
        </w:tc>
        <w:tc>
          <w:tcPr>
            <w:tcW w:w="598"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12,52</w:t>
            </w:r>
          </w:p>
        </w:tc>
        <w:tc>
          <w:tcPr>
            <w:tcW w:w="519"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5,44</w:t>
            </w:r>
          </w:p>
        </w:tc>
        <w:tc>
          <w:tcPr>
            <w:tcW w:w="879"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52,55</w:t>
            </w:r>
          </w:p>
        </w:tc>
      </w:tr>
      <w:tr w:rsidR="0085707C" w:rsidRPr="00EA3B90" w:rsidTr="007D0F8C">
        <w:trPr>
          <w:jc w:val="center"/>
        </w:trPr>
        <w:tc>
          <w:tcPr>
            <w:tcW w:w="1062"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Дуняша</w:t>
            </w:r>
          </w:p>
        </w:tc>
        <w:tc>
          <w:tcPr>
            <w:tcW w:w="932"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1,9</w:t>
            </w:r>
          </w:p>
        </w:tc>
        <w:tc>
          <w:tcPr>
            <w:tcW w:w="560"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0,72</w:t>
            </w:r>
          </w:p>
        </w:tc>
        <w:tc>
          <w:tcPr>
            <w:tcW w:w="450"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5,0</w:t>
            </w:r>
          </w:p>
        </w:tc>
        <w:tc>
          <w:tcPr>
            <w:tcW w:w="598"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11,45</w:t>
            </w:r>
          </w:p>
        </w:tc>
        <w:tc>
          <w:tcPr>
            <w:tcW w:w="519"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4,94</w:t>
            </w:r>
          </w:p>
        </w:tc>
        <w:tc>
          <w:tcPr>
            <w:tcW w:w="879"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44,12</w:t>
            </w:r>
          </w:p>
        </w:tc>
      </w:tr>
      <w:tr w:rsidR="0085707C" w:rsidRPr="00EA3B90" w:rsidTr="007D0F8C">
        <w:trPr>
          <w:jc w:val="center"/>
        </w:trPr>
        <w:tc>
          <w:tcPr>
            <w:tcW w:w="1062"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16-3</w:t>
            </w:r>
          </w:p>
        </w:tc>
        <w:tc>
          <w:tcPr>
            <w:tcW w:w="932"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0,7</w:t>
            </w:r>
          </w:p>
        </w:tc>
        <w:tc>
          <w:tcPr>
            <w:tcW w:w="560"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0,54</w:t>
            </w:r>
          </w:p>
        </w:tc>
        <w:tc>
          <w:tcPr>
            <w:tcW w:w="450"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3,0</w:t>
            </w:r>
          </w:p>
        </w:tc>
        <w:tc>
          <w:tcPr>
            <w:tcW w:w="598"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12,12</w:t>
            </w:r>
          </w:p>
        </w:tc>
        <w:tc>
          <w:tcPr>
            <w:tcW w:w="519"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4,18</w:t>
            </w:r>
          </w:p>
        </w:tc>
        <w:tc>
          <w:tcPr>
            <w:tcW w:w="879" w:type="pct"/>
            <w:shd w:val="clear" w:color="auto" w:fill="auto"/>
            <w:vAlign w:val="center"/>
          </w:tcPr>
          <w:p w:rsidR="0085707C" w:rsidRPr="00EA3B90" w:rsidRDefault="0085707C" w:rsidP="000D5821">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46,20</w:t>
            </w:r>
          </w:p>
        </w:tc>
      </w:tr>
    </w:tbl>
    <w:p w:rsidR="0085707C" w:rsidRPr="00EA3B90" w:rsidRDefault="0085707C" w:rsidP="007D0F8C">
      <w:pPr>
        <w:spacing w:after="0" w:line="240" w:lineRule="auto"/>
        <w:ind w:firstLine="709"/>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lastRenderedPageBreak/>
        <w:t>Масса ягоды сильно варьировала по годам в зависимости от возраста ра</w:t>
      </w:r>
      <w:r w:rsidRPr="00EA3B90">
        <w:rPr>
          <w:rFonts w:ascii="Times New Roman" w:eastAsia="Times New Roman" w:hAnsi="Times New Roman" w:cs="Times New Roman"/>
          <w:sz w:val="28"/>
          <w:szCs w:val="28"/>
        </w:rPr>
        <w:t>с</w:t>
      </w:r>
      <w:r w:rsidRPr="00EA3B90">
        <w:rPr>
          <w:rFonts w:ascii="Times New Roman" w:eastAsia="Times New Roman" w:hAnsi="Times New Roman" w:cs="Times New Roman"/>
          <w:sz w:val="28"/>
          <w:szCs w:val="28"/>
        </w:rPr>
        <w:t>тений и обеспеченност</w:t>
      </w:r>
      <w:r w:rsidR="007D0F8C">
        <w:rPr>
          <w:rFonts w:ascii="Times New Roman" w:eastAsia="Times New Roman" w:hAnsi="Times New Roman" w:cs="Times New Roman"/>
          <w:sz w:val="28"/>
          <w:szCs w:val="28"/>
        </w:rPr>
        <w:t>и</w:t>
      </w:r>
      <w:r w:rsidRPr="00EA3B90">
        <w:rPr>
          <w:rFonts w:ascii="Times New Roman" w:eastAsia="Times New Roman" w:hAnsi="Times New Roman" w:cs="Times New Roman"/>
          <w:sz w:val="28"/>
          <w:szCs w:val="28"/>
        </w:rPr>
        <w:t xml:space="preserve"> их влагой. В зависимости от сорта средняя масса ягоды красной смородины колебалась от 0,45 г до 0,76 г. По крупноплодности выд</w:t>
      </w:r>
      <w:r w:rsidRPr="00EA3B90">
        <w:rPr>
          <w:rFonts w:ascii="Times New Roman" w:eastAsia="Times New Roman" w:hAnsi="Times New Roman" w:cs="Times New Roman"/>
          <w:sz w:val="28"/>
          <w:szCs w:val="28"/>
        </w:rPr>
        <w:t>е</w:t>
      </w:r>
      <w:r w:rsidRPr="00EA3B90">
        <w:rPr>
          <w:rFonts w:ascii="Times New Roman" w:eastAsia="Times New Roman" w:hAnsi="Times New Roman" w:cs="Times New Roman"/>
          <w:sz w:val="28"/>
          <w:szCs w:val="28"/>
        </w:rPr>
        <w:t>лились сортообразцы Сара (0,88 г), Стройная краса (0,86), Красная краса (0,83), Скороспелая (0,80), Дуняша (0,80), Лидер (0,86), Элиза (0,72), 1-12 (0,70 г). Привлекательность внешнего вида ягод  оценивалось на 4,0 и 5,0 баллов. Очень красивые ягоды, крупные, с нарядной окраской отмечались у сортов Сара, Гр</w:t>
      </w:r>
      <w:r w:rsidRPr="00EA3B90">
        <w:rPr>
          <w:rFonts w:ascii="Times New Roman" w:eastAsia="Times New Roman" w:hAnsi="Times New Roman" w:cs="Times New Roman"/>
          <w:sz w:val="28"/>
          <w:szCs w:val="28"/>
        </w:rPr>
        <w:t>а</w:t>
      </w:r>
      <w:r w:rsidRPr="00EA3B90">
        <w:rPr>
          <w:rFonts w:ascii="Times New Roman" w:eastAsia="Times New Roman" w:hAnsi="Times New Roman" w:cs="Times New Roman"/>
          <w:sz w:val="28"/>
          <w:szCs w:val="28"/>
        </w:rPr>
        <w:t>натовый браслет, Крупная краса и другие. Отличный, сладкий и кисло-сладкий  с ароматом вкус показали сорта Скороспелая, Гранатовый браслет, Услада, Стройная краса, Элиза, Дуняша и другие.</w:t>
      </w:r>
    </w:p>
    <w:p w:rsidR="0085707C" w:rsidRPr="00EA3B90" w:rsidRDefault="0085707C" w:rsidP="007D0F8C">
      <w:pPr>
        <w:spacing w:after="0" w:line="240" w:lineRule="auto"/>
        <w:ind w:firstLine="748"/>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Ценность сорта зависит от качества плодов, которые определяются не столько размером ягод и товарностью урожая,  сколько химическим составом ягод, то есть способность  накапливать в плодах определенное количество би</w:t>
      </w:r>
      <w:r w:rsidRPr="00EA3B90">
        <w:rPr>
          <w:rFonts w:ascii="Times New Roman" w:eastAsia="Times New Roman" w:hAnsi="Times New Roman" w:cs="Times New Roman"/>
          <w:sz w:val="28"/>
          <w:szCs w:val="28"/>
        </w:rPr>
        <w:t>о</w:t>
      </w:r>
      <w:r w:rsidRPr="00EA3B90">
        <w:rPr>
          <w:rFonts w:ascii="Times New Roman" w:eastAsia="Times New Roman" w:hAnsi="Times New Roman" w:cs="Times New Roman"/>
          <w:sz w:val="28"/>
          <w:szCs w:val="28"/>
        </w:rPr>
        <w:t>логически активных веществ [3]. Количество аскорбиновой кислоты в ягодах красной смородины в среднем находится в пределах от 59,84 до 33,59 мг%. В</w:t>
      </w:r>
      <w:r w:rsidRPr="00EA3B90">
        <w:rPr>
          <w:rFonts w:ascii="Times New Roman" w:eastAsia="Times New Roman" w:hAnsi="Times New Roman" w:cs="Times New Roman"/>
          <w:sz w:val="28"/>
          <w:szCs w:val="28"/>
        </w:rPr>
        <w:t>ы</w:t>
      </w:r>
      <w:r w:rsidRPr="00EA3B90">
        <w:rPr>
          <w:rFonts w:ascii="Times New Roman" w:eastAsia="Times New Roman" w:hAnsi="Times New Roman" w:cs="Times New Roman"/>
          <w:sz w:val="28"/>
          <w:szCs w:val="28"/>
        </w:rPr>
        <w:t>соким показателем аскорбиновой кислоты характеризовались  сортообразцы Услада (59,84 мг%), Гранатовый браслет (56,64), Филиппок (52,55), 3-10 (52,51), 19-2 (52,49), Розочка (50,75 мг%). Накопление сухих веществ было в пределах от 8,96 до 12,52%. Большую часть сухих веществ в соке ягод соста</w:t>
      </w:r>
      <w:r w:rsidRPr="00EA3B90">
        <w:rPr>
          <w:rFonts w:ascii="Times New Roman" w:eastAsia="Times New Roman" w:hAnsi="Times New Roman" w:cs="Times New Roman"/>
          <w:sz w:val="28"/>
          <w:szCs w:val="28"/>
        </w:rPr>
        <w:t>в</w:t>
      </w:r>
      <w:r w:rsidRPr="00EA3B90">
        <w:rPr>
          <w:rFonts w:ascii="Times New Roman" w:eastAsia="Times New Roman" w:hAnsi="Times New Roman" w:cs="Times New Roman"/>
          <w:sz w:val="28"/>
          <w:szCs w:val="28"/>
        </w:rPr>
        <w:t>ляют сахара. С наибольшим накоплением суммы сахаров от 6,35 до 6,05% в</w:t>
      </w:r>
      <w:r w:rsidRPr="00EA3B90">
        <w:rPr>
          <w:rFonts w:ascii="Times New Roman" w:eastAsia="Times New Roman" w:hAnsi="Times New Roman" w:cs="Times New Roman"/>
          <w:sz w:val="28"/>
          <w:szCs w:val="28"/>
        </w:rPr>
        <w:t>ы</w:t>
      </w:r>
      <w:r w:rsidRPr="00EA3B90">
        <w:rPr>
          <w:rFonts w:ascii="Times New Roman" w:eastAsia="Times New Roman" w:hAnsi="Times New Roman" w:cs="Times New Roman"/>
          <w:sz w:val="28"/>
          <w:szCs w:val="28"/>
        </w:rPr>
        <w:t xml:space="preserve">делены сорта </w:t>
      </w:r>
      <w:r w:rsidRPr="00EA3B90">
        <w:rPr>
          <w:rFonts w:ascii="Times New Roman" w:eastAsia="Times New Roman" w:hAnsi="Times New Roman" w:cs="Times New Roman"/>
          <w:spacing w:val="-18"/>
          <w:sz w:val="28"/>
          <w:szCs w:val="28"/>
        </w:rPr>
        <w:t>Услада, 3-10,</w:t>
      </w:r>
      <w:r w:rsidRPr="00EA3B90">
        <w:rPr>
          <w:rFonts w:ascii="Times New Roman" w:eastAsia="Times New Roman" w:hAnsi="Times New Roman" w:cs="Times New Roman"/>
          <w:sz w:val="28"/>
          <w:szCs w:val="28"/>
        </w:rPr>
        <w:t xml:space="preserve"> Крупная краса, Элиза, Скороспелая, Стройная краса. </w:t>
      </w:r>
    </w:p>
    <w:p w:rsidR="0085707C" w:rsidRPr="00EA3B90" w:rsidRDefault="0085707C" w:rsidP="007D0F8C">
      <w:pPr>
        <w:spacing w:after="0" w:line="240" w:lineRule="auto"/>
        <w:ind w:firstLine="748"/>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Научно обоснованный подбор сортов красной смородины позволили в</w:t>
      </w:r>
      <w:r w:rsidRPr="00EA3B90">
        <w:rPr>
          <w:rFonts w:ascii="Times New Roman" w:eastAsia="Times New Roman" w:hAnsi="Times New Roman" w:cs="Times New Roman"/>
          <w:sz w:val="28"/>
          <w:szCs w:val="28"/>
        </w:rPr>
        <w:t>ы</w:t>
      </w:r>
      <w:r w:rsidRPr="00EA3B90">
        <w:rPr>
          <w:rFonts w:ascii="Times New Roman" w:eastAsia="Times New Roman" w:hAnsi="Times New Roman" w:cs="Times New Roman"/>
          <w:sz w:val="28"/>
          <w:szCs w:val="28"/>
        </w:rPr>
        <w:t>делить по комплексу хозяйственно полезных признаков сорта Крупная краса, Элиза, Дуняша, которые рекомендуются для любительского и фермерского с</w:t>
      </w:r>
      <w:r w:rsidRPr="00EA3B90">
        <w:rPr>
          <w:rFonts w:ascii="Times New Roman" w:eastAsia="Times New Roman" w:hAnsi="Times New Roman" w:cs="Times New Roman"/>
          <w:sz w:val="28"/>
          <w:szCs w:val="28"/>
        </w:rPr>
        <w:t>а</w:t>
      </w:r>
      <w:r w:rsidRPr="00EA3B90">
        <w:rPr>
          <w:rFonts w:ascii="Times New Roman" w:eastAsia="Times New Roman" w:hAnsi="Times New Roman" w:cs="Times New Roman"/>
          <w:sz w:val="28"/>
          <w:szCs w:val="28"/>
        </w:rPr>
        <w:t>доводства Камчатского края.</w:t>
      </w:r>
    </w:p>
    <w:p w:rsidR="0085707C" w:rsidRPr="00EA3B90" w:rsidRDefault="0085707C" w:rsidP="000D5821">
      <w:pPr>
        <w:spacing w:after="0" w:line="240" w:lineRule="auto"/>
        <w:jc w:val="both"/>
        <w:rPr>
          <w:rFonts w:ascii="Times New Roman" w:eastAsia="Times New Roman" w:hAnsi="Times New Roman" w:cs="Times New Roman"/>
          <w:b/>
          <w:sz w:val="28"/>
          <w:szCs w:val="28"/>
        </w:rPr>
      </w:pPr>
    </w:p>
    <w:p w:rsidR="0085707C" w:rsidRPr="00EA3B90" w:rsidRDefault="0085707C" w:rsidP="007516FD">
      <w:pPr>
        <w:spacing w:after="0" w:line="240" w:lineRule="auto"/>
        <w:jc w:val="center"/>
        <w:rPr>
          <w:rFonts w:ascii="Times New Roman" w:eastAsia="Times New Roman" w:hAnsi="Times New Roman" w:cs="Times New Roman"/>
          <w:b/>
          <w:sz w:val="28"/>
          <w:szCs w:val="28"/>
          <w:lang w:val="en-US"/>
        </w:rPr>
      </w:pPr>
      <w:r w:rsidRPr="00EA3B90">
        <w:rPr>
          <w:rFonts w:ascii="Times New Roman" w:eastAsia="Times New Roman" w:hAnsi="Times New Roman" w:cs="Times New Roman"/>
          <w:b/>
          <w:sz w:val="28"/>
          <w:szCs w:val="28"/>
        </w:rPr>
        <w:t>Литература</w:t>
      </w:r>
    </w:p>
    <w:p w:rsidR="0085707C" w:rsidRPr="00EA3B90" w:rsidRDefault="0085707C" w:rsidP="0029134B">
      <w:pPr>
        <w:numPr>
          <w:ilvl w:val="1"/>
          <w:numId w:val="21"/>
        </w:numPr>
        <w:spacing w:after="0" w:line="240" w:lineRule="auto"/>
        <w:ind w:left="567" w:hanging="360"/>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Вигоров Л.И. Сад лечебных культур. – Свердловск</w:t>
      </w:r>
      <w:proofErr w:type="gramStart"/>
      <w:r w:rsidRPr="00EA3B90">
        <w:rPr>
          <w:rFonts w:ascii="Times New Roman" w:eastAsia="Times New Roman" w:hAnsi="Times New Roman" w:cs="Times New Roman"/>
          <w:sz w:val="28"/>
          <w:szCs w:val="28"/>
        </w:rPr>
        <w:t>:С</w:t>
      </w:r>
      <w:proofErr w:type="gramEnd"/>
      <w:r w:rsidRPr="00EA3B90">
        <w:rPr>
          <w:rFonts w:ascii="Times New Roman" w:eastAsia="Times New Roman" w:hAnsi="Times New Roman" w:cs="Times New Roman"/>
          <w:sz w:val="28"/>
          <w:szCs w:val="28"/>
        </w:rPr>
        <w:t>ред.– Урал</w:t>
      </w:r>
      <w:proofErr w:type="gramStart"/>
      <w:r w:rsidRPr="00EA3B90">
        <w:rPr>
          <w:rFonts w:ascii="Times New Roman" w:eastAsia="Times New Roman" w:hAnsi="Times New Roman" w:cs="Times New Roman"/>
          <w:sz w:val="28"/>
          <w:szCs w:val="28"/>
        </w:rPr>
        <w:t>.К</w:t>
      </w:r>
      <w:proofErr w:type="gramEnd"/>
      <w:r w:rsidRPr="00EA3B90">
        <w:rPr>
          <w:rFonts w:ascii="Times New Roman" w:eastAsia="Times New Roman" w:hAnsi="Times New Roman" w:cs="Times New Roman"/>
          <w:sz w:val="28"/>
          <w:szCs w:val="28"/>
        </w:rPr>
        <w:t>н.изд-во, 1976. – 172с.</w:t>
      </w:r>
    </w:p>
    <w:p w:rsidR="0085707C" w:rsidRPr="00EA3B90" w:rsidRDefault="0085707C" w:rsidP="0029134B">
      <w:pPr>
        <w:numPr>
          <w:ilvl w:val="0"/>
          <w:numId w:val="21"/>
        </w:numPr>
        <w:spacing w:after="0" w:line="240" w:lineRule="auto"/>
        <w:ind w:left="567"/>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 xml:space="preserve">Коновалова М.Г. Сортоизучение и селекция красной смородины // </w:t>
      </w:r>
      <w:proofErr w:type="gramStart"/>
      <w:r w:rsidRPr="00EA3B90">
        <w:rPr>
          <w:rFonts w:ascii="Times New Roman" w:eastAsia="Times New Roman" w:hAnsi="Times New Roman" w:cs="Times New Roman"/>
          <w:sz w:val="28"/>
          <w:szCs w:val="28"/>
        </w:rPr>
        <w:t>Това</w:t>
      </w:r>
      <w:r w:rsidRPr="00EA3B90">
        <w:rPr>
          <w:rFonts w:ascii="Times New Roman" w:eastAsia="Times New Roman" w:hAnsi="Times New Roman" w:cs="Times New Roman"/>
          <w:sz w:val="28"/>
          <w:szCs w:val="28"/>
        </w:rPr>
        <w:t>р</w:t>
      </w:r>
      <w:r w:rsidRPr="00EA3B90">
        <w:rPr>
          <w:rFonts w:ascii="Times New Roman" w:eastAsia="Times New Roman" w:hAnsi="Times New Roman" w:cs="Times New Roman"/>
          <w:sz w:val="28"/>
          <w:szCs w:val="28"/>
        </w:rPr>
        <w:t>ное</w:t>
      </w:r>
      <w:proofErr w:type="gramEnd"/>
      <w:r w:rsidRPr="00EA3B90">
        <w:rPr>
          <w:rFonts w:ascii="Times New Roman" w:eastAsia="Times New Roman" w:hAnsi="Times New Roman" w:cs="Times New Roman"/>
          <w:sz w:val="28"/>
          <w:szCs w:val="28"/>
        </w:rPr>
        <w:t xml:space="preserve"> ягодоводство: организация, технологии, сортимент: Тез</w:t>
      </w:r>
      <w:proofErr w:type="gramStart"/>
      <w:r w:rsidRPr="00EA3B90">
        <w:rPr>
          <w:rFonts w:ascii="Times New Roman" w:eastAsia="Times New Roman" w:hAnsi="Times New Roman" w:cs="Times New Roman"/>
          <w:sz w:val="28"/>
          <w:szCs w:val="28"/>
        </w:rPr>
        <w:t>.н</w:t>
      </w:r>
      <w:proofErr w:type="gramEnd"/>
      <w:r w:rsidRPr="00EA3B90">
        <w:rPr>
          <w:rFonts w:ascii="Times New Roman" w:eastAsia="Times New Roman" w:hAnsi="Times New Roman" w:cs="Times New Roman"/>
          <w:sz w:val="28"/>
          <w:szCs w:val="28"/>
        </w:rPr>
        <w:t>ауч.- пр</w:t>
      </w:r>
      <w:r w:rsidRPr="00EA3B90">
        <w:rPr>
          <w:rFonts w:ascii="Times New Roman" w:eastAsia="Times New Roman" w:hAnsi="Times New Roman" w:cs="Times New Roman"/>
          <w:sz w:val="28"/>
          <w:szCs w:val="28"/>
        </w:rPr>
        <w:t>о</w:t>
      </w:r>
      <w:r w:rsidRPr="00EA3B90">
        <w:rPr>
          <w:rFonts w:ascii="Times New Roman" w:eastAsia="Times New Roman" w:hAnsi="Times New Roman" w:cs="Times New Roman"/>
          <w:sz w:val="28"/>
          <w:szCs w:val="28"/>
        </w:rPr>
        <w:t>изв.конф.– Бердск, 1990.– 90с.</w:t>
      </w:r>
    </w:p>
    <w:p w:rsidR="0085707C" w:rsidRPr="00EA3B90" w:rsidRDefault="0085707C" w:rsidP="0029134B">
      <w:pPr>
        <w:numPr>
          <w:ilvl w:val="0"/>
          <w:numId w:val="21"/>
        </w:numPr>
        <w:spacing w:after="0" w:line="240" w:lineRule="auto"/>
        <w:ind w:left="567"/>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Макаркина М.А., Баянова Л. В. Биохимическая оценка сортов красной смородины // Селекция и сортоведение садовых культур / Сб. науч. работ – Орёл</w:t>
      </w:r>
      <w:proofErr w:type="gramStart"/>
      <w:r w:rsidRPr="00EA3B90">
        <w:rPr>
          <w:rFonts w:ascii="Times New Roman" w:eastAsia="Times New Roman" w:hAnsi="Times New Roman" w:cs="Times New Roman"/>
          <w:sz w:val="28"/>
          <w:szCs w:val="28"/>
        </w:rPr>
        <w:t xml:space="preserve">.: </w:t>
      </w:r>
      <w:proofErr w:type="gramEnd"/>
      <w:r w:rsidRPr="00EA3B90">
        <w:rPr>
          <w:rFonts w:ascii="Times New Roman" w:eastAsia="Times New Roman" w:hAnsi="Times New Roman" w:cs="Times New Roman"/>
          <w:sz w:val="28"/>
          <w:szCs w:val="28"/>
        </w:rPr>
        <w:t>Изд-во ВНИИСПК, 1998. – С.239-248.</w:t>
      </w:r>
    </w:p>
    <w:p w:rsidR="0085707C" w:rsidRPr="00EA3B90" w:rsidRDefault="0085707C" w:rsidP="0029134B">
      <w:pPr>
        <w:numPr>
          <w:ilvl w:val="0"/>
          <w:numId w:val="21"/>
        </w:numPr>
        <w:spacing w:after="0" w:line="240" w:lineRule="auto"/>
        <w:ind w:left="567"/>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 xml:space="preserve">Программа методика сортоизучения плодовых, ягодных и орехоплодных культур – Орёл: Изд-во ВНИИСПК, 1999. – 608 </w:t>
      </w:r>
      <w:proofErr w:type="gramStart"/>
      <w:r w:rsidRPr="00EA3B90">
        <w:rPr>
          <w:rFonts w:ascii="Times New Roman" w:eastAsia="Times New Roman" w:hAnsi="Times New Roman" w:cs="Times New Roman"/>
          <w:sz w:val="28"/>
          <w:szCs w:val="28"/>
        </w:rPr>
        <w:t>с</w:t>
      </w:r>
      <w:proofErr w:type="gramEnd"/>
      <w:r w:rsidRPr="00EA3B90">
        <w:rPr>
          <w:rFonts w:ascii="Times New Roman" w:eastAsia="Times New Roman" w:hAnsi="Times New Roman" w:cs="Times New Roman"/>
          <w:sz w:val="28"/>
          <w:szCs w:val="28"/>
        </w:rPr>
        <w:t>.</w:t>
      </w:r>
    </w:p>
    <w:p w:rsidR="0085707C" w:rsidRPr="00EA3B90" w:rsidRDefault="0085707C" w:rsidP="0029134B">
      <w:pPr>
        <w:numPr>
          <w:ilvl w:val="0"/>
          <w:numId w:val="21"/>
        </w:numPr>
        <w:spacing w:after="0" w:line="240" w:lineRule="auto"/>
        <w:ind w:left="567"/>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Петруша Е.Н. Отчет НИР: Провести агроклиматическую оценку перспе</w:t>
      </w:r>
      <w:r w:rsidRPr="00EA3B90">
        <w:rPr>
          <w:rFonts w:ascii="Times New Roman" w:eastAsia="Times New Roman" w:hAnsi="Times New Roman" w:cs="Times New Roman"/>
          <w:sz w:val="28"/>
          <w:szCs w:val="28"/>
        </w:rPr>
        <w:t>к</w:t>
      </w:r>
      <w:r w:rsidRPr="00EA3B90">
        <w:rPr>
          <w:rFonts w:ascii="Times New Roman" w:eastAsia="Times New Roman" w:hAnsi="Times New Roman" w:cs="Times New Roman"/>
          <w:sz w:val="28"/>
          <w:szCs w:val="28"/>
        </w:rPr>
        <w:t xml:space="preserve">тивных сортов и форм ягодных культур. – Сосновка, 2006. – 49 </w:t>
      </w:r>
      <w:proofErr w:type="gramStart"/>
      <w:r w:rsidRPr="00EA3B90">
        <w:rPr>
          <w:rFonts w:ascii="Times New Roman" w:eastAsia="Times New Roman" w:hAnsi="Times New Roman" w:cs="Times New Roman"/>
          <w:sz w:val="28"/>
          <w:szCs w:val="28"/>
        </w:rPr>
        <w:t>с</w:t>
      </w:r>
      <w:proofErr w:type="gramEnd"/>
      <w:r w:rsidRPr="00EA3B90">
        <w:rPr>
          <w:rFonts w:ascii="Times New Roman" w:eastAsia="Times New Roman" w:hAnsi="Times New Roman" w:cs="Times New Roman"/>
          <w:sz w:val="28"/>
          <w:szCs w:val="28"/>
        </w:rPr>
        <w:t>.</w:t>
      </w:r>
    </w:p>
    <w:p w:rsidR="0085707C" w:rsidRPr="00EA3B90" w:rsidRDefault="0085707C" w:rsidP="0029134B">
      <w:pPr>
        <w:numPr>
          <w:ilvl w:val="0"/>
          <w:numId w:val="21"/>
        </w:numPr>
        <w:spacing w:after="0" w:line="240" w:lineRule="auto"/>
        <w:ind w:left="567"/>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Петруша Е.Н. Агроэкологический эффект при совершенствовании сорт</w:t>
      </w:r>
      <w:r w:rsidRPr="00EA3B90">
        <w:rPr>
          <w:rFonts w:ascii="Times New Roman" w:eastAsia="Times New Roman" w:hAnsi="Times New Roman" w:cs="Times New Roman"/>
          <w:sz w:val="28"/>
          <w:szCs w:val="28"/>
        </w:rPr>
        <w:t>и</w:t>
      </w:r>
      <w:r w:rsidRPr="00EA3B90">
        <w:rPr>
          <w:rFonts w:ascii="Times New Roman" w:eastAsia="Times New Roman" w:hAnsi="Times New Roman" w:cs="Times New Roman"/>
          <w:sz w:val="28"/>
          <w:szCs w:val="28"/>
        </w:rPr>
        <w:t>мента ягодных культур в условиях Камчатского края / Материалы межр</w:t>
      </w:r>
      <w:r w:rsidRPr="00EA3B90">
        <w:rPr>
          <w:rFonts w:ascii="Times New Roman" w:eastAsia="Times New Roman" w:hAnsi="Times New Roman" w:cs="Times New Roman"/>
          <w:sz w:val="28"/>
          <w:szCs w:val="28"/>
        </w:rPr>
        <w:t>е</w:t>
      </w:r>
      <w:r w:rsidRPr="00EA3B90">
        <w:rPr>
          <w:rFonts w:ascii="Times New Roman" w:eastAsia="Times New Roman" w:hAnsi="Times New Roman" w:cs="Times New Roman"/>
          <w:sz w:val="28"/>
          <w:szCs w:val="28"/>
        </w:rPr>
        <w:t>гиональной научно-практической конф. 17-19 февраля 2010 г. – Камча</w:t>
      </w:r>
      <w:r w:rsidRPr="00EA3B90">
        <w:rPr>
          <w:rFonts w:ascii="Times New Roman" w:eastAsia="Times New Roman" w:hAnsi="Times New Roman" w:cs="Times New Roman"/>
          <w:sz w:val="28"/>
          <w:szCs w:val="28"/>
        </w:rPr>
        <w:t>т</w:t>
      </w:r>
      <w:r w:rsidRPr="00EA3B90">
        <w:rPr>
          <w:rFonts w:ascii="Times New Roman" w:eastAsia="Times New Roman" w:hAnsi="Times New Roman" w:cs="Times New Roman"/>
          <w:sz w:val="28"/>
          <w:szCs w:val="28"/>
        </w:rPr>
        <w:t>ский филиал АНО ВПО ЦС РФ «Российский университет кооперации». – П. - Камчатский, 2010. – С. 73-79.</w:t>
      </w:r>
    </w:p>
    <w:p w:rsidR="007516FD" w:rsidRDefault="007516FD" w:rsidP="0085707C">
      <w:pPr>
        <w:spacing w:after="0" w:line="240" w:lineRule="auto"/>
        <w:rPr>
          <w:rFonts w:ascii="Times New Roman" w:hAnsi="Times New Roman" w:cs="Times New Roman"/>
          <w:sz w:val="28"/>
          <w:szCs w:val="28"/>
        </w:rPr>
      </w:pPr>
    </w:p>
    <w:p w:rsidR="0085707C" w:rsidRPr="00EA3B90" w:rsidRDefault="0085707C" w:rsidP="0085707C">
      <w:pPr>
        <w:spacing w:after="0" w:line="240" w:lineRule="auto"/>
        <w:rPr>
          <w:rFonts w:ascii="Times New Roman" w:hAnsi="Times New Roman" w:cs="Times New Roman"/>
          <w:sz w:val="28"/>
          <w:szCs w:val="28"/>
        </w:rPr>
      </w:pPr>
      <w:r w:rsidRPr="00EA3B90">
        <w:rPr>
          <w:rFonts w:ascii="Times New Roman" w:hAnsi="Times New Roman" w:cs="Times New Roman"/>
          <w:sz w:val="28"/>
          <w:szCs w:val="28"/>
        </w:rPr>
        <w:lastRenderedPageBreak/>
        <w:t>УДК 633.49:631.582</w:t>
      </w:r>
    </w:p>
    <w:p w:rsidR="0085707C" w:rsidRPr="00EA3B90" w:rsidRDefault="0085707C" w:rsidP="0085707C">
      <w:pPr>
        <w:spacing w:after="0" w:line="240" w:lineRule="auto"/>
        <w:rPr>
          <w:rFonts w:ascii="Times New Roman" w:hAnsi="Times New Roman" w:cs="Times New Roman"/>
          <w:sz w:val="28"/>
          <w:szCs w:val="28"/>
        </w:rPr>
      </w:pPr>
    </w:p>
    <w:p w:rsidR="007D0F8C" w:rsidRDefault="0085707C" w:rsidP="0085707C">
      <w:pPr>
        <w:spacing w:after="0" w:line="240" w:lineRule="auto"/>
        <w:jc w:val="center"/>
        <w:rPr>
          <w:rFonts w:ascii="Times New Roman" w:hAnsi="Times New Roman" w:cs="Times New Roman"/>
          <w:b/>
          <w:sz w:val="28"/>
          <w:szCs w:val="28"/>
        </w:rPr>
      </w:pPr>
      <w:r w:rsidRPr="00EA3B90">
        <w:rPr>
          <w:rFonts w:ascii="Times New Roman" w:hAnsi="Times New Roman" w:cs="Times New Roman"/>
          <w:b/>
          <w:sz w:val="28"/>
          <w:szCs w:val="28"/>
        </w:rPr>
        <w:t xml:space="preserve">ЭФФЕКТИВНОСТЬ ИСПОЛЬЗОВАНИЯ ЛЮПИНА УЗКОЛИСТНОГО </w:t>
      </w:r>
    </w:p>
    <w:p w:rsidR="0085707C" w:rsidRDefault="0085707C" w:rsidP="0085707C">
      <w:pPr>
        <w:spacing w:after="0" w:line="240" w:lineRule="auto"/>
        <w:jc w:val="center"/>
        <w:rPr>
          <w:rFonts w:ascii="Times New Roman" w:hAnsi="Times New Roman" w:cs="Times New Roman"/>
          <w:b/>
          <w:sz w:val="28"/>
          <w:szCs w:val="28"/>
        </w:rPr>
      </w:pPr>
      <w:r w:rsidRPr="00EA3B90">
        <w:rPr>
          <w:rFonts w:ascii="Times New Roman" w:hAnsi="Times New Roman" w:cs="Times New Roman"/>
          <w:b/>
          <w:sz w:val="28"/>
          <w:szCs w:val="28"/>
        </w:rPr>
        <w:t>И ФАЦЕЛИИ НА СИДЕРАТ В УСЛОВИЯХ КАМЧАТКИ</w:t>
      </w:r>
    </w:p>
    <w:p w:rsidR="007D0F8C" w:rsidRPr="00EA3B90" w:rsidRDefault="007D0F8C" w:rsidP="0085707C">
      <w:pPr>
        <w:spacing w:after="0" w:line="240" w:lineRule="auto"/>
        <w:jc w:val="center"/>
        <w:rPr>
          <w:rFonts w:ascii="Times New Roman" w:hAnsi="Times New Roman" w:cs="Times New Roman"/>
          <w:sz w:val="28"/>
          <w:szCs w:val="28"/>
        </w:rPr>
      </w:pPr>
    </w:p>
    <w:p w:rsidR="0085707C" w:rsidRPr="00EA3B90" w:rsidRDefault="0085707C" w:rsidP="0085707C">
      <w:pPr>
        <w:spacing w:after="0" w:line="240" w:lineRule="auto"/>
        <w:ind w:right="-284" w:firstLine="708"/>
        <w:jc w:val="center"/>
        <w:rPr>
          <w:rFonts w:ascii="Times New Roman" w:hAnsi="Times New Roman" w:cs="Times New Roman"/>
          <w:sz w:val="28"/>
          <w:szCs w:val="28"/>
        </w:rPr>
      </w:pPr>
      <w:r w:rsidRPr="00EA3B90">
        <w:rPr>
          <w:rFonts w:ascii="Times New Roman" w:hAnsi="Times New Roman" w:cs="Times New Roman"/>
          <w:b/>
          <w:sz w:val="28"/>
          <w:szCs w:val="28"/>
        </w:rPr>
        <w:t>©</w:t>
      </w:r>
      <w:r w:rsidR="001C5E53" w:rsidRPr="001C5E53">
        <w:rPr>
          <w:rFonts w:ascii="Times New Roman" w:hAnsi="Times New Roman" w:cs="Times New Roman"/>
          <w:b/>
          <w:sz w:val="28"/>
          <w:szCs w:val="28"/>
        </w:rPr>
        <w:t xml:space="preserve"> </w:t>
      </w:r>
      <w:r w:rsidRPr="00EA3B90">
        <w:rPr>
          <w:rFonts w:ascii="Times New Roman" w:hAnsi="Times New Roman" w:cs="Times New Roman"/>
          <w:b/>
          <w:sz w:val="28"/>
          <w:szCs w:val="28"/>
        </w:rPr>
        <w:t xml:space="preserve">Н.И. Ряховская, </w:t>
      </w:r>
      <w:r w:rsidRPr="007D0F8C">
        <w:rPr>
          <w:rFonts w:ascii="Times New Roman" w:hAnsi="Times New Roman" w:cs="Times New Roman"/>
          <w:i/>
          <w:sz w:val="28"/>
          <w:szCs w:val="28"/>
        </w:rPr>
        <w:t>доктор сельскохозяйственных наук, директор;</w:t>
      </w:r>
    </w:p>
    <w:p w:rsidR="007D0F8C" w:rsidRDefault="0085707C" w:rsidP="0085707C">
      <w:pPr>
        <w:spacing w:after="0" w:line="240" w:lineRule="auto"/>
        <w:ind w:right="-284"/>
        <w:jc w:val="center"/>
        <w:rPr>
          <w:rFonts w:ascii="Times New Roman" w:hAnsi="Times New Roman" w:cs="Times New Roman"/>
          <w:sz w:val="28"/>
          <w:szCs w:val="28"/>
        </w:rPr>
      </w:pPr>
      <w:r w:rsidRPr="00EA3B90">
        <w:rPr>
          <w:rFonts w:ascii="Times New Roman" w:hAnsi="Times New Roman" w:cs="Times New Roman"/>
          <w:b/>
          <w:sz w:val="28"/>
          <w:szCs w:val="28"/>
        </w:rPr>
        <w:t>©</w:t>
      </w:r>
      <w:r w:rsidR="001C5E53" w:rsidRPr="001C5E53">
        <w:rPr>
          <w:rFonts w:ascii="Times New Roman" w:hAnsi="Times New Roman" w:cs="Times New Roman"/>
          <w:b/>
          <w:sz w:val="28"/>
          <w:szCs w:val="28"/>
        </w:rPr>
        <w:t xml:space="preserve"> </w:t>
      </w:r>
      <w:r w:rsidRPr="00EA3B90">
        <w:rPr>
          <w:rFonts w:ascii="Times New Roman" w:hAnsi="Times New Roman" w:cs="Times New Roman"/>
          <w:b/>
          <w:sz w:val="28"/>
          <w:szCs w:val="28"/>
        </w:rPr>
        <w:t xml:space="preserve">В.В. Гайнатулина, </w:t>
      </w:r>
      <w:r w:rsidRPr="007D0F8C">
        <w:rPr>
          <w:rFonts w:ascii="Times New Roman" w:hAnsi="Times New Roman" w:cs="Times New Roman"/>
          <w:i/>
          <w:sz w:val="28"/>
          <w:szCs w:val="28"/>
        </w:rPr>
        <w:t>кандидат сельскохозяйственных наук,</w:t>
      </w:r>
    </w:p>
    <w:p w:rsidR="0085707C" w:rsidRPr="00124845" w:rsidRDefault="0085707C" w:rsidP="0085707C">
      <w:pPr>
        <w:spacing w:after="0" w:line="240" w:lineRule="auto"/>
        <w:ind w:right="-284"/>
        <w:jc w:val="center"/>
        <w:rPr>
          <w:rFonts w:ascii="Times New Roman" w:hAnsi="Times New Roman" w:cs="Times New Roman"/>
          <w:i/>
          <w:sz w:val="28"/>
          <w:szCs w:val="28"/>
        </w:rPr>
      </w:pPr>
      <w:r w:rsidRPr="00124845">
        <w:rPr>
          <w:rFonts w:ascii="Times New Roman" w:hAnsi="Times New Roman" w:cs="Times New Roman"/>
          <w:i/>
          <w:sz w:val="28"/>
          <w:szCs w:val="28"/>
        </w:rPr>
        <w:t>ведущий научный сотрудник;</w:t>
      </w:r>
    </w:p>
    <w:p w:rsidR="007D0F8C" w:rsidRPr="00B87DD2" w:rsidRDefault="0085707C" w:rsidP="0085707C">
      <w:pPr>
        <w:spacing w:after="0" w:line="240" w:lineRule="auto"/>
        <w:ind w:right="-284" w:firstLine="708"/>
        <w:jc w:val="center"/>
        <w:rPr>
          <w:rFonts w:ascii="Times New Roman" w:hAnsi="Times New Roman" w:cs="Times New Roman"/>
          <w:i/>
          <w:sz w:val="28"/>
          <w:szCs w:val="28"/>
        </w:rPr>
      </w:pPr>
      <w:r w:rsidRPr="00EA3B90">
        <w:rPr>
          <w:rFonts w:ascii="Times New Roman" w:hAnsi="Times New Roman" w:cs="Times New Roman"/>
          <w:b/>
          <w:sz w:val="28"/>
          <w:szCs w:val="28"/>
        </w:rPr>
        <w:t>©</w:t>
      </w:r>
      <w:r w:rsidR="001C5E53" w:rsidRPr="001C5E53">
        <w:rPr>
          <w:rFonts w:ascii="Times New Roman" w:hAnsi="Times New Roman" w:cs="Times New Roman"/>
          <w:b/>
          <w:sz w:val="28"/>
          <w:szCs w:val="28"/>
        </w:rPr>
        <w:t xml:space="preserve"> </w:t>
      </w:r>
      <w:r w:rsidRPr="00EA3B90">
        <w:rPr>
          <w:rFonts w:ascii="Times New Roman" w:hAnsi="Times New Roman" w:cs="Times New Roman"/>
          <w:b/>
          <w:sz w:val="28"/>
          <w:szCs w:val="28"/>
        </w:rPr>
        <w:t xml:space="preserve">Н.М. Шалагина, </w:t>
      </w:r>
      <w:r w:rsidRPr="00B87DD2">
        <w:rPr>
          <w:rFonts w:ascii="Times New Roman" w:hAnsi="Times New Roman" w:cs="Times New Roman"/>
          <w:i/>
          <w:sz w:val="28"/>
          <w:szCs w:val="28"/>
        </w:rPr>
        <w:t xml:space="preserve">кандидат сельскохозяйственных наук, </w:t>
      </w:r>
    </w:p>
    <w:p w:rsidR="0085707C" w:rsidRPr="00B87DD2" w:rsidRDefault="0085707C" w:rsidP="0085707C">
      <w:pPr>
        <w:spacing w:after="0" w:line="240" w:lineRule="auto"/>
        <w:ind w:right="-284" w:firstLine="708"/>
        <w:jc w:val="center"/>
        <w:rPr>
          <w:rFonts w:ascii="Times New Roman" w:hAnsi="Times New Roman" w:cs="Times New Roman"/>
          <w:i/>
          <w:sz w:val="28"/>
          <w:szCs w:val="28"/>
        </w:rPr>
      </w:pPr>
      <w:r w:rsidRPr="00B87DD2">
        <w:rPr>
          <w:rFonts w:ascii="Times New Roman" w:hAnsi="Times New Roman" w:cs="Times New Roman"/>
          <w:i/>
          <w:sz w:val="28"/>
          <w:szCs w:val="28"/>
        </w:rPr>
        <w:t xml:space="preserve">старший научный сотрудник;  </w:t>
      </w:r>
    </w:p>
    <w:p w:rsidR="0085707C" w:rsidRPr="00EA3B90" w:rsidRDefault="0085707C" w:rsidP="0085707C">
      <w:pPr>
        <w:spacing w:after="0" w:line="240" w:lineRule="auto"/>
        <w:jc w:val="center"/>
        <w:rPr>
          <w:rFonts w:ascii="Times New Roman" w:hAnsi="Times New Roman" w:cs="Times New Roman"/>
          <w:sz w:val="28"/>
          <w:szCs w:val="28"/>
        </w:rPr>
      </w:pPr>
      <w:r w:rsidRPr="00EA3B90">
        <w:rPr>
          <w:rFonts w:ascii="Times New Roman" w:hAnsi="Times New Roman" w:cs="Times New Roman"/>
          <w:b/>
          <w:sz w:val="28"/>
          <w:szCs w:val="28"/>
        </w:rPr>
        <w:t>©</w:t>
      </w:r>
      <w:r w:rsidR="001C5E53" w:rsidRPr="001C5E53">
        <w:rPr>
          <w:rFonts w:ascii="Times New Roman" w:hAnsi="Times New Roman" w:cs="Times New Roman"/>
          <w:b/>
          <w:sz w:val="28"/>
          <w:szCs w:val="28"/>
        </w:rPr>
        <w:t xml:space="preserve"> </w:t>
      </w:r>
      <w:r w:rsidRPr="00EA3B90">
        <w:rPr>
          <w:rFonts w:ascii="Times New Roman" w:hAnsi="Times New Roman" w:cs="Times New Roman"/>
          <w:b/>
          <w:sz w:val="28"/>
          <w:szCs w:val="28"/>
        </w:rPr>
        <w:t>Н.Ю.</w:t>
      </w:r>
      <w:r w:rsidR="004970D9" w:rsidRPr="004970D9">
        <w:rPr>
          <w:rFonts w:ascii="Times New Roman" w:hAnsi="Times New Roman" w:cs="Times New Roman"/>
          <w:b/>
          <w:sz w:val="28"/>
          <w:szCs w:val="28"/>
        </w:rPr>
        <w:t xml:space="preserve"> </w:t>
      </w:r>
      <w:r w:rsidRPr="00EA3B90">
        <w:rPr>
          <w:rFonts w:ascii="Times New Roman" w:hAnsi="Times New Roman" w:cs="Times New Roman"/>
          <w:b/>
          <w:sz w:val="28"/>
          <w:szCs w:val="28"/>
        </w:rPr>
        <w:t xml:space="preserve">Аргунеева, </w:t>
      </w:r>
      <w:r w:rsidRPr="00B87DD2">
        <w:rPr>
          <w:rFonts w:ascii="Times New Roman" w:hAnsi="Times New Roman" w:cs="Times New Roman"/>
          <w:i/>
          <w:sz w:val="28"/>
          <w:szCs w:val="28"/>
        </w:rPr>
        <w:t>научный сотрудник, аспирант ДальНИИСХ.</w:t>
      </w:r>
    </w:p>
    <w:p w:rsidR="007516FD" w:rsidRDefault="0085707C" w:rsidP="00B87DD2">
      <w:pPr>
        <w:spacing w:after="0" w:line="240" w:lineRule="auto"/>
        <w:jc w:val="center"/>
        <w:rPr>
          <w:rFonts w:ascii="Times New Roman" w:hAnsi="Times New Roman" w:cs="Times New Roman"/>
          <w:b/>
          <w:sz w:val="28"/>
          <w:szCs w:val="28"/>
        </w:rPr>
      </w:pPr>
      <w:r w:rsidRPr="00EA3B90">
        <w:rPr>
          <w:rFonts w:ascii="Times New Roman" w:hAnsi="Times New Roman" w:cs="Times New Roman"/>
          <w:b/>
          <w:sz w:val="28"/>
          <w:szCs w:val="28"/>
        </w:rPr>
        <w:t xml:space="preserve">ФГБНУ Камчатский научно-исследовательский институт </w:t>
      </w:r>
      <w:proofErr w:type="gramStart"/>
      <w:r w:rsidRPr="00EA3B90">
        <w:rPr>
          <w:rFonts w:ascii="Times New Roman" w:hAnsi="Times New Roman" w:cs="Times New Roman"/>
          <w:b/>
          <w:sz w:val="28"/>
          <w:szCs w:val="28"/>
        </w:rPr>
        <w:t>сельского</w:t>
      </w:r>
      <w:proofErr w:type="gramEnd"/>
      <w:r w:rsidRPr="00EA3B90">
        <w:rPr>
          <w:rFonts w:ascii="Times New Roman" w:hAnsi="Times New Roman" w:cs="Times New Roman"/>
          <w:b/>
          <w:sz w:val="28"/>
          <w:szCs w:val="28"/>
        </w:rPr>
        <w:t xml:space="preserve"> </w:t>
      </w:r>
    </w:p>
    <w:p w:rsidR="0085707C" w:rsidRPr="00EA3B90" w:rsidRDefault="0085707C" w:rsidP="00B87DD2">
      <w:pPr>
        <w:spacing w:after="0" w:line="240" w:lineRule="auto"/>
        <w:jc w:val="center"/>
        <w:rPr>
          <w:rFonts w:ascii="Times New Roman" w:hAnsi="Times New Roman" w:cs="Times New Roman"/>
          <w:b/>
          <w:sz w:val="28"/>
          <w:szCs w:val="28"/>
        </w:rPr>
      </w:pPr>
      <w:r w:rsidRPr="00EA3B90">
        <w:rPr>
          <w:rFonts w:ascii="Times New Roman" w:hAnsi="Times New Roman" w:cs="Times New Roman"/>
          <w:b/>
          <w:sz w:val="28"/>
          <w:szCs w:val="28"/>
        </w:rPr>
        <w:t>хозяйства, Петропавловск-Камчатский (Россия).</w:t>
      </w:r>
    </w:p>
    <w:p w:rsidR="0085707C" w:rsidRPr="00EA3B90" w:rsidRDefault="0085707C" w:rsidP="0085707C">
      <w:pPr>
        <w:spacing w:after="0" w:line="240" w:lineRule="auto"/>
        <w:ind w:right="-284"/>
        <w:jc w:val="center"/>
        <w:rPr>
          <w:rFonts w:ascii="Times New Roman" w:hAnsi="Times New Roman" w:cs="Times New Roman"/>
          <w:i/>
          <w:sz w:val="28"/>
          <w:szCs w:val="28"/>
        </w:rPr>
      </w:pPr>
    </w:p>
    <w:p w:rsidR="0085707C" w:rsidRPr="00EA3B90" w:rsidRDefault="0085707C" w:rsidP="0085707C">
      <w:pPr>
        <w:spacing w:after="0" w:line="240" w:lineRule="auto"/>
        <w:ind w:firstLine="708"/>
        <w:jc w:val="both"/>
        <w:rPr>
          <w:rFonts w:ascii="Times New Roman" w:hAnsi="Times New Roman" w:cs="Times New Roman"/>
          <w:sz w:val="28"/>
          <w:szCs w:val="28"/>
        </w:rPr>
      </w:pPr>
      <w:r w:rsidRPr="00EA3B90">
        <w:rPr>
          <w:rFonts w:ascii="Times New Roman" w:hAnsi="Times New Roman" w:cs="Times New Roman"/>
          <w:i/>
          <w:sz w:val="28"/>
          <w:szCs w:val="28"/>
        </w:rPr>
        <w:t xml:space="preserve">Аннотация: </w:t>
      </w:r>
      <w:r w:rsidRPr="00EA3B90">
        <w:rPr>
          <w:rFonts w:ascii="Times New Roman" w:hAnsi="Times New Roman" w:cs="Times New Roman"/>
          <w:sz w:val="28"/>
          <w:szCs w:val="28"/>
        </w:rPr>
        <w:t>В статье представлены результаты исследований по влиянию сидеральных культур на плодородие почвы, урожай картофеля, определена энергетическая эффективность применения сидерата. Установлено, что запасы азота и органического вещества (надземная и корнепожнивная биомасса) у л</w:t>
      </w:r>
      <w:r w:rsidRPr="00EA3B90">
        <w:rPr>
          <w:rFonts w:ascii="Times New Roman" w:hAnsi="Times New Roman" w:cs="Times New Roman"/>
          <w:sz w:val="28"/>
          <w:szCs w:val="28"/>
        </w:rPr>
        <w:t>ю</w:t>
      </w:r>
      <w:r w:rsidRPr="00EA3B90">
        <w:rPr>
          <w:rFonts w:ascii="Times New Roman" w:hAnsi="Times New Roman" w:cs="Times New Roman"/>
          <w:sz w:val="28"/>
          <w:szCs w:val="28"/>
        </w:rPr>
        <w:t>пина и фацелии были  на  37,9% и 23,3% выше, чем у рапса ярового, фосфора - превысили 24,1 и 41,9% соответственно. Поступление калия с биомассой л</w:t>
      </w:r>
      <w:r w:rsidRPr="00EA3B90">
        <w:rPr>
          <w:rFonts w:ascii="Times New Roman" w:hAnsi="Times New Roman" w:cs="Times New Roman"/>
          <w:sz w:val="28"/>
          <w:szCs w:val="28"/>
        </w:rPr>
        <w:t>ю</w:t>
      </w:r>
      <w:r w:rsidRPr="00EA3B90">
        <w:rPr>
          <w:rFonts w:ascii="Times New Roman" w:hAnsi="Times New Roman" w:cs="Times New Roman"/>
          <w:sz w:val="28"/>
          <w:szCs w:val="28"/>
        </w:rPr>
        <w:t>пина и фацелии уступало рапсу яровому на 8,5 и 7,0%. Наибольшая урожа</w:t>
      </w:r>
      <w:r w:rsidRPr="00EA3B90">
        <w:rPr>
          <w:rFonts w:ascii="Times New Roman" w:hAnsi="Times New Roman" w:cs="Times New Roman"/>
          <w:sz w:val="28"/>
          <w:szCs w:val="28"/>
        </w:rPr>
        <w:t>й</w:t>
      </w:r>
      <w:r w:rsidRPr="00EA3B90">
        <w:rPr>
          <w:rFonts w:ascii="Times New Roman" w:hAnsi="Times New Roman" w:cs="Times New Roman"/>
          <w:sz w:val="28"/>
          <w:szCs w:val="28"/>
        </w:rPr>
        <w:t>ность картофеля за севооборот отмечалась в прямом действии на фоне (</w:t>
      </w:r>
      <w:r w:rsidRPr="00EA3B90">
        <w:rPr>
          <w:rFonts w:ascii="Times New Roman" w:hAnsi="Times New Roman" w:cs="Times New Roman"/>
          <w:sz w:val="28"/>
          <w:szCs w:val="28"/>
          <w:lang w:val="en-US"/>
        </w:rPr>
        <w:t>NPK</w:t>
      </w:r>
      <w:r w:rsidRPr="00EA3B90">
        <w:rPr>
          <w:rFonts w:ascii="Times New Roman" w:hAnsi="Times New Roman" w:cs="Times New Roman"/>
          <w:sz w:val="28"/>
          <w:szCs w:val="28"/>
        </w:rPr>
        <w:t>)</w:t>
      </w:r>
      <w:r w:rsidRPr="00EA3B90">
        <w:rPr>
          <w:rFonts w:ascii="Times New Roman" w:hAnsi="Times New Roman" w:cs="Times New Roman"/>
          <w:sz w:val="28"/>
          <w:szCs w:val="28"/>
          <w:vertAlign w:val="subscript"/>
        </w:rPr>
        <w:t xml:space="preserve">90, </w:t>
      </w:r>
      <w:r w:rsidRPr="00EA3B90">
        <w:rPr>
          <w:rFonts w:ascii="Times New Roman" w:hAnsi="Times New Roman" w:cs="Times New Roman"/>
          <w:sz w:val="28"/>
          <w:szCs w:val="28"/>
        </w:rPr>
        <w:t>прибавка к чистому пару составила у люпина 34,6, фацелии - 32,3%, к рапсу яровому соответственно 15,0 и 13,0%.</w:t>
      </w:r>
    </w:p>
    <w:p w:rsidR="0085707C" w:rsidRPr="00EA3B90" w:rsidRDefault="0085707C" w:rsidP="0085707C">
      <w:pPr>
        <w:spacing w:after="0" w:line="240" w:lineRule="auto"/>
        <w:ind w:firstLine="708"/>
        <w:jc w:val="both"/>
        <w:rPr>
          <w:rFonts w:ascii="Times New Roman" w:hAnsi="Times New Roman" w:cs="Times New Roman"/>
          <w:sz w:val="28"/>
          <w:szCs w:val="28"/>
        </w:rPr>
      </w:pPr>
      <w:proofErr w:type="gramStart"/>
      <w:r w:rsidRPr="00EA3B90">
        <w:rPr>
          <w:rFonts w:ascii="Times New Roman" w:hAnsi="Times New Roman" w:cs="Times New Roman"/>
          <w:i/>
          <w:sz w:val="28"/>
          <w:szCs w:val="28"/>
        </w:rPr>
        <w:t xml:space="preserve">Ключевые слова: </w:t>
      </w:r>
      <w:r w:rsidRPr="00EA3B90">
        <w:rPr>
          <w:rFonts w:ascii="Times New Roman" w:hAnsi="Times New Roman" w:cs="Times New Roman"/>
          <w:sz w:val="28"/>
          <w:szCs w:val="28"/>
        </w:rPr>
        <w:t>сидеральные культуры,  люпин узколистный, фацелия, рапс яровой,  плодородие, урожайность, картофель.</w:t>
      </w:r>
      <w:proofErr w:type="gramEnd"/>
    </w:p>
    <w:p w:rsidR="0085707C" w:rsidRPr="00EA3B90" w:rsidRDefault="0085707C" w:rsidP="0085707C">
      <w:pPr>
        <w:spacing w:after="0" w:line="240" w:lineRule="auto"/>
        <w:ind w:right="-284"/>
        <w:jc w:val="both"/>
        <w:rPr>
          <w:rFonts w:ascii="Times New Roman" w:hAnsi="Times New Roman" w:cs="Times New Roman"/>
          <w:sz w:val="28"/>
          <w:szCs w:val="28"/>
        </w:rPr>
      </w:pPr>
    </w:p>
    <w:p w:rsidR="00A52E4E" w:rsidRPr="00975FD0" w:rsidRDefault="0085707C" w:rsidP="0085707C">
      <w:pPr>
        <w:spacing w:after="0" w:line="240" w:lineRule="auto"/>
        <w:jc w:val="center"/>
        <w:rPr>
          <w:rFonts w:ascii="Times New Roman" w:hAnsi="Times New Roman" w:cs="Times New Roman"/>
          <w:b/>
          <w:sz w:val="28"/>
          <w:szCs w:val="28"/>
          <w:lang w:val="en-US"/>
        </w:rPr>
      </w:pPr>
      <w:r w:rsidRPr="00EA3B90">
        <w:rPr>
          <w:rFonts w:ascii="Times New Roman" w:hAnsi="Times New Roman" w:cs="Times New Roman"/>
          <w:b/>
          <w:sz w:val="28"/>
          <w:szCs w:val="28"/>
          <w:lang w:val="en-US"/>
        </w:rPr>
        <w:t xml:space="preserve">THE EFFECTIVENESS OF THE USE OF THE BLUE LUPINE AND </w:t>
      </w:r>
    </w:p>
    <w:p w:rsidR="0085707C" w:rsidRPr="009E041C" w:rsidRDefault="0085707C" w:rsidP="0085707C">
      <w:pPr>
        <w:spacing w:after="0" w:line="240" w:lineRule="auto"/>
        <w:jc w:val="center"/>
        <w:rPr>
          <w:rFonts w:ascii="Times New Roman" w:hAnsi="Times New Roman" w:cs="Times New Roman"/>
          <w:b/>
          <w:sz w:val="28"/>
          <w:szCs w:val="28"/>
          <w:lang w:val="en-US"/>
        </w:rPr>
      </w:pPr>
      <w:r w:rsidRPr="00EA3B90">
        <w:rPr>
          <w:rFonts w:ascii="Times New Roman" w:hAnsi="Times New Roman" w:cs="Times New Roman"/>
          <w:b/>
          <w:sz w:val="28"/>
          <w:szCs w:val="28"/>
          <w:lang w:val="en-US"/>
        </w:rPr>
        <w:t>PHACELIA ON GREEN MANURE IN CONDITIONS OF KAMCHATKA</w:t>
      </w:r>
    </w:p>
    <w:p w:rsidR="00B87DD2" w:rsidRPr="009E041C" w:rsidRDefault="00B87DD2" w:rsidP="0085707C">
      <w:pPr>
        <w:spacing w:after="0" w:line="240" w:lineRule="auto"/>
        <w:jc w:val="center"/>
        <w:rPr>
          <w:rFonts w:ascii="Times New Roman" w:hAnsi="Times New Roman" w:cs="Times New Roman"/>
          <w:b/>
          <w:sz w:val="28"/>
          <w:szCs w:val="28"/>
          <w:lang w:val="en-US"/>
        </w:rPr>
      </w:pPr>
    </w:p>
    <w:p w:rsidR="0085707C" w:rsidRPr="00B87DD2" w:rsidRDefault="0085707C" w:rsidP="0085707C">
      <w:pPr>
        <w:spacing w:after="0" w:line="240" w:lineRule="auto"/>
        <w:jc w:val="center"/>
        <w:rPr>
          <w:rFonts w:ascii="Times New Roman" w:hAnsi="Times New Roman" w:cs="Times New Roman"/>
          <w:b/>
          <w:i/>
          <w:sz w:val="28"/>
          <w:szCs w:val="28"/>
          <w:lang w:val="en-US"/>
        </w:rPr>
      </w:pPr>
      <w:r w:rsidRPr="00EA3B90">
        <w:rPr>
          <w:rFonts w:ascii="Times New Roman" w:hAnsi="Times New Roman" w:cs="Times New Roman"/>
          <w:b/>
          <w:sz w:val="28"/>
          <w:szCs w:val="28"/>
          <w:lang w:val="en-US"/>
        </w:rPr>
        <w:t>©</w:t>
      </w:r>
      <w:r w:rsidR="001C5E53">
        <w:rPr>
          <w:rFonts w:ascii="Times New Roman" w:hAnsi="Times New Roman" w:cs="Times New Roman"/>
          <w:b/>
          <w:sz w:val="28"/>
          <w:szCs w:val="28"/>
          <w:lang w:val="en-US"/>
        </w:rPr>
        <w:t xml:space="preserve"> </w:t>
      </w:r>
      <w:r w:rsidRPr="00EA3B90">
        <w:rPr>
          <w:rFonts w:ascii="Times New Roman" w:hAnsi="Times New Roman" w:cs="Times New Roman"/>
          <w:b/>
          <w:sz w:val="28"/>
          <w:szCs w:val="28"/>
          <w:lang w:val="en-US"/>
        </w:rPr>
        <w:t>N.I.</w:t>
      </w:r>
      <w:r w:rsidR="004970D9">
        <w:rPr>
          <w:rFonts w:ascii="Times New Roman" w:hAnsi="Times New Roman" w:cs="Times New Roman"/>
          <w:b/>
          <w:sz w:val="28"/>
          <w:szCs w:val="28"/>
          <w:lang w:val="en-US"/>
        </w:rPr>
        <w:t xml:space="preserve"> </w:t>
      </w:r>
      <w:r w:rsidRPr="00EA3B90">
        <w:rPr>
          <w:rFonts w:ascii="Times New Roman" w:hAnsi="Times New Roman" w:cs="Times New Roman"/>
          <w:b/>
          <w:sz w:val="28"/>
          <w:szCs w:val="28"/>
          <w:lang w:val="en-US"/>
        </w:rPr>
        <w:t xml:space="preserve">Ryahovskaya, </w:t>
      </w:r>
      <w:r w:rsidRPr="00B87DD2">
        <w:rPr>
          <w:rFonts w:ascii="Times New Roman" w:hAnsi="Times New Roman" w:cs="Times New Roman"/>
          <w:i/>
          <w:sz w:val="28"/>
          <w:szCs w:val="28"/>
          <w:lang w:val="en-US"/>
        </w:rPr>
        <w:t>Doctor of Agricultural Sciences, Director;</w:t>
      </w:r>
    </w:p>
    <w:p w:rsidR="0085707C" w:rsidRPr="00B87DD2" w:rsidRDefault="0085707C" w:rsidP="0085707C">
      <w:pPr>
        <w:spacing w:after="0" w:line="240" w:lineRule="auto"/>
        <w:jc w:val="center"/>
        <w:rPr>
          <w:rFonts w:ascii="Times New Roman" w:hAnsi="Times New Roman" w:cs="Times New Roman"/>
          <w:i/>
          <w:sz w:val="28"/>
          <w:szCs w:val="28"/>
          <w:lang w:val="en-US"/>
        </w:rPr>
      </w:pPr>
      <w:r w:rsidRPr="00EA3B90">
        <w:rPr>
          <w:rFonts w:ascii="Times New Roman" w:hAnsi="Times New Roman" w:cs="Times New Roman"/>
          <w:b/>
          <w:sz w:val="28"/>
          <w:szCs w:val="28"/>
          <w:lang w:val="en-US"/>
        </w:rPr>
        <w:t>©</w:t>
      </w:r>
      <w:r w:rsidR="001C5E53">
        <w:rPr>
          <w:rFonts w:ascii="Times New Roman" w:hAnsi="Times New Roman" w:cs="Times New Roman"/>
          <w:b/>
          <w:sz w:val="28"/>
          <w:szCs w:val="28"/>
          <w:lang w:val="en-US"/>
        </w:rPr>
        <w:t xml:space="preserve"> </w:t>
      </w:r>
      <w:r w:rsidRPr="00EA3B90">
        <w:rPr>
          <w:rFonts w:ascii="Times New Roman" w:hAnsi="Times New Roman" w:cs="Times New Roman"/>
          <w:b/>
          <w:sz w:val="28"/>
          <w:szCs w:val="28"/>
          <w:lang w:val="en-US"/>
        </w:rPr>
        <w:t>V.V.</w:t>
      </w:r>
      <w:r w:rsidR="004970D9">
        <w:rPr>
          <w:rFonts w:ascii="Times New Roman" w:hAnsi="Times New Roman" w:cs="Times New Roman"/>
          <w:b/>
          <w:sz w:val="28"/>
          <w:szCs w:val="28"/>
          <w:lang w:val="en-US"/>
        </w:rPr>
        <w:t xml:space="preserve"> </w:t>
      </w:r>
      <w:r w:rsidRPr="00EA3B90">
        <w:rPr>
          <w:rFonts w:ascii="Times New Roman" w:hAnsi="Times New Roman" w:cs="Times New Roman"/>
          <w:b/>
          <w:sz w:val="28"/>
          <w:szCs w:val="28"/>
          <w:lang w:val="en-US"/>
        </w:rPr>
        <w:t xml:space="preserve">Gaynatulina, </w:t>
      </w:r>
      <w:r w:rsidRPr="00B87DD2">
        <w:rPr>
          <w:rFonts w:ascii="Times New Roman" w:hAnsi="Times New Roman" w:cs="Times New Roman"/>
          <w:i/>
          <w:sz w:val="28"/>
          <w:szCs w:val="28"/>
          <w:lang w:val="en-US"/>
        </w:rPr>
        <w:t>Candidate of Agricultural Sciences, Senior Researcher;</w:t>
      </w:r>
    </w:p>
    <w:p w:rsidR="0085707C" w:rsidRPr="00B87DD2" w:rsidRDefault="0085707C" w:rsidP="0085707C">
      <w:pPr>
        <w:spacing w:after="0" w:line="240" w:lineRule="auto"/>
        <w:jc w:val="center"/>
        <w:rPr>
          <w:rFonts w:ascii="Times New Roman" w:hAnsi="Times New Roman" w:cs="Times New Roman"/>
          <w:b/>
          <w:i/>
          <w:sz w:val="28"/>
          <w:szCs w:val="28"/>
          <w:lang w:val="en-US"/>
        </w:rPr>
      </w:pPr>
      <w:r w:rsidRPr="00EA3B90">
        <w:rPr>
          <w:rFonts w:ascii="Times New Roman" w:hAnsi="Times New Roman" w:cs="Times New Roman"/>
          <w:b/>
          <w:sz w:val="28"/>
          <w:szCs w:val="28"/>
          <w:lang w:val="en-US"/>
        </w:rPr>
        <w:t>©</w:t>
      </w:r>
      <w:r w:rsidR="001C5E53">
        <w:rPr>
          <w:rFonts w:ascii="Times New Roman" w:hAnsi="Times New Roman" w:cs="Times New Roman"/>
          <w:b/>
          <w:sz w:val="28"/>
          <w:szCs w:val="28"/>
          <w:lang w:val="en-US"/>
        </w:rPr>
        <w:t xml:space="preserve"> </w:t>
      </w:r>
      <w:r w:rsidRPr="00EA3B90">
        <w:rPr>
          <w:rFonts w:ascii="Times New Roman" w:hAnsi="Times New Roman" w:cs="Times New Roman"/>
          <w:b/>
          <w:sz w:val="28"/>
          <w:szCs w:val="28"/>
          <w:lang w:val="en-US"/>
        </w:rPr>
        <w:t>N.M.</w:t>
      </w:r>
      <w:r w:rsidR="004970D9">
        <w:rPr>
          <w:rFonts w:ascii="Times New Roman" w:hAnsi="Times New Roman" w:cs="Times New Roman"/>
          <w:b/>
          <w:sz w:val="28"/>
          <w:szCs w:val="28"/>
          <w:lang w:val="en-US"/>
        </w:rPr>
        <w:t xml:space="preserve"> </w:t>
      </w:r>
      <w:r w:rsidRPr="00EA3B90">
        <w:rPr>
          <w:rFonts w:ascii="Times New Roman" w:hAnsi="Times New Roman" w:cs="Times New Roman"/>
          <w:b/>
          <w:sz w:val="28"/>
          <w:szCs w:val="28"/>
          <w:lang w:val="en-US"/>
        </w:rPr>
        <w:t xml:space="preserve">Shalagina, </w:t>
      </w:r>
      <w:r w:rsidRPr="00B87DD2">
        <w:rPr>
          <w:rFonts w:ascii="Times New Roman" w:hAnsi="Times New Roman" w:cs="Times New Roman"/>
          <w:i/>
          <w:sz w:val="28"/>
          <w:szCs w:val="28"/>
          <w:lang w:val="en-US"/>
        </w:rPr>
        <w:t>Candidate of Agricultural Sciences;</w:t>
      </w:r>
    </w:p>
    <w:p w:rsidR="0085707C" w:rsidRPr="00EA3B90" w:rsidRDefault="0085707C" w:rsidP="0085707C">
      <w:pPr>
        <w:spacing w:after="0" w:line="240" w:lineRule="auto"/>
        <w:jc w:val="center"/>
        <w:rPr>
          <w:rFonts w:ascii="Times New Roman" w:hAnsi="Times New Roman" w:cs="Times New Roman"/>
          <w:sz w:val="28"/>
          <w:szCs w:val="28"/>
          <w:lang w:val="en-US"/>
        </w:rPr>
      </w:pPr>
      <w:r w:rsidRPr="00EA3B90">
        <w:rPr>
          <w:rFonts w:ascii="Times New Roman" w:hAnsi="Times New Roman" w:cs="Times New Roman"/>
          <w:b/>
          <w:sz w:val="28"/>
          <w:szCs w:val="28"/>
          <w:lang w:val="en-US"/>
        </w:rPr>
        <w:t>©</w:t>
      </w:r>
      <w:r w:rsidR="001C5E53">
        <w:rPr>
          <w:rFonts w:ascii="Times New Roman" w:hAnsi="Times New Roman" w:cs="Times New Roman"/>
          <w:b/>
          <w:sz w:val="28"/>
          <w:szCs w:val="28"/>
          <w:lang w:val="en-US"/>
        </w:rPr>
        <w:t xml:space="preserve"> </w:t>
      </w:r>
      <w:r w:rsidRPr="00EA3B90">
        <w:rPr>
          <w:rFonts w:ascii="Times New Roman" w:hAnsi="Times New Roman" w:cs="Times New Roman"/>
          <w:b/>
          <w:sz w:val="28"/>
          <w:szCs w:val="28"/>
          <w:lang w:val="en-US"/>
        </w:rPr>
        <w:t>N.Yu.</w:t>
      </w:r>
      <w:r w:rsidR="004970D9">
        <w:rPr>
          <w:rFonts w:ascii="Times New Roman" w:hAnsi="Times New Roman" w:cs="Times New Roman"/>
          <w:b/>
          <w:sz w:val="28"/>
          <w:szCs w:val="28"/>
          <w:lang w:val="en-US"/>
        </w:rPr>
        <w:t xml:space="preserve"> </w:t>
      </w:r>
      <w:proofErr w:type="gramStart"/>
      <w:r w:rsidRPr="00EA3B90">
        <w:rPr>
          <w:rFonts w:ascii="Times New Roman" w:hAnsi="Times New Roman" w:cs="Times New Roman"/>
          <w:b/>
          <w:sz w:val="28"/>
          <w:szCs w:val="28"/>
          <w:lang w:val="en-US"/>
        </w:rPr>
        <w:t xml:space="preserve">Arguneeva, </w:t>
      </w:r>
      <w:r w:rsidRPr="00B87DD2">
        <w:rPr>
          <w:rFonts w:ascii="Times New Roman" w:hAnsi="Times New Roman" w:cs="Times New Roman"/>
          <w:i/>
          <w:sz w:val="28"/>
          <w:szCs w:val="28"/>
          <w:lang w:val="en-US"/>
        </w:rPr>
        <w:t>researcher, graduate student of the Far Eastern.</w:t>
      </w:r>
      <w:proofErr w:type="gramEnd"/>
    </w:p>
    <w:p w:rsidR="007516FD" w:rsidRPr="002D1EA9" w:rsidRDefault="0085707C" w:rsidP="0085707C">
      <w:pPr>
        <w:spacing w:after="0" w:line="240" w:lineRule="auto"/>
        <w:jc w:val="center"/>
        <w:rPr>
          <w:rFonts w:ascii="Times New Roman" w:hAnsi="Times New Roman" w:cs="Times New Roman"/>
          <w:b/>
          <w:sz w:val="28"/>
          <w:szCs w:val="28"/>
          <w:lang w:val="en-US"/>
        </w:rPr>
      </w:pPr>
      <w:r w:rsidRPr="00EA3B90">
        <w:rPr>
          <w:rFonts w:ascii="Times New Roman" w:hAnsi="Times New Roman" w:cs="Times New Roman"/>
          <w:b/>
          <w:sz w:val="28"/>
          <w:szCs w:val="28"/>
          <w:lang w:val="en-US"/>
        </w:rPr>
        <w:t xml:space="preserve">FGBNU Kamchatka Research Institute of Agriculture, </w:t>
      </w:r>
    </w:p>
    <w:p w:rsidR="0085707C" w:rsidRPr="00EA3B90" w:rsidRDefault="0085707C" w:rsidP="0085707C">
      <w:pPr>
        <w:spacing w:after="0" w:line="240" w:lineRule="auto"/>
        <w:jc w:val="center"/>
        <w:rPr>
          <w:rFonts w:ascii="Times New Roman" w:hAnsi="Times New Roman" w:cs="Times New Roman"/>
          <w:b/>
          <w:sz w:val="28"/>
          <w:szCs w:val="28"/>
          <w:lang w:val="en-US"/>
        </w:rPr>
      </w:pPr>
      <w:r w:rsidRPr="00EA3B90">
        <w:rPr>
          <w:rFonts w:ascii="Times New Roman" w:hAnsi="Times New Roman" w:cs="Times New Roman"/>
          <w:b/>
          <w:sz w:val="28"/>
          <w:szCs w:val="28"/>
          <w:lang w:val="en-US"/>
        </w:rPr>
        <w:t>Petropavlovs-Kamchatsky (Russia)</w:t>
      </w:r>
    </w:p>
    <w:p w:rsidR="0085707C" w:rsidRPr="00EA3B90" w:rsidRDefault="0085707C" w:rsidP="0085707C">
      <w:pPr>
        <w:spacing w:after="0" w:line="240" w:lineRule="auto"/>
        <w:jc w:val="center"/>
        <w:rPr>
          <w:rFonts w:ascii="Times New Roman" w:hAnsi="Times New Roman" w:cs="Times New Roman"/>
          <w:b/>
          <w:sz w:val="28"/>
          <w:szCs w:val="28"/>
          <w:lang w:val="en-US"/>
        </w:rPr>
      </w:pPr>
    </w:p>
    <w:p w:rsidR="0085707C" w:rsidRPr="00EA3B90" w:rsidRDefault="0085707C" w:rsidP="0085707C">
      <w:pPr>
        <w:spacing w:after="0" w:line="240" w:lineRule="auto"/>
        <w:ind w:firstLine="708"/>
        <w:jc w:val="both"/>
        <w:rPr>
          <w:rFonts w:ascii="Times New Roman" w:hAnsi="Times New Roman" w:cs="Times New Roman"/>
          <w:sz w:val="28"/>
          <w:szCs w:val="28"/>
          <w:lang w:val="en-US"/>
        </w:rPr>
      </w:pPr>
      <w:r w:rsidRPr="00EA3B90">
        <w:rPr>
          <w:rFonts w:ascii="Times New Roman" w:hAnsi="Times New Roman" w:cs="Times New Roman"/>
          <w:bCs/>
          <w:i/>
          <w:sz w:val="28"/>
          <w:szCs w:val="28"/>
          <w:lang w:val="en-US"/>
        </w:rPr>
        <w:t>Annotation:</w:t>
      </w:r>
      <w:r w:rsidRPr="00EA3B90">
        <w:rPr>
          <w:rFonts w:ascii="Times New Roman" w:hAnsi="Times New Roman" w:cs="Times New Roman"/>
          <w:sz w:val="28"/>
          <w:szCs w:val="28"/>
          <w:lang w:val="en-US"/>
        </w:rPr>
        <w:t xml:space="preserve"> This paper presents the results of studies on the effect of green manure crops on soil fertility, crop of potatoes, to determine the energy efficiency of green manure.Found that supplies nitrogen and organic matter (and kornepozhni</w:t>
      </w:r>
      <w:r w:rsidRPr="00EA3B90">
        <w:rPr>
          <w:rFonts w:ascii="Times New Roman" w:hAnsi="Times New Roman" w:cs="Times New Roman"/>
          <w:sz w:val="28"/>
          <w:szCs w:val="28"/>
          <w:lang w:val="en-US"/>
        </w:rPr>
        <w:t>v</w:t>
      </w:r>
      <w:r w:rsidRPr="00EA3B90">
        <w:rPr>
          <w:rFonts w:ascii="Times New Roman" w:hAnsi="Times New Roman" w:cs="Times New Roman"/>
          <w:sz w:val="28"/>
          <w:szCs w:val="28"/>
          <w:lang w:val="en-US"/>
        </w:rPr>
        <w:t>naya aboveground biomass) and lupine phacelia were 37</w:t>
      </w:r>
      <w:proofErr w:type="gramStart"/>
      <w:r w:rsidRPr="00EA3B90">
        <w:rPr>
          <w:rFonts w:ascii="Times New Roman" w:hAnsi="Times New Roman" w:cs="Times New Roman"/>
          <w:sz w:val="28"/>
          <w:szCs w:val="28"/>
          <w:lang w:val="en-US"/>
        </w:rPr>
        <w:t>,9</w:t>
      </w:r>
      <w:proofErr w:type="gramEnd"/>
      <w:r w:rsidRPr="00EA3B90">
        <w:rPr>
          <w:rFonts w:ascii="Times New Roman" w:hAnsi="Times New Roman" w:cs="Times New Roman"/>
          <w:sz w:val="28"/>
          <w:szCs w:val="28"/>
          <w:lang w:val="en-US"/>
        </w:rPr>
        <w:t>% and 23,3% higher than that of spring rape, phosphorus - have exceeded 24,1 and 41,9%, respectively. Pota</w:t>
      </w:r>
      <w:r w:rsidRPr="00EA3B90">
        <w:rPr>
          <w:rFonts w:ascii="Times New Roman" w:hAnsi="Times New Roman" w:cs="Times New Roman"/>
          <w:sz w:val="28"/>
          <w:szCs w:val="28"/>
          <w:lang w:val="en-US"/>
        </w:rPr>
        <w:t>s</w:t>
      </w:r>
      <w:r w:rsidRPr="00EA3B90">
        <w:rPr>
          <w:rFonts w:ascii="Times New Roman" w:hAnsi="Times New Roman" w:cs="Times New Roman"/>
          <w:sz w:val="28"/>
          <w:szCs w:val="28"/>
          <w:lang w:val="en-US"/>
        </w:rPr>
        <w:t>sium intake with biomass lupine and phacelia inferior spring rape by 8</w:t>
      </w:r>
      <w:proofErr w:type="gramStart"/>
      <w:r w:rsidRPr="00EA3B90">
        <w:rPr>
          <w:rFonts w:ascii="Times New Roman" w:hAnsi="Times New Roman" w:cs="Times New Roman"/>
          <w:sz w:val="28"/>
          <w:szCs w:val="28"/>
          <w:lang w:val="en-US"/>
        </w:rPr>
        <w:t>,5</w:t>
      </w:r>
      <w:proofErr w:type="gramEnd"/>
      <w:r w:rsidRPr="00EA3B90">
        <w:rPr>
          <w:rFonts w:ascii="Times New Roman" w:hAnsi="Times New Roman" w:cs="Times New Roman"/>
          <w:sz w:val="28"/>
          <w:szCs w:val="28"/>
          <w:lang w:val="en-US"/>
        </w:rPr>
        <w:t xml:space="preserve"> and 7,0%. The highest yield of potatoes for crop rotation was observed in direct action against </w:t>
      </w:r>
      <w:r w:rsidRPr="00EA3B90">
        <w:rPr>
          <w:rFonts w:ascii="Times New Roman" w:hAnsi="Times New Roman" w:cs="Times New Roman"/>
          <w:sz w:val="28"/>
          <w:szCs w:val="28"/>
          <w:lang w:val="en-US"/>
        </w:rPr>
        <w:lastRenderedPageBreak/>
        <w:t>the background of (NPK)</w:t>
      </w:r>
      <w:r w:rsidRPr="00EA3B90">
        <w:rPr>
          <w:rFonts w:ascii="Times New Roman" w:hAnsi="Times New Roman" w:cs="Times New Roman"/>
          <w:sz w:val="28"/>
          <w:szCs w:val="28"/>
          <w:vertAlign w:val="subscript"/>
          <w:lang w:val="en-US"/>
        </w:rPr>
        <w:t>90</w:t>
      </w:r>
      <w:r w:rsidRPr="00EA3B90">
        <w:rPr>
          <w:rFonts w:ascii="Times New Roman" w:hAnsi="Times New Roman" w:cs="Times New Roman"/>
          <w:sz w:val="28"/>
          <w:szCs w:val="28"/>
          <w:lang w:val="en-US"/>
        </w:rPr>
        <w:t xml:space="preserve"> increase to net a couple of lupine was 34,6, phacelia – 32,3%, to spring rape respectively 15,0 and 13,0%.</w:t>
      </w:r>
    </w:p>
    <w:p w:rsidR="0085707C" w:rsidRPr="00EA3B90" w:rsidRDefault="0085707C" w:rsidP="0085707C">
      <w:pPr>
        <w:spacing w:after="0" w:line="240" w:lineRule="auto"/>
        <w:ind w:firstLine="708"/>
        <w:jc w:val="both"/>
        <w:rPr>
          <w:rFonts w:ascii="Times New Roman" w:hAnsi="Times New Roman" w:cs="Times New Roman"/>
          <w:sz w:val="28"/>
          <w:szCs w:val="28"/>
          <w:lang w:val="en-US"/>
        </w:rPr>
      </w:pPr>
      <w:r w:rsidRPr="00EA3B90">
        <w:rPr>
          <w:rFonts w:ascii="Times New Roman" w:hAnsi="Times New Roman" w:cs="Times New Roman"/>
          <w:i/>
          <w:sz w:val="28"/>
          <w:szCs w:val="28"/>
          <w:lang w:val="en-US"/>
        </w:rPr>
        <w:t>Keywords:</w:t>
      </w:r>
      <w:r w:rsidRPr="00EA3B90">
        <w:rPr>
          <w:rFonts w:ascii="Times New Roman" w:hAnsi="Times New Roman" w:cs="Times New Roman"/>
          <w:sz w:val="28"/>
          <w:szCs w:val="28"/>
          <w:lang w:val="en-US"/>
        </w:rPr>
        <w:t xml:space="preserve"> green manure crops, blue lupine, Phacelia, spring rape, fertility, productivity and potatoes.</w:t>
      </w:r>
    </w:p>
    <w:p w:rsidR="0085707C" w:rsidRPr="00EA3B90" w:rsidRDefault="0085707C" w:rsidP="0085707C">
      <w:pPr>
        <w:spacing w:after="0" w:line="240" w:lineRule="auto"/>
        <w:ind w:firstLine="708"/>
        <w:jc w:val="both"/>
        <w:rPr>
          <w:rFonts w:ascii="Times New Roman" w:hAnsi="Times New Roman" w:cs="Times New Roman"/>
          <w:sz w:val="28"/>
          <w:szCs w:val="28"/>
          <w:lang w:val="en-US"/>
        </w:rPr>
      </w:pPr>
    </w:p>
    <w:p w:rsidR="0085707C" w:rsidRPr="00EA3B90" w:rsidRDefault="0085707C" w:rsidP="0085707C">
      <w:pPr>
        <w:pStyle w:val="a8"/>
        <w:spacing w:after="0" w:line="240" w:lineRule="auto"/>
        <w:ind w:left="0" w:firstLine="708"/>
        <w:jc w:val="both"/>
        <w:rPr>
          <w:rFonts w:ascii="Times New Roman" w:hAnsi="Times New Roman" w:cs="Times New Roman"/>
          <w:sz w:val="28"/>
          <w:szCs w:val="28"/>
        </w:rPr>
      </w:pPr>
      <w:r w:rsidRPr="00EA3B90">
        <w:rPr>
          <w:rFonts w:ascii="Times New Roman" w:hAnsi="Times New Roman" w:cs="Times New Roman"/>
          <w:sz w:val="28"/>
          <w:szCs w:val="28"/>
        </w:rPr>
        <w:t>Сохранение и повышение почвенного плодородия было всегда актуально и остается главной проблемой земледелия, так как в последние годы резко сократилось применение органических и минеральных удобрений. В современной экономической ситуации биологизация земледелия может быть наиболее дешевым и в то же время эффективным методом интенсификации сельскохозяйственного производства и улучшения средообразующего влияния (Н.М.Шалагина, Н.И.Ряховская [2], В.И.Шиян [3] и другие). На основе многолетних исследований нами разработана технология и приемы, способствующие сохранению и повышению плодородия  почвы, внедрение которых не требует больших затрат (Н.И.Ряховская [1] и другие). Дополнительными источниками органики должны стать биологические средства. Среди них, наиболее простыми в применении и малозатратными являются сидераты или «зеленое удобрение». Не нарушая структуру посевных площадей, можно выращивать в паровых полях сидераты, которые имеют низкую норму высева (для снижения затрат на семена), обеспечивают высокий урожай биомассы и обладают экологической пластичностью. К таким культурам относятся люпин узколистный, фацелия и рапс яровой.</w:t>
      </w:r>
    </w:p>
    <w:p w:rsidR="0085707C" w:rsidRPr="00EA3B90" w:rsidRDefault="0085707C" w:rsidP="0085707C">
      <w:pPr>
        <w:spacing w:after="0" w:line="240" w:lineRule="auto"/>
        <w:ind w:firstLine="708"/>
        <w:jc w:val="both"/>
        <w:rPr>
          <w:rFonts w:ascii="Times New Roman" w:hAnsi="Times New Roman" w:cs="Times New Roman"/>
          <w:b/>
          <w:sz w:val="28"/>
          <w:szCs w:val="28"/>
        </w:rPr>
      </w:pPr>
      <w:r w:rsidRPr="00EA3B90">
        <w:rPr>
          <w:rFonts w:ascii="Times New Roman" w:hAnsi="Times New Roman" w:cs="Times New Roman"/>
          <w:sz w:val="28"/>
          <w:szCs w:val="28"/>
        </w:rPr>
        <w:t>Исследования, проведенные в Камчатском НИИСХ в севооборотах с ка</w:t>
      </w:r>
      <w:r w:rsidRPr="00EA3B90">
        <w:rPr>
          <w:rFonts w:ascii="Times New Roman" w:hAnsi="Times New Roman" w:cs="Times New Roman"/>
          <w:sz w:val="28"/>
          <w:szCs w:val="28"/>
        </w:rPr>
        <w:t>р</w:t>
      </w:r>
      <w:r w:rsidRPr="00EA3B90">
        <w:rPr>
          <w:rFonts w:ascii="Times New Roman" w:hAnsi="Times New Roman" w:cs="Times New Roman"/>
          <w:sz w:val="28"/>
          <w:szCs w:val="28"/>
        </w:rPr>
        <w:t>тофелем с короткой ротацией, показали, что за счет сидератов (многолетние травы 3-тьи года) накапливалось в почве до 19-30 т/га органической массы, а с ней 63-147 кг азота и калия и 9-27 кг фосфора. При использовании сидеральн</w:t>
      </w:r>
      <w:r w:rsidRPr="00EA3B90">
        <w:rPr>
          <w:rFonts w:ascii="Times New Roman" w:hAnsi="Times New Roman" w:cs="Times New Roman"/>
          <w:sz w:val="28"/>
          <w:szCs w:val="28"/>
        </w:rPr>
        <w:t>о</w:t>
      </w:r>
      <w:r w:rsidRPr="00EA3B90">
        <w:rPr>
          <w:rFonts w:ascii="Times New Roman" w:hAnsi="Times New Roman" w:cs="Times New Roman"/>
          <w:sz w:val="28"/>
          <w:szCs w:val="28"/>
        </w:rPr>
        <w:t>го пара для выращивания картофеля технологические затраты снижались на 27-30% (В.И.Шиян, Н.М.Шалагина [4]). Исходя из этого, сидерацию нужно ра</w:t>
      </w:r>
      <w:r w:rsidRPr="00EA3B90">
        <w:rPr>
          <w:rFonts w:ascii="Times New Roman" w:hAnsi="Times New Roman" w:cs="Times New Roman"/>
          <w:sz w:val="28"/>
          <w:szCs w:val="28"/>
        </w:rPr>
        <w:t>с</w:t>
      </w:r>
      <w:r w:rsidRPr="00EA3B90">
        <w:rPr>
          <w:rFonts w:ascii="Times New Roman" w:hAnsi="Times New Roman" w:cs="Times New Roman"/>
          <w:sz w:val="28"/>
          <w:szCs w:val="28"/>
        </w:rPr>
        <w:t xml:space="preserve">сматривать как многофакторный агротехнический прием биологизированной системы земледелия, положительно влияющий на почву, ее агрохимические и агрофизические свойства, урожайность культур. </w:t>
      </w:r>
    </w:p>
    <w:p w:rsidR="0085707C" w:rsidRPr="00EA3B90" w:rsidRDefault="0085707C" w:rsidP="0085707C">
      <w:pPr>
        <w:spacing w:after="0" w:line="240" w:lineRule="auto"/>
        <w:ind w:firstLine="708"/>
        <w:jc w:val="both"/>
        <w:rPr>
          <w:rFonts w:ascii="Times New Roman" w:hAnsi="Times New Roman" w:cs="Times New Roman"/>
          <w:sz w:val="28"/>
          <w:szCs w:val="28"/>
        </w:rPr>
      </w:pPr>
      <w:r w:rsidRPr="00EA3B90">
        <w:rPr>
          <w:rFonts w:ascii="Times New Roman" w:hAnsi="Times New Roman" w:cs="Times New Roman"/>
          <w:sz w:val="28"/>
          <w:szCs w:val="28"/>
        </w:rPr>
        <w:t>Исследования по выявлению  резервов повышения агротехнической и технологической эффективности использования сидератов, расширение их в</w:t>
      </w:r>
      <w:r w:rsidRPr="00EA3B90">
        <w:rPr>
          <w:rFonts w:ascii="Times New Roman" w:hAnsi="Times New Roman" w:cs="Times New Roman"/>
          <w:sz w:val="28"/>
          <w:szCs w:val="28"/>
        </w:rPr>
        <w:t>и</w:t>
      </w:r>
      <w:r w:rsidRPr="00EA3B90">
        <w:rPr>
          <w:rFonts w:ascii="Times New Roman" w:hAnsi="Times New Roman" w:cs="Times New Roman"/>
          <w:sz w:val="28"/>
          <w:szCs w:val="28"/>
        </w:rPr>
        <w:t>дового состава  были проведены в ГНУ Камчатском НИИСХ в 2006-2010 годах в короткоротационном картофельном севообороте. Почва участка охристая вулканическая, легко суглинистая, р</w:t>
      </w:r>
      <w:proofErr w:type="gramStart"/>
      <w:r w:rsidRPr="00EA3B90">
        <w:rPr>
          <w:rFonts w:ascii="Times New Roman" w:hAnsi="Times New Roman" w:cs="Times New Roman"/>
          <w:sz w:val="28"/>
          <w:szCs w:val="28"/>
          <w:lang w:val="en-US"/>
        </w:rPr>
        <w:t>H</w:t>
      </w:r>
      <w:proofErr w:type="gramEnd"/>
      <w:r w:rsidRPr="00EA3B90">
        <w:rPr>
          <w:rFonts w:ascii="Times New Roman" w:hAnsi="Times New Roman" w:cs="Times New Roman"/>
          <w:sz w:val="28"/>
          <w:szCs w:val="28"/>
        </w:rPr>
        <w:t xml:space="preserve">  солевой вытяжки пахотного слоя 5,4, среднее содержание Р</w:t>
      </w:r>
      <w:r w:rsidRPr="00EA3B90">
        <w:rPr>
          <w:rFonts w:ascii="Times New Roman" w:hAnsi="Times New Roman" w:cs="Times New Roman"/>
          <w:sz w:val="28"/>
          <w:szCs w:val="28"/>
          <w:vertAlign w:val="subscript"/>
        </w:rPr>
        <w:t>2</w:t>
      </w:r>
      <w:r w:rsidRPr="00EA3B90">
        <w:rPr>
          <w:rFonts w:ascii="Times New Roman" w:hAnsi="Times New Roman" w:cs="Times New Roman"/>
          <w:sz w:val="28"/>
          <w:szCs w:val="28"/>
        </w:rPr>
        <w:t>О</w:t>
      </w:r>
      <w:r w:rsidRPr="00EA3B90">
        <w:rPr>
          <w:rFonts w:ascii="Times New Roman" w:hAnsi="Times New Roman" w:cs="Times New Roman"/>
          <w:sz w:val="28"/>
          <w:szCs w:val="28"/>
          <w:vertAlign w:val="subscript"/>
        </w:rPr>
        <w:t>5</w:t>
      </w:r>
      <w:r w:rsidRPr="00EA3B90">
        <w:rPr>
          <w:rFonts w:ascii="Times New Roman" w:hAnsi="Times New Roman" w:cs="Times New Roman"/>
          <w:sz w:val="28"/>
          <w:szCs w:val="28"/>
        </w:rPr>
        <w:t xml:space="preserve"> и К</w:t>
      </w:r>
      <w:r w:rsidRPr="00EA3B90">
        <w:rPr>
          <w:rFonts w:ascii="Times New Roman" w:hAnsi="Times New Roman" w:cs="Times New Roman"/>
          <w:sz w:val="28"/>
          <w:szCs w:val="28"/>
          <w:vertAlign w:val="subscript"/>
        </w:rPr>
        <w:t>2</w:t>
      </w:r>
      <w:r w:rsidRPr="00EA3B90">
        <w:rPr>
          <w:rFonts w:ascii="Times New Roman" w:hAnsi="Times New Roman" w:cs="Times New Roman"/>
          <w:sz w:val="28"/>
          <w:szCs w:val="28"/>
        </w:rPr>
        <w:t>О-112 мг/кг и низкое NО</w:t>
      </w:r>
      <w:r w:rsidRPr="00EA3B90">
        <w:rPr>
          <w:rFonts w:ascii="Times New Roman" w:hAnsi="Times New Roman" w:cs="Times New Roman"/>
          <w:sz w:val="28"/>
          <w:szCs w:val="28"/>
          <w:vertAlign w:val="subscript"/>
        </w:rPr>
        <w:t>3</w:t>
      </w:r>
      <w:r w:rsidRPr="00EA3B90">
        <w:rPr>
          <w:rFonts w:ascii="Times New Roman" w:hAnsi="Times New Roman" w:cs="Times New Roman"/>
          <w:sz w:val="28"/>
          <w:szCs w:val="28"/>
        </w:rPr>
        <w:t>- 4,9 мг/кг. Предшес</w:t>
      </w:r>
      <w:r w:rsidRPr="00EA3B90">
        <w:rPr>
          <w:rFonts w:ascii="Times New Roman" w:hAnsi="Times New Roman" w:cs="Times New Roman"/>
          <w:sz w:val="28"/>
          <w:szCs w:val="28"/>
        </w:rPr>
        <w:t>т</w:t>
      </w:r>
      <w:r w:rsidRPr="00EA3B90">
        <w:rPr>
          <w:rFonts w:ascii="Times New Roman" w:hAnsi="Times New Roman" w:cs="Times New Roman"/>
          <w:sz w:val="28"/>
          <w:szCs w:val="28"/>
        </w:rPr>
        <w:t>венник по стационарным опытам – залежная земля с высокой степенью зас</w:t>
      </w:r>
      <w:r w:rsidRPr="00EA3B90">
        <w:rPr>
          <w:rFonts w:ascii="Times New Roman" w:hAnsi="Times New Roman" w:cs="Times New Roman"/>
          <w:sz w:val="28"/>
          <w:szCs w:val="28"/>
        </w:rPr>
        <w:t>о</w:t>
      </w:r>
      <w:r w:rsidRPr="00EA3B90">
        <w:rPr>
          <w:rFonts w:ascii="Times New Roman" w:hAnsi="Times New Roman" w:cs="Times New Roman"/>
          <w:sz w:val="28"/>
          <w:szCs w:val="28"/>
        </w:rPr>
        <w:t>ренности. Испытывались однолетние сидеральные культуры: люпин узколис</w:t>
      </w:r>
      <w:r w:rsidRPr="00EA3B90">
        <w:rPr>
          <w:rFonts w:ascii="Times New Roman" w:hAnsi="Times New Roman" w:cs="Times New Roman"/>
          <w:sz w:val="28"/>
          <w:szCs w:val="28"/>
        </w:rPr>
        <w:t>т</w:t>
      </w:r>
      <w:r w:rsidRPr="00EA3B90">
        <w:rPr>
          <w:rFonts w:ascii="Times New Roman" w:hAnsi="Times New Roman" w:cs="Times New Roman"/>
          <w:sz w:val="28"/>
          <w:szCs w:val="28"/>
        </w:rPr>
        <w:t>ный и фацелия, контроль – чистый пар, хозяйственный контроль – рапс яровой.</w:t>
      </w:r>
    </w:p>
    <w:p w:rsidR="0085707C" w:rsidRPr="00EA3B90" w:rsidRDefault="0085707C" w:rsidP="0085707C">
      <w:pPr>
        <w:spacing w:after="0" w:line="240" w:lineRule="auto"/>
        <w:ind w:firstLine="708"/>
        <w:jc w:val="both"/>
        <w:rPr>
          <w:rFonts w:ascii="Times New Roman" w:hAnsi="Times New Roman" w:cs="Times New Roman"/>
          <w:sz w:val="28"/>
          <w:szCs w:val="28"/>
        </w:rPr>
      </w:pPr>
      <w:r w:rsidRPr="00EA3B90">
        <w:rPr>
          <w:rFonts w:ascii="Times New Roman" w:hAnsi="Times New Roman" w:cs="Times New Roman"/>
          <w:sz w:val="28"/>
          <w:szCs w:val="28"/>
        </w:rPr>
        <w:t>Агроэнергетическая оценка эффективности сидеральных культур на ка</w:t>
      </w:r>
      <w:r w:rsidRPr="00EA3B90">
        <w:rPr>
          <w:rFonts w:ascii="Times New Roman" w:hAnsi="Times New Roman" w:cs="Times New Roman"/>
          <w:sz w:val="28"/>
          <w:szCs w:val="28"/>
        </w:rPr>
        <w:t>р</w:t>
      </w:r>
      <w:r w:rsidRPr="00EA3B90">
        <w:rPr>
          <w:rFonts w:ascii="Times New Roman" w:hAnsi="Times New Roman" w:cs="Times New Roman"/>
          <w:sz w:val="28"/>
          <w:szCs w:val="28"/>
        </w:rPr>
        <w:t>тофеле проводилась по методике РАСХН [5].</w:t>
      </w:r>
    </w:p>
    <w:p w:rsidR="0085707C" w:rsidRPr="00EA3B90" w:rsidRDefault="0085707C" w:rsidP="00B87DD2">
      <w:pPr>
        <w:spacing w:after="0" w:line="240" w:lineRule="auto"/>
        <w:ind w:firstLine="708"/>
        <w:jc w:val="both"/>
        <w:rPr>
          <w:rFonts w:ascii="Times New Roman" w:hAnsi="Times New Roman" w:cs="Times New Roman"/>
          <w:sz w:val="28"/>
          <w:szCs w:val="28"/>
        </w:rPr>
      </w:pPr>
      <w:r w:rsidRPr="00EA3B90">
        <w:rPr>
          <w:rFonts w:ascii="Times New Roman" w:hAnsi="Times New Roman" w:cs="Times New Roman"/>
          <w:sz w:val="28"/>
          <w:szCs w:val="28"/>
        </w:rPr>
        <w:t>Данные исследований показывают неоднозначность действия сидератов на засоренность, урожайность и удобрительную ценность. Применение герб</w:t>
      </w:r>
      <w:r w:rsidRPr="00EA3B90">
        <w:rPr>
          <w:rFonts w:ascii="Times New Roman" w:hAnsi="Times New Roman" w:cs="Times New Roman"/>
          <w:sz w:val="28"/>
          <w:szCs w:val="28"/>
        </w:rPr>
        <w:t>и</w:t>
      </w:r>
      <w:r w:rsidRPr="00EA3B90">
        <w:rPr>
          <w:rFonts w:ascii="Times New Roman" w:hAnsi="Times New Roman" w:cs="Times New Roman"/>
          <w:sz w:val="28"/>
          <w:szCs w:val="28"/>
        </w:rPr>
        <w:t xml:space="preserve">цидов для уничтожения сорняков требует значительных финансовых затрат  и </w:t>
      </w:r>
      <w:r w:rsidRPr="00EA3B90">
        <w:rPr>
          <w:rFonts w:ascii="Times New Roman" w:hAnsi="Times New Roman" w:cs="Times New Roman"/>
          <w:sz w:val="28"/>
          <w:szCs w:val="28"/>
        </w:rPr>
        <w:lastRenderedPageBreak/>
        <w:t>экономически небезопасно. Сидеральные культуры угнетали сорные растения и их проростки, снижали их количество. Если в чистом пару (контроль) перед механизированными обработками почвы общее количество однолетних сорн</w:t>
      </w:r>
      <w:r w:rsidRPr="00EA3B90">
        <w:rPr>
          <w:rFonts w:ascii="Times New Roman" w:hAnsi="Times New Roman" w:cs="Times New Roman"/>
          <w:sz w:val="28"/>
          <w:szCs w:val="28"/>
        </w:rPr>
        <w:t>я</w:t>
      </w:r>
      <w:r w:rsidRPr="00EA3B90">
        <w:rPr>
          <w:rFonts w:ascii="Times New Roman" w:hAnsi="Times New Roman" w:cs="Times New Roman"/>
          <w:sz w:val="28"/>
          <w:szCs w:val="28"/>
        </w:rPr>
        <w:t xml:space="preserve">ков с преобладанием мари белой (79%) достигало 468 </w:t>
      </w:r>
      <w:proofErr w:type="gramStart"/>
      <w:r w:rsidRPr="00EA3B90">
        <w:rPr>
          <w:rFonts w:ascii="Times New Roman" w:hAnsi="Times New Roman" w:cs="Times New Roman"/>
          <w:sz w:val="28"/>
          <w:szCs w:val="28"/>
        </w:rPr>
        <w:t>шт</w:t>
      </w:r>
      <w:proofErr w:type="gramEnd"/>
      <w:r w:rsidRPr="00EA3B90">
        <w:rPr>
          <w:rFonts w:ascii="Times New Roman" w:hAnsi="Times New Roman" w:cs="Times New Roman"/>
          <w:sz w:val="28"/>
          <w:szCs w:val="28"/>
        </w:rPr>
        <w:t>/м</w:t>
      </w:r>
      <w:r w:rsidRPr="00EA3B90">
        <w:rPr>
          <w:rFonts w:ascii="Times New Roman" w:hAnsi="Times New Roman" w:cs="Times New Roman"/>
          <w:sz w:val="28"/>
          <w:szCs w:val="28"/>
          <w:vertAlign w:val="superscript"/>
        </w:rPr>
        <w:t>2</w:t>
      </w:r>
      <w:r w:rsidRPr="00EA3B90">
        <w:rPr>
          <w:rFonts w:ascii="Times New Roman" w:hAnsi="Times New Roman" w:cs="Times New Roman"/>
          <w:sz w:val="28"/>
          <w:szCs w:val="28"/>
        </w:rPr>
        <w:t>, а многолетних двудольных и однодольных 3 и 4 шт/м</w:t>
      </w:r>
      <w:r w:rsidRPr="00EA3B90">
        <w:rPr>
          <w:rFonts w:ascii="Times New Roman" w:hAnsi="Times New Roman" w:cs="Times New Roman"/>
          <w:sz w:val="28"/>
          <w:szCs w:val="28"/>
          <w:vertAlign w:val="superscript"/>
        </w:rPr>
        <w:t>2</w:t>
      </w:r>
      <w:r w:rsidRPr="00EA3B90">
        <w:rPr>
          <w:rFonts w:ascii="Times New Roman" w:hAnsi="Times New Roman" w:cs="Times New Roman"/>
          <w:sz w:val="28"/>
          <w:szCs w:val="28"/>
        </w:rPr>
        <w:t xml:space="preserve"> , то в посевах люпина количество одн</w:t>
      </w:r>
      <w:r w:rsidRPr="00EA3B90">
        <w:rPr>
          <w:rFonts w:ascii="Times New Roman" w:hAnsi="Times New Roman" w:cs="Times New Roman"/>
          <w:sz w:val="28"/>
          <w:szCs w:val="28"/>
        </w:rPr>
        <w:t>о</w:t>
      </w:r>
      <w:r w:rsidRPr="00EA3B90">
        <w:rPr>
          <w:rFonts w:ascii="Times New Roman" w:hAnsi="Times New Roman" w:cs="Times New Roman"/>
          <w:sz w:val="28"/>
          <w:szCs w:val="28"/>
        </w:rPr>
        <w:t>летних снизилось  в 3,5 раза, многолетников – в 2,3 раза (табл.1).</w:t>
      </w:r>
    </w:p>
    <w:p w:rsidR="0085707C" w:rsidRPr="00EA3B90" w:rsidRDefault="0085707C" w:rsidP="00124845">
      <w:pPr>
        <w:spacing w:before="120" w:after="120" w:line="240" w:lineRule="auto"/>
        <w:jc w:val="center"/>
        <w:rPr>
          <w:rFonts w:ascii="Times New Roman" w:hAnsi="Times New Roman" w:cs="Times New Roman"/>
          <w:sz w:val="28"/>
          <w:szCs w:val="28"/>
        </w:rPr>
      </w:pPr>
      <w:r w:rsidRPr="00124845">
        <w:rPr>
          <w:rFonts w:ascii="Times New Roman" w:hAnsi="Times New Roman" w:cs="Times New Roman"/>
          <w:sz w:val="28"/>
          <w:szCs w:val="28"/>
        </w:rPr>
        <w:t>Таблица 1</w:t>
      </w:r>
      <w:r w:rsidR="00124845">
        <w:rPr>
          <w:rFonts w:ascii="Times New Roman" w:hAnsi="Times New Roman" w:cs="Times New Roman"/>
          <w:b/>
          <w:sz w:val="28"/>
          <w:szCs w:val="28"/>
        </w:rPr>
        <w:t xml:space="preserve"> – </w:t>
      </w:r>
      <w:r w:rsidRPr="00EA3B90">
        <w:rPr>
          <w:rFonts w:ascii="Times New Roman" w:hAnsi="Times New Roman" w:cs="Times New Roman"/>
          <w:sz w:val="28"/>
          <w:szCs w:val="28"/>
        </w:rPr>
        <w:t xml:space="preserve">Влияние сидеральных культур на засоренность ( 2006-2008 </w:t>
      </w:r>
      <w:proofErr w:type="gramStart"/>
      <w:r w:rsidRPr="00EA3B90">
        <w:rPr>
          <w:rFonts w:ascii="Times New Roman" w:hAnsi="Times New Roman" w:cs="Times New Roman"/>
          <w:sz w:val="28"/>
          <w:szCs w:val="28"/>
        </w:rPr>
        <w:t>гг</w:t>
      </w:r>
      <w:proofErr w:type="gramEnd"/>
      <w:r w:rsidRPr="00EA3B90">
        <w:rPr>
          <w:rFonts w:ascii="Times New Roman" w:hAnsi="Times New Roman" w:cs="Times New Roman"/>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95"/>
        <w:gridCol w:w="1515"/>
        <w:gridCol w:w="1559"/>
        <w:gridCol w:w="851"/>
        <w:gridCol w:w="1187"/>
        <w:gridCol w:w="1081"/>
        <w:gridCol w:w="957"/>
      </w:tblGrid>
      <w:tr w:rsidR="0085707C" w:rsidRPr="00EA3B90" w:rsidTr="00B87DD2">
        <w:trPr>
          <w:jc w:val="center"/>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jc w:val="center"/>
              <w:rPr>
                <w:rFonts w:ascii="Times New Roman" w:eastAsia="Calibri" w:hAnsi="Times New Roman" w:cs="Times New Roman"/>
                <w:sz w:val="26"/>
                <w:szCs w:val="26"/>
                <w:lang w:eastAsia="en-US"/>
              </w:rPr>
            </w:pPr>
            <w:r w:rsidRPr="00B87DD2">
              <w:rPr>
                <w:rFonts w:ascii="Times New Roman" w:hAnsi="Times New Roman" w:cs="Times New Roman"/>
                <w:sz w:val="26"/>
                <w:szCs w:val="26"/>
              </w:rPr>
              <w:t>Сидеральные</w:t>
            </w:r>
          </w:p>
          <w:p w:rsidR="0085707C" w:rsidRPr="00B87DD2" w:rsidRDefault="0085707C" w:rsidP="0085707C">
            <w:pPr>
              <w:spacing w:after="0" w:line="240" w:lineRule="auto"/>
              <w:jc w:val="center"/>
              <w:rPr>
                <w:rFonts w:ascii="Times New Roman" w:hAnsi="Times New Roman" w:cs="Times New Roman"/>
                <w:sz w:val="26"/>
                <w:szCs w:val="26"/>
                <w:lang w:eastAsia="en-US"/>
              </w:rPr>
            </w:pPr>
            <w:r w:rsidRPr="00B87DD2">
              <w:rPr>
                <w:rFonts w:ascii="Times New Roman" w:hAnsi="Times New Roman" w:cs="Times New Roman"/>
                <w:sz w:val="26"/>
                <w:szCs w:val="26"/>
              </w:rPr>
              <w:t>культуры</w:t>
            </w:r>
          </w:p>
        </w:tc>
        <w:tc>
          <w:tcPr>
            <w:tcW w:w="4820" w:type="dxa"/>
            <w:gridSpan w:val="4"/>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jc w:val="center"/>
              <w:rPr>
                <w:rFonts w:ascii="Times New Roman" w:hAnsi="Times New Roman" w:cs="Times New Roman"/>
                <w:sz w:val="26"/>
                <w:szCs w:val="26"/>
                <w:lang w:eastAsia="en-US"/>
              </w:rPr>
            </w:pPr>
            <w:r w:rsidRPr="00B87DD2">
              <w:rPr>
                <w:rFonts w:ascii="Times New Roman" w:hAnsi="Times New Roman" w:cs="Times New Roman"/>
                <w:sz w:val="26"/>
                <w:szCs w:val="26"/>
              </w:rPr>
              <w:t xml:space="preserve">Однолетние,  </w:t>
            </w:r>
            <w:proofErr w:type="gramStart"/>
            <w:r w:rsidRPr="00B87DD2">
              <w:rPr>
                <w:rFonts w:ascii="Times New Roman" w:hAnsi="Times New Roman" w:cs="Times New Roman"/>
                <w:sz w:val="26"/>
                <w:szCs w:val="26"/>
              </w:rPr>
              <w:t>шт</w:t>
            </w:r>
            <w:proofErr w:type="gramEnd"/>
            <w:r w:rsidRPr="00B87DD2">
              <w:rPr>
                <w:rFonts w:ascii="Times New Roman" w:hAnsi="Times New Roman" w:cs="Times New Roman"/>
                <w:sz w:val="26"/>
                <w:szCs w:val="26"/>
              </w:rPr>
              <w:t>/м</w:t>
            </w:r>
            <w:r w:rsidRPr="00B87DD2">
              <w:rPr>
                <w:rFonts w:ascii="Times New Roman" w:hAnsi="Times New Roman" w:cs="Times New Roman"/>
                <w:sz w:val="26"/>
                <w:szCs w:val="26"/>
                <w:vertAlign w:val="superscript"/>
              </w:rPr>
              <w:t>2</w:t>
            </w:r>
          </w:p>
        </w:tc>
        <w:tc>
          <w:tcPr>
            <w:tcW w:w="3225" w:type="dxa"/>
            <w:gridSpan w:val="3"/>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jc w:val="center"/>
              <w:rPr>
                <w:rFonts w:ascii="Times New Roman" w:hAnsi="Times New Roman" w:cs="Times New Roman"/>
                <w:sz w:val="26"/>
                <w:szCs w:val="26"/>
                <w:lang w:eastAsia="en-US"/>
              </w:rPr>
            </w:pPr>
            <w:r w:rsidRPr="00B87DD2">
              <w:rPr>
                <w:rFonts w:ascii="Times New Roman" w:hAnsi="Times New Roman" w:cs="Times New Roman"/>
                <w:sz w:val="26"/>
                <w:szCs w:val="26"/>
              </w:rPr>
              <w:t xml:space="preserve">Многолетние,  </w:t>
            </w:r>
            <w:proofErr w:type="gramStart"/>
            <w:r w:rsidRPr="00B87DD2">
              <w:rPr>
                <w:rFonts w:ascii="Times New Roman" w:hAnsi="Times New Roman" w:cs="Times New Roman"/>
                <w:sz w:val="26"/>
                <w:szCs w:val="26"/>
              </w:rPr>
              <w:t>шт</w:t>
            </w:r>
            <w:proofErr w:type="gramEnd"/>
            <w:r w:rsidRPr="00B87DD2">
              <w:rPr>
                <w:rFonts w:ascii="Times New Roman" w:hAnsi="Times New Roman" w:cs="Times New Roman"/>
                <w:sz w:val="26"/>
                <w:szCs w:val="26"/>
              </w:rPr>
              <w:t>/м</w:t>
            </w:r>
            <w:r w:rsidRPr="00B87DD2">
              <w:rPr>
                <w:rFonts w:ascii="Times New Roman" w:hAnsi="Times New Roman" w:cs="Times New Roman"/>
                <w:sz w:val="26"/>
                <w:szCs w:val="26"/>
                <w:vertAlign w:val="superscript"/>
              </w:rPr>
              <w:t>2</w:t>
            </w:r>
          </w:p>
        </w:tc>
      </w:tr>
      <w:tr w:rsidR="00B87DD2" w:rsidRPr="00EA3B90" w:rsidTr="00B87DD2">
        <w:trPr>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jc w:val="center"/>
              <w:rPr>
                <w:rFonts w:ascii="Times New Roman" w:hAnsi="Times New Roman" w:cs="Times New Roman"/>
                <w:sz w:val="26"/>
                <w:szCs w:val="26"/>
                <w:lang w:eastAsia="en-US"/>
              </w:rPr>
            </w:pPr>
          </w:p>
        </w:tc>
        <w:tc>
          <w:tcPr>
            <w:tcW w:w="895"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B87DD2">
            <w:pPr>
              <w:spacing w:after="0" w:line="240" w:lineRule="auto"/>
              <w:rPr>
                <w:rFonts w:ascii="Times New Roman" w:hAnsi="Times New Roman" w:cs="Times New Roman"/>
                <w:sz w:val="26"/>
                <w:szCs w:val="26"/>
                <w:lang w:eastAsia="en-US"/>
              </w:rPr>
            </w:pPr>
            <w:r w:rsidRPr="00B87DD2">
              <w:rPr>
                <w:rFonts w:ascii="Times New Roman" w:hAnsi="Times New Roman" w:cs="Times New Roman"/>
                <w:sz w:val="26"/>
                <w:szCs w:val="26"/>
              </w:rPr>
              <w:t>марь белая</w:t>
            </w:r>
          </w:p>
        </w:tc>
        <w:tc>
          <w:tcPr>
            <w:tcW w:w="1515"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B87DD2">
            <w:pPr>
              <w:spacing w:after="0" w:line="240" w:lineRule="auto"/>
              <w:rPr>
                <w:rFonts w:ascii="Times New Roman" w:eastAsia="Calibri" w:hAnsi="Times New Roman" w:cs="Times New Roman"/>
                <w:sz w:val="26"/>
                <w:szCs w:val="26"/>
                <w:lang w:eastAsia="en-US"/>
              </w:rPr>
            </w:pPr>
            <w:r w:rsidRPr="00B87DD2">
              <w:rPr>
                <w:rFonts w:ascii="Times New Roman" w:hAnsi="Times New Roman" w:cs="Times New Roman"/>
                <w:sz w:val="26"/>
                <w:szCs w:val="26"/>
              </w:rPr>
              <w:t>пикульник</w:t>
            </w:r>
          </w:p>
          <w:p w:rsidR="0085707C" w:rsidRPr="00B87DD2" w:rsidRDefault="0085707C" w:rsidP="00B87DD2">
            <w:pPr>
              <w:spacing w:after="0" w:line="240" w:lineRule="auto"/>
              <w:ind w:left="-69" w:right="-112"/>
              <w:rPr>
                <w:rFonts w:ascii="Times New Roman" w:hAnsi="Times New Roman" w:cs="Times New Roman"/>
                <w:sz w:val="26"/>
                <w:szCs w:val="26"/>
                <w:lang w:eastAsia="en-US"/>
              </w:rPr>
            </w:pPr>
            <w:r w:rsidRPr="00B87DD2">
              <w:rPr>
                <w:rFonts w:ascii="Times New Roman" w:hAnsi="Times New Roman" w:cs="Times New Roman"/>
                <w:sz w:val="26"/>
                <w:szCs w:val="26"/>
              </w:rPr>
              <w:t>двунадр</w:t>
            </w:r>
            <w:r w:rsidRPr="00B87DD2">
              <w:rPr>
                <w:rFonts w:ascii="Times New Roman" w:hAnsi="Times New Roman" w:cs="Times New Roman"/>
                <w:sz w:val="26"/>
                <w:szCs w:val="26"/>
              </w:rPr>
              <w:t>е</w:t>
            </w:r>
            <w:r w:rsidRPr="00B87DD2">
              <w:rPr>
                <w:rFonts w:ascii="Times New Roman" w:hAnsi="Times New Roman" w:cs="Times New Roman"/>
                <w:sz w:val="26"/>
                <w:szCs w:val="26"/>
              </w:rPr>
              <w:t>занный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B87DD2">
            <w:pPr>
              <w:spacing w:after="0" w:line="240" w:lineRule="auto"/>
              <w:rPr>
                <w:rFonts w:ascii="Times New Roman" w:eastAsia="Calibri" w:hAnsi="Times New Roman" w:cs="Times New Roman"/>
                <w:sz w:val="26"/>
                <w:szCs w:val="26"/>
                <w:lang w:eastAsia="en-US"/>
              </w:rPr>
            </w:pPr>
            <w:r w:rsidRPr="00B87DD2">
              <w:rPr>
                <w:rFonts w:ascii="Times New Roman" w:hAnsi="Times New Roman" w:cs="Times New Roman"/>
                <w:sz w:val="26"/>
                <w:szCs w:val="26"/>
              </w:rPr>
              <w:t>гречишка</w:t>
            </w:r>
          </w:p>
          <w:p w:rsidR="0085707C" w:rsidRPr="00B87DD2" w:rsidRDefault="0085707C" w:rsidP="00B87DD2">
            <w:pPr>
              <w:spacing w:after="0" w:line="240" w:lineRule="auto"/>
              <w:rPr>
                <w:rFonts w:ascii="Times New Roman" w:hAnsi="Times New Roman" w:cs="Times New Roman"/>
                <w:sz w:val="26"/>
                <w:szCs w:val="26"/>
                <w:lang w:eastAsia="en-US"/>
              </w:rPr>
            </w:pPr>
            <w:r w:rsidRPr="00B87DD2">
              <w:rPr>
                <w:rFonts w:ascii="Times New Roman" w:hAnsi="Times New Roman" w:cs="Times New Roman"/>
                <w:sz w:val="26"/>
                <w:szCs w:val="26"/>
              </w:rPr>
              <w:t>развесистая</w:t>
            </w:r>
          </w:p>
        </w:tc>
        <w:tc>
          <w:tcPr>
            <w:tcW w:w="851"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B87DD2">
            <w:pPr>
              <w:spacing w:after="0" w:line="240" w:lineRule="auto"/>
              <w:rPr>
                <w:rFonts w:ascii="Times New Roman" w:hAnsi="Times New Roman" w:cs="Times New Roman"/>
                <w:sz w:val="26"/>
                <w:szCs w:val="26"/>
                <w:lang w:eastAsia="en-US"/>
              </w:rPr>
            </w:pPr>
            <w:r w:rsidRPr="00B87DD2">
              <w:rPr>
                <w:rFonts w:ascii="Times New Roman" w:hAnsi="Times New Roman" w:cs="Times New Roman"/>
                <w:sz w:val="26"/>
                <w:szCs w:val="26"/>
              </w:rPr>
              <w:t>всего</w:t>
            </w:r>
          </w:p>
        </w:tc>
        <w:tc>
          <w:tcPr>
            <w:tcW w:w="1187"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B87DD2">
            <w:pPr>
              <w:spacing w:after="0" w:line="240" w:lineRule="auto"/>
              <w:rPr>
                <w:rFonts w:ascii="Times New Roman" w:hAnsi="Times New Roman" w:cs="Times New Roman"/>
                <w:sz w:val="26"/>
                <w:szCs w:val="26"/>
                <w:lang w:eastAsia="en-US"/>
              </w:rPr>
            </w:pPr>
            <w:r w:rsidRPr="00B87DD2">
              <w:rPr>
                <w:rFonts w:ascii="Times New Roman" w:hAnsi="Times New Roman" w:cs="Times New Roman"/>
                <w:sz w:val="26"/>
                <w:szCs w:val="26"/>
              </w:rPr>
              <w:t>бодяк полевой</w:t>
            </w:r>
          </w:p>
        </w:tc>
        <w:tc>
          <w:tcPr>
            <w:tcW w:w="1081"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B87DD2">
            <w:pPr>
              <w:spacing w:after="0" w:line="240" w:lineRule="auto"/>
              <w:rPr>
                <w:rFonts w:ascii="Times New Roman" w:eastAsia="Calibri" w:hAnsi="Times New Roman" w:cs="Times New Roman"/>
                <w:sz w:val="26"/>
                <w:szCs w:val="26"/>
                <w:lang w:eastAsia="en-US"/>
              </w:rPr>
            </w:pPr>
            <w:r w:rsidRPr="00B87DD2">
              <w:rPr>
                <w:rFonts w:ascii="Times New Roman" w:hAnsi="Times New Roman" w:cs="Times New Roman"/>
                <w:sz w:val="26"/>
                <w:szCs w:val="26"/>
              </w:rPr>
              <w:t>пырей</w:t>
            </w:r>
          </w:p>
          <w:p w:rsidR="0085707C" w:rsidRPr="00B87DD2" w:rsidRDefault="0085707C" w:rsidP="00B87DD2">
            <w:pPr>
              <w:spacing w:after="0" w:line="240" w:lineRule="auto"/>
              <w:rPr>
                <w:rFonts w:ascii="Times New Roman" w:hAnsi="Times New Roman" w:cs="Times New Roman"/>
                <w:sz w:val="26"/>
                <w:szCs w:val="26"/>
                <w:lang w:eastAsia="en-US"/>
              </w:rPr>
            </w:pPr>
            <w:proofErr w:type="gramStart"/>
            <w:r w:rsidRPr="00B87DD2">
              <w:rPr>
                <w:rFonts w:ascii="Times New Roman" w:hAnsi="Times New Roman" w:cs="Times New Roman"/>
                <w:sz w:val="26"/>
                <w:szCs w:val="26"/>
              </w:rPr>
              <w:t>ползу</w:t>
            </w:r>
            <w:r w:rsidR="00B87DD2">
              <w:rPr>
                <w:rFonts w:ascii="Times New Roman" w:hAnsi="Times New Roman" w:cs="Times New Roman"/>
                <w:sz w:val="26"/>
                <w:szCs w:val="26"/>
              </w:rPr>
              <w:t>-</w:t>
            </w:r>
            <w:r w:rsidRPr="00B87DD2">
              <w:rPr>
                <w:rFonts w:ascii="Times New Roman" w:hAnsi="Times New Roman" w:cs="Times New Roman"/>
                <w:sz w:val="26"/>
                <w:szCs w:val="26"/>
              </w:rPr>
              <w:t>чий</w:t>
            </w:r>
            <w:proofErr w:type="gramEnd"/>
          </w:p>
        </w:tc>
        <w:tc>
          <w:tcPr>
            <w:tcW w:w="957"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B87DD2">
            <w:pPr>
              <w:spacing w:after="0" w:line="240" w:lineRule="auto"/>
              <w:rPr>
                <w:rFonts w:ascii="Times New Roman" w:hAnsi="Times New Roman" w:cs="Times New Roman"/>
                <w:sz w:val="26"/>
                <w:szCs w:val="26"/>
                <w:lang w:eastAsia="en-US"/>
              </w:rPr>
            </w:pPr>
            <w:r w:rsidRPr="00B87DD2">
              <w:rPr>
                <w:rFonts w:ascii="Times New Roman" w:hAnsi="Times New Roman" w:cs="Times New Roman"/>
                <w:sz w:val="26"/>
                <w:szCs w:val="26"/>
              </w:rPr>
              <w:t>Всего</w:t>
            </w:r>
          </w:p>
        </w:tc>
      </w:tr>
      <w:tr w:rsidR="00B87DD2" w:rsidRPr="00EA3B90" w:rsidTr="00B87DD2">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rPr>
                <w:rFonts w:ascii="Times New Roman" w:hAnsi="Times New Roman" w:cs="Times New Roman"/>
                <w:sz w:val="26"/>
                <w:szCs w:val="26"/>
                <w:lang w:eastAsia="en-US"/>
              </w:rPr>
            </w:pPr>
            <w:r w:rsidRPr="00B87DD2">
              <w:rPr>
                <w:rFonts w:ascii="Times New Roman" w:hAnsi="Times New Roman" w:cs="Times New Roman"/>
                <w:sz w:val="26"/>
                <w:szCs w:val="26"/>
              </w:rPr>
              <w:t>Чистый пар (контроль)</w:t>
            </w:r>
          </w:p>
        </w:tc>
        <w:tc>
          <w:tcPr>
            <w:tcW w:w="895"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jc w:val="center"/>
              <w:rPr>
                <w:rFonts w:ascii="Times New Roman" w:hAnsi="Times New Roman" w:cs="Times New Roman"/>
                <w:sz w:val="26"/>
                <w:szCs w:val="26"/>
                <w:lang w:eastAsia="en-US"/>
              </w:rPr>
            </w:pPr>
            <w:r w:rsidRPr="00B87DD2">
              <w:rPr>
                <w:rFonts w:ascii="Times New Roman" w:hAnsi="Times New Roman" w:cs="Times New Roman"/>
                <w:sz w:val="26"/>
                <w:szCs w:val="26"/>
              </w:rPr>
              <w:t>370</w:t>
            </w:r>
          </w:p>
        </w:tc>
        <w:tc>
          <w:tcPr>
            <w:tcW w:w="1515"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jc w:val="center"/>
              <w:rPr>
                <w:rFonts w:ascii="Times New Roman" w:hAnsi="Times New Roman" w:cs="Times New Roman"/>
                <w:sz w:val="26"/>
                <w:szCs w:val="26"/>
                <w:lang w:eastAsia="en-US"/>
              </w:rPr>
            </w:pPr>
            <w:r w:rsidRPr="00B87DD2">
              <w:rPr>
                <w:rFonts w:ascii="Times New Roman" w:hAnsi="Times New Roman" w:cs="Times New Roman"/>
                <w:sz w:val="26"/>
                <w:szCs w:val="26"/>
              </w:rPr>
              <w:t>32</w:t>
            </w:r>
          </w:p>
        </w:tc>
        <w:tc>
          <w:tcPr>
            <w:tcW w:w="1559"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jc w:val="center"/>
              <w:rPr>
                <w:rFonts w:ascii="Times New Roman" w:hAnsi="Times New Roman" w:cs="Times New Roman"/>
                <w:sz w:val="26"/>
                <w:szCs w:val="26"/>
                <w:lang w:eastAsia="en-US"/>
              </w:rPr>
            </w:pPr>
            <w:r w:rsidRPr="00B87DD2">
              <w:rPr>
                <w:rFonts w:ascii="Times New Roman" w:hAnsi="Times New Roman" w:cs="Times New Roman"/>
                <w:sz w:val="26"/>
                <w:szCs w:val="26"/>
              </w:rPr>
              <w:t>66</w:t>
            </w:r>
          </w:p>
        </w:tc>
        <w:tc>
          <w:tcPr>
            <w:tcW w:w="851"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jc w:val="center"/>
              <w:rPr>
                <w:rFonts w:ascii="Times New Roman" w:hAnsi="Times New Roman" w:cs="Times New Roman"/>
                <w:sz w:val="26"/>
                <w:szCs w:val="26"/>
                <w:lang w:eastAsia="en-US"/>
              </w:rPr>
            </w:pPr>
            <w:r w:rsidRPr="00B87DD2">
              <w:rPr>
                <w:rFonts w:ascii="Times New Roman" w:hAnsi="Times New Roman" w:cs="Times New Roman"/>
                <w:sz w:val="26"/>
                <w:szCs w:val="26"/>
              </w:rPr>
              <w:t>68</w:t>
            </w:r>
          </w:p>
        </w:tc>
        <w:tc>
          <w:tcPr>
            <w:tcW w:w="1187"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jc w:val="center"/>
              <w:rPr>
                <w:rFonts w:ascii="Times New Roman" w:hAnsi="Times New Roman" w:cs="Times New Roman"/>
                <w:sz w:val="26"/>
                <w:szCs w:val="26"/>
                <w:lang w:eastAsia="en-US"/>
              </w:rPr>
            </w:pPr>
            <w:r w:rsidRPr="00B87DD2">
              <w:rPr>
                <w:rFonts w:ascii="Times New Roman" w:hAnsi="Times New Roman" w:cs="Times New Roman"/>
                <w:sz w:val="26"/>
                <w:szCs w:val="26"/>
              </w:rPr>
              <w:t>3</w:t>
            </w:r>
          </w:p>
        </w:tc>
        <w:tc>
          <w:tcPr>
            <w:tcW w:w="1081"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jc w:val="center"/>
              <w:rPr>
                <w:rFonts w:ascii="Times New Roman" w:hAnsi="Times New Roman" w:cs="Times New Roman"/>
                <w:sz w:val="26"/>
                <w:szCs w:val="26"/>
                <w:lang w:eastAsia="en-US"/>
              </w:rPr>
            </w:pPr>
            <w:r w:rsidRPr="00B87DD2">
              <w:rPr>
                <w:rFonts w:ascii="Times New Roman" w:hAnsi="Times New Roman" w:cs="Times New Roman"/>
                <w:sz w:val="26"/>
                <w:szCs w:val="26"/>
              </w:rPr>
              <w:t>4</w:t>
            </w:r>
          </w:p>
        </w:tc>
        <w:tc>
          <w:tcPr>
            <w:tcW w:w="957"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jc w:val="center"/>
              <w:rPr>
                <w:rFonts w:ascii="Times New Roman" w:hAnsi="Times New Roman" w:cs="Times New Roman"/>
                <w:sz w:val="26"/>
                <w:szCs w:val="26"/>
                <w:lang w:eastAsia="en-US"/>
              </w:rPr>
            </w:pPr>
            <w:r w:rsidRPr="00B87DD2">
              <w:rPr>
                <w:rFonts w:ascii="Times New Roman" w:hAnsi="Times New Roman" w:cs="Times New Roman"/>
                <w:sz w:val="26"/>
                <w:szCs w:val="26"/>
              </w:rPr>
              <w:t>7</w:t>
            </w:r>
          </w:p>
        </w:tc>
      </w:tr>
      <w:tr w:rsidR="00B87DD2" w:rsidRPr="00EA3B90" w:rsidTr="00B87DD2">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rPr>
                <w:rFonts w:ascii="Times New Roman" w:hAnsi="Times New Roman" w:cs="Times New Roman"/>
                <w:sz w:val="26"/>
                <w:szCs w:val="26"/>
                <w:lang w:eastAsia="en-US"/>
              </w:rPr>
            </w:pPr>
            <w:r w:rsidRPr="00B87DD2">
              <w:rPr>
                <w:rFonts w:ascii="Times New Roman" w:hAnsi="Times New Roman" w:cs="Times New Roman"/>
                <w:sz w:val="26"/>
                <w:szCs w:val="26"/>
              </w:rPr>
              <w:t>Рапс яровой (хозяйстве</w:t>
            </w:r>
            <w:r w:rsidRPr="00B87DD2">
              <w:rPr>
                <w:rFonts w:ascii="Times New Roman" w:hAnsi="Times New Roman" w:cs="Times New Roman"/>
                <w:sz w:val="26"/>
                <w:szCs w:val="26"/>
              </w:rPr>
              <w:t>н</w:t>
            </w:r>
            <w:r w:rsidRPr="00B87DD2">
              <w:rPr>
                <w:rFonts w:ascii="Times New Roman" w:hAnsi="Times New Roman" w:cs="Times New Roman"/>
                <w:sz w:val="26"/>
                <w:szCs w:val="26"/>
              </w:rPr>
              <w:t>ный ко</w:t>
            </w:r>
            <w:r w:rsidRPr="00B87DD2">
              <w:rPr>
                <w:rFonts w:ascii="Times New Roman" w:hAnsi="Times New Roman" w:cs="Times New Roman"/>
                <w:sz w:val="26"/>
                <w:szCs w:val="26"/>
              </w:rPr>
              <w:t>н</w:t>
            </w:r>
            <w:r w:rsidRPr="00B87DD2">
              <w:rPr>
                <w:rFonts w:ascii="Times New Roman" w:hAnsi="Times New Roman" w:cs="Times New Roman"/>
                <w:sz w:val="26"/>
                <w:szCs w:val="26"/>
              </w:rPr>
              <w:t>троль)</w:t>
            </w:r>
          </w:p>
        </w:tc>
        <w:tc>
          <w:tcPr>
            <w:tcW w:w="895"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jc w:val="center"/>
              <w:rPr>
                <w:rFonts w:ascii="Times New Roman" w:hAnsi="Times New Roman" w:cs="Times New Roman"/>
                <w:sz w:val="26"/>
                <w:szCs w:val="26"/>
                <w:lang w:eastAsia="en-US"/>
              </w:rPr>
            </w:pPr>
            <w:r w:rsidRPr="00B87DD2">
              <w:rPr>
                <w:rFonts w:ascii="Times New Roman" w:hAnsi="Times New Roman" w:cs="Times New Roman"/>
                <w:sz w:val="26"/>
                <w:szCs w:val="26"/>
              </w:rPr>
              <w:t>250</w:t>
            </w:r>
          </w:p>
        </w:tc>
        <w:tc>
          <w:tcPr>
            <w:tcW w:w="1515"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jc w:val="center"/>
              <w:rPr>
                <w:rFonts w:ascii="Times New Roman" w:hAnsi="Times New Roman" w:cs="Times New Roman"/>
                <w:sz w:val="26"/>
                <w:szCs w:val="26"/>
                <w:lang w:eastAsia="en-US"/>
              </w:rPr>
            </w:pPr>
            <w:r w:rsidRPr="00B87DD2">
              <w:rPr>
                <w:rFonts w:ascii="Times New Roman" w:hAnsi="Times New Roman" w:cs="Times New Roman"/>
                <w:sz w:val="26"/>
                <w:szCs w:val="26"/>
              </w:rPr>
              <w:t>82</w:t>
            </w:r>
          </w:p>
        </w:tc>
        <w:tc>
          <w:tcPr>
            <w:tcW w:w="1559"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jc w:val="center"/>
              <w:rPr>
                <w:rFonts w:ascii="Times New Roman" w:hAnsi="Times New Roman" w:cs="Times New Roman"/>
                <w:sz w:val="26"/>
                <w:szCs w:val="26"/>
                <w:lang w:eastAsia="en-US"/>
              </w:rPr>
            </w:pPr>
            <w:r w:rsidRPr="00B87DD2">
              <w:rPr>
                <w:rFonts w:ascii="Times New Roman" w:hAnsi="Times New Roman" w:cs="Times New Roman"/>
                <w:sz w:val="26"/>
                <w:szCs w:val="26"/>
              </w:rPr>
              <w:t>58</w:t>
            </w:r>
          </w:p>
        </w:tc>
        <w:tc>
          <w:tcPr>
            <w:tcW w:w="851"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jc w:val="center"/>
              <w:rPr>
                <w:rFonts w:ascii="Times New Roman" w:hAnsi="Times New Roman" w:cs="Times New Roman"/>
                <w:sz w:val="26"/>
                <w:szCs w:val="26"/>
                <w:lang w:eastAsia="en-US"/>
              </w:rPr>
            </w:pPr>
            <w:r w:rsidRPr="00B87DD2">
              <w:rPr>
                <w:rFonts w:ascii="Times New Roman" w:hAnsi="Times New Roman" w:cs="Times New Roman"/>
                <w:sz w:val="26"/>
                <w:szCs w:val="26"/>
              </w:rPr>
              <w:t>390</w:t>
            </w:r>
          </w:p>
        </w:tc>
        <w:tc>
          <w:tcPr>
            <w:tcW w:w="1187"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jc w:val="center"/>
              <w:rPr>
                <w:rFonts w:ascii="Times New Roman" w:hAnsi="Times New Roman" w:cs="Times New Roman"/>
                <w:sz w:val="26"/>
                <w:szCs w:val="26"/>
                <w:lang w:eastAsia="en-US"/>
              </w:rPr>
            </w:pPr>
            <w:r w:rsidRPr="00B87DD2">
              <w:rPr>
                <w:rFonts w:ascii="Times New Roman" w:hAnsi="Times New Roman" w:cs="Times New Roman"/>
                <w:sz w:val="26"/>
                <w:szCs w:val="26"/>
              </w:rPr>
              <w:t>2</w:t>
            </w:r>
          </w:p>
        </w:tc>
        <w:tc>
          <w:tcPr>
            <w:tcW w:w="1081"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jc w:val="center"/>
              <w:rPr>
                <w:rFonts w:ascii="Times New Roman" w:hAnsi="Times New Roman" w:cs="Times New Roman"/>
                <w:sz w:val="26"/>
                <w:szCs w:val="26"/>
                <w:lang w:eastAsia="en-US"/>
              </w:rPr>
            </w:pPr>
            <w:r w:rsidRPr="00B87DD2">
              <w:rPr>
                <w:rFonts w:ascii="Times New Roman" w:hAnsi="Times New Roman" w:cs="Times New Roman"/>
                <w:sz w:val="26"/>
                <w:szCs w:val="26"/>
              </w:rPr>
              <w:t>12</w:t>
            </w:r>
          </w:p>
        </w:tc>
        <w:tc>
          <w:tcPr>
            <w:tcW w:w="957"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jc w:val="center"/>
              <w:rPr>
                <w:rFonts w:ascii="Times New Roman" w:hAnsi="Times New Roman" w:cs="Times New Roman"/>
                <w:sz w:val="26"/>
                <w:szCs w:val="26"/>
                <w:lang w:eastAsia="en-US"/>
              </w:rPr>
            </w:pPr>
            <w:r w:rsidRPr="00B87DD2">
              <w:rPr>
                <w:rFonts w:ascii="Times New Roman" w:hAnsi="Times New Roman" w:cs="Times New Roman"/>
                <w:sz w:val="26"/>
                <w:szCs w:val="26"/>
              </w:rPr>
              <w:t>14</w:t>
            </w:r>
          </w:p>
        </w:tc>
      </w:tr>
      <w:tr w:rsidR="00B87DD2" w:rsidRPr="00EA3B90" w:rsidTr="00B87DD2">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rPr>
                <w:rFonts w:ascii="Times New Roman" w:hAnsi="Times New Roman" w:cs="Times New Roman"/>
                <w:sz w:val="26"/>
                <w:szCs w:val="26"/>
                <w:lang w:eastAsia="en-US"/>
              </w:rPr>
            </w:pPr>
            <w:r w:rsidRPr="00B87DD2">
              <w:rPr>
                <w:rFonts w:ascii="Times New Roman" w:hAnsi="Times New Roman" w:cs="Times New Roman"/>
                <w:sz w:val="26"/>
                <w:szCs w:val="26"/>
              </w:rPr>
              <w:t>Люпин узк</w:t>
            </w:r>
            <w:r w:rsidRPr="00B87DD2">
              <w:rPr>
                <w:rFonts w:ascii="Times New Roman" w:hAnsi="Times New Roman" w:cs="Times New Roman"/>
                <w:sz w:val="26"/>
                <w:szCs w:val="26"/>
              </w:rPr>
              <w:t>о</w:t>
            </w:r>
            <w:r w:rsidRPr="00B87DD2">
              <w:rPr>
                <w:rFonts w:ascii="Times New Roman" w:hAnsi="Times New Roman" w:cs="Times New Roman"/>
                <w:sz w:val="26"/>
                <w:szCs w:val="26"/>
              </w:rPr>
              <w:t>листный</w:t>
            </w:r>
          </w:p>
        </w:tc>
        <w:tc>
          <w:tcPr>
            <w:tcW w:w="895"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jc w:val="center"/>
              <w:rPr>
                <w:rFonts w:ascii="Times New Roman" w:hAnsi="Times New Roman" w:cs="Times New Roman"/>
                <w:sz w:val="26"/>
                <w:szCs w:val="26"/>
                <w:lang w:eastAsia="en-US"/>
              </w:rPr>
            </w:pPr>
            <w:r w:rsidRPr="00B87DD2">
              <w:rPr>
                <w:rFonts w:ascii="Times New Roman" w:hAnsi="Times New Roman" w:cs="Times New Roman"/>
                <w:sz w:val="26"/>
                <w:szCs w:val="26"/>
              </w:rPr>
              <w:t>111</w:t>
            </w:r>
          </w:p>
        </w:tc>
        <w:tc>
          <w:tcPr>
            <w:tcW w:w="1515"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jc w:val="center"/>
              <w:rPr>
                <w:rFonts w:ascii="Times New Roman" w:hAnsi="Times New Roman" w:cs="Times New Roman"/>
                <w:sz w:val="26"/>
                <w:szCs w:val="26"/>
                <w:lang w:eastAsia="en-US"/>
              </w:rPr>
            </w:pPr>
            <w:r w:rsidRPr="00B87DD2">
              <w:rPr>
                <w:rFonts w:ascii="Times New Roman" w:hAnsi="Times New Roman" w:cs="Times New Roman"/>
                <w:sz w:val="26"/>
                <w:szCs w:val="26"/>
              </w:rPr>
              <w:t>19</w:t>
            </w:r>
          </w:p>
        </w:tc>
        <w:tc>
          <w:tcPr>
            <w:tcW w:w="1559"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jc w:val="center"/>
              <w:rPr>
                <w:rFonts w:ascii="Times New Roman" w:hAnsi="Times New Roman" w:cs="Times New Roman"/>
                <w:sz w:val="26"/>
                <w:szCs w:val="26"/>
                <w:lang w:eastAsia="en-US"/>
              </w:rPr>
            </w:pPr>
            <w:r w:rsidRPr="00B87DD2">
              <w:rPr>
                <w:rFonts w:ascii="Times New Roman" w:hAnsi="Times New Roman" w:cs="Times New Roman"/>
                <w:sz w:val="26"/>
                <w:szCs w:val="26"/>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jc w:val="center"/>
              <w:rPr>
                <w:rFonts w:ascii="Times New Roman" w:hAnsi="Times New Roman" w:cs="Times New Roman"/>
                <w:sz w:val="26"/>
                <w:szCs w:val="26"/>
                <w:lang w:eastAsia="en-US"/>
              </w:rPr>
            </w:pPr>
            <w:r w:rsidRPr="00B87DD2">
              <w:rPr>
                <w:rFonts w:ascii="Times New Roman" w:hAnsi="Times New Roman" w:cs="Times New Roman"/>
                <w:sz w:val="26"/>
                <w:szCs w:val="26"/>
              </w:rPr>
              <w:t>133</w:t>
            </w:r>
          </w:p>
        </w:tc>
        <w:tc>
          <w:tcPr>
            <w:tcW w:w="1187"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jc w:val="center"/>
              <w:rPr>
                <w:rFonts w:ascii="Times New Roman" w:hAnsi="Times New Roman" w:cs="Times New Roman"/>
                <w:sz w:val="26"/>
                <w:szCs w:val="26"/>
                <w:lang w:eastAsia="en-US"/>
              </w:rPr>
            </w:pPr>
            <w:r w:rsidRPr="00B87DD2">
              <w:rPr>
                <w:rFonts w:ascii="Times New Roman" w:hAnsi="Times New Roman" w:cs="Times New Roman"/>
                <w:sz w:val="26"/>
                <w:szCs w:val="26"/>
              </w:rPr>
              <w:t>-</w:t>
            </w:r>
          </w:p>
        </w:tc>
        <w:tc>
          <w:tcPr>
            <w:tcW w:w="1081"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jc w:val="center"/>
              <w:rPr>
                <w:rFonts w:ascii="Times New Roman" w:hAnsi="Times New Roman" w:cs="Times New Roman"/>
                <w:sz w:val="26"/>
                <w:szCs w:val="26"/>
                <w:lang w:eastAsia="en-US"/>
              </w:rPr>
            </w:pPr>
            <w:r w:rsidRPr="00B87DD2">
              <w:rPr>
                <w:rFonts w:ascii="Times New Roman" w:hAnsi="Times New Roman" w:cs="Times New Roman"/>
                <w:sz w:val="26"/>
                <w:szCs w:val="26"/>
              </w:rPr>
              <w:t>3</w:t>
            </w:r>
          </w:p>
        </w:tc>
        <w:tc>
          <w:tcPr>
            <w:tcW w:w="957"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jc w:val="center"/>
              <w:rPr>
                <w:rFonts w:ascii="Times New Roman" w:hAnsi="Times New Roman" w:cs="Times New Roman"/>
                <w:sz w:val="26"/>
                <w:szCs w:val="26"/>
                <w:lang w:eastAsia="en-US"/>
              </w:rPr>
            </w:pPr>
            <w:r w:rsidRPr="00B87DD2">
              <w:rPr>
                <w:rFonts w:ascii="Times New Roman" w:hAnsi="Times New Roman" w:cs="Times New Roman"/>
                <w:sz w:val="26"/>
                <w:szCs w:val="26"/>
              </w:rPr>
              <w:t>3</w:t>
            </w:r>
          </w:p>
        </w:tc>
      </w:tr>
      <w:tr w:rsidR="00B87DD2" w:rsidRPr="00EA3B90" w:rsidTr="00B87DD2">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rPr>
                <w:rFonts w:ascii="Times New Roman" w:hAnsi="Times New Roman" w:cs="Times New Roman"/>
                <w:sz w:val="26"/>
                <w:szCs w:val="26"/>
                <w:lang w:eastAsia="en-US"/>
              </w:rPr>
            </w:pPr>
            <w:r w:rsidRPr="00B87DD2">
              <w:rPr>
                <w:rFonts w:ascii="Times New Roman" w:hAnsi="Times New Roman" w:cs="Times New Roman"/>
                <w:sz w:val="26"/>
                <w:szCs w:val="26"/>
              </w:rPr>
              <w:t>Фацелия</w:t>
            </w:r>
          </w:p>
        </w:tc>
        <w:tc>
          <w:tcPr>
            <w:tcW w:w="895"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jc w:val="center"/>
              <w:rPr>
                <w:rFonts w:ascii="Times New Roman" w:hAnsi="Times New Roman" w:cs="Times New Roman"/>
                <w:sz w:val="26"/>
                <w:szCs w:val="26"/>
                <w:lang w:eastAsia="en-US"/>
              </w:rPr>
            </w:pPr>
            <w:r w:rsidRPr="00B87DD2">
              <w:rPr>
                <w:rFonts w:ascii="Times New Roman" w:hAnsi="Times New Roman" w:cs="Times New Roman"/>
                <w:sz w:val="26"/>
                <w:szCs w:val="26"/>
              </w:rPr>
              <w:t>196</w:t>
            </w:r>
          </w:p>
        </w:tc>
        <w:tc>
          <w:tcPr>
            <w:tcW w:w="1515"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jc w:val="center"/>
              <w:rPr>
                <w:rFonts w:ascii="Times New Roman" w:hAnsi="Times New Roman" w:cs="Times New Roman"/>
                <w:sz w:val="26"/>
                <w:szCs w:val="26"/>
                <w:lang w:eastAsia="en-US"/>
              </w:rPr>
            </w:pPr>
            <w:r w:rsidRPr="00B87DD2">
              <w:rPr>
                <w:rFonts w:ascii="Times New Roman" w:hAnsi="Times New Roman" w:cs="Times New Roman"/>
                <w:sz w:val="26"/>
                <w:szCs w:val="26"/>
              </w:rPr>
              <w:t>77</w:t>
            </w:r>
          </w:p>
        </w:tc>
        <w:tc>
          <w:tcPr>
            <w:tcW w:w="1559"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jc w:val="center"/>
              <w:rPr>
                <w:rFonts w:ascii="Times New Roman" w:hAnsi="Times New Roman" w:cs="Times New Roman"/>
                <w:sz w:val="26"/>
                <w:szCs w:val="26"/>
                <w:lang w:eastAsia="en-US"/>
              </w:rPr>
            </w:pPr>
            <w:r w:rsidRPr="00B87DD2">
              <w:rPr>
                <w:rFonts w:ascii="Times New Roman" w:hAnsi="Times New Roman" w:cs="Times New Roman"/>
                <w:sz w:val="26"/>
                <w:szCs w:val="26"/>
              </w:rPr>
              <w:t>19</w:t>
            </w:r>
          </w:p>
        </w:tc>
        <w:tc>
          <w:tcPr>
            <w:tcW w:w="851"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jc w:val="center"/>
              <w:rPr>
                <w:rFonts w:ascii="Times New Roman" w:hAnsi="Times New Roman" w:cs="Times New Roman"/>
                <w:sz w:val="26"/>
                <w:szCs w:val="26"/>
                <w:lang w:eastAsia="en-US"/>
              </w:rPr>
            </w:pPr>
            <w:r w:rsidRPr="00B87DD2">
              <w:rPr>
                <w:rFonts w:ascii="Times New Roman" w:hAnsi="Times New Roman" w:cs="Times New Roman"/>
                <w:sz w:val="26"/>
                <w:szCs w:val="26"/>
              </w:rPr>
              <w:t>292</w:t>
            </w:r>
          </w:p>
        </w:tc>
        <w:tc>
          <w:tcPr>
            <w:tcW w:w="1187"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jc w:val="center"/>
              <w:rPr>
                <w:rFonts w:ascii="Times New Roman" w:hAnsi="Times New Roman" w:cs="Times New Roman"/>
                <w:sz w:val="26"/>
                <w:szCs w:val="26"/>
                <w:lang w:eastAsia="en-US"/>
              </w:rPr>
            </w:pPr>
            <w:r w:rsidRPr="00B87DD2">
              <w:rPr>
                <w:rFonts w:ascii="Times New Roman" w:hAnsi="Times New Roman" w:cs="Times New Roman"/>
                <w:sz w:val="26"/>
                <w:szCs w:val="26"/>
              </w:rPr>
              <w:t>0,5</w:t>
            </w:r>
          </w:p>
        </w:tc>
        <w:tc>
          <w:tcPr>
            <w:tcW w:w="1081"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jc w:val="center"/>
              <w:rPr>
                <w:rFonts w:ascii="Times New Roman" w:hAnsi="Times New Roman" w:cs="Times New Roman"/>
                <w:sz w:val="26"/>
                <w:szCs w:val="26"/>
                <w:lang w:eastAsia="en-US"/>
              </w:rPr>
            </w:pPr>
            <w:r w:rsidRPr="00B87DD2">
              <w:rPr>
                <w:rFonts w:ascii="Times New Roman" w:hAnsi="Times New Roman" w:cs="Times New Roman"/>
                <w:sz w:val="26"/>
                <w:szCs w:val="26"/>
              </w:rPr>
              <w:t>-</w:t>
            </w:r>
          </w:p>
        </w:tc>
        <w:tc>
          <w:tcPr>
            <w:tcW w:w="957" w:type="dxa"/>
            <w:tcBorders>
              <w:top w:val="single" w:sz="4" w:space="0" w:color="auto"/>
              <w:left w:val="single" w:sz="4" w:space="0" w:color="auto"/>
              <w:bottom w:val="single" w:sz="4" w:space="0" w:color="auto"/>
              <w:right w:val="single" w:sz="4" w:space="0" w:color="auto"/>
            </w:tcBorders>
            <w:vAlign w:val="center"/>
            <w:hideMark/>
          </w:tcPr>
          <w:p w:rsidR="0085707C" w:rsidRPr="00B87DD2" w:rsidRDefault="0085707C" w:rsidP="0085707C">
            <w:pPr>
              <w:spacing w:after="0" w:line="240" w:lineRule="auto"/>
              <w:jc w:val="center"/>
              <w:rPr>
                <w:rFonts w:ascii="Times New Roman" w:hAnsi="Times New Roman" w:cs="Times New Roman"/>
                <w:sz w:val="26"/>
                <w:szCs w:val="26"/>
                <w:lang w:eastAsia="en-US"/>
              </w:rPr>
            </w:pPr>
            <w:r w:rsidRPr="00B87DD2">
              <w:rPr>
                <w:rFonts w:ascii="Times New Roman" w:hAnsi="Times New Roman" w:cs="Times New Roman"/>
                <w:sz w:val="26"/>
                <w:szCs w:val="26"/>
              </w:rPr>
              <w:t>0,5</w:t>
            </w:r>
          </w:p>
        </w:tc>
      </w:tr>
    </w:tbl>
    <w:p w:rsidR="0085707C" w:rsidRPr="00EA3B90" w:rsidRDefault="0085707C" w:rsidP="0085707C">
      <w:pPr>
        <w:spacing w:after="0" w:line="240" w:lineRule="auto"/>
        <w:jc w:val="both"/>
        <w:rPr>
          <w:rFonts w:ascii="Times New Roman" w:hAnsi="Times New Roman" w:cs="Times New Roman"/>
          <w:sz w:val="28"/>
          <w:szCs w:val="28"/>
          <w:lang w:eastAsia="en-US"/>
        </w:rPr>
      </w:pPr>
    </w:p>
    <w:p w:rsidR="0085707C" w:rsidRPr="00EA3B90"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В посевах фацелии количество однолетних сорняков снизилось по сра</w:t>
      </w:r>
      <w:r w:rsidRPr="00EA3B90">
        <w:rPr>
          <w:rFonts w:ascii="Times New Roman" w:hAnsi="Times New Roman" w:cs="Times New Roman"/>
          <w:sz w:val="28"/>
          <w:szCs w:val="28"/>
        </w:rPr>
        <w:t>в</w:t>
      </w:r>
      <w:r w:rsidRPr="00EA3B90">
        <w:rPr>
          <w:rFonts w:ascii="Times New Roman" w:hAnsi="Times New Roman" w:cs="Times New Roman"/>
          <w:sz w:val="28"/>
          <w:szCs w:val="28"/>
        </w:rPr>
        <w:t xml:space="preserve">нению с контролем в 1,6 раза. Однако, по сравнению с засоренностью люпина узколистного, сорняков в посевах фацелии было больше на 159 </w:t>
      </w:r>
      <w:proofErr w:type="gramStart"/>
      <w:r w:rsidRPr="00EA3B90">
        <w:rPr>
          <w:rFonts w:ascii="Times New Roman" w:hAnsi="Times New Roman" w:cs="Times New Roman"/>
          <w:sz w:val="28"/>
          <w:szCs w:val="28"/>
        </w:rPr>
        <w:t>шт</w:t>
      </w:r>
      <w:proofErr w:type="gramEnd"/>
      <w:r w:rsidRPr="00EA3B90">
        <w:rPr>
          <w:rFonts w:ascii="Times New Roman" w:hAnsi="Times New Roman" w:cs="Times New Roman"/>
          <w:sz w:val="28"/>
          <w:szCs w:val="28"/>
        </w:rPr>
        <w:t>/м</w:t>
      </w:r>
      <w:r w:rsidRPr="00EA3B90">
        <w:rPr>
          <w:rFonts w:ascii="Times New Roman" w:hAnsi="Times New Roman" w:cs="Times New Roman"/>
          <w:sz w:val="28"/>
          <w:szCs w:val="28"/>
          <w:vertAlign w:val="superscript"/>
        </w:rPr>
        <w:t>2</w:t>
      </w:r>
      <w:r w:rsidRPr="00EA3B90">
        <w:rPr>
          <w:rFonts w:ascii="Times New Roman" w:hAnsi="Times New Roman" w:cs="Times New Roman"/>
          <w:sz w:val="28"/>
          <w:szCs w:val="28"/>
        </w:rPr>
        <w:t xml:space="preserve"> (119,5%) с доминированием до 49% мари белой от общего количества сорняков. В стру</w:t>
      </w:r>
      <w:r w:rsidRPr="00EA3B90">
        <w:rPr>
          <w:rFonts w:ascii="Times New Roman" w:hAnsi="Times New Roman" w:cs="Times New Roman"/>
          <w:sz w:val="28"/>
          <w:szCs w:val="28"/>
        </w:rPr>
        <w:t>к</w:t>
      </w:r>
      <w:r w:rsidRPr="00EA3B90">
        <w:rPr>
          <w:rFonts w:ascii="Times New Roman" w:hAnsi="Times New Roman" w:cs="Times New Roman"/>
          <w:sz w:val="28"/>
          <w:szCs w:val="28"/>
        </w:rPr>
        <w:t>туре урожая сидеральных культур масса сорняков составляла: у люпина – 10%, фацелия и рапса ярового – 17 и 18% соответственно.</w:t>
      </w:r>
    </w:p>
    <w:p w:rsidR="0085707C" w:rsidRDefault="0085707C" w:rsidP="0085707C">
      <w:pPr>
        <w:spacing w:after="0" w:line="240" w:lineRule="auto"/>
        <w:ind w:firstLine="708"/>
        <w:jc w:val="both"/>
        <w:rPr>
          <w:rFonts w:ascii="Times New Roman" w:hAnsi="Times New Roman" w:cs="Times New Roman"/>
          <w:sz w:val="28"/>
          <w:szCs w:val="28"/>
        </w:rPr>
      </w:pPr>
      <w:r w:rsidRPr="00EA3B90">
        <w:rPr>
          <w:rFonts w:ascii="Times New Roman" w:hAnsi="Times New Roman" w:cs="Times New Roman"/>
          <w:sz w:val="28"/>
          <w:szCs w:val="28"/>
        </w:rPr>
        <w:t>Общие запасы азота и органического вещества (надземная и корнепо</w:t>
      </w:r>
      <w:r w:rsidRPr="00EA3B90">
        <w:rPr>
          <w:rFonts w:ascii="Times New Roman" w:hAnsi="Times New Roman" w:cs="Times New Roman"/>
          <w:sz w:val="28"/>
          <w:szCs w:val="28"/>
        </w:rPr>
        <w:t>ж</w:t>
      </w:r>
      <w:r w:rsidRPr="00EA3B90">
        <w:rPr>
          <w:rFonts w:ascii="Times New Roman" w:hAnsi="Times New Roman" w:cs="Times New Roman"/>
          <w:sz w:val="28"/>
          <w:szCs w:val="28"/>
        </w:rPr>
        <w:t>нивная биомасса) у люпина и фацелии были соответственно на 34,65 кг/га (37,9%) и 21,33 кг/га (23,3%) выше, чем у рапса ярового (табл. 2).</w:t>
      </w:r>
    </w:p>
    <w:p w:rsidR="0085707C" w:rsidRPr="00EA3B90" w:rsidRDefault="0085707C" w:rsidP="0085707C">
      <w:pPr>
        <w:spacing w:before="120" w:after="120" w:line="240" w:lineRule="auto"/>
        <w:jc w:val="center"/>
        <w:rPr>
          <w:rFonts w:ascii="Times New Roman" w:hAnsi="Times New Roman" w:cs="Times New Roman"/>
          <w:sz w:val="28"/>
          <w:szCs w:val="28"/>
        </w:rPr>
      </w:pPr>
      <w:r w:rsidRPr="00124845">
        <w:rPr>
          <w:rFonts w:ascii="Times New Roman" w:hAnsi="Times New Roman" w:cs="Times New Roman"/>
          <w:sz w:val="28"/>
          <w:szCs w:val="28"/>
        </w:rPr>
        <w:t>Таблица 2</w:t>
      </w:r>
      <w:r w:rsidR="00124845">
        <w:rPr>
          <w:rFonts w:ascii="Times New Roman" w:hAnsi="Times New Roman" w:cs="Times New Roman"/>
          <w:b/>
          <w:sz w:val="28"/>
          <w:szCs w:val="28"/>
        </w:rPr>
        <w:t xml:space="preserve"> – </w:t>
      </w:r>
      <w:r w:rsidRPr="00EA3B90">
        <w:rPr>
          <w:rFonts w:ascii="Times New Roman" w:hAnsi="Times New Roman" w:cs="Times New Roman"/>
          <w:sz w:val="28"/>
          <w:szCs w:val="28"/>
        </w:rPr>
        <w:t xml:space="preserve">Удобрительная ценность сидеральных культур </w:t>
      </w:r>
      <w:proofErr w:type="gramStart"/>
      <w:r w:rsidRPr="00EA3B90">
        <w:rPr>
          <w:rFonts w:ascii="Times New Roman" w:hAnsi="Times New Roman" w:cs="Times New Roman"/>
          <w:sz w:val="28"/>
          <w:szCs w:val="28"/>
        </w:rPr>
        <w:t xml:space="preserve">( </w:t>
      </w:r>
      <w:proofErr w:type="gramEnd"/>
      <w:r w:rsidRPr="00EA3B90">
        <w:rPr>
          <w:rFonts w:ascii="Times New Roman" w:hAnsi="Times New Roman" w:cs="Times New Roman"/>
          <w:sz w:val="28"/>
          <w:szCs w:val="28"/>
        </w:rPr>
        <w:t>2006-2008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4"/>
        <w:gridCol w:w="1772"/>
        <w:gridCol w:w="1994"/>
        <w:gridCol w:w="2174"/>
      </w:tblGrid>
      <w:tr w:rsidR="0085707C" w:rsidRPr="00124845" w:rsidTr="00B87DD2">
        <w:tc>
          <w:tcPr>
            <w:tcW w:w="1986" w:type="pct"/>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Показатели</w:t>
            </w:r>
          </w:p>
        </w:tc>
        <w:tc>
          <w:tcPr>
            <w:tcW w:w="899" w:type="pct"/>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Рапс яровой (контроль)</w:t>
            </w:r>
          </w:p>
        </w:tc>
        <w:tc>
          <w:tcPr>
            <w:tcW w:w="1012" w:type="pct"/>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Люпин узкол</w:t>
            </w:r>
            <w:r w:rsidRPr="00124845">
              <w:rPr>
                <w:rFonts w:ascii="Times New Roman" w:hAnsi="Times New Roman" w:cs="Times New Roman"/>
                <w:sz w:val="24"/>
                <w:szCs w:val="24"/>
              </w:rPr>
              <w:t>и</w:t>
            </w:r>
            <w:r w:rsidRPr="00124845">
              <w:rPr>
                <w:rFonts w:ascii="Times New Roman" w:hAnsi="Times New Roman" w:cs="Times New Roman"/>
                <w:sz w:val="24"/>
                <w:szCs w:val="24"/>
              </w:rPr>
              <w:t>стный</w:t>
            </w:r>
          </w:p>
        </w:tc>
        <w:tc>
          <w:tcPr>
            <w:tcW w:w="1103" w:type="pct"/>
            <w:tcBorders>
              <w:top w:val="single" w:sz="4" w:space="0" w:color="auto"/>
              <w:left w:val="single" w:sz="4" w:space="0" w:color="auto"/>
              <w:bottom w:val="single" w:sz="4" w:space="0" w:color="auto"/>
              <w:right w:val="single" w:sz="4" w:space="0" w:color="auto"/>
            </w:tcBorders>
            <w:vAlign w:val="center"/>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Фацелия</w:t>
            </w:r>
          </w:p>
        </w:tc>
      </w:tr>
      <w:tr w:rsidR="0085707C" w:rsidRPr="00124845" w:rsidTr="00B87DD2">
        <w:tc>
          <w:tcPr>
            <w:tcW w:w="1986"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rPr>
                <w:rFonts w:ascii="Times New Roman" w:hAnsi="Times New Roman" w:cs="Times New Roman"/>
                <w:sz w:val="24"/>
                <w:szCs w:val="24"/>
                <w:lang w:eastAsia="en-US"/>
              </w:rPr>
            </w:pPr>
            <w:r w:rsidRPr="00124845">
              <w:rPr>
                <w:rFonts w:ascii="Times New Roman" w:hAnsi="Times New Roman" w:cs="Times New Roman"/>
                <w:sz w:val="24"/>
                <w:szCs w:val="24"/>
              </w:rPr>
              <w:t>Урожай зеленой массы, ц/га</w:t>
            </w:r>
          </w:p>
        </w:tc>
        <w:tc>
          <w:tcPr>
            <w:tcW w:w="899"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145,0</w:t>
            </w:r>
          </w:p>
        </w:tc>
        <w:tc>
          <w:tcPr>
            <w:tcW w:w="1012"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205,0</w:t>
            </w:r>
          </w:p>
        </w:tc>
        <w:tc>
          <w:tcPr>
            <w:tcW w:w="1103"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172,0</w:t>
            </w:r>
          </w:p>
        </w:tc>
      </w:tr>
      <w:tr w:rsidR="0085707C" w:rsidRPr="00124845" w:rsidTr="00B87DD2">
        <w:tc>
          <w:tcPr>
            <w:tcW w:w="1986"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rPr>
                <w:rFonts w:ascii="Times New Roman" w:hAnsi="Times New Roman" w:cs="Times New Roman"/>
                <w:sz w:val="24"/>
                <w:szCs w:val="24"/>
                <w:lang w:eastAsia="en-US"/>
              </w:rPr>
            </w:pPr>
            <w:r w:rsidRPr="00124845">
              <w:rPr>
                <w:rFonts w:ascii="Times New Roman" w:hAnsi="Times New Roman" w:cs="Times New Roman"/>
                <w:sz w:val="24"/>
                <w:szCs w:val="24"/>
              </w:rPr>
              <w:t>Урожай сухого вещества, ц/га</w:t>
            </w:r>
          </w:p>
        </w:tc>
        <w:tc>
          <w:tcPr>
            <w:tcW w:w="899"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18,60</w:t>
            </w:r>
          </w:p>
        </w:tc>
        <w:tc>
          <w:tcPr>
            <w:tcW w:w="1012"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30,10</w:t>
            </w:r>
          </w:p>
        </w:tc>
        <w:tc>
          <w:tcPr>
            <w:tcW w:w="1103"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24,20</w:t>
            </w:r>
          </w:p>
        </w:tc>
      </w:tr>
      <w:tr w:rsidR="0085707C" w:rsidRPr="00124845" w:rsidTr="00B87DD2">
        <w:trPr>
          <w:cantSplit/>
          <w:trHeight w:val="562"/>
        </w:trPr>
        <w:tc>
          <w:tcPr>
            <w:tcW w:w="1986" w:type="pct"/>
            <w:vMerge w:val="restar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rPr>
                <w:rFonts w:ascii="Times New Roman" w:hAnsi="Times New Roman" w:cs="Times New Roman"/>
                <w:sz w:val="24"/>
                <w:szCs w:val="24"/>
              </w:rPr>
            </w:pPr>
            <w:r w:rsidRPr="00124845">
              <w:rPr>
                <w:rFonts w:ascii="Times New Roman" w:hAnsi="Times New Roman" w:cs="Times New Roman"/>
                <w:sz w:val="24"/>
                <w:szCs w:val="24"/>
              </w:rPr>
              <w:t>Содержание в сухом веществе</w:t>
            </w:r>
            <w:proofErr w:type="gramStart"/>
            <w:r w:rsidRPr="00124845">
              <w:rPr>
                <w:rFonts w:ascii="Times New Roman" w:hAnsi="Times New Roman" w:cs="Times New Roman"/>
                <w:sz w:val="24"/>
                <w:szCs w:val="24"/>
              </w:rPr>
              <w:t>, % :</w:t>
            </w:r>
            <w:proofErr w:type="gramEnd"/>
          </w:p>
          <w:p w:rsidR="0085707C" w:rsidRPr="00124845" w:rsidRDefault="0085707C" w:rsidP="0085707C">
            <w:pPr>
              <w:spacing w:after="0" w:line="240" w:lineRule="auto"/>
              <w:rPr>
                <w:rFonts w:ascii="Times New Roman" w:hAnsi="Times New Roman" w:cs="Times New Roman"/>
                <w:sz w:val="24"/>
                <w:szCs w:val="24"/>
              </w:rPr>
            </w:pPr>
            <w:r w:rsidRPr="00124845">
              <w:rPr>
                <w:rFonts w:ascii="Times New Roman" w:hAnsi="Times New Roman" w:cs="Times New Roman"/>
                <w:sz w:val="24"/>
                <w:szCs w:val="24"/>
              </w:rPr>
              <w:t>N</w:t>
            </w:r>
          </w:p>
          <w:p w:rsidR="0085707C" w:rsidRPr="00124845" w:rsidRDefault="0085707C" w:rsidP="0085707C">
            <w:pPr>
              <w:spacing w:after="0" w:line="240" w:lineRule="auto"/>
              <w:rPr>
                <w:rFonts w:ascii="Times New Roman" w:hAnsi="Times New Roman" w:cs="Times New Roman"/>
                <w:sz w:val="24"/>
                <w:szCs w:val="24"/>
              </w:rPr>
            </w:pPr>
            <w:proofErr w:type="gramStart"/>
            <w:r w:rsidRPr="00124845">
              <w:rPr>
                <w:rFonts w:ascii="Times New Roman" w:hAnsi="Times New Roman" w:cs="Times New Roman"/>
                <w:sz w:val="24"/>
                <w:szCs w:val="24"/>
              </w:rPr>
              <w:t>Р</w:t>
            </w:r>
            <w:proofErr w:type="gramEnd"/>
          </w:p>
          <w:p w:rsidR="0085707C" w:rsidRPr="00124845" w:rsidRDefault="0085707C" w:rsidP="0085707C">
            <w:pPr>
              <w:spacing w:after="0" w:line="240" w:lineRule="auto"/>
              <w:rPr>
                <w:rFonts w:ascii="Times New Roman" w:hAnsi="Times New Roman" w:cs="Times New Roman"/>
                <w:sz w:val="24"/>
                <w:szCs w:val="24"/>
                <w:lang w:eastAsia="en-US"/>
              </w:rPr>
            </w:pPr>
            <w:r w:rsidRPr="00124845">
              <w:rPr>
                <w:rFonts w:ascii="Times New Roman" w:hAnsi="Times New Roman" w:cs="Times New Roman"/>
                <w:sz w:val="24"/>
                <w:szCs w:val="24"/>
              </w:rPr>
              <w:t>К</w:t>
            </w:r>
          </w:p>
        </w:tc>
        <w:tc>
          <w:tcPr>
            <w:tcW w:w="899" w:type="pct"/>
            <w:tcBorders>
              <w:top w:val="single" w:sz="4" w:space="0" w:color="auto"/>
              <w:left w:val="single" w:sz="4" w:space="0" w:color="auto"/>
              <w:right w:val="single" w:sz="4" w:space="0" w:color="auto"/>
            </w:tcBorders>
            <w:vAlign w:val="bottom"/>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2,60</w:t>
            </w:r>
          </w:p>
        </w:tc>
        <w:tc>
          <w:tcPr>
            <w:tcW w:w="1012" w:type="pct"/>
            <w:tcBorders>
              <w:top w:val="single" w:sz="4" w:space="0" w:color="auto"/>
              <w:left w:val="single" w:sz="4" w:space="0" w:color="auto"/>
              <w:right w:val="single" w:sz="4" w:space="0" w:color="auto"/>
            </w:tcBorders>
            <w:vAlign w:val="bottom"/>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2,62</w:t>
            </w:r>
          </w:p>
        </w:tc>
        <w:tc>
          <w:tcPr>
            <w:tcW w:w="1103" w:type="pct"/>
            <w:tcBorders>
              <w:top w:val="single" w:sz="4" w:space="0" w:color="auto"/>
              <w:left w:val="single" w:sz="4" w:space="0" w:color="auto"/>
              <w:right w:val="single" w:sz="4" w:space="0" w:color="auto"/>
            </w:tcBorders>
            <w:vAlign w:val="bottom"/>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2,66</w:t>
            </w:r>
          </w:p>
        </w:tc>
      </w:tr>
      <w:tr w:rsidR="0085707C" w:rsidRPr="00124845" w:rsidTr="00B87DD2">
        <w:trPr>
          <w:cantSplit/>
        </w:trPr>
        <w:tc>
          <w:tcPr>
            <w:tcW w:w="1986" w:type="pct"/>
            <w:vMerge/>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rPr>
                <w:rFonts w:ascii="Times New Roman" w:hAnsi="Times New Roman" w:cs="Times New Roman"/>
                <w:sz w:val="24"/>
                <w:szCs w:val="24"/>
                <w:lang w:eastAsia="en-US"/>
              </w:rPr>
            </w:pPr>
          </w:p>
        </w:tc>
        <w:tc>
          <w:tcPr>
            <w:tcW w:w="899"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0,34</w:t>
            </w:r>
          </w:p>
        </w:tc>
        <w:tc>
          <w:tcPr>
            <w:tcW w:w="1012"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0,35</w:t>
            </w:r>
          </w:p>
        </w:tc>
        <w:tc>
          <w:tcPr>
            <w:tcW w:w="1103"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0,38</w:t>
            </w:r>
          </w:p>
        </w:tc>
      </w:tr>
      <w:tr w:rsidR="0085707C" w:rsidRPr="00124845" w:rsidTr="00B87DD2">
        <w:trPr>
          <w:cantSplit/>
        </w:trPr>
        <w:tc>
          <w:tcPr>
            <w:tcW w:w="1986" w:type="pct"/>
            <w:vMerge/>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rPr>
                <w:rFonts w:ascii="Times New Roman" w:hAnsi="Times New Roman" w:cs="Times New Roman"/>
                <w:sz w:val="24"/>
                <w:szCs w:val="24"/>
                <w:lang w:eastAsia="en-US"/>
              </w:rPr>
            </w:pPr>
          </w:p>
        </w:tc>
        <w:tc>
          <w:tcPr>
            <w:tcW w:w="899"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3,31</w:t>
            </w:r>
          </w:p>
        </w:tc>
        <w:tc>
          <w:tcPr>
            <w:tcW w:w="1012"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2,79</w:t>
            </w:r>
          </w:p>
        </w:tc>
        <w:tc>
          <w:tcPr>
            <w:tcW w:w="1103"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3,23</w:t>
            </w:r>
          </w:p>
        </w:tc>
      </w:tr>
      <w:tr w:rsidR="0085707C" w:rsidRPr="00124845" w:rsidTr="00B87DD2">
        <w:trPr>
          <w:cantSplit/>
          <w:trHeight w:val="562"/>
        </w:trPr>
        <w:tc>
          <w:tcPr>
            <w:tcW w:w="1986" w:type="pct"/>
            <w:vMerge w:val="restar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rPr>
                <w:rFonts w:ascii="Times New Roman" w:hAnsi="Times New Roman" w:cs="Times New Roman"/>
                <w:sz w:val="24"/>
                <w:szCs w:val="24"/>
              </w:rPr>
            </w:pPr>
            <w:r w:rsidRPr="00124845">
              <w:rPr>
                <w:rFonts w:ascii="Times New Roman" w:hAnsi="Times New Roman" w:cs="Times New Roman"/>
                <w:sz w:val="24"/>
                <w:szCs w:val="24"/>
              </w:rPr>
              <w:t xml:space="preserve">Поступление с надземной массой в почву, </w:t>
            </w:r>
            <w:proofErr w:type="gramStart"/>
            <w:r w:rsidRPr="00124845">
              <w:rPr>
                <w:rFonts w:ascii="Times New Roman" w:hAnsi="Times New Roman" w:cs="Times New Roman"/>
                <w:sz w:val="24"/>
                <w:szCs w:val="24"/>
              </w:rPr>
              <w:t>кг</w:t>
            </w:r>
            <w:proofErr w:type="gramEnd"/>
            <w:r w:rsidRPr="00124845">
              <w:rPr>
                <w:rFonts w:ascii="Times New Roman" w:hAnsi="Times New Roman" w:cs="Times New Roman"/>
                <w:sz w:val="24"/>
                <w:szCs w:val="24"/>
              </w:rPr>
              <w:t>/га</w:t>
            </w:r>
          </w:p>
          <w:p w:rsidR="0085707C" w:rsidRPr="00124845" w:rsidRDefault="0085707C" w:rsidP="0085707C">
            <w:pPr>
              <w:spacing w:after="0" w:line="240" w:lineRule="auto"/>
              <w:rPr>
                <w:rFonts w:ascii="Times New Roman" w:hAnsi="Times New Roman" w:cs="Times New Roman"/>
                <w:sz w:val="24"/>
                <w:szCs w:val="24"/>
              </w:rPr>
            </w:pPr>
            <w:r w:rsidRPr="00124845">
              <w:rPr>
                <w:rFonts w:ascii="Times New Roman" w:hAnsi="Times New Roman" w:cs="Times New Roman"/>
                <w:sz w:val="24"/>
                <w:szCs w:val="24"/>
              </w:rPr>
              <w:t>N</w:t>
            </w:r>
          </w:p>
          <w:p w:rsidR="0085707C" w:rsidRPr="00124845" w:rsidRDefault="0085707C" w:rsidP="0085707C">
            <w:pPr>
              <w:spacing w:after="0" w:line="240" w:lineRule="auto"/>
              <w:rPr>
                <w:rFonts w:ascii="Times New Roman" w:eastAsia="Calibri" w:hAnsi="Times New Roman" w:cs="Times New Roman"/>
                <w:sz w:val="24"/>
                <w:szCs w:val="24"/>
                <w:lang w:eastAsia="en-US"/>
              </w:rPr>
            </w:pPr>
            <w:r w:rsidRPr="00124845">
              <w:rPr>
                <w:rFonts w:ascii="Times New Roman" w:hAnsi="Times New Roman" w:cs="Times New Roman"/>
                <w:sz w:val="24"/>
                <w:szCs w:val="24"/>
              </w:rPr>
              <w:t>К</w:t>
            </w:r>
          </w:p>
          <w:p w:rsidR="0085707C" w:rsidRPr="00124845" w:rsidRDefault="0085707C" w:rsidP="0085707C">
            <w:pPr>
              <w:spacing w:after="0" w:line="240" w:lineRule="auto"/>
              <w:rPr>
                <w:rFonts w:ascii="Times New Roman" w:hAnsi="Times New Roman" w:cs="Times New Roman"/>
                <w:sz w:val="24"/>
                <w:szCs w:val="24"/>
                <w:lang w:eastAsia="en-US"/>
              </w:rPr>
            </w:pPr>
            <w:proofErr w:type="gramStart"/>
            <w:r w:rsidRPr="00124845">
              <w:rPr>
                <w:rFonts w:ascii="Times New Roman" w:hAnsi="Times New Roman" w:cs="Times New Roman"/>
                <w:sz w:val="24"/>
                <w:szCs w:val="24"/>
              </w:rPr>
              <w:t>Р</w:t>
            </w:r>
            <w:proofErr w:type="gramEnd"/>
          </w:p>
        </w:tc>
        <w:tc>
          <w:tcPr>
            <w:tcW w:w="899" w:type="pct"/>
            <w:tcBorders>
              <w:top w:val="single" w:sz="4" w:space="0" w:color="auto"/>
              <w:left w:val="single" w:sz="4" w:space="0" w:color="auto"/>
              <w:right w:val="single" w:sz="4" w:space="0" w:color="auto"/>
            </w:tcBorders>
            <w:vAlign w:val="bottom"/>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50,20</w:t>
            </w:r>
          </w:p>
        </w:tc>
        <w:tc>
          <w:tcPr>
            <w:tcW w:w="1012" w:type="pct"/>
            <w:tcBorders>
              <w:top w:val="single" w:sz="4" w:space="0" w:color="auto"/>
              <w:left w:val="single" w:sz="4" w:space="0" w:color="auto"/>
              <w:right w:val="single" w:sz="4" w:space="0" w:color="auto"/>
            </w:tcBorders>
            <w:vAlign w:val="bottom"/>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78,56</w:t>
            </w:r>
          </w:p>
        </w:tc>
        <w:tc>
          <w:tcPr>
            <w:tcW w:w="1103" w:type="pct"/>
            <w:tcBorders>
              <w:top w:val="single" w:sz="4" w:space="0" w:color="auto"/>
              <w:left w:val="single" w:sz="4" w:space="0" w:color="auto"/>
              <w:right w:val="single" w:sz="4" w:space="0" w:color="auto"/>
            </w:tcBorders>
            <w:vAlign w:val="bottom"/>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62,70</w:t>
            </w:r>
          </w:p>
        </w:tc>
      </w:tr>
      <w:tr w:rsidR="0085707C" w:rsidRPr="00124845" w:rsidTr="00B87DD2">
        <w:trPr>
          <w:cantSplit/>
          <w:trHeight w:val="470"/>
        </w:trPr>
        <w:tc>
          <w:tcPr>
            <w:tcW w:w="1986" w:type="pct"/>
            <w:vMerge/>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rPr>
                <w:rFonts w:ascii="Times New Roman" w:hAnsi="Times New Roman" w:cs="Times New Roman"/>
                <w:sz w:val="24"/>
                <w:szCs w:val="24"/>
                <w:lang w:eastAsia="en-US"/>
              </w:rPr>
            </w:pPr>
          </w:p>
        </w:tc>
        <w:tc>
          <w:tcPr>
            <w:tcW w:w="899" w:type="pct"/>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6,20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9,71</w:t>
            </w:r>
          </w:p>
        </w:tc>
        <w:tc>
          <w:tcPr>
            <w:tcW w:w="1103" w:type="pct"/>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8.75</w:t>
            </w:r>
          </w:p>
        </w:tc>
      </w:tr>
      <w:tr w:rsidR="0085707C" w:rsidRPr="00124845" w:rsidTr="00B87DD2">
        <w:trPr>
          <w:cantSplit/>
        </w:trPr>
        <w:tc>
          <w:tcPr>
            <w:tcW w:w="1986" w:type="pct"/>
            <w:vMerge/>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rPr>
                <w:rFonts w:ascii="Times New Roman" w:hAnsi="Times New Roman" w:cs="Times New Roman"/>
                <w:sz w:val="24"/>
                <w:szCs w:val="24"/>
                <w:lang w:eastAsia="en-US"/>
              </w:rPr>
            </w:pPr>
          </w:p>
        </w:tc>
        <w:tc>
          <w:tcPr>
            <w:tcW w:w="899" w:type="pct"/>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63,11</w:t>
            </w:r>
          </w:p>
        </w:tc>
        <w:tc>
          <w:tcPr>
            <w:tcW w:w="1012" w:type="pct"/>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71,58</w:t>
            </w:r>
          </w:p>
        </w:tc>
        <w:tc>
          <w:tcPr>
            <w:tcW w:w="1103" w:type="pct"/>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52,36</w:t>
            </w:r>
          </w:p>
        </w:tc>
      </w:tr>
      <w:tr w:rsidR="0085707C" w:rsidRPr="00124845" w:rsidTr="00B87DD2">
        <w:tc>
          <w:tcPr>
            <w:tcW w:w="1986"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rPr>
                <w:rFonts w:ascii="Times New Roman" w:hAnsi="Times New Roman" w:cs="Times New Roman"/>
                <w:sz w:val="24"/>
                <w:szCs w:val="24"/>
                <w:lang w:eastAsia="en-US"/>
              </w:rPr>
            </w:pPr>
            <w:r w:rsidRPr="00124845">
              <w:rPr>
                <w:rFonts w:ascii="Times New Roman" w:hAnsi="Times New Roman" w:cs="Times New Roman"/>
                <w:sz w:val="24"/>
                <w:szCs w:val="24"/>
              </w:rPr>
              <w:t>Урожай сухого вещества корн</w:t>
            </w:r>
            <w:r w:rsidRPr="00124845">
              <w:rPr>
                <w:rFonts w:ascii="Times New Roman" w:hAnsi="Times New Roman" w:cs="Times New Roman"/>
                <w:sz w:val="24"/>
                <w:szCs w:val="24"/>
              </w:rPr>
              <w:t>е</w:t>
            </w:r>
            <w:r w:rsidRPr="00124845">
              <w:rPr>
                <w:rFonts w:ascii="Times New Roman" w:hAnsi="Times New Roman" w:cs="Times New Roman"/>
                <w:sz w:val="24"/>
                <w:szCs w:val="24"/>
              </w:rPr>
              <w:t>пожнивной массы, ц/га</w:t>
            </w:r>
          </w:p>
        </w:tc>
        <w:tc>
          <w:tcPr>
            <w:tcW w:w="899" w:type="pct"/>
            <w:tcBorders>
              <w:top w:val="single" w:sz="4" w:space="0" w:color="auto"/>
              <w:left w:val="single" w:sz="4" w:space="0" w:color="auto"/>
              <w:bottom w:val="single" w:sz="4" w:space="0" w:color="auto"/>
              <w:right w:val="single" w:sz="4" w:space="0" w:color="auto"/>
            </w:tcBorders>
            <w:vAlign w:val="center"/>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39,70</w:t>
            </w:r>
          </w:p>
        </w:tc>
        <w:tc>
          <w:tcPr>
            <w:tcW w:w="1012" w:type="pct"/>
            <w:tcBorders>
              <w:top w:val="single" w:sz="4" w:space="0" w:color="auto"/>
              <w:left w:val="single" w:sz="4" w:space="0" w:color="auto"/>
              <w:bottom w:val="single" w:sz="4" w:space="0" w:color="auto"/>
              <w:right w:val="single" w:sz="4" w:space="0" w:color="auto"/>
            </w:tcBorders>
            <w:vAlign w:val="center"/>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38,57</w:t>
            </w:r>
          </w:p>
        </w:tc>
        <w:tc>
          <w:tcPr>
            <w:tcW w:w="1103" w:type="pct"/>
            <w:tcBorders>
              <w:top w:val="single" w:sz="4" w:space="0" w:color="auto"/>
              <w:left w:val="single" w:sz="4" w:space="0" w:color="auto"/>
              <w:bottom w:val="single" w:sz="4" w:space="0" w:color="auto"/>
              <w:right w:val="single" w:sz="4" w:space="0" w:color="auto"/>
            </w:tcBorders>
            <w:vAlign w:val="center"/>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42,48</w:t>
            </w:r>
          </w:p>
        </w:tc>
      </w:tr>
      <w:tr w:rsidR="0085707C" w:rsidRPr="00124845" w:rsidTr="00B87DD2">
        <w:trPr>
          <w:cantSplit/>
          <w:trHeight w:val="562"/>
        </w:trPr>
        <w:tc>
          <w:tcPr>
            <w:tcW w:w="1986" w:type="pct"/>
            <w:vMerge w:val="restar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rPr>
                <w:rFonts w:ascii="Times New Roman" w:hAnsi="Times New Roman" w:cs="Times New Roman"/>
                <w:sz w:val="24"/>
                <w:szCs w:val="24"/>
              </w:rPr>
            </w:pPr>
            <w:r w:rsidRPr="00124845">
              <w:rPr>
                <w:rFonts w:ascii="Times New Roman" w:hAnsi="Times New Roman" w:cs="Times New Roman"/>
                <w:sz w:val="24"/>
                <w:szCs w:val="24"/>
              </w:rPr>
              <w:lastRenderedPageBreak/>
              <w:t>Содержание в сухом веществе</w:t>
            </w:r>
            <w:proofErr w:type="gramStart"/>
            <w:r w:rsidRPr="00124845">
              <w:rPr>
                <w:rFonts w:ascii="Times New Roman" w:hAnsi="Times New Roman" w:cs="Times New Roman"/>
                <w:sz w:val="24"/>
                <w:szCs w:val="24"/>
              </w:rPr>
              <w:t>, % :</w:t>
            </w:r>
            <w:proofErr w:type="gramEnd"/>
          </w:p>
          <w:p w:rsidR="0085707C" w:rsidRPr="00124845" w:rsidRDefault="0085707C" w:rsidP="0085707C">
            <w:pPr>
              <w:spacing w:after="0" w:line="240" w:lineRule="auto"/>
              <w:rPr>
                <w:rFonts w:ascii="Times New Roman" w:hAnsi="Times New Roman" w:cs="Times New Roman"/>
                <w:sz w:val="24"/>
                <w:szCs w:val="24"/>
              </w:rPr>
            </w:pPr>
            <w:r w:rsidRPr="00124845">
              <w:rPr>
                <w:rFonts w:ascii="Times New Roman" w:hAnsi="Times New Roman" w:cs="Times New Roman"/>
                <w:sz w:val="24"/>
                <w:szCs w:val="24"/>
              </w:rPr>
              <w:t>N</w:t>
            </w:r>
          </w:p>
          <w:p w:rsidR="0085707C" w:rsidRPr="00124845" w:rsidRDefault="0085707C" w:rsidP="0085707C">
            <w:pPr>
              <w:spacing w:after="0" w:line="240" w:lineRule="auto"/>
              <w:rPr>
                <w:rFonts w:ascii="Times New Roman" w:hAnsi="Times New Roman" w:cs="Times New Roman"/>
                <w:sz w:val="24"/>
                <w:szCs w:val="24"/>
              </w:rPr>
            </w:pPr>
            <w:proofErr w:type="gramStart"/>
            <w:r w:rsidRPr="00124845">
              <w:rPr>
                <w:rFonts w:ascii="Times New Roman" w:hAnsi="Times New Roman" w:cs="Times New Roman"/>
                <w:sz w:val="24"/>
                <w:szCs w:val="24"/>
              </w:rPr>
              <w:t>Р</w:t>
            </w:r>
            <w:proofErr w:type="gramEnd"/>
          </w:p>
          <w:p w:rsidR="0085707C" w:rsidRPr="00124845" w:rsidRDefault="0085707C" w:rsidP="0085707C">
            <w:pPr>
              <w:spacing w:after="0" w:line="240" w:lineRule="auto"/>
              <w:rPr>
                <w:rFonts w:ascii="Times New Roman" w:hAnsi="Times New Roman" w:cs="Times New Roman"/>
                <w:sz w:val="24"/>
                <w:szCs w:val="24"/>
                <w:lang w:eastAsia="en-US"/>
              </w:rPr>
            </w:pPr>
            <w:r w:rsidRPr="00124845">
              <w:rPr>
                <w:rFonts w:ascii="Times New Roman" w:hAnsi="Times New Roman" w:cs="Times New Roman"/>
                <w:sz w:val="24"/>
                <w:szCs w:val="24"/>
              </w:rPr>
              <w:t>К</w:t>
            </w:r>
          </w:p>
        </w:tc>
        <w:tc>
          <w:tcPr>
            <w:tcW w:w="899" w:type="pct"/>
            <w:tcBorders>
              <w:top w:val="single" w:sz="4" w:space="0" w:color="auto"/>
              <w:left w:val="single" w:sz="4" w:space="0" w:color="auto"/>
              <w:right w:val="single" w:sz="4" w:space="0" w:color="auto"/>
            </w:tcBorders>
            <w:vAlign w:val="bottom"/>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1,04</w:t>
            </w:r>
          </w:p>
        </w:tc>
        <w:tc>
          <w:tcPr>
            <w:tcW w:w="1012" w:type="pct"/>
            <w:tcBorders>
              <w:top w:val="single" w:sz="4" w:space="0" w:color="auto"/>
              <w:left w:val="single" w:sz="4" w:space="0" w:color="auto"/>
              <w:right w:val="single" w:sz="4" w:space="0" w:color="auto"/>
            </w:tcBorders>
            <w:vAlign w:val="bottom"/>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1,26</w:t>
            </w:r>
          </w:p>
        </w:tc>
        <w:tc>
          <w:tcPr>
            <w:tcW w:w="1103" w:type="pct"/>
            <w:tcBorders>
              <w:top w:val="single" w:sz="4" w:space="0" w:color="auto"/>
              <w:left w:val="single" w:sz="4" w:space="0" w:color="auto"/>
              <w:right w:val="single" w:sz="4" w:space="0" w:color="auto"/>
            </w:tcBorders>
            <w:vAlign w:val="bottom"/>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1,18</w:t>
            </w:r>
          </w:p>
        </w:tc>
      </w:tr>
      <w:tr w:rsidR="0085707C" w:rsidRPr="00124845" w:rsidTr="00B87DD2">
        <w:trPr>
          <w:cantSplit/>
        </w:trPr>
        <w:tc>
          <w:tcPr>
            <w:tcW w:w="1986" w:type="pct"/>
            <w:vMerge/>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rPr>
                <w:rFonts w:ascii="Times New Roman" w:hAnsi="Times New Roman" w:cs="Times New Roman"/>
                <w:sz w:val="24"/>
                <w:szCs w:val="24"/>
                <w:lang w:eastAsia="en-US"/>
              </w:rPr>
            </w:pPr>
          </w:p>
        </w:tc>
        <w:tc>
          <w:tcPr>
            <w:tcW w:w="899"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0,15</w:t>
            </w:r>
          </w:p>
        </w:tc>
        <w:tc>
          <w:tcPr>
            <w:tcW w:w="1012"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0,14</w:t>
            </w:r>
          </w:p>
        </w:tc>
        <w:tc>
          <w:tcPr>
            <w:tcW w:w="1103"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0,20</w:t>
            </w:r>
          </w:p>
        </w:tc>
      </w:tr>
      <w:tr w:rsidR="0085707C" w:rsidRPr="00124845" w:rsidTr="00B87DD2">
        <w:trPr>
          <w:cantSplit/>
        </w:trPr>
        <w:tc>
          <w:tcPr>
            <w:tcW w:w="1986" w:type="pct"/>
            <w:vMerge/>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rPr>
                <w:rFonts w:ascii="Times New Roman" w:hAnsi="Times New Roman" w:cs="Times New Roman"/>
                <w:sz w:val="24"/>
                <w:szCs w:val="24"/>
                <w:lang w:eastAsia="en-US"/>
              </w:rPr>
            </w:pPr>
          </w:p>
        </w:tc>
        <w:tc>
          <w:tcPr>
            <w:tcW w:w="899"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1,93</w:t>
            </w:r>
          </w:p>
        </w:tc>
        <w:tc>
          <w:tcPr>
            <w:tcW w:w="1012"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1,00</w:t>
            </w:r>
          </w:p>
        </w:tc>
        <w:tc>
          <w:tcPr>
            <w:tcW w:w="1103"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1,84</w:t>
            </w:r>
          </w:p>
        </w:tc>
      </w:tr>
      <w:tr w:rsidR="0085707C" w:rsidRPr="00124845" w:rsidTr="00B87DD2">
        <w:trPr>
          <w:cantSplit/>
          <w:trHeight w:val="848"/>
        </w:trPr>
        <w:tc>
          <w:tcPr>
            <w:tcW w:w="1986" w:type="pct"/>
            <w:vMerge w:val="restart"/>
            <w:tcBorders>
              <w:top w:val="single" w:sz="4" w:space="0" w:color="auto"/>
              <w:left w:val="single" w:sz="4" w:space="0" w:color="auto"/>
              <w:bottom w:val="single" w:sz="4" w:space="0" w:color="auto"/>
              <w:right w:val="single" w:sz="4" w:space="0" w:color="auto"/>
            </w:tcBorders>
          </w:tcPr>
          <w:p w:rsidR="0085707C" w:rsidRPr="00124845" w:rsidRDefault="0085707C" w:rsidP="0085707C">
            <w:pPr>
              <w:spacing w:after="0" w:line="240" w:lineRule="auto"/>
              <w:rPr>
                <w:rFonts w:ascii="Times New Roman" w:hAnsi="Times New Roman" w:cs="Times New Roman"/>
                <w:sz w:val="24"/>
                <w:szCs w:val="24"/>
              </w:rPr>
            </w:pPr>
            <w:r w:rsidRPr="00124845">
              <w:rPr>
                <w:rFonts w:ascii="Times New Roman" w:hAnsi="Times New Roman" w:cs="Times New Roman"/>
                <w:sz w:val="24"/>
                <w:szCs w:val="24"/>
              </w:rPr>
              <w:t xml:space="preserve">Поступление с надземной массой в почву, </w:t>
            </w:r>
            <w:proofErr w:type="gramStart"/>
            <w:r w:rsidRPr="00124845">
              <w:rPr>
                <w:rFonts w:ascii="Times New Roman" w:hAnsi="Times New Roman" w:cs="Times New Roman"/>
                <w:sz w:val="24"/>
                <w:szCs w:val="24"/>
              </w:rPr>
              <w:t>кг</w:t>
            </w:r>
            <w:proofErr w:type="gramEnd"/>
            <w:r w:rsidRPr="00124845">
              <w:rPr>
                <w:rFonts w:ascii="Times New Roman" w:hAnsi="Times New Roman" w:cs="Times New Roman"/>
                <w:sz w:val="24"/>
                <w:szCs w:val="24"/>
              </w:rPr>
              <w:t>/га</w:t>
            </w:r>
          </w:p>
          <w:p w:rsidR="0085707C" w:rsidRPr="00124845" w:rsidRDefault="0085707C" w:rsidP="0085707C">
            <w:pPr>
              <w:spacing w:after="0" w:line="240" w:lineRule="auto"/>
              <w:rPr>
                <w:rFonts w:ascii="Times New Roman" w:hAnsi="Times New Roman" w:cs="Times New Roman"/>
                <w:sz w:val="24"/>
                <w:szCs w:val="24"/>
              </w:rPr>
            </w:pPr>
            <w:r w:rsidRPr="00124845">
              <w:rPr>
                <w:rFonts w:ascii="Times New Roman" w:hAnsi="Times New Roman" w:cs="Times New Roman"/>
                <w:sz w:val="24"/>
                <w:szCs w:val="24"/>
              </w:rPr>
              <w:t>N</w:t>
            </w:r>
          </w:p>
          <w:p w:rsidR="0085707C" w:rsidRPr="00124845" w:rsidRDefault="0085707C" w:rsidP="0085707C">
            <w:pPr>
              <w:spacing w:after="0" w:line="240" w:lineRule="auto"/>
              <w:rPr>
                <w:rFonts w:ascii="Times New Roman" w:eastAsia="Calibri" w:hAnsi="Times New Roman" w:cs="Times New Roman"/>
                <w:sz w:val="24"/>
                <w:szCs w:val="24"/>
                <w:lang w:eastAsia="en-US"/>
              </w:rPr>
            </w:pPr>
            <w:r w:rsidRPr="00124845">
              <w:rPr>
                <w:rFonts w:ascii="Times New Roman" w:hAnsi="Times New Roman" w:cs="Times New Roman"/>
                <w:sz w:val="24"/>
                <w:szCs w:val="24"/>
              </w:rPr>
              <w:t>К</w:t>
            </w:r>
          </w:p>
          <w:p w:rsidR="0085707C" w:rsidRPr="00124845" w:rsidRDefault="0085707C" w:rsidP="0085707C">
            <w:pPr>
              <w:spacing w:after="0" w:line="240" w:lineRule="auto"/>
              <w:rPr>
                <w:rFonts w:ascii="Times New Roman" w:hAnsi="Times New Roman" w:cs="Times New Roman"/>
                <w:sz w:val="24"/>
                <w:szCs w:val="24"/>
                <w:lang w:eastAsia="en-US"/>
              </w:rPr>
            </w:pPr>
            <w:proofErr w:type="gramStart"/>
            <w:r w:rsidRPr="00124845">
              <w:rPr>
                <w:rFonts w:ascii="Times New Roman" w:hAnsi="Times New Roman" w:cs="Times New Roman"/>
                <w:sz w:val="24"/>
                <w:szCs w:val="24"/>
              </w:rPr>
              <w:t>Р</w:t>
            </w:r>
            <w:proofErr w:type="gramEnd"/>
          </w:p>
        </w:tc>
        <w:tc>
          <w:tcPr>
            <w:tcW w:w="899" w:type="pct"/>
            <w:tcBorders>
              <w:top w:val="single" w:sz="4" w:space="0" w:color="auto"/>
              <w:left w:val="single" w:sz="4" w:space="0" w:color="auto"/>
              <w:right w:val="single" w:sz="4" w:space="0" w:color="auto"/>
            </w:tcBorders>
            <w:vAlign w:val="bottom"/>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41,19</w:t>
            </w:r>
          </w:p>
        </w:tc>
        <w:tc>
          <w:tcPr>
            <w:tcW w:w="1012" w:type="pct"/>
            <w:tcBorders>
              <w:top w:val="single" w:sz="4" w:space="0" w:color="auto"/>
              <w:left w:val="single" w:sz="4" w:space="0" w:color="auto"/>
              <w:right w:val="single" w:sz="4" w:space="0" w:color="auto"/>
            </w:tcBorders>
            <w:vAlign w:val="bottom"/>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47,51</w:t>
            </w:r>
          </w:p>
        </w:tc>
        <w:tc>
          <w:tcPr>
            <w:tcW w:w="1103" w:type="pct"/>
            <w:tcBorders>
              <w:top w:val="single" w:sz="4" w:space="0" w:color="auto"/>
              <w:left w:val="single" w:sz="4" w:space="0" w:color="auto"/>
              <w:right w:val="single" w:sz="4" w:space="0" w:color="auto"/>
            </w:tcBorders>
            <w:vAlign w:val="bottom"/>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50,05</w:t>
            </w:r>
          </w:p>
        </w:tc>
      </w:tr>
      <w:tr w:rsidR="0085707C" w:rsidRPr="00124845" w:rsidTr="00B87DD2">
        <w:trPr>
          <w:cantSplit/>
        </w:trPr>
        <w:tc>
          <w:tcPr>
            <w:tcW w:w="1986" w:type="pct"/>
            <w:vMerge/>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rPr>
                <w:rFonts w:ascii="Times New Roman" w:hAnsi="Times New Roman" w:cs="Times New Roman"/>
                <w:sz w:val="24"/>
                <w:szCs w:val="24"/>
                <w:lang w:eastAsia="en-US"/>
              </w:rPr>
            </w:pPr>
          </w:p>
        </w:tc>
        <w:tc>
          <w:tcPr>
            <w:tcW w:w="899"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5,98</w:t>
            </w:r>
          </w:p>
        </w:tc>
        <w:tc>
          <w:tcPr>
            <w:tcW w:w="1012"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5,41</w:t>
            </w:r>
          </w:p>
        </w:tc>
        <w:tc>
          <w:tcPr>
            <w:tcW w:w="1103"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8,53</w:t>
            </w:r>
          </w:p>
        </w:tc>
      </w:tr>
      <w:tr w:rsidR="0085707C" w:rsidRPr="00124845" w:rsidTr="00B87DD2">
        <w:trPr>
          <w:cantSplit/>
        </w:trPr>
        <w:tc>
          <w:tcPr>
            <w:tcW w:w="1986" w:type="pct"/>
            <w:vMerge/>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rPr>
                <w:rFonts w:ascii="Times New Roman" w:hAnsi="Times New Roman" w:cs="Times New Roman"/>
                <w:sz w:val="24"/>
                <w:szCs w:val="24"/>
                <w:lang w:eastAsia="en-US"/>
              </w:rPr>
            </w:pPr>
          </w:p>
        </w:tc>
        <w:tc>
          <w:tcPr>
            <w:tcW w:w="899"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75,10</w:t>
            </w:r>
          </w:p>
        </w:tc>
        <w:tc>
          <w:tcPr>
            <w:tcW w:w="1012"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54,91</w:t>
            </w:r>
          </w:p>
        </w:tc>
        <w:tc>
          <w:tcPr>
            <w:tcW w:w="1103"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76,25</w:t>
            </w:r>
          </w:p>
        </w:tc>
      </w:tr>
      <w:tr w:rsidR="0085707C" w:rsidRPr="00124845" w:rsidTr="00B87DD2">
        <w:trPr>
          <w:cantSplit/>
        </w:trPr>
        <w:tc>
          <w:tcPr>
            <w:tcW w:w="1986" w:type="pct"/>
            <w:vMerge w:val="restar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rPr>
                <w:rFonts w:ascii="Times New Roman" w:eastAsia="Calibri" w:hAnsi="Times New Roman" w:cs="Times New Roman"/>
                <w:sz w:val="24"/>
                <w:szCs w:val="24"/>
                <w:lang w:eastAsia="en-US"/>
              </w:rPr>
            </w:pPr>
            <w:r w:rsidRPr="00124845">
              <w:rPr>
                <w:rFonts w:ascii="Times New Roman" w:hAnsi="Times New Roman" w:cs="Times New Roman"/>
                <w:sz w:val="24"/>
                <w:szCs w:val="24"/>
              </w:rPr>
              <w:t xml:space="preserve">Всего поступило, </w:t>
            </w:r>
            <w:proofErr w:type="gramStart"/>
            <w:r w:rsidRPr="00124845">
              <w:rPr>
                <w:rFonts w:ascii="Times New Roman" w:hAnsi="Times New Roman" w:cs="Times New Roman"/>
                <w:sz w:val="24"/>
                <w:szCs w:val="24"/>
              </w:rPr>
              <w:t>кг</w:t>
            </w:r>
            <w:proofErr w:type="gramEnd"/>
            <w:r w:rsidRPr="00124845">
              <w:rPr>
                <w:rFonts w:ascii="Times New Roman" w:hAnsi="Times New Roman" w:cs="Times New Roman"/>
                <w:sz w:val="24"/>
                <w:szCs w:val="24"/>
              </w:rPr>
              <w:t xml:space="preserve">/га                N </w:t>
            </w:r>
          </w:p>
          <w:p w:rsidR="0085707C" w:rsidRPr="00124845" w:rsidRDefault="0085707C" w:rsidP="00B87DD2">
            <w:pPr>
              <w:spacing w:after="0" w:line="240" w:lineRule="auto"/>
              <w:rPr>
                <w:rFonts w:ascii="Times New Roman" w:hAnsi="Times New Roman" w:cs="Times New Roman"/>
                <w:sz w:val="24"/>
                <w:szCs w:val="24"/>
              </w:rPr>
            </w:pPr>
            <w:proofErr w:type="gramStart"/>
            <w:r w:rsidRPr="00124845">
              <w:rPr>
                <w:rFonts w:ascii="Times New Roman" w:hAnsi="Times New Roman" w:cs="Times New Roman"/>
                <w:sz w:val="24"/>
                <w:szCs w:val="24"/>
              </w:rPr>
              <w:t>Р</w:t>
            </w:r>
            <w:proofErr w:type="gramEnd"/>
            <w:r w:rsidRPr="00124845">
              <w:rPr>
                <w:rFonts w:ascii="Times New Roman" w:hAnsi="Times New Roman" w:cs="Times New Roman"/>
                <w:sz w:val="24"/>
                <w:szCs w:val="24"/>
              </w:rPr>
              <w:t xml:space="preserve">                                                       К</w:t>
            </w:r>
          </w:p>
        </w:tc>
        <w:tc>
          <w:tcPr>
            <w:tcW w:w="899"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91,39</w:t>
            </w:r>
          </w:p>
        </w:tc>
        <w:tc>
          <w:tcPr>
            <w:tcW w:w="1012"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126,07</w:t>
            </w:r>
          </w:p>
        </w:tc>
        <w:tc>
          <w:tcPr>
            <w:tcW w:w="1103"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112,75</w:t>
            </w:r>
          </w:p>
        </w:tc>
      </w:tr>
      <w:tr w:rsidR="0085707C" w:rsidRPr="00124845" w:rsidTr="00B87DD2">
        <w:trPr>
          <w:cantSplit/>
        </w:trPr>
        <w:tc>
          <w:tcPr>
            <w:tcW w:w="1986" w:type="pct"/>
            <w:vMerge/>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rPr>
                <w:rFonts w:ascii="Times New Roman" w:hAnsi="Times New Roman" w:cs="Times New Roman"/>
                <w:sz w:val="24"/>
                <w:szCs w:val="24"/>
                <w:lang w:eastAsia="en-US"/>
              </w:rPr>
            </w:pPr>
          </w:p>
        </w:tc>
        <w:tc>
          <w:tcPr>
            <w:tcW w:w="899"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12,18</w:t>
            </w:r>
          </w:p>
        </w:tc>
        <w:tc>
          <w:tcPr>
            <w:tcW w:w="1012"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15,12</w:t>
            </w:r>
          </w:p>
        </w:tc>
        <w:tc>
          <w:tcPr>
            <w:tcW w:w="1103"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17,28</w:t>
            </w:r>
          </w:p>
        </w:tc>
      </w:tr>
      <w:tr w:rsidR="0085707C" w:rsidRPr="00124845" w:rsidTr="00B87DD2">
        <w:trPr>
          <w:cantSplit/>
        </w:trPr>
        <w:tc>
          <w:tcPr>
            <w:tcW w:w="1986" w:type="pct"/>
            <w:vMerge/>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rPr>
                <w:rFonts w:ascii="Times New Roman" w:hAnsi="Times New Roman" w:cs="Times New Roman"/>
                <w:sz w:val="24"/>
                <w:szCs w:val="24"/>
                <w:lang w:eastAsia="en-US"/>
              </w:rPr>
            </w:pPr>
          </w:p>
        </w:tc>
        <w:tc>
          <w:tcPr>
            <w:tcW w:w="899"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138,21</w:t>
            </w:r>
          </w:p>
        </w:tc>
        <w:tc>
          <w:tcPr>
            <w:tcW w:w="1012"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126,49</w:t>
            </w:r>
          </w:p>
        </w:tc>
        <w:tc>
          <w:tcPr>
            <w:tcW w:w="1103" w:type="pct"/>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128,61</w:t>
            </w:r>
          </w:p>
        </w:tc>
      </w:tr>
    </w:tbl>
    <w:p w:rsidR="0085707C" w:rsidRPr="00EA3B90" w:rsidRDefault="0085707C" w:rsidP="0085707C">
      <w:pPr>
        <w:spacing w:after="0" w:line="240" w:lineRule="auto"/>
        <w:ind w:firstLine="708"/>
        <w:jc w:val="both"/>
        <w:rPr>
          <w:rFonts w:ascii="Times New Roman" w:hAnsi="Times New Roman" w:cs="Times New Roman"/>
          <w:sz w:val="28"/>
          <w:szCs w:val="28"/>
        </w:rPr>
      </w:pPr>
    </w:p>
    <w:p w:rsidR="0085707C" w:rsidRPr="00EA3B90" w:rsidRDefault="0085707C" w:rsidP="0085707C">
      <w:pPr>
        <w:spacing w:after="0" w:line="240" w:lineRule="auto"/>
        <w:ind w:firstLine="708"/>
        <w:jc w:val="both"/>
        <w:rPr>
          <w:rFonts w:ascii="Times New Roman" w:hAnsi="Times New Roman" w:cs="Times New Roman"/>
          <w:sz w:val="28"/>
          <w:szCs w:val="28"/>
        </w:rPr>
      </w:pPr>
      <w:r w:rsidRPr="00EA3B90">
        <w:rPr>
          <w:rFonts w:ascii="Times New Roman" w:hAnsi="Times New Roman" w:cs="Times New Roman"/>
          <w:sz w:val="28"/>
          <w:szCs w:val="28"/>
        </w:rPr>
        <w:t>Запасы фосфора в биомассе фацелии и люпина узколистного превысили запасы в контрольном варианте соответственно на 5,10 и 2,94 кг/га. Поступл</w:t>
      </w:r>
      <w:r w:rsidRPr="00EA3B90">
        <w:rPr>
          <w:rFonts w:ascii="Times New Roman" w:hAnsi="Times New Roman" w:cs="Times New Roman"/>
          <w:sz w:val="28"/>
          <w:szCs w:val="28"/>
        </w:rPr>
        <w:t>е</w:t>
      </w:r>
      <w:r w:rsidRPr="00EA3B90">
        <w:rPr>
          <w:rFonts w:ascii="Times New Roman" w:hAnsi="Times New Roman" w:cs="Times New Roman"/>
          <w:sz w:val="28"/>
          <w:szCs w:val="28"/>
        </w:rPr>
        <w:t>ние калия с биомассой люпина и фацелии было на одном уровне и несколько уступало  рапсу яровому  (контроль) на 1 1,72 и 9,60 кг/га.</w:t>
      </w:r>
    </w:p>
    <w:p w:rsidR="0085707C" w:rsidRDefault="0085707C" w:rsidP="0085707C">
      <w:pPr>
        <w:spacing w:after="0" w:line="240" w:lineRule="auto"/>
        <w:ind w:firstLine="720"/>
        <w:jc w:val="both"/>
        <w:rPr>
          <w:rFonts w:ascii="Times New Roman" w:hAnsi="Times New Roman" w:cs="Times New Roman"/>
          <w:sz w:val="28"/>
          <w:szCs w:val="28"/>
        </w:rPr>
      </w:pPr>
      <w:r w:rsidRPr="00EA3B90">
        <w:rPr>
          <w:rFonts w:ascii="Times New Roman" w:hAnsi="Times New Roman" w:cs="Times New Roman"/>
          <w:sz w:val="28"/>
          <w:szCs w:val="28"/>
        </w:rPr>
        <w:t>Установлено, что урожайность картофеля после запашки  сидеральной массы трав (люпина и фацелии), без применения минеральных удобрений ув</w:t>
      </w:r>
      <w:r w:rsidRPr="00EA3B90">
        <w:rPr>
          <w:rFonts w:ascii="Times New Roman" w:hAnsi="Times New Roman" w:cs="Times New Roman"/>
          <w:sz w:val="28"/>
          <w:szCs w:val="28"/>
        </w:rPr>
        <w:t>е</w:t>
      </w:r>
      <w:r w:rsidRPr="00EA3B90">
        <w:rPr>
          <w:rFonts w:ascii="Times New Roman" w:hAnsi="Times New Roman" w:cs="Times New Roman"/>
          <w:sz w:val="28"/>
          <w:szCs w:val="28"/>
        </w:rPr>
        <w:t xml:space="preserve">личилась на 20,5 и 23,3 ц/га по отношению к чистому пару (табл.3). </w:t>
      </w:r>
    </w:p>
    <w:p w:rsidR="0085707C" w:rsidRPr="00EA3B90" w:rsidRDefault="0085707C" w:rsidP="00124845">
      <w:pPr>
        <w:spacing w:before="120" w:after="120" w:line="240" w:lineRule="auto"/>
        <w:ind w:right="-5"/>
        <w:jc w:val="center"/>
        <w:rPr>
          <w:rFonts w:ascii="Times New Roman" w:hAnsi="Times New Roman" w:cs="Times New Roman"/>
          <w:sz w:val="28"/>
          <w:szCs w:val="28"/>
        </w:rPr>
      </w:pPr>
      <w:r w:rsidRPr="00124845">
        <w:rPr>
          <w:rFonts w:ascii="Times New Roman" w:hAnsi="Times New Roman" w:cs="Times New Roman"/>
          <w:sz w:val="28"/>
          <w:szCs w:val="28"/>
        </w:rPr>
        <w:t>Таблица 3</w:t>
      </w:r>
      <w:r w:rsidR="00124845">
        <w:rPr>
          <w:rFonts w:ascii="Times New Roman" w:hAnsi="Times New Roman" w:cs="Times New Roman"/>
          <w:b/>
          <w:sz w:val="28"/>
          <w:szCs w:val="28"/>
        </w:rPr>
        <w:t xml:space="preserve">– </w:t>
      </w:r>
      <w:r w:rsidRPr="00EA3B90">
        <w:rPr>
          <w:rFonts w:ascii="Times New Roman" w:hAnsi="Times New Roman" w:cs="Times New Roman"/>
          <w:sz w:val="28"/>
          <w:szCs w:val="28"/>
        </w:rPr>
        <w:t>Прямое действие однолетних сидеральных культур на урожайность картофеля, ц/га (2007-2009 гг.)</w:t>
      </w:r>
    </w:p>
    <w:tbl>
      <w:tblPr>
        <w:tblW w:w="9709" w:type="dxa"/>
        <w:jc w:val="center"/>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8"/>
        <w:gridCol w:w="1416"/>
        <w:gridCol w:w="1099"/>
        <w:gridCol w:w="1134"/>
        <w:gridCol w:w="1064"/>
        <w:gridCol w:w="920"/>
        <w:gridCol w:w="993"/>
        <w:gridCol w:w="1205"/>
      </w:tblGrid>
      <w:tr w:rsidR="0085707C" w:rsidRPr="00C5165A" w:rsidTr="008E4826">
        <w:trPr>
          <w:jc w:val="center"/>
        </w:trPr>
        <w:tc>
          <w:tcPr>
            <w:tcW w:w="1878" w:type="dxa"/>
            <w:vMerge w:val="restart"/>
            <w:tcBorders>
              <w:top w:val="single" w:sz="4" w:space="0" w:color="auto"/>
              <w:left w:val="single" w:sz="4" w:space="0" w:color="auto"/>
              <w:bottom w:val="single" w:sz="4" w:space="0" w:color="auto"/>
              <w:right w:val="single" w:sz="4" w:space="0" w:color="auto"/>
            </w:tcBorders>
            <w:vAlign w:val="center"/>
          </w:tcPr>
          <w:p w:rsidR="0085707C" w:rsidRPr="00C5165A" w:rsidRDefault="0085707C" w:rsidP="0085707C">
            <w:pPr>
              <w:spacing w:after="0" w:line="240" w:lineRule="auto"/>
              <w:jc w:val="center"/>
              <w:rPr>
                <w:rFonts w:ascii="Times New Roman" w:hAnsi="Times New Roman" w:cs="Times New Roman"/>
                <w:sz w:val="26"/>
                <w:szCs w:val="26"/>
              </w:rPr>
            </w:pPr>
            <w:r w:rsidRPr="00C5165A">
              <w:rPr>
                <w:rFonts w:ascii="Times New Roman" w:hAnsi="Times New Roman" w:cs="Times New Roman"/>
                <w:sz w:val="26"/>
                <w:szCs w:val="26"/>
              </w:rPr>
              <w:t>Варианты</w:t>
            </w:r>
          </w:p>
          <w:p w:rsidR="0085707C" w:rsidRPr="00C5165A" w:rsidRDefault="0085707C" w:rsidP="0085707C">
            <w:pPr>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опыта</w:t>
            </w:r>
          </w:p>
        </w:tc>
        <w:tc>
          <w:tcPr>
            <w:tcW w:w="4713" w:type="dxa"/>
            <w:gridSpan w:val="4"/>
            <w:tcBorders>
              <w:top w:val="single" w:sz="4" w:space="0" w:color="auto"/>
              <w:left w:val="single" w:sz="4" w:space="0" w:color="auto"/>
              <w:bottom w:val="single" w:sz="4" w:space="0" w:color="auto"/>
              <w:right w:val="single" w:sz="4" w:space="0" w:color="auto"/>
            </w:tcBorders>
            <w:hideMark/>
          </w:tcPr>
          <w:p w:rsidR="0085707C" w:rsidRPr="00C5165A" w:rsidRDefault="0085707C" w:rsidP="0085707C">
            <w:pPr>
              <w:tabs>
                <w:tab w:val="left" w:pos="1593"/>
              </w:tabs>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Дозы удобрений</w:t>
            </w:r>
          </w:p>
        </w:tc>
        <w:tc>
          <w:tcPr>
            <w:tcW w:w="3118" w:type="dxa"/>
            <w:gridSpan w:val="3"/>
            <w:tcBorders>
              <w:top w:val="single" w:sz="4" w:space="0" w:color="auto"/>
              <w:left w:val="single" w:sz="4" w:space="0" w:color="auto"/>
              <w:bottom w:val="single" w:sz="4" w:space="0" w:color="auto"/>
              <w:right w:val="single" w:sz="4" w:space="0" w:color="auto"/>
            </w:tcBorders>
            <w:hideMark/>
          </w:tcPr>
          <w:p w:rsidR="0085707C" w:rsidRPr="00C5165A" w:rsidRDefault="0085707C" w:rsidP="0085707C">
            <w:pPr>
              <w:tabs>
                <w:tab w:val="left" w:pos="3560"/>
              </w:tabs>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Прибавка к контролю</w:t>
            </w:r>
          </w:p>
        </w:tc>
      </w:tr>
      <w:tr w:rsidR="0085707C" w:rsidRPr="00C5165A" w:rsidTr="008E4826">
        <w:trPr>
          <w:jc w:val="center"/>
        </w:trPr>
        <w:tc>
          <w:tcPr>
            <w:tcW w:w="1878" w:type="dxa"/>
            <w:vMerge/>
            <w:tcBorders>
              <w:top w:val="single" w:sz="4" w:space="0" w:color="auto"/>
              <w:left w:val="single" w:sz="4" w:space="0" w:color="auto"/>
              <w:bottom w:val="single" w:sz="4" w:space="0" w:color="auto"/>
              <w:right w:val="single" w:sz="4" w:space="0" w:color="auto"/>
            </w:tcBorders>
            <w:vAlign w:val="center"/>
            <w:hideMark/>
          </w:tcPr>
          <w:p w:rsidR="0085707C" w:rsidRPr="00C5165A" w:rsidRDefault="0085707C" w:rsidP="0085707C">
            <w:pPr>
              <w:spacing w:after="0" w:line="240" w:lineRule="auto"/>
              <w:rPr>
                <w:rFonts w:ascii="Times New Roman" w:hAnsi="Times New Roman" w:cs="Times New Roman"/>
                <w:sz w:val="26"/>
                <w:szCs w:val="26"/>
                <w:lang w:eastAsia="en-US"/>
              </w:rPr>
            </w:pPr>
          </w:p>
        </w:tc>
        <w:tc>
          <w:tcPr>
            <w:tcW w:w="1416" w:type="dxa"/>
            <w:tcBorders>
              <w:top w:val="single" w:sz="4" w:space="0" w:color="auto"/>
              <w:left w:val="single" w:sz="4" w:space="0" w:color="auto"/>
              <w:bottom w:val="single" w:sz="4" w:space="0" w:color="auto"/>
              <w:right w:val="single" w:sz="4" w:space="0" w:color="auto"/>
            </w:tcBorders>
            <w:vAlign w:val="center"/>
            <w:hideMark/>
          </w:tcPr>
          <w:p w:rsidR="0085707C" w:rsidRPr="00C5165A" w:rsidRDefault="0085707C" w:rsidP="0085707C">
            <w:pPr>
              <w:spacing w:after="0" w:line="240" w:lineRule="auto"/>
              <w:ind w:left="-107" w:right="-111"/>
              <w:jc w:val="center"/>
              <w:rPr>
                <w:rFonts w:ascii="Times New Roman" w:hAnsi="Times New Roman" w:cs="Times New Roman"/>
                <w:sz w:val="26"/>
                <w:szCs w:val="26"/>
                <w:lang w:eastAsia="en-US"/>
              </w:rPr>
            </w:pPr>
            <w:r w:rsidRPr="00C5165A">
              <w:rPr>
                <w:rFonts w:ascii="Times New Roman" w:hAnsi="Times New Roman" w:cs="Times New Roman"/>
                <w:sz w:val="26"/>
                <w:szCs w:val="26"/>
              </w:rPr>
              <w:t>Контроль без удобр</w:t>
            </w:r>
            <w:r w:rsidRPr="00C5165A">
              <w:rPr>
                <w:rFonts w:ascii="Times New Roman" w:hAnsi="Times New Roman" w:cs="Times New Roman"/>
                <w:sz w:val="26"/>
                <w:szCs w:val="26"/>
              </w:rPr>
              <w:t>е</w:t>
            </w:r>
            <w:r w:rsidRPr="00C5165A">
              <w:rPr>
                <w:rFonts w:ascii="Times New Roman" w:hAnsi="Times New Roman" w:cs="Times New Roman"/>
                <w:sz w:val="26"/>
                <w:szCs w:val="26"/>
              </w:rPr>
              <w:t>ний</w:t>
            </w:r>
          </w:p>
        </w:tc>
        <w:tc>
          <w:tcPr>
            <w:tcW w:w="1099" w:type="dxa"/>
            <w:tcBorders>
              <w:top w:val="single" w:sz="4" w:space="0" w:color="auto"/>
              <w:left w:val="single" w:sz="4" w:space="0" w:color="auto"/>
              <w:bottom w:val="single" w:sz="4" w:space="0" w:color="auto"/>
              <w:right w:val="single" w:sz="4" w:space="0" w:color="auto"/>
            </w:tcBorders>
            <w:hideMark/>
          </w:tcPr>
          <w:p w:rsidR="0085707C" w:rsidRPr="00C5165A" w:rsidRDefault="0085707C" w:rsidP="0085707C">
            <w:pPr>
              <w:tabs>
                <w:tab w:val="left" w:pos="1261"/>
              </w:tabs>
              <w:spacing w:after="0" w:line="240" w:lineRule="auto"/>
              <w:jc w:val="center"/>
              <w:rPr>
                <w:rFonts w:ascii="Times New Roman" w:eastAsia="Calibri" w:hAnsi="Times New Roman" w:cs="Times New Roman"/>
                <w:sz w:val="26"/>
                <w:szCs w:val="26"/>
                <w:vertAlign w:val="subscript"/>
                <w:lang w:eastAsia="en-US"/>
              </w:rPr>
            </w:pPr>
            <w:r w:rsidRPr="00C5165A">
              <w:rPr>
                <w:rFonts w:ascii="Times New Roman" w:hAnsi="Times New Roman" w:cs="Times New Roman"/>
                <w:sz w:val="26"/>
                <w:szCs w:val="26"/>
              </w:rPr>
              <w:t>(</w:t>
            </w:r>
            <w:proofErr w:type="gramStart"/>
            <w:r w:rsidRPr="00C5165A">
              <w:rPr>
                <w:rFonts w:ascii="Times New Roman" w:hAnsi="Times New Roman" w:cs="Times New Roman"/>
                <w:sz w:val="26"/>
                <w:szCs w:val="26"/>
                <w:lang w:val="en-US"/>
              </w:rPr>
              <w:t>N</w:t>
            </w:r>
            <w:proofErr w:type="gramEnd"/>
            <w:r w:rsidRPr="00C5165A">
              <w:rPr>
                <w:rFonts w:ascii="Times New Roman" w:hAnsi="Times New Roman" w:cs="Times New Roman"/>
                <w:sz w:val="26"/>
                <w:szCs w:val="26"/>
              </w:rPr>
              <w:t>РК)</w:t>
            </w:r>
            <w:r w:rsidRPr="00C5165A">
              <w:rPr>
                <w:rFonts w:ascii="Times New Roman" w:hAnsi="Times New Roman" w:cs="Times New Roman"/>
                <w:sz w:val="26"/>
                <w:szCs w:val="26"/>
                <w:vertAlign w:val="subscript"/>
              </w:rPr>
              <w:t>120</w:t>
            </w:r>
          </w:p>
          <w:p w:rsidR="0085707C" w:rsidRPr="00C5165A" w:rsidRDefault="0085707C" w:rsidP="0085707C">
            <w:pPr>
              <w:tabs>
                <w:tab w:val="left" w:pos="1261"/>
              </w:tabs>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фон 1</w:t>
            </w:r>
          </w:p>
        </w:tc>
        <w:tc>
          <w:tcPr>
            <w:tcW w:w="1134" w:type="dxa"/>
            <w:tcBorders>
              <w:top w:val="single" w:sz="4" w:space="0" w:color="auto"/>
              <w:left w:val="single" w:sz="4" w:space="0" w:color="auto"/>
              <w:bottom w:val="single" w:sz="4" w:space="0" w:color="auto"/>
              <w:right w:val="single" w:sz="4" w:space="0" w:color="auto"/>
            </w:tcBorders>
            <w:hideMark/>
          </w:tcPr>
          <w:p w:rsidR="0085707C" w:rsidRPr="00C5165A" w:rsidRDefault="0085707C" w:rsidP="0085707C">
            <w:pPr>
              <w:spacing w:after="0" w:line="240" w:lineRule="auto"/>
              <w:jc w:val="center"/>
              <w:rPr>
                <w:rFonts w:ascii="Times New Roman" w:eastAsia="Calibri" w:hAnsi="Times New Roman" w:cs="Times New Roman"/>
                <w:sz w:val="26"/>
                <w:szCs w:val="26"/>
                <w:vertAlign w:val="subscript"/>
                <w:lang w:eastAsia="en-US"/>
              </w:rPr>
            </w:pPr>
            <w:r w:rsidRPr="00C5165A">
              <w:rPr>
                <w:rFonts w:ascii="Times New Roman" w:hAnsi="Times New Roman" w:cs="Times New Roman"/>
                <w:sz w:val="26"/>
                <w:szCs w:val="26"/>
              </w:rPr>
              <w:t>(</w:t>
            </w:r>
            <w:proofErr w:type="gramStart"/>
            <w:r w:rsidRPr="00C5165A">
              <w:rPr>
                <w:rFonts w:ascii="Times New Roman" w:hAnsi="Times New Roman" w:cs="Times New Roman"/>
                <w:sz w:val="26"/>
                <w:szCs w:val="26"/>
                <w:lang w:val="en-US"/>
              </w:rPr>
              <w:t>N</w:t>
            </w:r>
            <w:proofErr w:type="gramEnd"/>
            <w:r w:rsidRPr="00C5165A">
              <w:rPr>
                <w:rFonts w:ascii="Times New Roman" w:hAnsi="Times New Roman" w:cs="Times New Roman"/>
                <w:sz w:val="26"/>
                <w:szCs w:val="26"/>
              </w:rPr>
              <w:t>РК)</w:t>
            </w:r>
            <w:r w:rsidRPr="00C5165A">
              <w:rPr>
                <w:rFonts w:ascii="Times New Roman" w:hAnsi="Times New Roman" w:cs="Times New Roman"/>
                <w:sz w:val="26"/>
                <w:szCs w:val="26"/>
                <w:vertAlign w:val="subscript"/>
              </w:rPr>
              <w:t>90</w:t>
            </w:r>
          </w:p>
          <w:p w:rsidR="0085707C" w:rsidRPr="00C5165A" w:rsidRDefault="0085707C" w:rsidP="0085707C">
            <w:pPr>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фон 2</w:t>
            </w:r>
          </w:p>
        </w:tc>
        <w:tc>
          <w:tcPr>
            <w:tcW w:w="1064" w:type="dxa"/>
            <w:tcBorders>
              <w:top w:val="single" w:sz="4" w:space="0" w:color="auto"/>
              <w:left w:val="single" w:sz="4" w:space="0" w:color="auto"/>
              <w:bottom w:val="single" w:sz="4" w:space="0" w:color="auto"/>
              <w:right w:val="single" w:sz="4" w:space="0" w:color="auto"/>
            </w:tcBorders>
          </w:tcPr>
          <w:p w:rsidR="0085707C" w:rsidRPr="00C5165A" w:rsidRDefault="0085707C" w:rsidP="0085707C">
            <w:pPr>
              <w:spacing w:after="0" w:line="240" w:lineRule="auto"/>
              <w:jc w:val="center"/>
              <w:rPr>
                <w:rFonts w:ascii="Times New Roman" w:eastAsia="Calibri" w:hAnsi="Times New Roman" w:cs="Times New Roman"/>
                <w:sz w:val="26"/>
                <w:szCs w:val="26"/>
                <w:lang w:eastAsia="en-US"/>
              </w:rPr>
            </w:pPr>
            <w:r w:rsidRPr="00C5165A">
              <w:rPr>
                <w:rFonts w:ascii="Times New Roman" w:hAnsi="Times New Roman" w:cs="Times New Roman"/>
                <w:sz w:val="26"/>
                <w:szCs w:val="26"/>
              </w:rPr>
              <w:t>(</w:t>
            </w:r>
            <w:proofErr w:type="gramStart"/>
            <w:r w:rsidRPr="00C5165A">
              <w:rPr>
                <w:rFonts w:ascii="Times New Roman" w:hAnsi="Times New Roman" w:cs="Times New Roman"/>
                <w:sz w:val="26"/>
                <w:szCs w:val="26"/>
                <w:lang w:val="en-US"/>
              </w:rPr>
              <w:t>N</w:t>
            </w:r>
            <w:proofErr w:type="gramEnd"/>
            <w:r w:rsidRPr="00C5165A">
              <w:rPr>
                <w:rFonts w:ascii="Times New Roman" w:hAnsi="Times New Roman" w:cs="Times New Roman"/>
                <w:sz w:val="26"/>
                <w:szCs w:val="26"/>
              </w:rPr>
              <w:t>РК)</w:t>
            </w:r>
            <w:r w:rsidRPr="00C5165A">
              <w:rPr>
                <w:rFonts w:ascii="Times New Roman" w:hAnsi="Times New Roman" w:cs="Times New Roman"/>
                <w:sz w:val="26"/>
                <w:szCs w:val="26"/>
                <w:vertAlign w:val="subscript"/>
              </w:rPr>
              <w:t>60</w:t>
            </w:r>
          </w:p>
          <w:p w:rsidR="0085707C" w:rsidRPr="00C5165A" w:rsidRDefault="0085707C" w:rsidP="0085707C">
            <w:pPr>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фон 3</w:t>
            </w:r>
          </w:p>
        </w:tc>
        <w:tc>
          <w:tcPr>
            <w:tcW w:w="920" w:type="dxa"/>
            <w:tcBorders>
              <w:top w:val="single" w:sz="4" w:space="0" w:color="auto"/>
              <w:left w:val="single" w:sz="4" w:space="0" w:color="auto"/>
              <w:bottom w:val="single" w:sz="4" w:space="0" w:color="auto"/>
              <w:right w:val="single" w:sz="4" w:space="0" w:color="auto"/>
            </w:tcBorders>
            <w:hideMark/>
          </w:tcPr>
          <w:p w:rsidR="0085707C" w:rsidRPr="00C5165A" w:rsidRDefault="0085707C" w:rsidP="0085707C">
            <w:pPr>
              <w:spacing w:after="0" w:line="240" w:lineRule="auto"/>
              <w:jc w:val="center"/>
              <w:rPr>
                <w:rFonts w:ascii="Times New Roman" w:eastAsia="Calibri" w:hAnsi="Times New Roman" w:cs="Times New Roman"/>
                <w:sz w:val="26"/>
                <w:szCs w:val="26"/>
                <w:lang w:eastAsia="en-US"/>
              </w:rPr>
            </w:pPr>
            <w:r w:rsidRPr="00C5165A">
              <w:rPr>
                <w:rFonts w:ascii="Times New Roman" w:hAnsi="Times New Roman" w:cs="Times New Roman"/>
                <w:sz w:val="26"/>
                <w:szCs w:val="26"/>
              </w:rPr>
              <w:t>по</w:t>
            </w:r>
          </w:p>
          <w:p w:rsidR="0085707C" w:rsidRPr="00C5165A" w:rsidRDefault="0085707C" w:rsidP="0085707C">
            <w:pPr>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фону 1</w:t>
            </w:r>
          </w:p>
        </w:tc>
        <w:tc>
          <w:tcPr>
            <w:tcW w:w="993" w:type="dxa"/>
            <w:tcBorders>
              <w:top w:val="single" w:sz="4" w:space="0" w:color="auto"/>
              <w:left w:val="single" w:sz="4" w:space="0" w:color="auto"/>
              <w:bottom w:val="single" w:sz="4" w:space="0" w:color="auto"/>
              <w:right w:val="single" w:sz="4" w:space="0" w:color="auto"/>
            </w:tcBorders>
            <w:hideMark/>
          </w:tcPr>
          <w:p w:rsidR="0085707C" w:rsidRPr="00C5165A" w:rsidRDefault="0085707C" w:rsidP="0085707C">
            <w:pPr>
              <w:tabs>
                <w:tab w:val="left" w:pos="923"/>
              </w:tabs>
              <w:spacing w:after="0" w:line="240" w:lineRule="auto"/>
              <w:jc w:val="center"/>
              <w:rPr>
                <w:rFonts w:ascii="Times New Roman" w:eastAsia="Calibri" w:hAnsi="Times New Roman" w:cs="Times New Roman"/>
                <w:sz w:val="26"/>
                <w:szCs w:val="26"/>
                <w:lang w:eastAsia="en-US"/>
              </w:rPr>
            </w:pPr>
            <w:r w:rsidRPr="00C5165A">
              <w:rPr>
                <w:rFonts w:ascii="Times New Roman" w:hAnsi="Times New Roman" w:cs="Times New Roman"/>
                <w:sz w:val="26"/>
                <w:szCs w:val="26"/>
              </w:rPr>
              <w:t>по</w:t>
            </w:r>
          </w:p>
          <w:p w:rsidR="0085707C" w:rsidRPr="00C5165A" w:rsidRDefault="0085707C" w:rsidP="0085707C">
            <w:pPr>
              <w:tabs>
                <w:tab w:val="left" w:pos="923"/>
              </w:tabs>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фону 2</w:t>
            </w:r>
          </w:p>
        </w:tc>
        <w:tc>
          <w:tcPr>
            <w:tcW w:w="1205" w:type="dxa"/>
            <w:tcBorders>
              <w:top w:val="single" w:sz="4" w:space="0" w:color="auto"/>
              <w:left w:val="single" w:sz="4" w:space="0" w:color="auto"/>
              <w:bottom w:val="single" w:sz="4" w:space="0" w:color="auto"/>
              <w:right w:val="single" w:sz="4" w:space="0" w:color="auto"/>
            </w:tcBorders>
            <w:hideMark/>
          </w:tcPr>
          <w:p w:rsidR="0085707C" w:rsidRPr="00C5165A" w:rsidRDefault="0085707C" w:rsidP="0085707C">
            <w:pPr>
              <w:spacing w:after="0" w:line="240" w:lineRule="auto"/>
              <w:jc w:val="center"/>
              <w:rPr>
                <w:rFonts w:ascii="Times New Roman" w:eastAsia="Calibri" w:hAnsi="Times New Roman" w:cs="Times New Roman"/>
                <w:sz w:val="26"/>
                <w:szCs w:val="26"/>
                <w:lang w:eastAsia="en-US"/>
              </w:rPr>
            </w:pPr>
            <w:r w:rsidRPr="00C5165A">
              <w:rPr>
                <w:rFonts w:ascii="Times New Roman" w:hAnsi="Times New Roman" w:cs="Times New Roman"/>
                <w:sz w:val="26"/>
                <w:szCs w:val="26"/>
              </w:rPr>
              <w:t>по</w:t>
            </w:r>
          </w:p>
          <w:p w:rsidR="0085707C" w:rsidRPr="00C5165A" w:rsidRDefault="0085707C" w:rsidP="0085707C">
            <w:pPr>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 xml:space="preserve">фону 3 </w:t>
            </w:r>
          </w:p>
        </w:tc>
      </w:tr>
      <w:tr w:rsidR="0085707C" w:rsidRPr="00C5165A" w:rsidTr="008E4826">
        <w:trPr>
          <w:trHeight w:val="499"/>
          <w:jc w:val="center"/>
        </w:trPr>
        <w:tc>
          <w:tcPr>
            <w:tcW w:w="1878" w:type="dxa"/>
            <w:tcBorders>
              <w:top w:val="single" w:sz="4" w:space="0" w:color="auto"/>
              <w:left w:val="single" w:sz="4" w:space="0" w:color="auto"/>
              <w:bottom w:val="single" w:sz="4" w:space="0" w:color="auto"/>
              <w:right w:val="single" w:sz="4" w:space="0" w:color="auto"/>
            </w:tcBorders>
            <w:vAlign w:val="center"/>
            <w:hideMark/>
          </w:tcPr>
          <w:p w:rsidR="0085707C" w:rsidRPr="00C5165A" w:rsidRDefault="0085707C" w:rsidP="0085707C">
            <w:pPr>
              <w:spacing w:after="0" w:line="240" w:lineRule="auto"/>
              <w:rPr>
                <w:rFonts w:ascii="Times New Roman" w:eastAsia="Calibri" w:hAnsi="Times New Roman" w:cs="Times New Roman"/>
                <w:sz w:val="26"/>
                <w:szCs w:val="26"/>
                <w:lang w:eastAsia="en-US"/>
              </w:rPr>
            </w:pPr>
            <w:r w:rsidRPr="00C5165A">
              <w:rPr>
                <w:rFonts w:ascii="Times New Roman" w:hAnsi="Times New Roman" w:cs="Times New Roman"/>
                <w:sz w:val="26"/>
                <w:szCs w:val="26"/>
              </w:rPr>
              <w:t>Чистый пар</w:t>
            </w:r>
          </w:p>
          <w:p w:rsidR="0085707C" w:rsidRPr="00C5165A" w:rsidRDefault="0085707C" w:rsidP="0085707C">
            <w:pPr>
              <w:spacing w:after="0" w:line="240" w:lineRule="auto"/>
              <w:rPr>
                <w:rFonts w:ascii="Times New Roman" w:hAnsi="Times New Roman" w:cs="Times New Roman"/>
                <w:sz w:val="26"/>
                <w:szCs w:val="26"/>
                <w:lang w:eastAsia="en-US"/>
              </w:rPr>
            </w:pPr>
            <w:r w:rsidRPr="00C5165A">
              <w:rPr>
                <w:rFonts w:ascii="Times New Roman" w:hAnsi="Times New Roman" w:cs="Times New Roman"/>
                <w:sz w:val="26"/>
                <w:szCs w:val="26"/>
              </w:rPr>
              <w:t>(контроль)</w:t>
            </w:r>
          </w:p>
        </w:tc>
        <w:tc>
          <w:tcPr>
            <w:tcW w:w="1416" w:type="dxa"/>
            <w:tcBorders>
              <w:top w:val="single" w:sz="4" w:space="0" w:color="auto"/>
              <w:left w:val="single" w:sz="4" w:space="0" w:color="auto"/>
              <w:bottom w:val="single" w:sz="4" w:space="0" w:color="auto"/>
              <w:right w:val="single" w:sz="4" w:space="0" w:color="auto"/>
            </w:tcBorders>
            <w:vAlign w:val="center"/>
          </w:tcPr>
          <w:p w:rsidR="0085707C" w:rsidRPr="00C5165A" w:rsidRDefault="0085707C" w:rsidP="0085707C">
            <w:pPr>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75,6</w:t>
            </w:r>
          </w:p>
        </w:tc>
        <w:tc>
          <w:tcPr>
            <w:tcW w:w="1099" w:type="dxa"/>
            <w:tcBorders>
              <w:top w:val="single" w:sz="4" w:space="0" w:color="auto"/>
              <w:left w:val="single" w:sz="4" w:space="0" w:color="auto"/>
              <w:bottom w:val="single" w:sz="4" w:space="0" w:color="auto"/>
              <w:right w:val="single" w:sz="4" w:space="0" w:color="auto"/>
            </w:tcBorders>
            <w:vAlign w:val="center"/>
          </w:tcPr>
          <w:p w:rsidR="0085707C" w:rsidRPr="00C5165A" w:rsidRDefault="0085707C" w:rsidP="0085707C">
            <w:pPr>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173,7</w:t>
            </w:r>
          </w:p>
        </w:tc>
        <w:tc>
          <w:tcPr>
            <w:tcW w:w="1134" w:type="dxa"/>
            <w:tcBorders>
              <w:top w:val="single" w:sz="4" w:space="0" w:color="auto"/>
              <w:left w:val="single" w:sz="4" w:space="0" w:color="auto"/>
              <w:bottom w:val="single" w:sz="4" w:space="0" w:color="auto"/>
              <w:right w:val="single" w:sz="4" w:space="0" w:color="auto"/>
            </w:tcBorders>
            <w:vAlign w:val="center"/>
          </w:tcPr>
          <w:p w:rsidR="0085707C" w:rsidRPr="00C5165A" w:rsidRDefault="0085707C" w:rsidP="0085707C">
            <w:pPr>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154,7</w:t>
            </w:r>
          </w:p>
        </w:tc>
        <w:tc>
          <w:tcPr>
            <w:tcW w:w="1064" w:type="dxa"/>
            <w:tcBorders>
              <w:top w:val="single" w:sz="4" w:space="0" w:color="auto"/>
              <w:left w:val="single" w:sz="4" w:space="0" w:color="auto"/>
              <w:bottom w:val="single" w:sz="4" w:space="0" w:color="auto"/>
              <w:right w:val="single" w:sz="4" w:space="0" w:color="auto"/>
            </w:tcBorders>
            <w:vAlign w:val="center"/>
          </w:tcPr>
          <w:p w:rsidR="0085707C" w:rsidRPr="00C5165A" w:rsidRDefault="0085707C" w:rsidP="0085707C">
            <w:pPr>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128,0</w:t>
            </w:r>
          </w:p>
        </w:tc>
        <w:tc>
          <w:tcPr>
            <w:tcW w:w="920" w:type="dxa"/>
            <w:tcBorders>
              <w:top w:val="single" w:sz="4" w:space="0" w:color="auto"/>
              <w:left w:val="single" w:sz="4" w:space="0" w:color="auto"/>
              <w:bottom w:val="single" w:sz="4" w:space="0" w:color="auto"/>
              <w:right w:val="single" w:sz="4" w:space="0" w:color="auto"/>
            </w:tcBorders>
            <w:vAlign w:val="center"/>
          </w:tcPr>
          <w:p w:rsidR="0085707C" w:rsidRPr="00C5165A" w:rsidRDefault="0085707C" w:rsidP="0085707C">
            <w:pPr>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98,1</w:t>
            </w:r>
          </w:p>
        </w:tc>
        <w:tc>
          <w:tcPr>
            <w:tcW w:w="993" w:type="dxa"/>
            <w:tcBorders>
              <w:top w:val="single" w:sz="4" w:space="0" w:color="auto"/>
              <w:left w:val="single" w:sz="4" w:space="0" w:color="auto"/>
              <w:bottom w:val="single" w:sz="4" w:space="0" w:color="auto"/>
              <w:right w:val="single" w:sz="4" w:space="0" w:color="auto"/>
            </w:tcBorders>
            <w:vAlign w:val="center"/>
          </w:tcPr>
          <w:p w:rsidR="0085707C" w:rsidRPr="00C5165A" w:rsidRDefault="0085707C" w:rsidP="0085707C">
            <w:pPr>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79,1</w:t>
            </w:r>
          </w:p>
        </w:tc>
        <w:tc>
          <w:tcPr>
            <w:tcW w:w="1205" w:type="dxa"/>
            <w:tcBorders>
              <w:top w:val="single" w:sz="4" w:space="0" w:color="auto"/>
              <w:left w:val="single" w:sz="4" w:space="0" w:color="auto"/>
              <w:bottom w:val="single" w:sz="4" w:space="0" w:color="auto"/>
              <w:right w:val="single" w:sz="4" w:space="0" w:color="auto"/>
            </w:tcBorders>
            <w:vAlign w:val="center"/>
          </w:tcPr>
          <w:p w:rsidR="0085707C" w:rsidRPr="00C5165A" w:rsidRDefault="0085707C" w:rsidP="0085707C">
            <w:pPr>
              <w:tabs>
                <w:tab w:val="left" w:pos="792"/>
              </w:tabs>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52,4</w:t>
            </w:r>
          </w:p>
        </w:tc>
      </w:tr>
      <w:tr w:rsidR="0085707C" w:rsidRPr="00C5165A" w:rsidTr="008E4826">
        <w:trPr>
          <w:jc w:val="center"/>
        </w:trPr>
        <w:tc>
          <w:tcPr>
            <w:tcW w:w="1878" w:type="dxa"/>
            <w:tcBorders>
              <w:top w:val="single" w:sz="4" w:space="0" w:color="auto"/>
              <w:left w:val="single" w:sz="4" w:space="0" w:color="auto"/>
              <w:bottom w:val="single" w:sz="4" w:space="0" w:color="auto"/>
              <w:right w:val="single" w:sz="4" w:space="0" w:color="auto"/>
            </w:tcBorders>
            <w:vAlign w:val="center"/>
            <w:hideMark/>
          </w:tcPr>
          <w:p w:rsidR="0085707C" w:rsidRPr="00C5165A" w:rsidRDefault="0085707C" w:rsidP="0085707C">
            <w:pPr>
              <w:spacing w:after="0" w:line="240" w:lineRule="auto"/>
              <w:ind w:right="-108"/>
              <w:rPr>
                <w:rFonts w:ascii="Times New Roman" w:hAnsi="Times New Roman" w:cs="Times New Roman"/>
                <w:sz w:val="26"/>
                <w:szCs w:val="26"/>
                <w:vertAlign w:val="subscript"/>
                <w:lang w:eastAsia="en-US"/>
              </w:rPr>
            </w:pPr>
            <w:r w:rsidRPr="00C5165A">
              <w:rPr>
                <w:rFonts w:ascii="Times New Roman" w:hAnsi="Times New Roman" w:cs="Times New Roman"/>
                <w:sz w:val="26"/>
                <w:szCs w:val="26"/>
              </w:rPr>
              <w:t>Рапс яровой (хозяйственный контроль)</w:t>
            </w:r>
          </w:p>
        </w:tc>
        <w:tc>
          <w:tcPr>
            <w:tcW w:w="1416" w:type="dxa"/>
            <w:tcBorders>
              <w:top w:val="single" w:sz="4" w:space="0" w:color="auto"/>
              <w:left w:val="single" w:sz="4" w:space="0" w:color="auto"/>
              <w:bottom w:val="single" w:sz="4" w:space="0" w:color="auto"/>
              <w:right w:val="single" w:sz="4" w:space="0" w:color="auto"/>
            </w:tcBorders>
            <w:vAlign w:val="center"/>
          </w:tcPr>
          <w:p w:rsidR="0085707C" w:rsidRPr="00C5165A" w:rsidRDefault="0085707C" w:rsidP="0085707C">
            <w:pPr>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83,3</w:t>
            </w:r>
          </w:p>
        </w:tc>
        <w:tc>
          <w:tcPr>
            <w:tcW w:w="1099" w:type="dxa"/>
            <w:tcBorders>
              <w:top w:val="single" w:sz="4" w:space="0" w:color="auto"/>
              <w:left w:val="single" w:sz="4" w:space="0" w:color="auto"/>
              <w:bottom w:val="single" w:sz="4" w:space="0" w:color="auto"/>
              <w:right w:val="single" w:sz="4" w:space="0" w:color="auto"/>
            </w:tcBorders>
            <w:vAlign w:val="center"/>
          </w:tcPr>
          <w:p w:rsidR="0085707C" w:rsidRPr="00C5165A" w:rsidRDefault="0085707C" w:rsidP="0085707C">
            <w:pPr>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194,3</w:t>
            </w:r>
          </w:p>
        </w:tc>
        <w:tc>
          <w:tcPr>
            <w:tcW w:w="1134" w:type="dxa"/>
            <w:tcBorders>
              <w:top w:val="single" w:sz="4" w:space="0" w:color="auto"/>
              <w:left w:val="single" w:sz="4" w:space="0" w:color="auto"/>
              <w:bottom w:val="single" w:sz="4" w:space="0" w:color="auto"/>
              <w:right w:val="single" w:sz="4" w:space="0" w:color="auto"/>
            </w:tcBorders>
            <w:vAlign w:val="center"/>
          </w:tcPr>
          <w:p w:rsidR="0085707C" w:rsidRPr="00C5165A" w:rsidRDefault="0085707C" w:rsidP="0085707C">
            <w:pPr>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181,1</w:t>
            </w:r>
          </w:p>
        </w:tc>
        <w:tc>
          <w:tcPr>
            <w:tcW w:w="1064" w:type="dxa"/>
            <w:tcBorders>
              <w:top w:val="single" w:sz="4" w:space="0" w:color="auto"/>
              <w:left w:val="single" w:sz="4" w:space="0" w:color="auto"/>
              <w:bottom w:val="single" w:sz="4" w:space="0" w:color="auto"/>
              <w:right w:val="single" w:sz="4" w:space="0" w:color="auto"/>
            </w:tcBorders>
            <w:vAlign w:val="center"/>
          </w:tcPr>
          <w:p w:rsidR="0085707C" w:rsidRPr="00C5165A" w:rsidRDefault="0085707C" w:rsidP="0085707C">
            <w:pPr>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145,8</w:t>
            </w:r>
          </w:p>
        </w:tc>
        <w:tc>
          <w:tcPr>
            <w:tcW w:w="920" w:type="dxa"/>
            <w:tcBorders>
              <w:top w:val="single" w:sz="4" w:space="0" w:color="auto"/>
              <w:left w:val="single" w:sz="4" w:space="0" w:color="auto"/>
              <w:bottom w:val="single" w:sz="4" w:space="0" w:color="auto"/>
              <w:right w:val="single" w:sz="4" w:space="0" w:color="auto"/>
            </w:tcBorders>
            <w:vAlign w:val="center"/>
          </w:tcPr>
          <w:p w:rsidR="0085707C" w:rsidRPr="00C5165A" w:rsidRDefault="0085707C" w:rsidP="0085707C">
            <w:pPr>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111,0</w:t>
            </w:r>
          </w:p>
        </w:tc>
        <w:tc>
          <w:tcPr>
            <w:tcW w:w="993" w:type="dxa"/>
            <w:tcBorders>
              <w:top w:val="single" w:sz="4" w:space="0" w:color="auto"/>
              <w:left w:val="single" w:sz="4" w:space="0" w:color="auto"/>
              <w:bottom w:val="single" w:sz="4" w:space="0" w:color="auto"/>
              <w:right w:val="single" w:sz="4" w:space="0" w:color="auto"/>
            </w:tcBorders>
            <w:vAlign w:val="center"/>
          </w:tcPr>
          <w:p w:rsidR="0085707C" w:rsidRPr="00C5165A" w:rsidRDefault="0085707C" w:rsidP="0085707C">
            <w:pPr>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97,8</w:t>
            </w:r>
          </w:p>
        </w:tc>
        <w:tc>
          <w:tcPr>
            <w:tcW w:w="1205" w:type="dxa"/>
            <w:tcBorders>
              <w:top w:val="single" w:sz="4" w:space="0" w:color="auto"/>
              <w:left w:val="single" w:sz="4" w:space="0" w:color="auto"/>
              <w:bottom w:val="single" w:sz="4" w:space="0" w:color="auto"/>
              <w:right w:val="single" w:sz="4" w:space="0" w:color="auto"/>
            </w:tcBorders>
            <w:vAlign w:val="center"/>
          </w:tcPr>
          <w:p w:rsidR="0085707C" w:rsidRPr="00C5165A" w:rsidRDefault="0085707C" w:rsidP="0085707C">
            <w:pPr>
              <w:tabs>
                <w:tab w:val="left" w:pos="792"/>
              </w:tabs>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62,5</w:t>
            </w:r>
          </w:p>
        </w:tc>
      </w:tr>
      <w:tr w:rsidR="0085707C" w:rsidRPr="00C5165A" w:rsidTr="008E4826">
        <w:trPr>
          <w:jc w:val="center"/>
        </w:trPr>
        <w:tc>
          <w:tcPr>
            <w:tcW w:w="1878" w:type="dxa"/>
            <w:tcBorders>
              <w:top w:val="single" w:sz="4" w:space="0" w:color="auto"/>
              <w:left w:val="single" w:sz="4" w:space="0" w:color="auto"/>
              <w:bottom w:val="single" w:sz="4" w:space="0" w:color="auto"/>
              <w:right w:val="single" w:sz="4" w:space="0" w:color="auto"/>
            </w:tcBorders>
            <w:vAlign w:val="center"/>
            <w:hideMark/>
          </w:tcPr>
          <w:p w:rsidR="0085707C" w:rsidRPr="00C5165A" w:rsidRDefault="0085707C" w:rsidP="0085707C">
            <w:pPr>
              <w:spacing w:after="0" w:line="240" w:lineRule="auto"/>
              <w:rPr>
                <w:rFonts w:ascii="Times New Roman" w:hAnsi="Times New Roman" w:cs="Times New Roman"/>
                <w:sz w:val="26"/>
                <w:szCs w:val="26"/>
                <w:lang w:eastAsia="en-US"/>
              </w:rPr>
            </w:pPr>
            <w:r w:rsidRPr="00C5165A">
              <w:rPr>
                <w:rFonts w:ascii="Times New Roman" w:hAnsi="Times New Roman" w:cs="Times New Roman"/>
                <w:sz w:val="26"/>
                <w:szCs w:val="26"/>
              </w:rPr>
              <w:t>Люпин узк</w:t>
            </w:r>
            <w:r w:rsidRPr="00C5165A">
              <w:rPr>
                <w:rFonts w:ascii="Times New Roman" w:hAnsi="Times New Roman" w:cs="Times New Roman"/>
                <w:sz w:val="26"/>
                <w:szCs w:val="26"/>
              </w:rPr>
              <w:t>о</w:t>
            </w:r>
            <w:r w:rsidRPr="00C5165A">
              <w:rPr>
                <w:rFonts w:ascii="Times New Roman" w:hAnsi="Times New Roman" w:cs="Times New Roman"/>
                <w:sz w:val="26"/>
                <w:szCs w:val="26"/>
              </w:rPr>
              <w:t>листный</w:t>
            </w:r>
          </w:p>
        </w:tc>
        <w:tc>
          <w:tcPr>
            <w:tcW w:w="1416" w:type="dxa"/>
            <w:tcBorders>
              <w:top w:val="single" w:sz="4" w:space="0" w:color="auto"/>
              <w:left w:val="single" w:sz="4" w:space="0" w:color="auto"/>
              <w:bottom w:val="single" w:sz="4" w:space="0" w:color="auto"/>
              <w:right w:val="single" w:sz="4" w:space="0" w:color="auto"/>
            </w:tcBorders>
            <w:vAlign w:val="center"/>
          </w:tcPr>
          <w:p w:rsidR="0085707C" w:rsidRPr="00C5165A" w:rsidRDefault="0085707C" w:rsidP="0085707C">
            <w:pPr>
              <w:tabs>
                <w:tab w:val="left" w:pos="1332"/>
              </w:tabs>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98,9</w:t>
            </w:r>
          </w:p>
        </w:tc>
        <w:tc>
          <w:tcPr>
            <w:tcW w:w="1099" w:type="dxa"/>
            <w:tcBorders>
              <w:top w:val="single" w:sz="4" w:space="0" w:color="auto"/>
              <w:left w:val="single" w:sz="4" w:space="0" w:color="auto"/>
              <w:bottom w:val="single" w:sz="4" w:space="0" w:color="auto"/>
              <w:right w:val="single" w:sz="4" w:space="0" w:color="auto"/>
            </w:tcBorders>
            <w:vAlign w:val="center"/>
          </w:tcPr>
          <w:p w:rsidR="0085707C" w:rsidRPr="00C5165A" w:rsidRDefault="0085707C" w:rsidP="0085707C">
            <w:pPr>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210,7</w:t>
            </w:r>
          </w:p>
        </w:tc>
        <w:tc>
          <w:tcPr>
            <w:tcW w:w="1134" w:type="dxa"/>
            <w:tcBorders>
              <w:top w:val="single" w:sz="4" w:space="0" w:color="auto"/>
              <w:left w:val="single" w:sz="4" w:space="0" w:color="auto"/>
              <w:bottom w:val="single" w:sz="4" w:space="0" w:color="auto"/>
              <w:right w:val="single" w:sz="4" w:space="0" w:color="auto"/>
            </w:tcBorders>
            <w:vAlign w:val="center"/>
          </w:tcPr>
          <w:p w:rsidR="0085707C" w:rsidRPr="00C5165A" w:rsidRDefault="0085707C" w:rsidP="0085707C">
            <w:pPr>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208.2</w:t>
            </w:r>
          </w:p>
        </w:tc>
        <w:tc>
          <w:tcPr>
            <w:tcW w:w="1064" w:type="dxa"/>
            <w:tcBorders>
              <w:top w:val="single" w:sz="4" w:space="0" w:color="auto"/>
              <w:left w:val="single" w:sz="4" w:space="0" w:color="auto"/>
              <w:bottom w:val="single" w:sz="4" w:space="0" w:color="auto"/>
              <w:right w:val="single" w:sz="4" w:space="0" w:color="auto"/>
            </w:tcBorders>
            <w:vAlign w:val="center"/>
          </w:tcPr>
          <w:p w:rsidR="0085707C" w:rsidRPr="00C5165A" w:rsidRDefault="0085707C" w:rsidP="0085707C">
            <w:pPr>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161,3</w:t>
            </w:r>
          </w:p>
        </w:tc>
        <w:tc>
          <w:tcPr>
            <w:tcW w:w="920" w:type="dxa"/>
            <w:tcBorders>
              <w:top w:val="single" w:sz="4" w:space="0" w:color="auto"/>
              <w:left w:val="single" w:sz="4" w:space="0" w:color="auto"/>
              <w:bottom w:val="single" w:sz="4" w:space="0" w:color="auto"/>
              <w:right w:val="single" w:sz="4" w:space="0" w:color="auto"/>
            </w:tcBorders>
            <w:vAlign w:val="center"/>
          </w:tcPr>
          <w:p w:rsidR="0085707C" w:rsidRPr="00C5165A" w:rsidRDefault="0085707C" w:rsidP="0085707C">
            <w:pPr>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111,8</w:t>
            </w:r>
          </w:p>
        </w:tc>
        <w:tc>
          <w:tcPr>
            <w:tcW w:w="993" w:type="dxa"/>
            <w:tcBorders>
              <w:top w:val="single" w:sz="4" w:space="0" w:color="auto"/>
              <w:left w:val="single" w:sz="4" w:space="0" w:color="auto"/>
              <w:bottom w:val="single" w:sz="4" w:space="0" w:color="auto"/>
              <w:right w:val="single" w:sz="4" w:space="0" w:color="auto"/>
            </w:tcBorders>
            <w:vAlign w:val="center"/>
          </w:tcPr>
          <w:p w:rsidR="0085707C" w:rsidRPr="00C5165A" w:rsidRDefault="0085707C" w:rsidP="0085707C">
            <w:pPr>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109,3</w:t>
            </w:r>
          </w:p>
        </w:tc>
        <w:tc>
          <w:tcPr>
            <w:tcW w:w="1205" w:type="dxa"/>
            <w:tcBorders>
              <w:top w:val="single" w:sz="4" w:space="0" w:color="auto"/>
              <w:left w:val="single" w:sz="4" w:space="0" w:color="auto"/>
              <w:bottom w:val="single" w:sz="4" w:space="0" w:color="auto"/>
              <w:right w:val="single" w:sz="4" w:space="0" w:color="auto"/>
            </w:tcBorders>
            <w:vAlign w:val="center"/>
          </w:tcPr>
          <w:p w:rsidR="0085707C" w:rsidRPr="00C5165A" w:rsidRDefault="0085707C" w:rsidP="0085707C">
            <w:pPr>
              <w:tabs>
                <w:tab w:val="left" w:pos="792"/>
              </w:tabs>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62,4</w:t>
            </w:r>
          </w:p>
        </w:tc>
      </w:tr>
      <w:tr w:rsidR="0085707C" w:rsidRPr="00C5165A" w:rsidTr="008E4826">
        <w:trPr>
          <w:jc w:val="center"/>
        </w:trPr>
        <w:tc>
          <w:tcPr>
            <w:tcW w:w="1878" w:type="dxa"/>
            <w:tcBorders>
              <w:top w:val="single" w:sz="4" w:space="0" w:color="auto"/>
              <w:left w:val="single" w:sz="4" w:space="0" w:color="auto"/>
              <w:bottom w:val="single" w:sz="4" w:space="0" w:color="auto"/>
              <w:right w:val="single" w:sz="4" w:space="0" w:color="auto"/>
            </w:tcBorders>
            <w:vAlign w:val="center"/>
            <w:hideMark/>
          </w:tcPr>
          <w:p w:rsidR="0085707C" w:rsidRPr="00C5165A" w:rsidRDefault="0085707C" w:rsidP="0085707C">
            <w:pPr>
              <w:spacing w:after="0" w:line="240" w:lineRule="auto"/>
              <w:rPr>
                <w:rFonts w:ascii="Times New Roman" w:hAnsi="Times New Roman" w:cs="Times New Roman"/>
                <w:sz w:val="26"/>
                <w:szCs w:val="26"/>
                <w:lang w:eastAsia="en-US"/>
              </w:rPr>
            </w:pPr>
            <w:r w:rsidRPr="00C5165A">
              <w:rPr>
                <w:rFonts w:ascii="Times New Roman" w:hAnsi="Times New Roman" w:cs="Times New Roman"/>
                <w:sz w:val="26"/>
                <w:szCs w:val="26"/>
              </w:rPr>
              <w:t>Фацелия</w:t>
            </w:r>
          </w:p>
        </w:tc>
        <w:tc>
          <w:tcPr>
            <w:tcW w:w="1416" w:type="dxa"/>
            <w:tcBorders>
              <w:top w:val="single" w:sz="4" w:space="0" w:color="auto"/>
              <w:left w:val="single" w:sz="4" w:space="0" w:color="auto"/>
              <w:bottom w:val="single" w:sz="4" w:space="0" w:color="auto"/>
              <w:right w:val="single" w:sz="4" w:space="0" w:color="auto"/>
            </w:tcBorders>
            <w:vAlign w:val="center"/>
            <w:hideMark/>
          </w:tcPr>
          <w:p w:rsidR="0085707C" w:rsidRPr="00C5165A" w:rsidRDefault="0085707C" w:rsidP="0085707C">
            <w:pPr>
              <w:tabs>
                <w:tab w:val="left" w:pos="1332"/>
              </w:tabs>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96,1</w:t>
            </w:r>
          </w:p>
        </w:tc>
        <w:tc>
          <w:tcPr>
            <w:tcW w:w="1099" w:type="dxa"/>
            <w:tcBorders>
              <w:top w:val="single" w:sz="4" w:space="0" w:color="auto"/>
              <w:left w:val="single" w:sz="4" w:space="0" w:color="auto"/>
              <w:bottom w:val="single" w:sz="4" w:space="0" w:color="auto"/>
              <w:right w:val="single" w:sz="4" w:space="0" w:color="auto"/>
            </w:tcBorders>
            <w:vAlign w:val="center"/>
            <w:hideMark/>
          </w:tcPr>
          <w:p w:rsidR="0085707C" w:rsidRPr="00C5165A" w:rsidRDefault="0085707C" w:rsidP="0085707C">
            <w:pPr>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210,3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5707C" w:rsidRPr="00C5165A" w:rsidRDefault="0085707C" w:rsidP="0085707C">
            <w:pPr>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204,7</w:t>
            </w:r>
          </w:p>
        </w:tc>
        <w:tc>
          <w:tcPr>
            <w:tcW w:w="1064" w:type="dxa"/>
            <w:tcBorders>
              <w:top w:val="single" w:sz="4" w:space="0" w:color="auto"/>
              <w:left w:val="single" w:sz="4" w:space="0" w:color="auto"/>
              <w:bottom w:val="single" w:sz="4" w:space="0" w:color="auto"/>
              <w:right w:val="single" w:sz="4" w:space="0" w:color="auto"/>
            </w:tcBorders>
            <w:vAlign w:val="center"/>
            <w:hideMark/>
          </w:tcPr>
          <w:p w:rsidR="0085707C" w:rsidRPr="00C5165A" w:rsidRDefault="0085707C" w:rsidP="0085707C">
            <w:pPr>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163,6</w:t>
            </w:r>
          </w:p>
        </w:tc>
        <w:tc>
          <w:tcPr>
            <w:tcW w:w="920" w:type="dxa"/>
            <w:tcBorders>
              <w:top w:val="single" w:sz="4" w:space="0" w:color="auto"/>
              <w:left w:val="single" w:sz="4" w:space="0" w:color="auto"/>
              <w:bottom w:val="single" w:sz="4" w:space="0" w:color="auto"/>
              <w:right w:val="single" w:sz="4" w:space="0" w:color="auto"/>
            </w:tcBorders>
            <w:vAlign w:val="center"/>
            <w:hideMark/>
          </w:tcPr>
          <w:p w:rsidR="0085707C" w:rsidRPr="00C5165A" w:rsidRDefault="0085707C" w:rsidP="0085707C">
            <w:pPr>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114,2</w:t>
            </w:r>
          </w:p>
        </w:tc>
        <w:tc>
          <w:tcPr>
            <w:tcW w:w="993" w:type="dxa"/>
            <w:tcBorders>
              <w:top w:val="single" w:sz="4" w:space="0" w:color="auto"/>
              <w:left w:val="single" w:sz="4" w:space="0" w:color="auto"/>
              <w:bottom w:val="single" w:sz="4" w:space="0" w:color="auto"/>
              <w:right w:val="single" w:sz="4" w:space="0" w:color="auto"/>
            </w:tcBorders>
            <w:vAlign w:val="center"/>
            <w:hideMark/>
          </w:tcPr>
          <w:p w:rsidR="0085707C" w:rsidRPr="00C5165A" w:rsidRDefault="0085707C" w:rsidP="0085707C">
            <w:pPr>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108,6</w:t>
            </w:r>
          </w:p>
        </w:tc>
        <w:tc>
          <w:tcPr>
            <w:tcW w:w="1205" w:type="dxa"/>
            <w:tcBorders>
              <w:top w:val="single" w:sz="4" w:space="0" w:color="auto"/>
              <w:left w:val="single" w:sz="4" w:space="0" w:color="auto"/>
              <w:bottom w:val="single" w:sz="4" w:space="0" w:color="auto"/>
              <w:right w:val="single" w:sz="4" w:space="0" w:color="auto"/>
            </w:tcBorders>
            <w:vAlign w:val="center"/>
            <w:hideMark/>
          </w:tcPr>
          <w:p w:rsidR="0085707C" w:rsidRPr="00C5165A" w:rsidRDefault="0085707C" w:rsidP="0085707C">
            <w:pPr>
              <w:tabs>
                <w:tab w:val="left" w:pos="792"/>
              </w:tabs>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67,5</w:t>
            </w:r>
          </w:p>
        </w:tc>
      </w:tr>
      <w:tr w:rsidR="0085707C" w:rsidRPr="00C5165A" w:rsidTr="008E4826">
        <w:trPr>
          <w:jc w:val="center"/>
        </w:trPr>
        <w:tc>
          <w:tcPr>
            <w:tcW w:w="1878" w:type="dxa"/>
            <w:tcBorders>
              <w:top w:val="single" w:sz="4" w:space="0" w:color="auto"/>
              <w:left w:val="single" w:sz="4" w:space="0" w:color="auto"/>
              <w:bottom w:val="single" w:sz="4" w:space="0" w:color="auto"/>
              <w:right w:val="single" w:sz="4" w:space="0" w:color="auto"/>
            </w:tcBorders>
            <w:vAlign w:val="center"/>
            <w:hideMark/>
          </w:tcPr>
          <w:p w:rsidR="0085707C" w:rsidRPr="00C5165A" w:rsidRDefault="0085707C" w:rsidP="0085707C">
            <w:pPr>
              <w:spacing w:after="0" w:line="240" w:lineRule="auto"/>
              <w:rPr>
                <w:rFonts w:ascii="Times New Roman" w:hAnsi="Times New Roman" w:cs="Times New Roman"/>
                <w:sz w:val="26"/>
                <w:szCs w:val="26"/>
                <w:vertAlign w:val="subscript"/>
                <w:lang w:eastAsia="en-US"/>
              </w:rPr>
            </w:pPr>
            <w:r w:rsidRPr="00C5165A">
              <w:rPr>
                <w:rFonts w:ascii="Times New Roman" w:hAnsi="Times New Roman" w:cs="Times New Roman"/>
                <w:sz w:val="26"/>
                <w:szCs w:val="26"/>
              </w:rPr>
              <w:t>НСР</w:t>
            </w:r>
            <w:r w:rsidRPr="00C5165A">
              <w:rPr>
                <w:rFonts w:ascii="Times New Roman" w:hAnsi="Times New Roman" w:cs="Times New Roman"/>
                <w:sz w:val="26"/>
                <w:szCs w:val="26"/>
                <w:vertAlign w:val="subscript"/>
              </w:rPr>
              <w:t xml:space="preserve">05  </w:t>
            </w:r>
          </w:p>
        </w:tc>
        <w:tc>
          <w:tcPr>
            <w:tcW w:w="1416" w:type="dxa"/>
            <w:tcBorders>
              <w:top w:val="single" w:sz="4" w:space="0" w:color="auto"/>
              <w:left w:val="single" w:sz="4" w:space="0" w:color="auto"/>
              <w:bottom w:val="single" w:sz="4" w:space="0" w:color="auto"/>
              <w:right w:val="single" w:sz="4" w:space="0" w:color="auto"/>
            </w:tcBorders>
            <w:vAlign w:val="center"/>
            <w:hideMark/>
          </w:tcPr>
          <w:p w:rsidR="0085707C" w:rsidRPr="00C5165A" w:rsidRDefault="0085707C" w:rsidP="0085707C">
            <w:pPr>
              <w:tabs>
                <w:tab w:val="left" w:pos="1332"/>
              </w:tabs>
              <w:spacing w:after="0" w:line="240" w:lineRule="auto"/>
              <w:jc w:val="center"/>
              <w:rPr>
                <w:rFonts w:ascii="Times New Roman" w:hAnsi="Times New Roman" w:cs="Times New Roman"/>
                <w:sz w:val="26"/>
                <w:szCs w:val="26"/>
                <w:lang w:eastAsia="en-US"/>
              </w:rPr>
            </w:pPr>
            <w:r w:rsidRPr="00C5165A">
              <w:rPr>
                <w:rFonts w:ascii="Times New Roman" w:hAnsi="Times New Roman" w:cs="Times New Roman"/>
                <w:sz w:val="26"/>
                <w:szCs w:val="26"/>
              </w:rPr>
              <w:t>15, 3</w:t>
            </w:r>
          </w:p>
        </w:tc>
        <w:tc>
          <w:tcPr>
            <w:tcW w:w="1099" w:type="dxa"/>
            <w:tcBorders>
              <w:top w:val="single" w:sz="4" w:space="0" w:color="auto"/>
              <w:left w:val="single" w:sz="4" w:space="0" w:color="auto"/>
              <w:bottom w:val="single" w:sz="4" w:space="0" w:color="auto"/>
              <w:right w:val="single" w:sz="4" w:space="0" w:color="auto"/>
            </w:tcBorders>
            <w:vAlign w:val="center"/>
          </w:tcPr>
          <w:p w:rsidR="0085707C" w:rsidRPr="00C5165A" w:rsidRDefault="0085707C" w:rsidP="0085707C">
            <w:pPr>
              <w:spacing w:after="0" w:line="240" w:lineRule="auto"/>
              <w:jc w:val="center"/>
              <w:rPr>
                <w:rFonts w:ascii="Times New Roman" w:hAnsi="Times New Roman" w:cs="Times New Roman"/>
                <w:sz w:val="26"/>
                <w:szCs w:val="26"/>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85707C" w:rsidRPr="00C5165A" w:rsidRDefault="0085707C" w:rsidP="0085707C">
            <w:pPr>
              <w:spacing w:after="0" w:line="240" w:lineRule="auto"/>
              <w:jc w:val="center"/>
              <w:rPr>
                <w:rFonts w:ascii="Times New Roman" w:hAnsi="Times New Roman" w:cs="Times New Roman"/>
                <w:sz w:val="26"/>
                <w:szCs w:val="26"/>
                <w:lang w:eastAsia="en-US"/>
              </w:rPr>
            </w:pPr>
          </w:p>
        </w:tc>
        <w:tc>
          <w:tcPr>
            <w:tcW w:w="1064" w:type="dxa"/>
            <w:tcBorders>
              <w:top w:val="single" w:sz="4" w:space="0" w:color="auto"/>
              <w:left w:val="single" w:sz="4" w:space="0" w:color="auto"/>
              <w:bottom w:val="single" w:sz="4" w:space="0" w:color="auto"/>
              <w:right w:val="single" w:sz="4" w:space="0" w:color="auto"/>
            </w:tcBorders>
            <w:vAlign w:val="center"/>
          </w:tcPr>
          <w:p w:rsidR="0085707C" w:rsidRPr="00C5165A" w:rsidRDefault="0085707C" w:rsidP="0085707C">
            <w:pPr>
              <w:spacing w:after="0" w:line="240" w:lineRule="auto"/>
              <w:jc w:val="center"/>
              <w:rPr>
                <w:rFonts w:ascii="Times New Roman" w:hAnsi="Times New Roman" w:cs="Times New Roman"/>
                <w:sz w:val="26"/>
                <w:szCs w:val="26"/>
                <w:lang w:eastAsia="en-US"/>
              </w:rPr>
            </w:pPr>
          </w:p>
        </w:tc>
        <w:tc>
          <w:tcPr>
            <w:tcW w:w="920" w:type="dxa"/>
            <w:tcBorders>
              <w:top w:val="single" w:sz="4" w:space="0" w:color="auto"/>
              <w:left w:val="single" w:sz="4" w:space="0" w:color="auto"/>
              <w:bottom w:val="single" w:sz="4" w:space="0" w:color="auto"/>
              <w:right w:val="single" w:sz="4" w:space="0" w:color="auto"/>
            </w:tcBorders>
            <w:vAlign w:val="center"/>
          </w:tcPr>
          <w:p w:rsidR="0085707C" w:rsidRPr="00C5165A" w:rsidRDefault="0085707C" w:rsidP="0085707C">
            <w:pPr>
              <w:spacing w:after="0" w:line="240" w:lineRule="auto"/>
              <w:jc w:val="center"/>
              <w:rPr>
                <w:rFonts w:ascii="Times New Roman" w:hAnsi="Times New Roman" w:cs="Times New Roman"/>
                <w:sz w:val="26"/>
                <w:szCs w:val="26"/>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85707C" w:rsidRPr="00C5165A" w:rsidRDefault="0085707C" w:rsidP="0085707C">
            <w:pPr>
              <w:spacing w:after="0" w:line="240" w:lineRule="auto"/>
              <w:jc w:val="center"/>
              <w:rPr>
                <w:rFonts w:ascii="Times New Roman" w:hAnsi="Times New Roman" w:cs="Times New Roman"/>
                <w:sz w:val="26"/>
                <w:szCs w:val="26"/>
                <w:lang w:eastAsia="en-US"/>
              </w:rPr>
            </w:pPr>
          </w:p>
        </w:tc>
        <w:tc>
          <w:tcPr>
            <w:tcW w:w="1205" w:type="dxa"/>
            <w:tcBorders>
              <w:top w:val="single" w:sz="4" w:space="0" w:color="auto"/>
              <w:left w:val="single" w:sz="4" w:space="0" w:color="auto"/>
              <w:bottom w:val="single" w:sz="4" w:space="0" w:color="auto"/>
              <w:right w:val="single" w:sz="4" w:space="0" w:color="auto"/>
            </w:tcBorders>
            <w:vAlign w:val="center"/>
          </w:tcPr>
          <w:p w:rsidR="0085707C" w:rsidRPr="00C5165A" w:rsidRDefault="0085707C" w:rsidP="0085707C">
            <w:pPr>
              <w:tabs>
                <w:tab w:val="left" w:pos="792"/>
              </w:tabs>
              <w:spacing w:after="0" w:line="240" w:lineRule="auto"/>
              <w:jc w:val="center"/>
              <w:rPr>
                <w:rFonts w:ascii="Times New Roman" w:hAnsi="Times New Roman" w:cs="Times New Roman"/>
                <w:sz w:val="26"/>
                <w:szCs w:val="26"/>
                <w:lang w:eastAsia="en-US"/>
              </w:rPr>
            </w:pPr>
          </w:p>
        </w:tc>
      </w:tr>
    </w:tbl>
    <w:p w:rsidR="0085707C" w:rsidRPr="00EA3B90" w:rsidRDefault="0085707C" w:rsidP="0085707C">
      <w:pPr>
        <w:spacing w:after="0" w:line="240" w:lineRule="auto"/>
        <w:jc w:val="both"/>
        <w:rPr>
          <w:rFonts w:ascii="Times New Roman" w:hAnsi="Times New Roman" w:cs="Times New Roman"/>
          <w:b/>
          <w:sz w:val="28"/>
          <w:szCs w:val="28"/>
          <w:lang w:eastAsia="en-US"/>
        </w:rPr>
      </w:pPr>
    </w:p>
    <w:p w:rsidR="0085707C" w:rsidRPr="00EA3B90" w:rsidRDefault="0085707C" w:rsidP="0085707C">
      <w:pPr>
        <w:tabs>
          <w:tab w:val="left" w:pos="0"/>
        </w:tabs>
        <w:spacing w:after="0" w:line="240" w:lineRule="auto"/>
        <w:ind w:right="-5" w:firstLine="709"/>
        <w:jc w:val="both"/>
        <w:rPr>
          <w:rFonts w:ascii="Times New Roman" w:hAnsi="Times New Roman" w:cs="Times New Roman"/>
          <w:sz w:val="28"/>
          <w:szCs w:val="28"/>
        </w:rPr>
      </w:pPr>
      <w:r w:rsidRPr="00EA3B90">
        <w:rPr>
          <w:rFonts w:ascii="Times New Roman" w:hAnsi="Times New Roman" w:cs="Times New Roman"/>
          <w:sz w:val="28"/>
          <w:szCs w:val="28"/>
        </w:rPr>
        <w:t>При внесении минерального удобрения в дозе (</w:t>
      </w:r>
      <w:proofErr w:type="gramStart"/>
      <w:r w:rsidRPr="00EA3B90">
        <w:rPr>
          <w:rFonts w:ascii="Times New Roman" w:hAnsi="Times New Roman" w:cs="Times New Roman"/>
          <w:sz w:val="28"/>
          <w:szCs w:val="28"/>
          <w:lang w:val="en-US"/>
        </w:rPr>
        <w:t>N</w:t>
      </w:r>
      <w:proofErr w:type="gramEnd"/>
      <w:r w:rsidRPr="00EA3B90">
        <w:rPr>
          <w:rFonts w:ascii="Times New Roman" w:hAnsi="Times New Roman" w:cs="Times New Roman"/>
          <w:sz w:val="28"/>
          <w:szCs w:val="28"/>
        </w:rPr>
        <w:t>РК)</w:t>
      </w:r>
      <w:r w:rsidRPr="00EA3B90">
        <w:rPr>
          <w:rFonts w:ascii="Times New Roman" w:hAnsi="Times New Roman" w:cs="Times New Roman"/>
          <w:sz w:val="28"/>
          <w:szCs w:val="28"/>
          <w:vertAlign w:val="subscript"/>
        </w:rPr>
        <w:t xml:space="preserve">120 </w:t>
      </w:r>
      <w:r w:rsidRPr="00EA3B90">
        <w:rPr>
          <w:rFonts w:ascii="Times New Roman" w:hAnsi="Times New Roman" w:cs="Times New Roman"/>
          <w:sz w:val="28"/>
          <w:szCs w:val="28"/>
        </w:rPr>
        <w:t>этот показатель увеличился  на 37,0 ц/га (21%), при внесении (</w:t>
      </w:r>
      <w:r w:rsidRPr="00EA3B90">
        <w:rPr>
          <w:rFonts w:ascii="Times New Roman" w:hAnsi="Times New Roman" w:cs="Times New Roman"/>
          <w:sz w:val="28"/>
          <w:szCs w:val="28"/>
          <w:lang w:val="en-US"/>
        </w:rPr>
        <w:t>N</w:t>
      </w:r>
      <w:r w:rsidRPr="00EA3B90">
        <w:rPr>
          <w:rFonts w:ascii="Times New Roman" w:hAnsi="Times New Roman" w:cs="Times New Roman"/>
          <w:sz w:val="28"/>
          <w:szCs w:val="28"/>
        </w:rPr>
        <w:t>РК)</w:t>
      </w:r>
      <w:r w:rsidRPr="00EA3B90">
        <w:rPr>
          <w:rFonts w:ascii="Times New Roman" w:hAnsi="Times New Roman" w:cs="Times New Roman"/>
          <w:sz w:val="28"/>
          <w:szCs w:val="28"/>
          <w:vertAlign w:val="subscript"/>
        </w:rPr>
        <w:t xml:space="preserve">90 </w:t>
      </w:r>
      <w:r w:rsidRPr="00EA3B90">
        <w:rPr>
          <w:rFonts w:ascii="Times New Roman" w:hAnsi="Times New Roman" w:cs="Times New Roman"/>
          <w:sz w:val="28"/>
          <w:szCs w:val="28"/>
        </w:rPr>
        <w:t>– на 53,5 и 50,0 ц/га (35 и 32%). В сравнении с хозяйственным контролем (рапс яровой), при запашке биомассы люпина узколистного и фацелии, получена существенная прибавка урожая клубней до 16,4 ц/га  при (</w:t>
      </w:r>
      <w:r w:rsidRPr="00EA3B90">
        <w:rPr>
          <w:rFonts w:ascii="Times New Roman" w:hAnsi="Times New Roman" w:cs="Times New Roman"/>
          <w:sz w:val="28"/>
          <w:szCs w:val="28"/>
          <w:lang w:val="en-US"/>
        </w:rPr>
        <w:t>NPK</w:t>
      </w:r>
      <w:r w:rsidRPr="00EA3B90">
        <w:rPr>
          <w:rFonts w:ascii="Times New Roman" w:hAnsi="Times New Roman" w:cs="Times New Roman"/>
          <w:sz w:val="28"/>
          <w:szCs w:val="28"/>
        </w:rPr>
        <w:t>)</w:t>
      </w:r>
      <w:r w:rsidRPr="00EA3B90">
        <w:rPr>
          <w:rFonts w:ascii="Times New Roman" w:hAnsi="Times New Roman" w:cs="Times New Roman"/>
          <w:sz w:val="28"/>
          <w:szCs w:val="28"/>
          <w:vertAlign w:val="subscript"/>
        </w:rPr>
        <w:t xml:space="preserve">120 </w:t>
      </w:r>
      <w:r w:rsidRPr="00EA3B90">
        <w:rPr>
          <w:rFonts w:ascii="Times New Roman" w:hAnsi="Times New Roman" w:cs="Times New Roman"/>
          <w:sz w:val="28"/>
          <w:szCs w:val="28"/>
        </w:rPr>
        <w:t>и до 27,1 ц/га при (</w:t>
      </w:r>
      <w:r w:rsidRPr="00EA3B90">
        <w:rPr>
          <w:rFonts w:ascii="Times New Roman" w:hAnsi="Times New Roman" w:cs="Times New Roman"/>
          <w:sz w:val="28"/>
          <w:szCs w:val="28"/>
          <w:lang w:val="en-US"/>
        </w:rPr>
        <w:t>NPK</w:t>
      </w:r>
      <w:r w:rsidRPr="00EA3B90">
        <w:rPr>
          <w:rFonts w:ascii="Times New Roman" w:hAnsi="Times New Roman" w:cs="Times New Roman"/>
          <w:sz w:val="28"/>
          <w:szCs w:val="28"/>
        </w:rPr>
        <w:t>)</w:t>
      </w:r>
      <w:r w:rsidRPr="00EA3B90">
        <w:rPr>
          <w:rFonts w:ascii="Times New Roman" w:hAnsi="Times New Roman" w:cs="Times New Roman"/>
          <w:sz w:val="28"/>
          <w:szCs w:val="28"/>
          <w:vertAlign w:val="subscript"/>
        </w:rPr>
        <w:t xml:space="preserve">90. </w:t>
      </w:r>
      <w:r w:rsidRPr="00EA3B90">
        <w:rPr>
          <w:rFonts w:ascii="Times New Roman" w:hAnsi="Times New Roman" w:cs="Times New Roman"/>
          <w:sz w:val="28"/>
          <w:szCs w:val="28"/>
        </w:rPr>
        <w:t>В резул</w:t>
      </w:r>
      <w:r w:rsidRPr="00EA3B90">
        <w:rPr>
          <w:rFonts w:ascii="Times New Roman" w:hAnsi="Times New Roman" w:cs="Times New Roman"/>
          <w:sz w:val="28"/>
          <w:szCs w:val="28"/>
        </w:rPr>
        <w:t>ь</w:t>
      </w:r>
      <w:r w:rsidRPr="00EA3B90">
        <w:rPr>
          <w:rFonts w:ascii="Times New Roman" w:hAnsi="Times New Roman" w:cs="Times New Roman"/>
          <w:sz w:val="28"/>
          <w:szCs w:val="28"/>
        </w:rPr>
        <w:t>тате прямого действием сидератов люпина узколистного и фацелии на фоне (</w:t>
      </w:r>
      <w:r w:rsidRPr="00EA3B90">
        <w:rPr>
          <w:rFonts w:ascii="Times New Roman" w:hAnsi="Times New Roman" w:cs="Times New Roman"/>
          <w:sz w:val="28"/>
          <w:szCs w:val="28"/>
          <w:lang w:val="en-US"/>
        </w:rPr>
        <w:t>NPK</w:t>
      </w:r>
      <w:r w:rsidRPr="00EA3B90">
        <w:rPr>
          <w:rFonts w:ascii="Times New Roman" w:hAnsi="Times New Roman" w:cs="Times New Roman"/>
          <w:sz w:val="28"/>
          <w:szCs w:val="28"/>
        </w:rPr>
        <w:t>)</w:t>
      </w:r>
      <w:r w:rsidRPr="00EA3B90">
        <w:rPr>
          <w:rFonts w:ascii="Times New Roman" w:hAnsi="Times New Roman" w:cs="Times New Roman"/>
          <w:sz w:val="28"/>
          <w:szCs w:val="28"/>
          <w:vertAlign w:val="subscript"/>
        </w:rPr>
        <w:t>120</w:t>
      </w:r>
      <w:r w:rsidRPr="00EA3B90">
        <w:rPr>
          <w:rFonts w:ascii="Times New Roman" w:hAnsi="Times New Roman" w:cs="Times New Roman"/>
          <w:sz w:val="28"/>
          <w:szCs w:val="28"/>
        </w:rPr>
        <w:t>  и (</w:t>
      </w:r>
      <w:r w:rsidRPr="00EA3B90">
        <w:rPr>
          <w:rFonts w:ascii="Times New Roman" w:hAnsi="Times New Roman" w:cs="Times New Roman"/>
          <w:sz w:val="28"/>
          <w:szCs w:val="28"/>
          <w:lang w:val="en-US"/>
        </w:rPr>
        <w:t>NPK</w:t>
      </w:r>
      <w:r w:rsidRPr="00EA3B90">
        <w:rPr>
          <w:rFonts w:ascii="Times New Roman" w:hAnsi="Times New Roman" w:cs="Times New Roman"/>
          <w:sz w:val="28"/>
          <w:szCs w:val="28"/>
        </w:rPr>
        <w:t>)</w:t>
      </w:r>
      <w:r w:rsidRPr="00EA3B90">
        <w:rPr>
          <w:rFonts w:ascii="Times New Roman" w:hAnsi="Times New Roman" w:cs="Times New Roman"/>
          <w:sz w:val="28"/>
          <w:szCs w:val="28"/>
          <w:vertAlign w:val="subscript"/>
        </w:rPr>
        <w:t xml:space="preserve">90 </w:t>
      </w:r>
      <w:r w:rsidRPr="00EA3B90">
        <w:rPr>
          <w:rFonts w:ascii="Times New Roman" w:hAnsi="Times New Roman" w:cs="Times New Roman"/>
          <w:sz w:val="28"/>
          <w:szCs w:val="28"/>
        </w:rPr>
        <w:t xml:space="preserve"> прибавка урожая картофеля была одинаковой по сравнению с контролем,  и составила соответственно  118,8 и 114,2 ц/га,  109,3 и 108,6 ц/га, что позволило снизить дозу удобрений с (</w:t>
      </w:r>
      <w:r w:rsidRPr="00EA3B90">
        <w:rPr>
          <w:rFonts w:ascii="Times New Roman" w:hAnsi="Times New Roman" w:cs="Times New Roman"/>
          <w:sz w:val="28"/>
          <w:szCs w:val="28"/>
          <w:lang w:val="en-US"/>
        </w:rPr>
        <w:t>NPK</w:t>
      </w:r>
      <w:r w:rsidRPr="00EA3B90">
        <w:rPr>
          <w:rFonts w:ascii="Times New Roman" w:hAnsi="Times New Roman" w:cs="Times New Roman"/>
          <w:sz w:val="28"/>
          <w:szCs w:val="28"/>
        </w:rPr>
        <w:t>)</w:t>
      </w:r>
      <w:r w:rsidRPr="00EA3B90">
        <w:rPr>
          <w:rFonts w:ascii="Times New Roman" w:hAnsi="Times New Roman" w:cs="Times New Roman"/>
          <w:sz w:val="28"/>
          <w:szCs w:val="28"/>
          <w:vertAlign w:val="subscript"/>
        </w:rPr>
        <w:t>120</w:t>
      </w:r>
      <w:r w:rsidRPr="00EA3B90">
        <w:rPr>
          <w:rFonts w:ascii="Times New Roman" w:hAnsi="Times New Roman" w:cs="Times New Roman"/>
          <w:sz w:val="28"/>
          <w:szCs w:val="28"/>
        </w:rPr>
        <w:t xml:space="preserve"> до (</w:t>
      </w:r>
      <w:r w:rsidRPr="00EA3B90">
        <w:rPr>
          <w:rFonts w:ascii="Times New Roman" w:hAnsi="Times New Roman" w:cs="Times New Roman"/>
          <w:sz w:val="28"/>
          <w:szCs w:val="28"/>
          <w:lang w:val="en-US"/>
        </w:rPr>
        <w:t>NPK</w:t>
      </w:r>
      <w:r w:rsidRPr="00EA3B90">
        <w:rPr>
          <w:rFonts w:ascii="Times New Roman" w:hAnsi="Times New Roman" w:cs="Times New Roman"/>
          <w:sz w:val="28"/>
          <w:szCs w:val="28"/>
        </w:rPr>
        <w:t>)</w:t>
      </w:r>
      <w:r w:rsidRPr="00EA3B90">
        <w:rPr>
          <w:rFonts w:ascii="Times New Roman" w:hAnsi="Times New Roman" w:cs="Times New Roman"/>
          <w:sz w:val="28"/>
          <w:szCs w:val="28"/>
          <w:vertAlign w:val="subscript"/>
        </w:rPr>
        <w:t>90</w:t>
      </w:r>
      <w:r w:rsidRPr="00EA3B90">
        <w:rPr>
          <w:rFonts w:ascii="Times New Roman" w:hAnsi="Times New Roman" w:cs="Times New Roman"/>
          <w:sz w:val="28"/>
          <w:szCs w:val="28"/>
        </w:rPr>
        <w:t>.</w:t>
      </w:r>
    </w:p>
    <w:p w:rsidR="0085707C" w:rsidRPr="00EA3B90" w:rsidRDefault="0085707C" w:rsidP="0085707C">
      <w:pPr>
        <w:spacing w:after="0" w:line="240" w:lineRule="auto"/>
        <w:ind w:firstLine="708"/>
        <w:jc w:val="both"/>
        <w:rPr>
          <w:rFonts w:ascii="Times New Roman" w:hAnsi="Times New Roman" w:cs="Times New Roman"/>
          <w:sz w:val="28"/>
          <w:szCs w:val="28"/>
        </w:rPr>
      </w:pPr>
      <w:r w:rsidRPr="00EA3B90">
        <w:rPr>
          <w:rFonts w:ascii="Times New Roman" w:hAnsi="Times New Roman" w:cs="Times New Roman"/>
          <w:sz w:val="28"/>
          <w:szCs w:val="28"/>
        </w:rPr>
        <w:lastRenderedPageBreak/>
        <w:t>Агроэнергетическая эффективность возделывания однолетней сидерал</w:t>
      </w:r>
      <w:r w:rsidRPr="00EA3B90">
        <w:rPr>
          <w:rFonts w:ascii="Times New Roman" w:hAnsi="Times New Roman" w:cs="Times New Roman"/>
          <w:sz w:val="28"/>
          <w:szCs w:val="28"/>
        </w:rPr>
        <w:t>ь</w:t>
      </w:r>
      <w:r w:rsidRPr="00EA3B90">
        <w:rPr>
          <w:rFonts w:ascii="Times New Roman" w:hAnsi="Times New Roman" w:cs="Times New Roman"/>
          <w:sz w:val="28"/>
          <w:szCs w:val="28"/>
        </w:rPr>
        <w:t>ной культуры, как предшественника для картофеля,  получена из разности ме</w:t>
      </w:r>
      <w:r w:rsidRPr="00EA3B90">
        <w:rPr>
          <w:rFonts w:ascii="Times New Roman" w:hAnsi="Times New Roman" w:cs="Times New Roman"/>
          <w:sz w:val="28"/>
          <w:szCs w:val="28"/>
        </w:rPr>
        <w:t>ж</w:t>
      </w:r>
      <w:r w:rsidRPr="00EA3B90">
        <w:rPr>
          <w:rFonts w:ascii="Times New Roman" w:hAnsi="Times New Roman" w:cs="Times New Roman"/>
          <w:sz w:val="28"/>
          <w:szCs w:val="28"/>
        </w:rPr>
        <w:t>ду полученной энергией в МДж с урожаем картофеля  и затраченной совоку</w:t>
      </w:r>
      <w:r w:rsidRPr="00EA3B90">
        <w:rPr>
          <w:rFonts w:ascii="Times New Roman" w:hAnsi="Times New Roman" w:cs="Times New Roman"/>
          <w:sz w:val="28"/>
          <w:szCs w:val="28"/>
        </w:rPr>
        <w:t>п</w:t>
      </w:r>
      <w:r w:rsidRPr="00EA3B90">
        <w:rPr>
          <w:rFonts w:ascii="Times New Roman" w:hAnsi="Times New Roman" w:cs="Times New Roman"/>
          <w:sz w:val="28"/>
          <w:szCs w:val="28"/>
        </w:rPr>
        <w:t>ной энергией на выращивание сидерата (с измельчением и запахиванием) и картофеля. В структуре затрат совокупной энергии наибольший удельный вес занимали затраты на минеральные удобрения – 49% (по сидерату), далее  33,5% - механизированные работы, ручной труд и расход топлива, согласно технол</w:t>
      </w:r>
      <w:r w:rsidRPr="00EA3B90">
        <w:rPr>
          <w:rFonts w:ascii="Times New Roman" w:hAnsi="Times New Roman" w:cs="Times New Roman"/>
          <w:sz w:val="28"/>
          <w:szCs w:val="28"/>
        </w:rPr>
        <w:t>о</w:t>
      </w:r>
      <w:r w:rsidRPr="00EA3B90">
        <w:rPr>
          <w:rFonts w:ascii="Times New Roman" w:hAnsi="Times New Roman" w:cs="Times New Roman"/>
          <w:sz w:val="28"/>
          <w:szCs w:val="28"/>
        </w:rPr>
        <w:t>гической карте, оставшиеся 17,5% приходились на семена (табл. 4).</w:t>
      </w:r>
    </w:p>
    <w:p w:rsidR="0085707C" w:rsidRPr="00EA3B90" w:rsidRDefault="0085707C" w:rsidP="00C90D96">
      <w:pPr>
        <w:spacing w:before="200" w:after="120" w:line="240" w:lineRule="auto"/>
        <w:jc w:val="center"/>
        <w:rPr>
          <w:rFonts w:ascii="Times New Roman" w:hAnsi="Times New Roman" w:cs="Times New Roman"/>
          <w:sz w:val="28"/>
          <w:szCs w:val="28"/>
        </w:rPr>
      </w:pPr>
      <w:r w:rsidRPr="00124845">
        <w:rPr>
          <w:rFonts w:ascii="Times New Roman" w:hAnsi="Times New Roman" w:cs="Times New Roman"/>
          <w:sz w:val="28"/>
          <w:szCs w:val="28"/>
        </w:rPr>
        <w:t>Таблица 4</w:t>
      </w:r>
      <w:r w:rsidR="00124845">
        <w:rPr>
          <w:rFonts w:ascii="Times New Roman" w:hAnsi="Times New Roman" w:cs="Times New Roman"/>
          <w:b/>
          <w:sz w:val="28"/>
          <w:szCs w:val="28"/>
        </w:rPr>
        <w:t xml:space="preserve"> – </w:t>
      </w:r>
      <w:r w:rsidR="00B52287">
        <w:rPr>
          <w:rFonts w:ascii="Times New Roman" w:hAnsi="Times New Roman" w:cs="Times New Roman"/>
          <w:sz w:val="28"/>
          <w:szCs w:val="28"/>
        </w:rPr>
        <w:t xml:space="preserve">Структура энергозатрат при </w:t>
      </w:r>
      <w:r w:rsidRPr="00EA3B90">
        <w:rPr>
          <w:rFonts w:ascii="Times New Roman" w:hAnsi="Times New Roman" w:cs="Times New Roman"/>
          <w:sz w:val="28"/>
          <w:szCs w:val="28"/>
        </w:rPr>
        <w:t>выращивании сидерата и картофеля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93"/>
        <w:gridCol w:w="1417"/>
        <w:gridCol w:w="1115"/>
        <w:gridCol w:w="1031"/>
        <w:gridCol w:w="1010"/>
      </w:tblGrid>
      <w:tr w:rsidR="0085707C" w:rsidRPr="00124845" w:rsidTr="008E4826">
        <w:trPr>
          <w:jc w:val="center"/>
        </w:trPr>
        <w:tc>
          <w:tcPr>
            <w:tcW w:w="4893" w:type="dxa"/>
            <w:vMerge w:val="restart"/>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Показатели, на 1 га</w:t>
            </w:r>
          </w:p>
        </w:tc>
        <w:tc>
          <w:tcPr>
            <w:tcW w:w="2532" w:type="dxa"/>
            <w:gridSpan w:val="2"/>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Люпин+ фацелия</w:t>
            </w:r>
          </w:p>
        </w:tc>
        <w:tc>
          <w:tcPr>
            <w:tcW w:w="2041" w:type="dxa"/>
            <w:gridSpan w:val="2"/>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Картофель</w:t>
            </w:r>
          </w:p>
        </w:tc>
      </w:tr>
      <w:tr w:rsidR="0085707C" w:rsidRPr="00124845" w:rsidTr="008E482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rPr>
                <w:rFonts w:ascii="Times New Roman" w:hAnsi="Times New Roman" w:cs="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МДж/</w:t>
            </w:r>
            <w:proofErr w:type="gramStart"/>
            <w:r w:rsidRPr="00124845">
              <w:rPr>
                <w:rFonts w:ascii="Times New Roman" w:hAnsi="Times New Roman" w:cs="Times New Roman"/>
                <w:sz w:val="24"/>
                <w:szCs w:val="24"/>
              </w:rPr>
              <w:t>га</w:t>
            </w:r>
            <w:proofErr w:type="gramEnd"/>
          </w:p>
        </w:tc>
        <w:tc>
          <w:tcPr>
            <w:tcW w:w="1115" w:type="dxa"/>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w:t>
            </w:r>
          </w:p>
        </w:tc>
        <w:tc>
          <w:tcPr>
            <w:tcW w:w="1031" w:type="dxa"/>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МДж/</w:t>
            </w:r>
            <w:proofErr w:type="gramStart"/>
            <w:r w:rsidRPr="00124845">
              <w:rPr>
                <w:rFonts w:ascii="Times New Roman" w:hAnsi="Times New Roman" w:cs="Times New Roman"/>
                <w:sz w:val="24"/>
                <w:szCs w:val="24"/>
              </w:rPr>
              <w:t>га</w:t>
            </w:r>
            <w:proofErr w:type="gramEnd"/>
          </w:p>
        </w:tc>
        <w:tc>
          <w:tcPr>
            <w:tcW w:w="1010" w:type="dxa"/>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w:t>
            </w:r>
          </w:p>
        </w:tc>
      </w:tr>
      <w:tr w:rsidR="0085707C" w:rsidRPr="00124845" w:rsidTr="008E4826">
        <w:trPr>
          <w:jc w:val="center"/>
        </w:trPr>
        <w:tc>
          <w:tcPr>
            <w:tcW w:w="4893" w:type="dxa"/>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both"/>
              <w:rPr>
                <w:rFonts w:ascii="Times New Roman" w:hAnsi="Times New Roman" w:cs="Times New Roman"/>
                <w:sz w:val="24"/>
                <w:szCs w:val="24"/>
                <w:lang w:eastAsia="en-US"/>
              </w:rPr>
            </w:pPr>
            <w:r w:rsidRPr="00124845">
              <w:rPr>
                <w:rFonts w:ascii="Times New Roman" w:hAnsi="Times New Roman" w:cs="Times New Roman"/>
                <w:sz w:val="24"/>
                <w:szCs w:val="24"/>
              </w:rPr>
              <w:t>Затраты по технологической карте</w:t>
            </w:r>
          </w:p>
        </w:tc>
        <w:tc>
          <w:tcPr>
            <w:tcW w:w="1417" w:type="dxa"/>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6305</w:t>
            </w:r>
          </w:p>
        </w:tc>
        <w:tc>
          <w:tcPr>
            <w:tcW w:w="1115" w:type="dxa"/>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33,5</w:t>
            </w:r>
          </w:p>
        </w:tc>
        <w:tc>
          <w:tcPr>
            <w:tcW w:w="1031" w:type="dxa"/>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15888</w:t>
            </w:r>
          </w:p>
        </w:tc>
        <w:tc>
          <w:tcPr>
            <w:tcW w:w="1010" w:type="dxa"/>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44,0</w:t>
            </w:r>
          </w:p>
        </w:tc>
      </w:tr>
      <w:tr w:rsidR="0085707C" w:rsidRPr="00124845" w:rsidTr="008E4826">
        <w:trPr>
          <w:trHeight w:val="357"/>
          <w:jc w:val="center"/>
        </w:trPr>
        <w:tc>
          <w:tcPr>
            <w:tcW w:w="4893" w:type="dxa"/>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both"/>
              <w:rPr>
                <w:rFonts w:ascii="Times New Roman" w:hAnsi="Times New Roman" w:cs="Times New Roman"/>
                <w:sz w:val="24"/>
                <w:szCs w:val="24"/>
                <w:lang w:eastAsia="en-US"/>
              </w:rPr>
            </w:pPr>
            <w:r w:rsidRPr="00124845">
              <w:rPr>
                <w:rFonts w:ascii="Times New Roman" w:hAnsi="Times New Roman" w:cs="Times New Roman"/>
                <w:sz w:val="24"/>
                <w:szCs w:val="24"/>
              </w:rPr>
              <w:t>Минеральные удобрения из расчета (</w:t>
            </w:r>
            <w:proofErr w:type="gramStart"/>
            <w:r w:rsidRPr="00124845">
              <w:rPr>
                <w:rFonts w:ascii="Times New Roman" w:hAnsi="Times New Roman" w:cs="Times New Roman"/>
                <w:sz w:val="24"/>
                <w:szCs w:val="24"/>
                <w:lang w:val="en-US"/>
              </w:rPr>
              <w:t>N</w:t>
            </w:r>
            <w:proofErr w:type="gramEnd"/>
            <w:r w:rsidRPr="00124845">
              <w:rPr>
                <w:rFonts w:ascii="Times New Roman" w:hAnsi="Times New Roman" w:cs="Times New Roman"/>
                <w:sz w:val="24"/>
                <w:szCs w:val="24"/>
              </w:rPr>
              <w:t>РК)</w:t>
            </w:r>
            <w:r w:rsidRPr="00124845">
              <w:rPr>
                <w:rFonts w:ascii="Times New Roman" w:hAnsi="Times New Roman" w:cs="Times New Roman"/>
                <w:sz w:val="24"/>
                <w:szCs w:val="24"/>
                <w:vertAlign w:val="subscript"/>
              </w:rPr>
              <w:t>90</w:t>
            </w:r>
          </w:p>
        </w:tc>
        <w:tc>
          <w:tcPr>
            <w:tcW w:w="1417" w:type="dxa"/>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val="en-US" w:eastAsia="en-US"/>
              </w:rPr>
            </w:pPr>
            <w:r w:rsidRPr="00124845">
              <w:rPr>
                <w:rFonts w:ascii="Times New Roman" w:hAnsi="Times New Roman" w:cs="Times New Roman"/>
                <w:sz w:val="24"/>
                <w:szCs w:val="24"/>
              </w:rPr>
              <w:t>9234</w:t>
            </w:r>
          </w:p>
        </w:tc>
        <w:tc>
          <w:tcPr>
            <w:tcW w:w="1115" w:type="dxa"/>
            <w:tcBorders>
              <w:top w:val="single" w:sz="4" w:space="0" w:color="auto"/>
              <w:left w:val="single" w:sz="4" w:space="0" w:color="auto"/>
              <w:bottom w:val="single" w:sz="4" w:space="0" w:color="auto"/>
              <w:right w:val="single" w:sz="4" w:space="0" w:color="auto"/>
            </w:tcBorders>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49,0</w:t>
            </w:r>
          </w:p>
        </w:tc>
        <w:tc>
          <w:tcPr>
            <w:tcW w:w="1031" w:type="dxa"/>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9234</w:t>
            </w:r>
          </w:p>
        </w:tc>
        <w:tc>
          <w:tcPr>
            <w:tcW w:w="1010" w:type="dxa"/>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25,5</w:t>
            </w:r>
          </w:p>
        </w:tc>
      </w:tr>
      <w:tr w:rsidR="0085707C" w:rsidRPr="00124845" w:rsidTr="008E4826">
        <w:trPr>
          <w:jc w:val="center"/>
        </w:trPr>
        <w:tc>
          <w:tcPr>
            <w:tcW w:w="4893" w:type="dxa"/>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both"/>
              <w:rPr>
                <w:rFonts w:ascii="Times New Roman" w:hAnsi="Times New Roman" w:cs="Times New Roman"/>
                <w:sz w:val="24"/>
                <w:szCs w:val="24"/>
                <w:lang w:eastAsia="en-US"/>
              </w:rPr>
            </w:pPr>
            <w:r w:rsidRPr="00124845">
              <w:rPr>
                <w:rFonts w:ascii="Times New Roman" w:hAnsi="Times New Roman" w:cs="Times New Roman"/>
                <w:sz w:val="24"/>
                <w:szCs w:val="24"/>
              </w:rPr>
              <w:t>Семена</w:t>
            </w:r>
          </w:p>
        </w:tc>
        <w:tc>
          <w:tcPr>
            <w:tcW w:w="1417" w:type="dxa"/>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3421</w:t>
            </w:r>
          </w:p>
        </w:tc>
        <w:tc>
          <w:tcPr>
            <w:tcW w:w="1115" w:type="dxa"/>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17,5</w:t>
            </w:r>
          </w:p>
        </w:tc>
        <w:tc>
          <w:tcPr>
            <w:tcW w:w="1031" w:type="dxa"/>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10980</w:t>
            </w:r>
          </w:p>
        </w:tc>
        <w:tc>
          <w:tcPr>
            <w:tcW w:w="1010" w:type="dxa"/>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30,4</w:t>
            </w:r>
          </w:p>
        </w:tc>
      </w:tr>
      <w:tr w:rsidR="0085707C" w:rsidRPr="00124845" w:rsidTr="008E4826">
        <w:trPr>
          <w:jc w:val="center"/>
        </w:trPr>
        <w:tc>
          <w:tcPr>
            <w:tcW w:w="4893" w:type="dxa"/>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both"/>
              <w:rPr>
                <w:rFonts w:ascii="Times New Roman" w:hAnsi="Times New Roman" w:cs="Times New Roman"/>
                <w:sz w:val="24"/>
                <w:szCs w:val="24"/>
                <w:lang w:val="en-US" w:eastAsia="en-US"/>
              </w:rPr>
            </w:pPr>
            <w:r w:rsidRPr="00124845">
              <w:rPr>
                <w:rFonts w:ascii="Times New Roman" w:hAnsi="Times New Roman" w:cs="Times New Roman"/>
                <w:sz w:val="24"/>
                <w:szCs w:val="24"/>
              </w:rPr>
              <w:t>Всего энергии</w:t>
            </w:r>
          </w:p>
        </w:tc>
        <w:tc>
          <w:tcPr>
            <w:tcW w:w="1417" w:type="dxa"/>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18960</w:t>
            </w:r>
          </w:p>
        </w:tc>
        <w:tc>
          <w:tcPr>
            <w:tcW w:w="1115" w:type="dxa"/>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100</w:t>
            </w:r>
          </w:p>
        </w:tc>
        <w:tc>
          <w:tcPr>
            <w:tcW w:w="1031" w:type="dxa"/>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36102</w:t>
            </w:r>
          </w:p>
        </w:tc>
        <w:tc>
          <w:tcPr>
            <w:tcW w:w="1010" w:type="dxa"/>
            <w:tcBorders>
              <w:top w:val="single" w:sz="4" w:space="0" w:color="auto"/>
              <w:left w:val="single" w:sz="4" w:space="0" w:color="auto"/>
              <w:bottom w:val="single" w:sz="4" w:space="0" w:color="auto"/>
              <w:right w:val="single" w:sz="4" w:space="0" w:color="auto"/>
            </w:tcBorders>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100</w:t>
            </w:r>
          </w:p>
        </w:tc>
      </w:tr>
    </w:tbl>
    <w:p w:rsidR="0085707C" w:rsidRPr="00EA3B90" w:rsidRDefault="0085707C" w:rsidP="0085707C">
      <w:pPr>
        <w:spacing w:after="0" w:line="240" w:lineRule="auto"/>
        <w:ind w:firstLine="708"/>
        <w:jc w:val="both"/>
        <w:rPr>
          <w:rFonts w:ascii="Times New Roman" w:hAnsi="Times New Roman" w:cs="Times New Roman"/>
          <w:sz w:val="28"/>
          <w:szCs w:val="28"/>
          <w:lang w:eastAsia="en-US"/>
        </w:rPr>
      </w:pPr>
    </w:p>
    <w:p w:rsidR="0085707C" w:rsidRPr="00EA3B90" w:rsidRDefault="0085707C" w:rsidP="0085707C">
      <w:pPr>
        <w:spacing w:after="0" w:line="240" w:lineRule="auto"/>
        <w:ind w:firstLine="708"/>
        <w:jc w:val="both"/>
        <w:rPr>
          <w:rFonts w:ascii="Times New Roman" w:hAnsi="Times New Roman" w:cs="Times New Roman"/>
          <w:sz w:val="28"/>
          <w:szCs w:val="28"/>
        </w:rPr>
      </w:pPr>
      <w:r w:rsidRPr="00EA3B90">
        <w:rPr>
          <w:rFonts w:ascii="Times New Roman" w:hAnsi="Times New Roman" w:cs="Times New Roman"/>
          <w:sz w:val="28"/>
          <w:szCs w:val="28"/>
        </w:rPr>
        <w:t>При выращивании картофеля данные показатели были соответственно равны: 25,5% , 44,0%, 30,4%. Наибольший процент энергозатрат приходился на технологические работы. Количество затратной энергии на производство ка</w:t>
      </w:r>
      <w:r w:rsidRPr="00EA3B90">
        <w:rPr>
          <w:rFonts w:ascii="Times New Roman" w:hAnsi="Times New Roman" w:cs="Times New Roman"/>
          <w:sz w:val="28"/>
          <w:szCs w:val="28"/>
        </w:rPr>
        <w:t>р</w:t>
      </w:r>
      <w:r w:rsidRPr="00EA3B90">
        <w:rPr>
          <w:rFonts w:ascii="Times New Roman" w:hAnsi="Times New Roman" w:cs="Times New Roman"/>
          <w:sz w:val="28"/>
          <w:szCs w:val="28"/>
        </w:rPr>
        <w:t>тофеля составило 36102 МДж на 1 га, что было в 1,9 раза выше, чем при возд</w:t>
      </w:r>
      <w:r w:rsidRPr="00EA3B90">
        <w:rPr>
          <w:rFonts w:ascii="Times New Roman" w:hAnsi="Times New Roman" w:cs="Times New Roman"/>
          <w:sz w:val="28"/>
          <w:szCs w:val="28"/>
        </w:rPr>
        <w:t>е</w:t>
      </w:r>
      <w:r w:rsidRPr="00EA3B90">
        <w:rPr>
          <w:rFonts w:ascii="Times New Roman" w:hAnsi="Times New Roman" w:cs="Times New Roman"/>
          <w:sz w:val="28"/>
          <w:szCs w:val="28"/>
        </w:rPr>
        <w:t xml:space="preserve">лывании сидератов (18960 МДж/га). </w:t>
      </w:r>
    </w:p>
    <w:p w:rsidR="0085707C" w:rsidRPr="00EA3B90" w:rsidRDefault="0085707C" w:rsidP="0085707C">
      <w:pPr>
        <w:spacing w:after="0" w:line="240" w:lineRule="auto"/>
        <w:ind w:firstLine="708"/>
        <w:jc w:val="both"/>
        <w:rPr>
          <w:rFonts w:ascii="Times New Roman" w:hAnsi="Times New Roman" w:cs="Times New Roman"/>
          <w:sz w:val="28"/>
          <w:szCs w:val="28"/>
        </w:rPr>
      </w:pPr>
      <w:r w:rsidRPr="00EA3B90">
        <w:rPr>
          <w:rFonts w:ascii="Times New Roman" w:hAnsi="Times New Roman" w:cs="Times New Roman"/>
          <w:sz w:val="28"/>
          <w:szCs w:val="28"/>
        </w:rPr>
        <w:t>Наиболее выраженная энергетическая эффективность была при использ</w:t>
      </w:r>
      <w:r w:rsidRPr="00EA3B90">
        <w:rPr>
          <w:rFonts w:ascii="Times New Roman" w:hAnsi="Times New Roman" w:cs="Times New Roman"/>
          <w:sz w:val="28"/>
          <w:szCs w:val="28"/>
        </w:rPr>
        <w:t>о</w:t>
      </w:r>
      <w:r w:rsidRPr="00EA3B90">
        <w:rPr>
          <w:rFonts w:ascii="Times New Roman" w:hAnsi="Times New Roman" w:cs="Times New Roman"/>
          <w:sz w:val="28"/>
          <w:szCs w:val="28"/>
        </w:rPr>
        <w:t>вании на сидерат люпина узколистного (21798 МДж/</w:t>
      </w:r>
      <w:proofErr w:type="gramStart"/>
      <w:r w:rsidRPr="00EA3B90">
        <w:rPr>
          <w:rFonts w:ascii="Times New Roman" w:hAnsi="Times New Roman" w:cs="Times New Roman"/>
          <w:sz w:val="28"/>
          <w:szCs w:val="28"/>
        </w:rPr>
        <w:t>га</w:t>
      </w:r>
      <w:proofErr w:type="gramEnd"/>
      <w:r w:rsidRPr="00EA3B90">
        <w:rPr>
          <w:rFonts w:ascii="Times New Roman" w:hAnsi="Times New Roman" w:cs="Times New Roman"/>
          <w:sz w:val="28"/>
          <w:szCs w:val="28"/>
        </w:rPr>
        <w:t xml:space="preserve">) и фацелии (29095 МДж/га) при условии внесения минеральных удобрений в </w:t>
      </w:r>
      <w:r w:rsidRPr="00EA3B90">
        <w:rPr>
          <w:rFonts w:ascii="Times New Roman" w:hAnsi="Times New Roman" w:cs="Times New Roman"/>
          <w:spacing w:val="-18"/>
          <w:sz w:val="28"/>
          <w:szCs w:val="28"/>
        </w:rPr>
        <w:t>дозе (</w:t>
      </w:r>
      <w:r w:rsidRPr="00EA3B90">
        <w:rPr>
          <w:rFonts w:ascii="Times New Roman" w:hAnsi="Times New Roman" w:cs="Times New Roman"/>
          <w:spacing w:val="-18"/>
          <w:sz w:val="28"/>
          <w:szCs w:val="28"/>
          <w:lang w:val="en-US"/>
        </w:rPr>
        <w:t>N</w:t>
      </w:r>
      <w:r w:rsidRPr="00EA3B90">
        <w:rPr>
          <w:rFonts w:ascii="Times New Roman" w:hAnsi="Times New Roman" w:cs="Times New Roman"/>
          <w:spacing w:val="-18"/>
          <w:sz w:val="28"/>
          <w:szCs w:val="28"/>
        </w:rPr>
        <w:t>РК)</w:t>
      </w:r>
      <w:r w:rsidRPr="00EA3B90">
        <w:rPr>
          <w:rFonts w:ascii="Times New Roman" w:hAnsi="Times New Roman" w:cs="Times New Roman"/>
          <w:spacing w:val="-18"/>
          <w:sz w:val="28"/>
          <w:szCs w:val="28"/>
          <w:vertAlign w:val="subscript"/>
        </w:rPr>
        <w:t>90</w:t>
      </w:r>
      <w:r w:rsidRPr="00EA3B90">
        <w:rPr>
          <w:rFonts w:ascii="Times New Roman" w:hAnsi="Times New Roman" w:cs="Times New Roman"/>
          <w:spacing w:val="-18"/>
          <w:sz w:val="28"/>
          <w:szCs w:val="28"/>
        </w:rPr>
        <w:t xml:space="preserve"> (табл. 5).</w:t>
      </w:r>
    </w:p>
    <w:p w:rsidR="0085707C" w:rsidRPr="00EA3B90"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Превышение по сравнению с чистым паром было соответственно 5917 и 13214 МДж/</w:t>
      </w:r>
      <w:proofErr w:type="gramStart"/>
      <w:r w:rsidRPr="00EA3B90">
        <w:rPr>
          <w:rFonts w:ascii="Times New Roman" w:hAnsi="Times New Roman" w:cs="Times New Roman"/>
          <w:sz w:val="28"/>
          <w:szCs w:val="28"/>
        </w:rPr>
        <w:t>га</w:t>
      </w:r>
      <w:proofErr w:type="gramEnd"/>
      <w:r w:rsidRPr="00EA3B90">
        <w:rPr>
          <w:rFonts w:ascii="Times New Roman" w:hAnsi="Times New Roman" w:cs="Times New Roman"/>
          <w:sz w:val="28"/>
          <w:szCs w:val="28"/>
        </w:rPr>
        <w:t>. На неудобренном варианте после чистого пара отсутствовал п</w:t>
      </w:r>
      <w:r w:rsidRPr="00EA3B90">
        <w:rPr>
          <w:rFonts w:ascii="Times New Roman" w:hAnsi="Times New Roman" w:cs="Times New Roman"/>
          <w:sz w:val="28"/>
          <w:szCs w:val="28"/>
        </w:rPr>
        <w:t>о</w:t>
      </w:r>
      <w:r w:rsidRPr="00EA3B90">
        <w:rPr>
          <w:rFonts w:ascii="Times New Roman" w:hAnsi="Times New Roman" w:cs="Times New Roman"/>
          <w:sz w:val="28"/>
          <w:szCs w:val="28"/>
        </w:rPr>
        <w:t>ложительный эффект, после люпина (без удобрений) и фацелии отмечалась энергоэффективность 738 и 4309 МДж/</w:t>
      </w:r>
      <w:proofErr w:type="gramStart"/>
      <w:r w:rsidRPr="00EA3B90">
        <w:rPr>
          <w:rFonts w:ascii="Times New Roman" w:hAnsi="Times New Roman" w:cs="Times New Roman"/>
          <w:sz w:val="28"/>
          <w:szCs w:val="28"/>
        </w:rPr>
        <w:t>га</w:t>
      </w:r>
      <w:proofErr w:type="gramEnd"/>
      <w:r w:rsidRPr="00EA3B90">
        <w:rPr>
          <w:rFonts w:ascii="Times New Roman" w:hAnsi="Times New Roman" w:cs="Times New Roman"/>
          <w:sz w:val="28"/>
          <w:szCs w:val="28"/>
        </w:rPr>
        <w:t>.</w:t>
      </w:r>
    </w:p>
    <w:p w:rsidR="0085707C" w:rsidRPr="00EA3B90" w:rsidRDefault="0085707C" w:rsidP="00C90D96">
      <w:pPr>
        <w:spacing w:before="200" w:after="120" w:line="240" w:lineRule="auto"/>
        <w:jc w:val="center"/>
        <w:rPr>
          <w:rFonts w:ascii="Times New Roman" w:hAnsi="Times New Roman" w:cs="Times New Roman"/>
          <w:sz w:val="28"/>
          <w:szCs w:val="28"/>
        </w:rPr>
      </w:pPr>
      <w:r w:rsidRPr="00124845">
        <w:rPr>
          <w:rFonts w:ascii="Times New Roman" w:hAnsi="Times New Roman" w:cs="Times New Roman"/>
          <w:spacing w:val="-18"/>
          <w:sz w:val="28"/>
          <w:szCs w:val="28"/>
        </w:rPr>
        <w:t>Таблица 5</w:t>
      </w:r>
      <w:r w:rsidR="00124845" w:rsidRPr="00124845">
        <w:rPr>
          <w:rFonts w:ascii="Times New Roman" w:hAnsi="Times New Roman" w:cs="Times New Roman"/>
          <w:spacing w:val="-18"/>
          <w:sz w:val="28"/>
          <w:szCs w:val="28"/>
        </w:rPr>
        <w:t xml:space="preserve"> –</w:t>
      </w:r>
      <w:r w:rsidRPr="00124845">
        <w:rPr>
          <w:rFonts w:ascii="Times New Roman" w:hAnsi="Times New Roman" w:cs="Times New Roman"/>
          <w:spacing w:val="-18"/>
          <w:sz w:val="28"/>
          <w:szCs w:val="28"/>
        </w:rPr>
        <w:t>Энергетическая</w:t>
      </w:r>
      <w:r w:rsidRPr="00EA3B90">
        <w:rPr>
          <w:rFonts w:ascii="Times New Roman" w:hAnsi="Times New Roman" w:cs="Times New Roman"/>
          <w:sz w:val="28"/>
          <w:szCs w:val="28"/>
        </w:rPr>
        <w:t xml:space="preserve"> эффективность применения сидерата под картофель</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38"/>
        <w:gridCol w:w="1314"/>
        <w:gridCol w:w="1359"/>
        <w:gridCol w:w="1276"/>
        <w:gridCol w:w="1421"/>
        <w:gridCol w:w="1135"/>
        <w:gridCol w:w="1702"/>
      </w:tblGrid>
      <w:tr w:rsidR="0085707C" w:rsidRPr="00124845" w:rsidTr="00C5165A">
        <w:trPr>
          <w:trHeight w:val="1334"/>
        </w:trPr>
        <w:tc>
          <w:tcPr>
            <w:tcW w:w="1438" w:type="dxa"/>
            <w:tcBorders>
              <w:top w:val="single" w:sz="4" w:space="0" w:color="auto"/>
              <w:left w:val="single" w:sz="4" w:space="0" w:color="auto"/>
              <w:bottom w:val="single" w:sz="4" w:space="0" w:color="auto"/>
              <w:right w:val="single" w:sz="4" w:space="0" w:color="auto"/>
            </w:tcBorders>
            <w:vAlign w:val="center"/>
          </w:tcPr>
          <w:p w:rsidR="0085707C" w:rsidRPr="00124845" w:rsidRDefault="0085707C" w:rsidP="0085707C">
            <w:pPr>
              <w:spacing w:after="0" w:line="240" w:lineRule="auto"/>
              <w:ind w:left="-108" w:right="-88"/>
              <w:jc w:val="center"/>
              <w:rPr>
                <w:rFonts w:ascii="Times New Roman" w:hAnsi="Times New Roman" w:cs="Times New Roman"/>
                <w:sz w:val="24"/>
                <w:szCs w:val="24"/>
                <w:lang w:eastAsia="en-US"/>
              </w:rPr>
            </w:pPr>
            <w:r w:rsidRPr="00124845">
              <w:rPr>
                <w:rFonts w:ascii="Times New Roman" w:hAnsi="Times New Roman" w:cs="Times New Roman"/>
                <w:sz w:val="24"/>
                <w:szCs w:val="24"/>
              </w:rPr>
              <w:t>Варианты</w:t>
            </w:r>
          </w:p>
        </w:tc>
        <w:tc>
          <w:tcPr>
            <w:tcW w:w="1314"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ind w:left="-108" w:right="-88"/>
              <w:jc w:val="center"/>
              <w:rPr>
                <w:rFonts w:ascii="Times New Roman" w:hAnsi="Times New Roman" w:cs="Times New Roman"/>
                <w:sz w:val="24"/>
                <w:szCs w:val="24"/>
                <w:lang w:eastAsia="en-US"/>
              </w:rPr>
            </w:pPr>
            <w:r w:rsidRPr="00124845">
              <w:rPr>
                <w:rFonts w:ascii="Times New Roman" w:hAnsi="Times New Roman" w:cs="Times New Roman"/>
                <w:sz w:val="24"/>
                <w:szCs w:val="24"/>
              </w:rPr>
              <w:t>Дозы удо</w:t>
            </w:r>
            <w:r w:rsidRPr="00124845">
              <w:rPr>
                <w:rFonts w:ascii="Times New Roman" w:hAnsi="Times New Roman" w:cs="Times New Roman"/>
                <w:sz w:val="24"/>
                <w:szCs w:val="24"/>
              </w:rPr>
              <w:t>б</w:t>
            </w:r>
            <w:r w:rsidRPr="00124845">
              <w:rPr>
                <w:rFonts w:ascii="Times New Roman" w:hAnsi="Times New Roman" w:cs="Times New Roman"/>
                <w:sz w:val="24"/>
                <w:szCs w:val="24"/>
              </w:rPr>
              <w:t>рений под картофель кг/га д.</w:t>
            </w:r>
            <w:proofErr w:type="gramStart"/>
            <w:r w:rsidRPr="00124845">
              <w:rPr>
                <w:rFonts w:ascii="Times New Roman" w:hAnsi="Times New Roman" w:cs="Times New Roman"/>
                <w:sz w:val="24"/>
                <w:szCs w:val="24"/>
              </w:rPr>
              <w:t>в</w:t>
            </w:r>
            <w:proofErr w:type="gramEnd"/>
            <w:r w:rsidRPr="00124845">
              <w:rPr>
                <w:rFonts w:ascii="Times New Roman" w:hAnsi="Times New Roman" w:cs="Times New Roman"/>
                <w:sz w:val="24"/>
                <w:szCs w:val="24"/>
              </w:rPr>
              <w:t>.</w:t>
            </w:r>
          </w:p>
        </w:tc>
        <w:tc>
          <w:tcPr>
            <w:tcW w:w="1359"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ind w:left="-108" w:right="-88"/>
              <w:jc w:val="center"/>
              <w:rPr>
                <w:rFonts w:ascii="Times New Roman" w:hAnsi="Times New Roman" w:cs="Times New Roman"/>
                <w:sz w:val="24"/>
                <w:szCs w:val="24"/>
              </w:rPr>
            </w:pPr>
            <w:proofErr w:type="gramStart"/>
            <w:r w:rsidRPr="00124845">
              <w:rPr>
                <w:rFonts w:ascii="Times New Roman" w:hAnsi="Times New Roman" w:cs="Times New Roman"/>
                <w:sz w:val="24"/>
                <w:szCs w:val="24"/>
              </w:rPr>
              <w:t>Урожай</w:t>
            </w:r>
            <w:r w:rsidR="00C5165A" w:rsidRPr="00124845">
              <w:rPr>
                <w:rFonts w:ascii="Times New Roman" w:hAnsi="Times New Roman" w:cs="Times New Roman"/>
                <w:sz w:val="24"/>
                <w:szCs w:val="24"/>
              </w:rPr>
              <w:t>-</w:t>
            </w:r>
            <w:r w:rsidRPr="00124845">
              <w:rPr>
                <w:rFonts w:ascii="Times New Roman" w:hAnsi="Times New Roman" w:cs="Times New Roman"/>
                <w:sz w:val="24"/>
                <w:szCs w:val="24"/>
              </w:rPr>
              <w:t>ность</w:t>
            </w:r>
            <w:proofErr w:type="gramEnd"/>
            <w:r w:rsidRPr="00124845">
              <w:rPr>
                <w:rFonts w:ascii="Times New Roman" w:hAnsi="Times New Roman" w:cs="Times New Roman"/>
                <w:sz w:val="24"/>
                <w:szCs w:val="24"/>
              </w:rPr>
              <w:t xml:space="preserve"> ка</w:t>
            </w:r>
            <w:r w:rsidRPr="00124845">
              <w:rPr>
                <w:rFonts w:ascii="Times New Roman" w:hAnsi="Times New Roman" w:cs="Times New Roman"/>
                <w:sz w:val="24"/>
                <w:szCs w:val="24"/>
              </w:rPr>
              <w:t>р</w:t>
            </w:r>
            <w:r w:rsidRPr="00124845">
              <w:rPr>
                <w:rFonts w:ascii="Times New Roman" w:hAnsi="Times New Roman" w:cs="Times New Roman"/>
                <w:sz w:val="24"/>
                <w:szCs w:val="24"/>
              </w:rPr>
              <w:t>тофеля,</w:t>
            </w:r>
          </w:p>
          <w:p w:rsidR="0085707C" w:rsidRPr="00124845" w:rsidRDefault="0085707C" w:rsidP="0085707C">
            <w:pPr>
              <w:spacing w:after="0" w:line="240" w:lineRule="auto"/>
              <w:ind w:left="-108" w:right="-88"/>
              <w:jc w:val="center"/>
              <w:rPr>
                <w:rFonts w:ascii="Times New Roman" w:hAnsi="Times New Roman" w:cs="Times New Roman"/>
                <w:sz w:val="24"/>
                <w:szCs w:val="24"/>
                <w:lang w:eastAsia="en-US"/>
              </w:rPr>
            </w:pPr>
            <w:r w:rsidRPr="00124845">
              <w:rPr>
                <w:rFonts w:ascii="Times New Roman" w:hAnsi="Times New Roman" w:cs="Times New Roman"/>
                <w:sz w:val="24"/>
                <w:szCs w:val="24"/>
              </w:rPr>
              <w:t>ц/га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ind w:left="-108" w:right="-88"/>
              <w:jc w:val="center"/>
              <w:rPr>
                <w:rFonts w:ascii="Times New Roman" w:eastAsia="Calibri" w:hAnsi="Times New Roman" w:cs="Times New Roman"/>
                <w:sz w:val="24"/>
                <w:szCs w:val="24"/>
                <w:lang w:eastAsia="en-US"/>
              </w:rPr>
            </w:pPr>
            <w:r w:rsidRPr="00124845">
              <w:rPr>
                <w:rFonts w:ascii="Times New Roman" w:hAnsi="Times New Roman" w:cs="Times New Roman"/>
                <w:sz w:val="24"/>
                <w:szCs w:val="24"/>
              </w:rPr>
              <w:t>Получено</w:t>
            </w:r>
          </w:p>
          <w:p w:rsidR="0085707C" w:rsidRPr="00124845" w:rsidRDefault="0085707C" w:rsidP="0085707C">
            <w:pPr>
              <w:spacing w:after="0" w:line="240" w:lineRule="auto"/>
              <w:ind w:left="-108" w:right="-88"/>
              <w:jc w:val="center"/>
              <w:rPr>
                <w:rFonts w:ascii="Times New Roman" w:hAnsi="Times New Roman" w:cs="Times New Roman"/>
                <w:sz w:val="24"/>
                <w:szCs w:val="24"/>
              </w:rPr>
            </w:pPr>
            <w:r w:rsidRPr="00124845">
              <w:rPr>
                <w:rFonts w:ascii="Times New Roman" w:hAnsi="Times New Roman" w:cs="Times New Roman"/>
                <w:sz w:val="24"/>
                <w:szCs w:val="24"/>
              </w:rPr>
              <w:t xml:space="preserve">энергии </w:t>
            </w:r>
            <w:proofErr w:type="gramStart"/>
            <w:r w:rsidRPr="00124845">
              <w:rPr>
                <w:rFonts w:ascii="Times New Roman" w:hAnsi="Times New Roman" w:cs="Times New Roman"/>
                <w:sz w:val="24"/>
                <w:szCs w:val="24"/>
              </w:rPr>
              <w:t>с</w:t>
            </w:r>
            <w:proofErr w:type="gramEnd"/>
          </w:p>
          <w:p w:rsidR="0085707C" w:rsidRPr="00124845" w:rsidRDefault="0085707C" w:rsidP="0085707C">
            <w:pPr>
              <w:spacing w:after="0" w:line="240" w:lineRule="auto"/>
              <w:ind w:left="-108" w:right="-88"/>
              <w:jc w:val="center"/>
              <w:rPr>
                <w:rFonts w:ascii="Times New Roman" w:hAnsi="Times New Roman" w:cs="Times New Roman"/>
                <w:sz w:val="24"/>
                <w:szCs w:val="24"/>
              </w:rPr>
            </w:pPr>
            <w:r w:rsidRPr="00124845">
              <w:rPr>
                <w:rFonts w:ascii="Times New Roman" w:hAnsi="Times New Roman" w:cs="Times New Roman"/>
                <w:sz w:val="24"/>
                <w:szCs w:val="24"/>
              </w:rPr>
              <w:t>урожаем,</w:t>
            </w:r>
          </w:p>
          <w:p w:rsidR="0085707C" w:rsidRPr="00124845" w:rsidRDefault="0085707C" w:rsidP="0085707C">
            <w:pPr>
              <w:spacing w:after="0" w:line="240" w:lineRule="auto"/>
              <w:ind w:left="-108" w:right="-88"/>
              <w:jc w:val="center"/>
              <w:rPr>
                <w:rFonts w:ascii="Times New Roman" w:hAnsi="Times New Roman" w:cs="Times New Roman"/>
                <w:sz w:val="24"/>
                <w:szCs w:val="24"/>
                <w:lang w:eastAsia="en-US"/>
              </w:rPr>
            </w:pPr>
            <w:r w:rsidRPr="00124845">
              <w:rPr>
                <w:rFonts w:ascii="Times New Roman" w:hAnsi="Times New Roman" w:cs="Times New Roman"/>
                <w:sz w:val="24"/>
                <w:szCs w:val="24"/>
              </w:rPr>
              <w:t>МДж/</w:t>
            </w:r>
            <w:proofErr w:type="gramStart"/>
            <w:r w:rsidRPr="00124845">
              <w:rPr>
                <w:rFonts w:ascii="Times New Roman" w:hAnsi="Times New Roman" w:cs="Times New Roman"/>
                <w:sz w:val="24"/>
                <w:szCs w:val="24"/>
              </w:rPr>
              <w:t>га</w:t>
            </w:r>
            <w:proofErr w:type="gramEnd"/>
          </w:p>
        </w:tc>
        <w:tc>
          <w:tcPr>
            <w:tcW w:w="1421"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ind w:left="-108" w:right="-88"/>
              <w:jc w:val="center"/>
              <w:rPr>
                <w:rFonts w:ascii="Times New Roman" w:eastAsia="Calibri" w:hAnsi="Times New Roman" w:cs="Times New Roman"/>
                <w:sz w:val="24"/>
                <w:szCs w:val="24"/>
                <w:lang w:eastAsia="en-US"/>
              </w:rPr>
            </w:pPr>
            <w:r w:rsidRPr="00124845">
              <w:rPr>
                <w:rFonts w:ascii="Times New Roman" w:hAnsi="Times New Roman" w:cs="Times New Roman"/>
                <w:sz w:val="24"/>
                <w:szCs w:val="24"/>
              </w:rPr>
              <w:t>Затраты с</w:t>
            </w:r>
            <w:r w:rsidRPr="00124845">
              <w:rPr>
                <w:rFonts w:ascii="Times New Roman" w:hAnsi="Times New Roman" w:cs="Times New Roman"/>
                <w:sz w:val="24"/>
                <w:szCs w:val="24"/>
              </w:rPr>
              <w:t>о</w:t>
            </w:r>
            <w:r w:rsidRPr="00124845">
              <w:rPr>
                <w:rFonts w:ascii="Times New Roman" w:hAnsi="Times New Roman" w:cs="Times New Roman"/>
                <w:sz w:val="24"/>
                <w:szCs w:val="24"/>
              </w:rPr>
              <w:t>вокуп-</w:t>
            </w:r>
          </w:p>
          <w:p w:rsidR="0085707C" w:rsidRPr="00124845" w:rsidRDefault="0085707C" w:rsidP="0085707C">
            <w:pPr>
              <w:spacing w:after="0" w:line="240" w:lineRule="auto"/>
              <w:ind w:left="-108" w:right="-88"/>
              <w:jc w:val="center"/>
              <w:rPr>
                <w:rFonts w:ascii="Times New Roman" w:hAnsi="Times New Roman" w:cs="Times New Roman"/>
                <w:sz w:val="24"/>
                <w:szCs w:val="24"/>
              </w:rPr>
            </w:pPr>
            <w:r w:rsidRPr="00124845">
              <w:rPr>
                <w:rFonts w:ascii="Times New Roman" w:hAnsi="Times New Roman" w:cs="Times New Roman"/>
                <w:sz w:val="24"/>
                <w:szCs w:val="24"/>
              </w:rPr>
              <w:t>ной энргии,</w:t>
            </w:r>
          </w:p>
          <w:p w:rsidR="0085707C" w:rsidRPr="00124845" w:rsidRDefault="0085707C" w:rsidP="0085707C">
            <w:pPr>
              <w:spacing w:after="0" w:line="240" w:lineRule="auto"/>
              <w:ind w:left="-108" w:right="-88"/>
              <w:jc w:val="center"/>
              <w:rPr>
                <w:rFonts w:ascii="Times New Roman" w:hAnsi="Times New Roman" w:cs="Times New Roman"/>
                <w:sz w:val="24"/>
                <w:szCs w:val="24"/>
                <w:lang w:eastAsia="en-US"/>
              </w:rPr>
            </w:pPr>
            <w:r w:rsidRPr="00124845">
              <w:rPr>
                <w:rFonts w:ascii="Times New Roman" w:hAnsi="Times New Roman" w:cs="Times New Roman"/>
                <w:sz w:val="24"/>
                <w:szCs w:val="24"/>
              </w:rPr>
              <w:t>МДж/</w:t>
            </w:r>
            <w:proofErr w:type="gramStart"/>
            <w:r w:rsidRPr="00124845">
              <w:rPr>
                <w:rFonts w:ascii="Times New Roman" w:hAnsi="Times New Roman" w:cs="Times New Roman"/>
                <w:sz w:val="24"/>
                <w:szCs w:val="24"/>
              </w:rPr>
              <w:t>га</w:t>
            </w:r>
            <w:proofErr w:type="gramEnd"/>
          </w:p>
        </w:tc>
        <w:tc>
          <w:tcPr>
            <w:tcW w:w="1135"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ind w:left="-108" w:right="-88"/>
              <w:jc w:val="center"/>
              <w:rPr>
                <w:rFonts w:ascii="Times New Roman" w:eastAsia="Calibri" w:hAnsi="Times New Roman" w:cs="Times New Roman"/>
                <w:sz w:val="24"/>
                <w:szCs w:val="24"/>
                <w:lang w:eastAsia="en-US"/>
              </w:rPr>
            </w:pPr>
            <w:proofErr w:type="gramStart"/>
            <w:r w:rsidRPr="00124845">
              <w:rPr>
                <w:rFonts w:ascii="Times New Roman" w:hAnsi="Times New Roman" w:cs="Times New Roman"/>
                <w:sz w:val="24"/>
                <w:szCs w:val="24"/>
              </w:rPr>
              <w:t>Эффек-тивность</w:t>
            </w:r>
            <w:proofErr w:type="gramEnd"/>
          </w:p>
          <w:p w:rsidR="0085707C" w:rsidRPr="00124845" w:rsidRDefault="0085707C" w:rsidP="0085707C">
            <w:pPr>
              <w:spacing w:after="0" w:line="240" w:lineRule="auto"/>
              <w:ind w:left="-108" w:right="-88"/>
              <w:jc w:val="center"/>
              <w:rPr>
                <w:rFonts w:ascii="Times New Roman" w:hAnsi="Times New Roman" w:cs="Times New Roman"/>
                <w:sz w:val="24"/>
                <w:szCs w:val="24"/>
                <w:lang w:eastAsia="en-US"/>
              </w:rPr>
            </w:pPr>
            <w:r w:rsidRPr="00124845">
              <w:rPr>
                <w:rFonts w:ascii="Times New Roman" w:hAnsi="Times New Roman" w:cs="Times New Roman"/>
                <w:sz w:val="24"/>
                <w:szCs w:val="24"/>
              </w:rPr>
              <w:t>МДж/</w:t>
            </w:r>
            <w:proofErr w:type="gramStart"/>
            <w:r w:rsidRPr="00124845">
              <w:rPr>
                <w:rFonts w:ascii="Times New Roman" w:hAnsi="Times New Roman" w:cs="Times New Roman"/>
                <w:sz w:val="24"/>
                <w:szCs w:val="24"/>
              </w:rPr>
              <w:t>га</w:t>
            </w:r>
            <w:proofErr w:type="gramEnd"/>
          </w:p>
        </w:tc>
        <w:tc>
          <w:tcPr>
            <w:tcW w:w="1702"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ind w:left="-108" w:right="-88"/>
              <w:jc w:val="center"/>
              <w:rPr>
                <w:rFonts w:ascii="Times New Roman" w:eastAsia="Calibri" w:hAnsi="Times New Roman" w:cs="Times New Roman"/>
                <w:sz w:val="24"/>
                <w:szCs w:val="24"/>
                <w:lang w:eastAsia="en-US"/>
              </w:rPr>
            </w:pPr>
            <w:r w:rsidRPr="00124845">
              <w:rPr>
                <w:rFonts w:ascii="Times New Roman" w:hAnsi="Times New Roman" w:cs="Times New Roman"/>
                <w:sz w:val="24"/>
                <w:szCs w:val="24"/>
              </w:rPr>
              <w:t>Коэффициент</w:t>
            </w:r>
          </w:p>
          <w:p w:rsidR="0085707C" w:rsidRPr="00124845" w:rsidRDefault="00C5165A" w:rsidP="0085707C">
            <w:pPr>
              <w:spacing w:after="0" w:line="240" w:lineRule="auto"/>
              <w:ind w:left="-108" w:right="-88"/>
              <w:jc w:val="center"/>
              <w:rPr>
                <w:rFonts w:ascii="Times New Roman" w:hAnsi="Times New Roman" w:cs="Times New Roman"/>
                <w:sz w:val="24"/>
                <w:szCs w:val="24"/>
                <w:lang w:eastAsia="en-US"/>
              </w:rPr>
            </w:pPr>
            <w:proofErr w:type="gramStart"/>
            <w:r w:rsidRPr="00124845">
              <w:rPr>
                <w:rFonts w:ascii="Times New Roman" w:hAnsi="Times New Roman" w:cs="Times New Roman"/>
                <w:sz w:val="24"/>
                <w:szCs w:val="24"/>
              </w:rPr>
              <w:t>Э</w:t>
            </w:r>
            <w:r w:rsidR="0085707C" w:rsidRPr="00124845">
              <w:rPr>
                <w:rFonts w:ascii="Times New Roman" w:hAnsi="Times New Roman" w:cs="Times New Roman"/>
                <w:sz w:val="24"/>
                <w:szCs w:val="24"/>
              </w:rPr>
              <w:t>нергетичес</w:t>
            </w:r>
            <w:r w:rsidRPr="00124845">
              <w:rPr>
                <w:rFonts w:ascii="Times New Roman" w:hAnsi="Times New Roman" w:cs="Times New Roman"/>
                <w:sz w:val="24"/>
                <w:szCs w:val="24"/>
              </w:rPr>
              <w:t>-</w:t>
            </w:r>
            <w:r w:rsidR="0085707C" w:rsidRPr="00124845">
              <w:rPr>
                <w:rFonts w:ascii="Times New Roman" w:hAnsi="Times New Roman" w:cs="Times New Roman"/>
                <w:sz w:val="24"/>
                <w:szCs w:val="24"/>
              </w:rPr>
              <w:t>кой</w:t>
            </w:r>
            <w:proofErr w:type="gramEnd"/>
            <w:r w:rsidR="0085707C" w:rsidRPr="00124845">
              <w:rPr>
                <w:rFonts w:ascii="Times New Roman" w:hAnsi="Times New Roman" w:cs="Times New Roman"/>
                <w:sz w:val="24"/>
                <w:szCs w:val="24"/>
              </w:rPr>
              <w:t xml:space="preserve">  эффекти</w:t>
            </w:r>
            <w:r w:rsidR="0085707C" w:rsidRPr="00124845">
              <w:rPr>
                <w:rFonts w:ascii="Times New Roman" w:hAnsi="Times New Roman" w:cs="Times New Roman"/>
                <w:sz w:val="24"/>
                <w:szCs w:val="24"/>
              </w:rPr>
              <w:t>в</w:t>
            </w:r>
            <w:r w:rsidR="0085707C" w:rsidRPr="00124845">
              <w:rPr>
                <w:rFonts w:ascii="Times New Roman" w:hAnsi="Times New Roman" w:cs="Times New Roman"/>
                <w:sz w:val="24"/>
                <w:szCs w:val="24"/>
              </w:rPr>
              <w:t>но</w:t>
            </w:r>
            <w:r w:rsidRPr="00124845">
              <w:rPr>
                <w:rFonts w:ascii="Times New Roman" w:hAnsi="Times New Roman" w:cs="Times New Roman"/>
                <w:sz w:val="24"/>
                <w:szCs w:val="24"/>
              </w:rPr>
              <w:t>-</w:t>
            </w:r>
            <w:r w:rsidR="0085707C" w:rsidRPr="00124845">
              <w:rPr>
                <w:rFonts w:ascii="Times New Roman" w:hAnsi="Times New Roman" w:cs="Times New Roman"/>
                <w:sz w:val="24"/>
                <w:szCs w:val="24"/>
              </w:rPr>
              <w:t>сти</w:t>
            </w:r>
          </w:p>
        </w:tc>
      </w:tr>
      <w:tr w:rsidR="0085707C" w:rsidRPr="00124845" w:rsidTr="00C5165A">
        <w:trPr>
          <w:trHeight w:val="487"/>
        </w:trPr>
        <w:tc>
          <w:tcPr>
            <w:tcW w:w="1438" w:type="dxa"/>
            <w:vMerge w:val="restart"/>
            <w:tcBorders>
              <w:top w:val="single" w:sz="4" w:space="0" w:color="auto"/>
              <w:left w:val="single" w:sz="4" w:space="0" w:color="auto"/>
              <w:bottom w:val="single" w:sz="4" w:space="0" w:color="auto"/>
              <w:right w:val="single" w:sz="4" w:space="0" w:color="auto"/>
            </w:tcBorders>
            <w:vAlign w:val="center"/>
          </w:tcPr>
          <w:p w:rsidR="0085707C" w:rsidRPr="00124845" w:rsidRDefault="0085707C" w:rsidP="0085707C">
            <w:pPr>
              <w:spacing w:after="0" w:line="240" w:lineRule="auto"/>
              <w:jc w:val="center"/>
              <w:rPr>
                <w:rFonts w:ascii="Times New Roman" w:hAnsi="Times New Roman" w:cs="Times New Roman"/>
                <w:sz w:val="24"/>
                <w:szCs w:val="24"/>
              </w:rPr>
            </w:pPr>
            <w:r w:rsidRPr="00124845">
              <w:rPr>
                <w:rFonts w:ascii="Times New Roman" w:hAnsi="Times New Roman" w:cs="Times New Roman"/>
                <w:sz w:val="24"/>
                <w:szCs w:val="24"/>
              </w:rPr>
              <w:t>Чистый пар</w:t>
            </w:r>
          </w:p>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(контроль)</w:t>
            </w:r>
          </w:p>
        </w:tc>
        <w:tc>
          <w:tcPr>
            <w:tcW w:w="1314"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Без удо</w:t>
            </w:r>
            <w:r w:rsidRPr="00124845">
              <w:rPr>
                <w:rFonts w:ascii="Times New Roman" w:hAnsi="Times New Roman" w:cs="Times New Roman"/>
                <w:sz w:val="24"/>
                <w:szCs w:val="24"/>
              </w:rPr>
              <w:t>б</w:t>
            </w:r>
            <w:r w:rsidRPr="00124845">
              <w:rPr>
                <w:rFonts w:ascii="Times New Roman" w:hAnsi="Times New Roman" w:cs="Times New Roman"/>
                <w:sz w:val="24"/>
                <w:szCs w:val="24"/>
              </w:rPr>
              <w:t>рений</w:t>
            </w:r>
          </w:p>
        </w:tc>
        <w:tc>
          <w:tcPr>
            <w:tcW w:w="1359"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79</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28914</w:t>
            </w:r>
          </w:p>
        </w:tc>
        <w:tc>
          <w:tcPr>
            <w:tcW w:w="1421"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29785</w:t>
            </w:r>
          </w:p>
        </w:tc>
        <w:tc>
          <w:tcPr>
            <w:tcW w:w="1135"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-871</w:t>
            </w:r>
          </w:p>
        </w:tc>
        <w:tc>
          <w:tcPr>
            <w:tcW w:w="1702"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w:t>
            </w:r>
          </w:p>
        </w:tc>
      </w:tr>
      <w:tr w:rsidR="0085707C" w:rsidRPr="00124845" w:rsidTr="00C5165A">
        <w:tc>
          <w:tcPr>
            <w:tcW w:w="1438" w:type="dxa"/>
            <w:vMerge/>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p>
        </w:tc>
        <w:tc>
          <w:tcPr>
            <w:tcW w:w="1314"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w:t>
            </w:r>
            <w:proofErr w:type="gramStart"/>
            <w:r w:rsidRPr="00124845">
              <w:rPr>
                <w:rFonts w:ascii="Times New Roman" w:hAnsi="Times New Roman" w:cs="Times New Roman"/>
                <w:sz w:val="24"/>
                <w:szCs w:val="24"/>
                <w:lang w:val="en-US"/>
              </w:rPr>
              <w:t>N</w:t>
            </w:r>
            <w:proofErr w:type="gramEnd"/>
            <w:r w:rsidRPr="00124845">
              <w:rPr>
                <w:rFonts w:ascii="Times New Roman" w:hAnsi="Times New Roman" w:cs="Times New Roman"/>
                <w:sz w:val="24"/>
                <w:szCs w:val="24"/>
              </w:rPr>
              <w:t>РК)</w:t>
            </w:r>
            <w:r w:rsidRPr="00124845">
              <w:rPr>
                <w:rFonts w:ascii="Times New Roman" w:hAnsi="Times New Roman" w:cs="Times New Roman"/>
                <w:sz w:val="24"/>
                <w:szCs w:val="24"/>
                <w:vertAlign w:val="subscript"/>
              </w:rPr>
              <w:t>90</w:t>
            </w:r>
          </w:p>
        </w:tc>
        <w:tc>
          <w:tcPr>
            <w:tcW w:w="1359"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150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54900</w:t>
            </w:r>
          </w:p>
        </w:tc>
        <w:tc>
          <w:tcPr>
            <w:tcW w:w="1421"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39019</w:t>
            </w:r>
          </w:p>
        </w:tc>
        <w:tc>
          <w:tcPr>
            <w:tcW w:w="1135"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15881</w:t>
            </w:r>
          </w:p>
        </w:tc>
        <w:tc>
          <w:tcPr>
            <w:tcW w:w="1702"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1,4</w:t>
            </w:r>
          </w:p>
        </w:tc>
      </w:tr>
      <w:tr w:rsidR="0085707C" w:rsidRPr="00124845" w:rsidTr="00C5165A">
        <w:tc>
          <w:tcPr>
            <w:tcW w:w="1438" w:type="dxa"/>
            <w:vMerge w:val="restart"/>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Люпин уколисный</w:t>
            </w:r>
          </w:p>
        </w:tc>
        <w:tc>
          <w:tcPr>
            <w:tcW w:w="1314"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Без удо</w:t>
            </w:r>
            <w:r w:rsidRPr="00124845">
              <w:rPr>
                <w:rFonts w:ascii="Times New Roman" w:hAnsi="Times New Roman" w:cs="Times New Roman"/>
                <w:sz w:val="24"/>
                <w:szCs w:val="24"/>
              </w:rPr>
              <w:t>б</w:t>
            </w:r>
            <w:r w:rsidRPr="00124845">
              <w:rPr>
                <w:rFonts w:ascii="Times New Roman" w:hAnsi="Times New Roman" w:cs="Times New Roman"/>
                <w:sz w:val="24"/>
                <w:szCs w:val="24"/>
              </w:rPr>
              <w:t>рений</w:t>
            </w:r>
          </w:p>
        </w:tc>
        <w:tc>
          <w:tcPr>
            <w:tcW w:w="1359"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102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37332</w:t>
            </w:r>
          </w:p>
        </w:tc>
        <w:tc>
          <w:tcPr>
            <w:tcW w:w="1421"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36594</w:t>
            </w:r>
          </w:p>
        </w:tc>
        <w:tc>
          <w:tcPr>
            <w:tcW w:w="1135"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738</w:t>
            </w:r>
          </w:p>
        </w:tc>
        <w:tc>
          <w:tcPr>
            <w:tcW w:w="1702"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1,0</w:t>
            </w:r>
          </w:p>
        </w:tc>
      </w:tr>
      <w:tr w:rsidR="0085707C" w:rsidRPr="00124845" w:rsidTr="00C5165A">
        <w:tc>
          <w:tcPr>
            <w:tcW w:w="1438" w:type="dxa"/>
            <w:vMerge/>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p>
        </w:tc>
        <w:tc>
          <w:tcPr>
            <w:tcW w:w="1314"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w:t>
            </w:r>
            <w:proofErr w:type="gramStart"/>
            <w:r w:rsidRPr="00124845">
              <w:rPr>
                <w:rFonts w:ascii="Times New Roman" w:hAnsi="Times New Roman" w:cs="Times New Roman"/>
                <w:sz w:val="24"/>
                <w:szCs w:val="24"/>
                <w:lang w:val="en-US"/>
              </w:rPr>
              <w:t>N</w:t>
            </w:r>
            <w:proofErr w:type="gramEnd"/>
            <w:r w:rsidRPr="00124845">
              <w:rPr>
                <w:rFonts w:ascii="Times New Roman" w:hAnsi="Times New Roman" w:cs="Times New Roman"/>
                <w:sz w:val="24"/>
                <w:szCs w:val="24"/>
              </w:rPr>
              <w:t>РК)</w:t>
            </w:r>
            <w:r w:rsidRPr="00124845">
              <w:rPr>
                <w:rFonts w:ascii="Times New Roman" w:hAnsi="Times New Roman" w:cs="Times New Roman"/>
                <w:sz w:val="24"/>
                <w:szCs w:val="24"/>
                <w:vertAlign w:val="subscript"/>
              </w:rPr>
              <w:t>90</w:t>
            </w:r>
          </w:p>
        </w:tc>
        <w:tc>
          <w:tcPr>
            <w:tcW w:w="1359"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210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76860</w:t>
            </w:r>
          </w:p>
        </w:tc>
        <w:tc>
          <w:tcPr>
            <w:tcW w:w="1421"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55062</w:t>
            </w:r>
          </w:p>
        </w:tc>
        <w:tc>
          <w:tcPr>
            <w:tcW w:w="1135"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21798</w:t>
            </w:r>
          </w:p>
        </w:tc>
        <w:tc>
          <w:tcPr>
            <w:tcW w:w="1702"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1,4</w:t>
            </w:r>
          </w:p>
        </w:tc>
      </w:tr>
      <w:tr w:rsidR="0085707C" w:rsidRPr="00124845" w:rsidTr="00C5165A">
        <w:tc>
          <w:tcPr>
            <w:tcW w:w="1438" w:type="dxa"/>
            <w:vMerge w:val="restart"/>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Фацелия</w:t>
            </w:r>
          </w:p>
        </w:tc>
        <w:tc>
          <w:tcPr>
            <w:tcW w:w="1314"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Без удо</w:t>
            </w:r>
            <w:r w:rsidRPr="00124845">
              <w:rPr>
                <w:rFonts w:ascii="Times New Roman" w:hAnsi="Times New Roman" w:cs="Times New Roman"/>
                <w:sz w:val="24"/>
                <w:szCs w:val="24"/>
              </w:rPr>
              <w:t>б</w:t>
            </w:r>
            <w:r w:rsidRPr="00124845">
              <w:rPr>
                <w:rFonts w:ascii="Times New Roman" w:hAnsi="Times New Roman" w:cs="Times New Roman"/>
                <w:sz w:val="24"/>
                <w:szCs w:val="24"/>
              </w:rPr>
              <w:t>рений</w:t>
            </w:r>
          </w:p>
        </w:tc>
        <w:tc>
          <w:tcPr>
            <w:tcW w:w="1359"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98</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35868</w:t>
            </w:r>
          </w:p>
        </w:tc>
        <w:tc>
          <w:tcPr>
            <w:tcW w:w="1421"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31559</w:t>
            </w:r>
          </w:p>
        </w:tc>
        <w:tc>
          <w:tcPr>
            <w:tcW w:w="1135"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4309</w:t>
            </w:r>
          </w:p>
        </w:tc>
        <w:tc>
          <w:tcPr>
            <w:tcW w:w="1702"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1,1</w:t>
            </w:r>
          </w:p>
        </w:tc>
      </w:tr>
      <w:tr w:rsidR="0085707C" w:rsidRPr="00124845" w:rsidTr="00C5165A">
        <w:tc>
          <w:tcPr>
            <w:tcW w:w="1438" w:type="dxa"/>
            <w:vMerge/>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p>
        </w:tc>
        <w:tc>
          <w:tcPr>
            <w:tcW w:w="1314"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w:t>
            </w:r>
            <w:proofErr w:type="gramStart"/>
            <w:r w:rsidRPr="00124845">
              <w:rPr>
                <w:rFonts w:ascii="Times New Roman" w:hAnsi="Times New Roman" w:cs="Times New Roman"/>
                <w:sz w:val="24"/>
                <w:szCs w:val="24"/>
                <w:lang w:val="en-US"/>
              </w:rPr>
              <w:t>N</w:t>
            </w:r>
            <w:proofErr w:type="gramEnd"/>
            <w:r w:rsidRPr="00124845">
              <w:rPr>
                <w:rFonts w:ascii="Times New Roman" w:hAnsi="Times New Roman" w:cs="Times New Roman"/>
                <w:sz w:val="24"/>
                <w:szCs w:val="24"/>
              </w:rPr>
              <w:t>РК)</w:t>
            </w:r>
            <w:r w:rsidRPr="00124845">
              <w:rPr>
                <w:rFonts w:ascii="Times New Roman" w:hAnsi="Times New Roman" w:cs="Times New Roman"/>
                <w:sz w:val="24"/>
                <w:szCs w:val="24"/>
                <w:vertAlign w:val="subscript"/>
              </w:rPr>
              <w:t>90</w:t>
            </w:r>
          </w:p>
        </w:tc>
        <w:tc>
          <w:tcPr>
            <w:tcW w:w="1359"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208</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69888</w:t>
            </w:r>
          </w:p>
        </w:tc>
        <w:tc>
          <w:tcPr>
            <w:tcW w:w="1421"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40793</w:t>
            </w:r>
          </w:p>
        </w:tc>
        <w:tc>
          <w:tcPr>
            <w:tcW w:w="1135"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29095</w:t>
            </w:r>
          </w:p>
        </w:tc>
        <w:tc>
          <w:tcPr>
            <w:tcW w:w="1702" w:type="dxa"/>
            <w:tcBorders>
              <w:top w:val="single" w:sz="4" w:space="0" w:color="auto"/>
              <w:left w:val="single" w:sz="4" w:space="0" w:color="auto"/>
              <w:bottom w:val="single" w:sz="4" w:space="0" w:color="auto"/>
              <w:right w:val="single" w:sz="4" w:space="0" w:color="auto"/>
            </w:tcBorders>
            <w:vAlign w:val="center"/>
            <w:hideMark/>
          </w:tcPr>
          <w:p w:rsidR="0085707C" w:rsidRPr="00124845" w:rsidRDefault="0085707C" w:rsidP="0085707C">
            <w:pPr>
              <w:spacing w:after="0" w:line="240" w:lineRule="auto"/>
              <w:jc w:val="center"/>
              <w:rPr>
                <w:rFonts w:ascii="Times New Roman" w:hAnsi="Times New Roman" w:cs="Times New Roman"/>
                <w:sz w:val="24"/>
                <w:szCs w:val="24"/>
                <w:lang w:eastAsia="en-US"/>
              </w:rPr>
            </w:pPr>
            <w:r w:rsidRPr="00124845">
              <w:rPr>
                <w:rFonts w:ascii="Times New Roman" w:hAnsi="Times New Roman" w:cs="Times New Roman"/>
                <w:sz w:val="24"/>
                <w:szCs w:val="24"/>
              </w:rPr>
              <w:t>1,7</w:t>
            </w:r>
          </w:p>
        </w:tc>
      </w:tr>
    </w:tbl>
    <w:p w:rsidR="00124845" w:rsidRDefault="00124845" w:rsidP="00C5165A">
      <w:pPr>
        <w:spacing w:before="200" w:after="0" w:line="240" w:lineRule="auto"/>
        <w:ind w:firstLine="709"/>
        <w:jc w:val="both"/>
        <w:rPr>
          <w:rFonts w:ascii="Times New Roman" w:hAnsi="Times New Roman" w:cs="Times New Roman"/>
          <w:sz w:val="28"/>
          <w:szCs w:val="28"/>
        </w:rPr>
      </w:pPr>
    </w:p>
    <w:p w:rsidR="0085707C" w:rsidRPr="00EA3B90" w:rsidRDefault="0085707C" w:rsidP="00C5165A">
      <w:pPr>
        <w:spacing w:before="200"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lastRenderedPageBreak/>
        <w:t>Таким образом, применение сидеральных культур под картофель обесп</w:t>
      </w:r>
      <w:r w:rsidRPr="00EA3B90">
        <w:rPr>
          <w:rFonts w:ascii="Times New Roman" w:hAnsi="Times New Roman" w:cs="Times New Roman"/>
          <w:sz w:val="28"/>
          <w:szCs w:val="28"/>
        </w:rPr>
        <w:t>е</w:t>
      </w:r>
      <w:r w:rsidRPr="00EA3B90">
        <w:rPr>
          <w:rFonts w:ascii="Times New Roman" w:hAnsi="Times New Roman" w:cs="Times New Roman"/>
          <w:sz w:val="28"/>
          <w:szCs w:val="28"/>
        </w:rPr>
        <w:t>чивает значительное увеличение урожайности, экономию минеральных удо</w:t>
      </w:r>
      <w:r w:rsidRPr="00EA3B90">
        <w:rPr>
          <w:rFonts w:ascii="Times New Roman" w:hAnsi="Times New Roman" w:cs="Times New Roman"/>
          <w:sz w:val="28"/>
          <w:szCs w:val="28"/>
        </w:rPr>
        <w:t>б</w:t>
      </w:r>
      <w:r w:rsidRPr="00EA3B90">
        <w:rPr>
          <w:rFonts w:ascii="Times New Roman" w:hAnsi="Times New Roman" w:cs="Times New Roman"/>
          <w:sz w:val="28"/>
          <w:szCs w:val="28"/>
        </w:rPr>
        <w:t>рений и, как следствие, коэффициент энергетической эффективности равный 1,4 и 1,7.</w:t>
      </w:r>
    </w:p>
    <w:p w:rsidR="0085707C" w:rsidRPr="00EA3B90" w:rsidRDefault="0085707C" w:rsidP="0085707C">
      <w:pPr>
        <w:spacing w:after="0" w:line="240" w:lineRule="auto"/>
        <w:jc w:val="center"/>
        <w:rPr>
          <w:rFonts w:ascii="Times New Roman" w:hAnsi="Times New Roman" w:cs="Times New Roman"/>
          <w:b/>
          <w:sz w:val="28"/>
          <w:szCs w:val="28"/>
        </w:rPr>
      </w:pPr>
    </w:p>
    <w:p w:rsidR="0085707C" w:rsidRDefault="0085707C" w:rsidP="0085707C">
      <w:pPr>
        <w:spacing w:after="0" w:line="240" w:lineRule="auto"/>
        <w:jc w:val="center"/>
        <w:rPr>
          <w:rFonts w:ascii="Times New Roman" w:hAnsi="Times New Roman" w:cs="Times New Roman"/>
          <w:b/>
          <w:sz w:val="28"/>
          <w:szCs w:val="28"/>
        </w:rPr>
      </w:pPr>
      <w:r w:rsidRPr="00EA3B90">
        <w:rPr>
          <w:rFonts w:ascii="Times New Roman" w:hAnsi="Times New Roman" w:cs="Times New Roman"/>
          <w:b/>
          <w:sz w:val="28"/>
          <w:szCs w:val="28"/>
        </w:rPr>
        <w:t>Литература</w:t>
      </w:r>
    </w:p>
    <w:p w:rsidR="0085707C" w:rsidRPr="00EA3B90" w:rsidRDefault="0085707C" w:rsidP="0029134B">
      <w:pPr>
        <w:numPr>
          <w:ilvl w:val="0"/>
          <w:numId w:val="22"/>
        </w:numPr>
        <w:spacing w:after="0" w:line="240" w:lineRule="auto"/>
        <w:ind w:left="567"/>
        <w:jc w:val="both"/>
        <w:rPr>
          <w:rFonts w:ascii="Times New Roman" w:hAnsi="Times New Roman" w:cs="Times New Roman"/>
          <w:sz w:val="28"/>
          <w:szCs w:val="28"/>
        </w:rPr>
      </w:pPr>
      <w:r w:rsidRPr="00EA3B90">
        <w:rPr>
          <w:rFonts w:ascii="Times New Roman" w:hAnsi="Times New Roman" w:cs="Times New Roman"/>
          <w:sz w:val="28"/>
          <w:szCs w:val="28"/>
        </w:rPr>
        <w:t xml:space="preserve">Ряховская Н.И. и др. Система ведения агропромышленного производства Камчатской области. /Петропавловск-Камчатский.- 2005.-198 </w:t>
      </w:r>
      <w:proofErr w:type="gramStart"/>
      <w:r w:rsidRPr="00EA3B90">
        <w:rPr>
          <w:rFonts w:ascii="Times New Roman" w:hAnsi="Times New Roman" w:cs="Times New Roman"/>
          <w:sz w:val="28"/>
          <w:szCs w:val="28"/>
        </w:rPr>
        <w:t>с</w:t>
      </w:r>
      <w:proofErr w:type="gramEnd"/>
      <w:r w:rsidRPr="00EA3B90">
        <w:rPr>
          <w:rFonts w:ascii="Times New Roman" w:hAnsi="Times New Roman" w:cs="Times New Roman"/>
          <w:sz w:val="28"/>
          <w:szCs w:val="28"/>
        </w:rPr>
        <w:t xml:space="preserve">.     </w:t>
      </w:r>
    </w:p>
    <w:p w:rsidR="0085707C" w:rsidRPr="00EA3B90" w:rsidRDefault="0085707C" w:rsidP="0029134B">
      <w:pPr>
        <w:pStyle w:val="a8"/>
        <w:numPr>
          <w:ilvl w:val="0"/>
          <w:numId w:val="22"/>
        </w:numPr>
        <w:suppressAutoHyphens w:val="0"/>
        <w:autoSpaceDN/>
        <w:spacing w:after="0" w:line="240" w:lineRule="auto"/>
        <w:ind w:left="567"/>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Шалагина Н.М. Ряховская Н.И. Влияние однолетних сидеральных культур на урожайность картофеля и плодородие почвы в короткоротационном с</w:t>
      </w:r>
      <w:r w:rsidRPr="00EA3B90">
        <w:rPr>
          <w:rFonts w:ascii="Times New Roman" w:hAnsi="Times New Roman" w:cs="Times New Roman"/>
          <w:sz w:val="28"/>
          <w:szCs w:val="28"/>
        </w:rPr>
        <w:t>е</w:t>
      </w:r>
      <w:r w:rsidRPr="00EA3B90">
        <w:rPr>
          <w:rFonts w:ascii="Times New Roman" w:hAnsi="Times New Roman" w:cs="Times New Roman"/>
          <w:sz w:val="28"/>
          <w:szCs w:val="28"/>
        </w:rPr>
        <w:t xml:space="preserve">вообороте в условиях Камчатки. // Плодородие, 2011.- № 2.-С 32-34. </w:t>
      </w:r>
    </w:p>
    <w:p w:rsidR="0085707C" w:rsidRPr="00EA3B90" w:rsidRDefault="0085707C" w:rsidP="0029134B">
      <w:pPr>
        <w:pStyle w:val="a8"/>
        <w:numPr>
          <w:ilvl w:val="0"/>
          <w:numId w:val="22"/>
        </w:numPr>
        <w:suppressAutoHyphens w:val="0"/>
        <w:autoSpaceDN/>
        <w:spacing w:after="0" w:line="240" w:lineRule="auto"/>
        <w:ind w:left="567"/>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Шиян В.И., Астафьева В.И. Агроэкологические основы использования с</w:t>
      </w:r>
      <w:r w:rsidRPr="00EA3B90">
        <w:rPr>
          <w:rFonts w:ascii="Times New Roman" w:hAnsi="Times New Roman" w:cs="Times New Roman"/>
          <w:sz w:val="28"/>
          <w:szCs w:val="28"/>
        </w:rPr>
        <w:t>и</w:t>
      </w:r>
      <w:r w:rsidRPr="00EA3B90">
        <w:rPr>
          <w:rFonts w:ascii="Times New Roman" w:hAnsi="Times New Roman" w:cs="Times New Roman"/>
          <w:sz w:val="28"/>
          <w:szCs w:val="28"/>
        </w:rPr>
        <w:t>деральной массы многолетних трав при возделывании картофеля. /Состояние и перспективы развития селекции и семеноводства картофеля на Дальнем Востоке. Владивосток. Дальнаука.- 2010.- 174 с.</w:t>
      </w:r>
    </w:p>
    <w:p w:rsidR="0085707C" w:rsidRPr="00EA3B90" w:rsidRDefault="0085707C" w:rsidP="0029134B">
      <w:pPr>
        <w:pStyle w:val="a8"/>
        <w:numPr>
          <w:ilvl w:val="0"/>
          <w:numId w:val="22"/>
        </w:numPr>
        <w:suppressAutoHyphens w:val="0"/>
        <w:autoSpaceDN/>
        <w:spacing w:after="0" w:line="240" w:lineRule="auto"/>
        <w:ind w:left="567"/>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 xml:space="preserve">Шиян В.И. Шалагина Н.М. Севообороты // Система ведения </w:t>
      </w:r>
      <w:proofErr w:type="gramStart"/>
      <w:r w:rsidRPr="00EA3B90">
        <w:rPr>
          <w:rFonts w:ascii="Times New Roman" w:hAnsi="Times New Roman" w:cs="Times New Roman"/>
          <w:sz w:val="28"/>
          <w:szCs w:val="28"/>
        </w:rPr>
        <w:t>агропро-мышленного</w:t>
      </w:r>
      <w:proofErr w:type="gramEnd"/>
      <w:r w:rsidRPr="00EA3B90">
        <w:rPr>
          <w:rFonts w:ascii="Times New Roman" w:hAnsi="Times New Roman" w:cs="Times New Roman"/>
          <w:sz w:val="28"/>
          <w:szCs w:val="28"/>
        </w:rPr>
        <w:t xml:space="preserve"> производства Камчатского края. Петропавловск-Камчатский, 2005.- С. 50-51.</w:t>
      </w:r>
    </w:p>
    <w:p w:rsidR="0085707C" w:rsidRPr="00EA3B90" w:rsidRDefault="0085707C" w:rsidP="0029134B">
      <w:pPr>
        <w:numPr>
          <w:ilvl w:val="0"/>
          <w:numId w:val="22"/>
        </w:numPr>
        <w:spacing w:after="0" w:line="240" w:lineRule="auto"/>
        <w:ind w:left="567"/>
        <w:jc w:val="both"/>
        <w:rPr>
          <w:rFonts w:ascii="Times New Roman" w:hAnsi="Times New Roman" w:cs="Times New Roman"/>
          <w:sz w:val="28"/>
          <w:szCs w:val="28"/>
        </w:rPr>
      </w:pPr>
      <w:r w:rsidRPr="00EA3B90">
        <w:rPr>
          <w:rFonts w:ascii="Times New Roman" w:hAnsi="Times New Roman" w:cs="Times New Roman"/>
          <w:sz w:val="28"/>
          <w:szCs w:val="28"/>
        </w:rPr>
        <w:t>Энергетический анализ технологических процессов. М.: РАСХН; ВИМ; ЦНИИ-МЭСХ; ВИЭСХ. 1995. с 95.</w:t>
      </w: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7A3671">
      <w:pPr>
        <w:spacing w:after="120" w:line="240" w:lineRule="auto"/>
        <w:rPr>
          <w:rFonts w:ascii="Times New Roman" w:hAnsi="Times New Roman" w:cs="Times New Roman"/>
          <w:sz w:val="28"/>
          <w:szCs w:val="28"/>
        </w:rPr>
      </w:pPr>
      <w:r w:rsidRPr="00EA3B90">
        <w:rPr>
          <w:rFonts w:ascii="Times New Roman" w:hAnsi="Times New Roman" w:cs="Times New Roman"/>
          <w:sz w:val="28"/>
          <w:szCs w:val="28"/>
        </w:rPr>
        <w:lastRenderedPageBreak/>
        <w:t>УДК 633.2/3.24:631524. 7.01</w:t>
      </w:r>
    </w:p>
    <w:p w:rsidR="00A52E4E" w:rsidRDefault="00A52E4E" w:rsidP="00A52E4E">
      <w:pPr>
        <w:spacing w:after="0" w:line="240" w:lineRule="auto"/>
        <w:jc w:val="center"/>
        <w:rPr>
          <w:rFonts w:ascii="Times New Roman" w:hAnsi="Times New Roman" w:cs="Times New Roman"/>
          <w:b/>
          <w:sz w:val="28"/>
          <w:szCs w:val="28"/>
        </w:rPr>
      </w:pPr>
    </w:p>
    <w:p w:rsidR="00A52E4E" w:rsidRDefault="0085707C" w:rsidP="00A52E4E">
      <w:pPr>
        <w:spacing w:after="0" w:line="240" w:lineRule="auto"/>
        <w:jc w:val="center"/>
        <w:rPr>
          <w:rFonts w:ascii="Times New Roman" w:hAnsi="Times New Roman" w:cs="Times New Roman"/>
          <w:b/>
          <w:sz w:val="28"/>
          <w:szCs w:val="28"/>
        </w:rPr>
      </w:pPr>
      <w:r w:rsidRPr="00EA3B90">
        <w:rPr>
          <w:rFonts w:ascii="Times New Roman" w:hAnsi="Times New Roman" w:cs="Times New Roman"/>
          <w:b/>
          <w:sz w:val="28"/>
          <w:szCs w:val="28"/>
        </w:rPr>
        <w:t xml:space="preserve">СЕЛЕКЦИЯ ТИМОФЕЕВКИ ЛУГОВОЙ НА </w:t>
      </w:r>
      <w:proofErr w:type="gramStart"/>
      <w:r w:rsidRPr="00EA3B90">
        <w:rPr>
          <w:rFonts w:ascii="Times New Roman" w:hAnsi="Times New Roman" w:cs="Times New Roman"/>
          <w:b/>
          <w:sz w:val="28"/>
          <w:szCs w:val="28"/>
        </w:rPr>
        <w:t>ПОВЫШЕННОЕ</w:t>
      </w:r>
      <w:proofErr w:type="gramEnd"/>
      <w:r w:rsidRPr="00EA3B90">
        <w:rPr>
          <w:rFonts w:ascii="Times New Roman" w:hAnsi="Times New Roman" w:cs="Times New Roman"/>
          <w:b/>
          <w:sz w:val="28"/>
          <w:szCs w:val="28"/>
        </w:rPr>
        <w:t xml:space="preserve"> </w:t>
      </w:r>
    </w:p>
    <w:p w:rsidR="0085707C" w:rsidRDefault="0085707C" w:rsidP="00A52E4E">
      <w:pPr>
        <w:spacing w:after="0" w:line="240" w:lineRule="auto"/>
        <w:jc w:val="center"/>
        <w:rPr>
          <w:rFonts w:ascii="Times New Roman" w:hAnsi="Times New Roman" w:cs="Times New Roman"/>
          <w:b/>
          <w:sz w:val="28"/>
          <w:szCs w:val="28"/>
        </w:rPr>
      </w:pPr>
      <w:r w:rsidRPr="00EA3B90">
        <w:rPr>
          <w:rFonts w:ascii="Times New Roman" w:hAnsi="Times New Roman" w:cs="Times New Roman"/>
          <w:b/>
          <w:sz w:val="28"/>
          <w:szCs w:val="28"/>
        </w:rPr>
        <w:t xml:space="preserve">СОДЕРЖАНИЕ ПРОТЕИНА В КОРМОВОЙ МАССЕ </w:t>
      </w:r>
    </w:p>
    <w:p w:rsidR="00A52E4E" w:rsidRPr="00EA3B90" w:rsidRDefault="00A52E4E" w:rsidP="00A52E4E">
      <w:pPr>
        <w:spacing w:after="0" w:line="240" w:lineRule="auto"/>
        <w:jc w:val="center"/>
        <w:rPr>
          <w:rFonts w:ascii="Times New Roman" w:hAnsi="Times New Roman" w:cs="Times New Roman"/>
          <w:b/>
          <w:sz w:val="28"/>
          <w:szCs w:val="28"/>
        </w:rPr>
      </w:pPr>
    </w:p>
    <w:p w:rsidR="00A52E4E" w:rsidRDefault="0085707C" w:rsidP="007A3671">
      <w:pPr>
        <w:spacing w:after="0" w:line="240" w:lineRule="auto"/>
        <w:jc w:val="center"/>
        <w:rPr>
          <w:rFonts w:ascii="Times New Roman" w:hAnsi="Times New Roman" w:cs="Times New Roman"/>
          <w:i/>
          <w:sz w:val="28"/>
          <w:szCs w:val="28"/>
        </w:rPr>
      </w:pPr>
      <w:r w:rsidRPr="00EA3B90">
        <w:rPr>
          <w:rFonts w:ascii="Times New Roman" w:hAnsi="Times New Roman" w:cs="Times New Roman"/>
          <w:b/>
          <w:sz w:val="28"/>
          <w:szCs w:val="28"/>
        </w:rPr>
        <w:t xml:space="preserve">© Т.М. Стружкина, </w:t>
      </w:r>
      <w:r w:rsidRPr="00C5165A">
        <w:rPr>
          <w:rFonts w:ascii="Times New Roman" w:hAnsi="Times New Roman" w:cs="Times New Roman"/>
          <w:i/>
          <w:sz w:val="28"/>
          <w:szCs w:val="28"/>
        </w:rPr>
        <w:t xml:space="preserve">кандидат сельскохозяйственных наук, ведущий научный сотрудник ФБГНУ Камчатского научно-исследовательского института </w:t>
      </w:r>
    </w:p>
    <w:p w:rsidR="0085707C" w:rsidRPr="00C5165A" w:rsidRDefault="0085707C" w:rsidP="007A3671">
      <w:pPr>
        <w:spacing w:after="0" w:line="240" w:lineRule="auto"/>
        <w:jc w:val="center"/>
        <w:rPr>
          <w:rFonts w:ascii="Times New Roman" w:hAnsi="Times New Roman" w:cs="Times New Roman"/>
          <w:b/>
          <w:i/>
          <w:sz w:val="28"/>
          <w:szCs w:val="28"/>
        </w:rPr>
      </w:pPr>
      <w:r w:rsidRPr="00C5165A">
        <w:rPr>
          <w:rFonts w:ascii="Times New Roman" w:hAnsi="Times New Roman" w:cs="Times New Roman"/>
          <w:i/>
          <w:sz w:val="28"/>
          <w:szCs w:val="28"/>
        </w:rPr>
        <w:t>сельского хозяйства, Петропавловск - Камчатский (Россия)</w:t>
      </w:r>
    </w:p>
    <w:p w:rsidR="00C5165A" w:rsidRPr="00C5165A" w:rsidRDefault="0085707C" w:rsidP="007A3671">
      <w:pPr>
        <w:spacing w:after="0" w:line="240" w:lineRule="auto"/>
        <w:jc w:val="center"/>
        <w:rPr>
          <w:rFonts w:ascii="Times New Roman" w:hAnsi="Times New Roman" w:cs="Times New Roman"/>
          <w:i/>
          <w:sz w:val="28"/>
          <w:szCs w:val="28"/>
        </w:rPr>
      </w:pPr>
      <w:r w:rsidRPr="00EA3B90">
        <w:rPr>
          <w:rFonts w:ascii="Times New Roman" w:hAnsi="Times New Roman" w:cs="Times New Roman"/>
          <w:b/>
          <w:sz w:val="28"/>
          <w:szCs w:val="28"/>
        </w:rPr>
        <w:t xml:space="preserve">© М.Б. Кочнева, </w:t>
      </w:r>
      <w:r w:rsidRPr="00C5165A">
        <w:rPr>
          <w:rFonts w:ascii="Times New Roman" w:hAnsi="Times New Roman" w:cs="Times New Roman"/>
          <w:i/>
          <w:sz w:val="28"/>
          <w:szCs w:val="28"/>
        </w:rPr>
        <w:t xml:space="preserve">старший научный сотрудник ФБГНУ Камчатского </w:t>
      </w:r>
    </w:p>
    <w:p w:rsidR="00C5165A" w:rsidRPr="00C5165A" w:rsidRDefault="0085707C" w:rsidP="007A3671">
      <w:pPr>
        <w:spacing w:after="0" w:line="240" w:lineRule="auto"/>
        <w:jc w:val="center"/>
        <w:rPr>
          <w:rFonts w:ascii="Times New Roman" w:hAnsi="Times New Roman" w:cs="Times New Roman"/>
          <w:i/>
          <w:sz w:val="28"/>
          <w:szCs w:val="28"/>
        </w:rPr>
      </w:pPr>
      <w:r w:rsidRPr="00C5165A">
        <w:rPr>
          <w:rFonts w:ascii="Times New Roman" w:hAnsi="Times New Roman" w:cs="Times New Roman"/>
          <w:i/>
          <w:sz w:val="28"/>
          <w:szCs w:val="28"/>
        </w:rPr>
        <w:t xml:space="preserve">научно - исследовательского института сельского хозяйства, </w:t>
      </w:r>
    </w:p>
    <w:p w:rsidR="0085707C" w:rsidRPr="00C5165A" w:rsidRDefault="0085707C" w:rsidP="007A3671">
      <w:pPr>
        <w:spacing w:after="0" w:line="240" w:lineRule="auto"/>
        <w:jc w:val="center"/>
        <w:rPr>
          <w:rFonts w:ascii="Times New Roman" w:hAnsi="Times New Roman" w:cs="Times New Roman"/>
          <w:i/>
          <w:sz w:val="28"/>
          <w:szCs w:val="28"/>
        </w:rPr>
      </w:pPr>
      <w:r w:rsidRPr="00C5165A">
        <w:rPr>
          <w:rFonts w:ascii="Times New Roman" w:hAnsi="Times New Roman" w:cs="Times New Roman"/>
          <w:i/>
          <w:sz w:val="28"/>
          <w:szCs w:val="28"/>
        </w:rPr>
        <w:t>Петропавловск–Камчатский (Россия)</w:t>
      </w:r>
    </w:p>
    <w:p w:rsidR="0085707C" w:rsidRPr="00EA3B90" w:rsidRDefault="0085707C" w:rsidP="007A3671">
      <w:pPr>
        <w:spacing w:after="0" w:line="240" w:lineRule="auto"/>
        <w:rPr>
          <w:rFonts w:ascii="Times New Roman" w:hAnsi="Times New Roman" w:cs="Times New Roman"/>
          <w:b/>
          <w:sz w:val="28"/>
          <w:szCs w:val="28"/>
        </w:rPr>
      </w:pPr>
    </w:p>
    <w:p w:rsidR="0085707C" w:rsidRPr="00EA3B90" w:rsidRDefault="0085707C" w:rsidP="007A3671">
      <w:pPr>
        <w:spacing w:after="0" w:line="240" w:lineRule="auto"/>
        <w:ind w:firstLine="720"/>
        <w:rPr>
          <w:rFonts w:ascii="Times New Roman" w:hAnsi="Times New Roman" w:cs="Times New Roman"/>
          <w:sz w:val="28"/>
          <w:szCs w:val="28"/>
        </w:rPr>
      </w:pPr>
      <w:r w:rsidRPr="00EA3B90">
        <w:rPr>
          <w:rFonts w:ascii="Times New Roman" w:hAnsi="Times New Roman" w:cs="Times New Roman"/>
          <w:i/>
          <w:sz w:val="28"/>
          <w:szCs w:val="28"/>
        </w:rPr>
        <w:t>Аннотация:</w:t>
      </w:r>
      <w:r w:rsidRPr="00EA3B90">
        <w:rPr>
          <w:rFonts w:ascii="Times New Roman" w:hAnsi="Times New Roman" w:cs="Times New Roman"/>
          <w:sz w:val="28"/>
          <w:szCs w:val="28"/>
        </w:rPr>
        <w:t xml:space="preserve"> В статье "Селекция тимофеевки луговой в Камчатском Н</w:t>
      </w:r>
      <w:r w:rsidRPr="00EA3B90">
        <w:rPr>
          <w:rFonts w:ascii="Times New Roman" w:hAnsi="Times New Roman" w:cs="Times New Roman"/>
          <w:sz w:val="28"/>
          <w:szCs w:val="28"/>
        </w:rPr>
        <w:t>И</w:t>
      </w:r>
      <w:r w:rsidRPr="00EA3B90">
        <w:rPr>
          <w:rFonts w:ascii="Times New Roman" w:hAnsi="Times New Roman" w:cs="Times New Roman"/>
          <w:sz w:val="28"/>
          <w:szCs w:val="28"/>
        </w:rPr>
        <w:t xml:space="preserve">ИСХ" представлены </w:t>
      </w:r>
      <w:proofErr w:type="gramStart"/>
      <w:r w:rsidRPr="00EA3B90">
        <w:rPr>
          <w:rFonts w:ascii="Times New Roman" w:hAnsi="Times New Roman" w:cs="Times New Roman"/>
          <w:sz w:val="28"/>
          <w:szCs w:val="28"/>
        </w:rPr>
        <w:t>результаты</w:t>
      </w:r>
      <w:proofErr w:type="gramEnd"/>
      <w:r w:rsidRPr="00EA3B90">
        <w:rPr>
          <w:rFonts w:ascii="Times New Roman" w:hAnsi="Times New Roman" w:cs="Times New Roman"/>
          <w:sz w:val="28"/>
          <w:szCs w:val="28"/>
        </w:rPr>
        <w:t xml:space="preserve"> полученные в первый год использования тр</w:t>
      </w:r>
      <w:r w:rsidRPr="00EA3B90">
        <w:rPr>
          <w:rFonts w:ascii="Times New Roman" w:hAnsi="Times New Roman" w:cs="Times New Roman"/>
          <w:sz w:val="28"/>
          <w:szCs w:val="28"/>
        </w:rPr>
        <w:t>а</w:t>
      </w:r>
      <w:r w:rsidRPr="00EA3B90">
        <w:rPr>
          <w:rFonts w:ascii="Times New Roman" w:hAnsi="Times New Roman" w:cs="Times New Roman"/>
          <w:sz w:val="28"/>
          <w:szCs w:val="28"/>
        </w:rPr>
        <w:t xml:space="preserve">востоя по содержанию сырого протеина и семенной продуктивности. </w:t>
      </w:r>
    </w:p>
    <w:p w:rsidR="0085707C" w:rsidRPr="00EA3B90" w:rsidRDefault="0085707C" w:rsidP="007A3671">
      <w:pPr>
        <w:spacing w:after="0" w:line="240" w:lineRule="auto"/>
        <w:ind w:firstLine="709"/>
        <w:rPr>
          <w:rFonts w:ascii="Times New Roman" w:hAnsi="Times New Roman" w:cs="Times New Roman"/>
          <w:sz w:val="28"/>
          <w:szCs w:val="28"/>
        </w:rPr>
      </w:pPr>
      <w:r w:rsidRPr="00EA3B90">
        <w:rPr>
          <w:rFonts w:ascii="Times New Roman" w:hAnsi="Times New Roman" w:cs="Times New Roman"/>
          <w:i/>
          <w:sz w:val="28"/>
          <w:szCs w:val="28"/>
        </w:rPr>
        <w:t>Ключевые слова:</w:t>
      </w:r>
      <w:r w:rsidRPr="00EA3B90">
        <w:rPr>
          <w:rFonts w:ascii="Times New Roman" w:hAnsi="Times New Roman" w:cs="Times New Roman"/>
          <w:sz w:val="28"/>
          <w:szCs w:val="28"/>
        </w:rPr>
        <w:t xml:space="preserve"> селекция, тимофеевка луговая, конкурсное испытание, урожайность, сырой протеин, семенная продуктивность. </w:t>
      </w:r>
    </w:p>
    <w:p w:rsidR="0085707C" w:rsidRPr="00EA3B90" w:rsidRDefault="0085707C" w:rsidP="007A3671">
      <w:pPr>
        <w:spacing w:after="0" w:line="240" w:lineRule="auto"/>
        <w:rPr>
          <w:rFonts w:ascii="Times New Roman" w:hAnsi="Times New Roman" w:cs="Times New Roman"/>
          <w:sz w:val="28"/>
          <w:szCs w:val="28"/>
        </w:rPr>
      </w:pPr>
    </w:p>
    <w:p w:rsidR="00A52E4E" w:rsidRPr="00975FD0" w:rsidRDefault="0085707C" w:rsidP="007A3671">
      <w:pPr>
        <w:spacing w:after="0" w:line="240" w:lineRule="auto"/>
        <w:jc w:val="center"/>
        <w:rPr>
          <w:rFonts w:ascii="Times New Roman" w:hAnsi="Times New Roman" w:cs="Times New Roman"/>
          <w:b/>
          <w:sz w:val="28"/>
          <w:szCs w:val="28"/>
          <w:lang w:val="en-US"/>
        </w:rPr>
      </w:pPr>
      <w:r w:rsidRPr="00EA3B90">
        <w:rPr>
          <w:rFonts w:ascii="Times New Roman" w:hAnsi="Times New Roman" w:cs="Times New Roman"/>
          <w:b/>
          <w:sz w:val="28"/>
          <w:szCs w:val="28"/>
          <w:lang w:val="en-US"/>
        </w:rPr>
        <w:t xml:space="preserve">SELECTION TIMOTHY ON IMPROVING THE PROTEIN CONTENT </w:t>
      </w:r>
    </w:p>
    <w:p w:rsidR="0085707C" w:rsidRPr="00EA3B90" w:rsidRDefault="0085707C" w:rsidP="007A3671">
      <w:pPr>
        <w:spacing w:after="0" w:line="240" w:lineRule="auto"/>
        <w:jc w:val="center"/>
        <w:rPr>
          <w:rFonts w:ascii="Times New Roman" w:hAnsi="Times New Roman" w:cs="Times New Roman"/>
          <w:b/>
          <w:sz w:val="28"/>
          <w:szCs w:val="28"/>
          <w:lang w:val="en-US"/>
        </w:rPr>
      </w:pPr>
      <w:r w:rsidRPr="00EA3B90">
        <w:rPr>
          <w:rFonts w:ascii="Times New Roman" w:hAnsi="Times New Roman" w:cs="Times New Roman"/>
          <w:b/>
          <w:sz w:val="28"/>
          <w:szCs w:val="28"/>
          <w:lang w:val="en-US"/>
        </w:rPr>
        <w:t>OF THE FORAGE</w:t>
      </w:r>
    </w:p>
    <w:p w:rsidR="00A52E4E" w:rsidRPr="00975FD0" w:rsidRDefault="0085707C" w:rsidP="007A3671">
      <w:pPr>
        <w:spacing w:after="0" w:line="240" w:lineRule="auto"/>
        <w:jc w:val="center"/>
        <w:rPr>
          <w:rFonts w:ascii="Times New Roman" w:hAnsi="Times New Roman" w:cs="Times New Roman"/>
          <w:i/>
          <w:sz w:val="28"/>
          <w:szCs w:val="28"/>
          <w:lang w:val="en-US"/>
        </w:rPr>
      </w:pPr>
      <w:r w:rsidRPr="00EA3B90">
        <w:rPr>
          <w:rFonts w:ascii="Times New Roman" w:hAnsi="Times New Roman" w:cs="Times New Roman"/>
          <w:sz w:val="28"/>
          <w:szCs w:val="28"/>
          <w:lang w:val="en-US"/>
        </w:rPr>
        <w:t xml:space="preserve">© </w:t>
      </w:r>
      <w:r w:rsidRPr="00EA3B90">
        <w:rPr>
          <w:rFonts w:ascii="Times New Roman" w:hAnsi="Times New Roman" w:cs="Times New Roman"/>
          <w:b/>
          <w:sz w:val="28"/>
          <w:szCs w:val="28"/>
          <w:lang w:val="en-US"/>
        </w:rPr>
        <w:t>T.M. Struzhkin</w:t>
      </w:r>
      <w:r w:rsidRPr="00EA3B90">
        <w:rPr>
          <w:rFonts w:ascii="Times New Roman" w:hAnsi="Times New Roman" w:cs="Times New Roman"/>
          <w:b/>
          <w:sz w:val="28"/>
          <w:szCs w:val="28"/>
        </w:rPr>
        <w:t>а</w:t>
      </w:r>
      <w:r w:rsidR="007516FD" w:rsidRPr="007516FD">
        <w:rPr>
          <w:rFonts w:ascii="Times New Roman" w:hAnsi="Times New Roman" w:cs="Times New Roman"/>
          <w:b/>
          <w:sz w:val="28"/>
          <w:szCs w:val="28"/>
          <w:lang w:val="en-US"/>
        </w:rPr>
        <w:t xml:space="preserve"> </w:t>
      </w:r>
      <w:r w:rsidRPr="007A3671">
        <w:rPr>
          <w:rFonts w:ascii="Times New Roman" w:hAnsi="Times New Roman" w:cs="Times New Roman"/>
          <w:i/>
          <w:sz w:val="28"/>
          <w:szCs w:val="28"/>
          <w:lang w:val="en-US"/>
        </w:rPr>
        <w:t xml:space="preserve">candidate of agricultural sciences, leading researcher of the Kamchatka Scientific - Research Institute of Agriculture, Petropavlovsk – </w:t>
      </w:r>
    </w:p>
    <w:p w:rsidR="0085707C" w:rsidRPr="007A3671" w:rsidRDefault="0085707C" w:rsidP="007A3671">
      <w:pPr>
        <w:spacing w:after="0" w:line="240" w:lineRule="auto"/>
        <w:jc w:val="center"/>
        <w:rPr>
          <w:rFonts w:ascii="Times New Roman" w:hAnsi="Times New Roman" w:cs="Times New Roman"/>
          <w:i/>
          <w:sz w:val="28"/>
          <w:szCs w:val="28"/>
          <w:lang w:val="en-US"/>
        </w:rPr>
      </w:pPr>
      <w:r w:rsidRPr="007A3671">
        <w:rPr>
          <w:rFonts w:ascii="Times New Roman" w:hAnsi="Times New Roman" w:cs="Times New Roman"/>
          <w:i/>
          <w:sz w:val="28"/>
          <w:szCs w:val="28"/>
          <w:lang w:val="en-US"/>
        </w:rPr>
        <w:t>Kamchatsky, (Russia)</w:t>
      </w:r>
    </w:p>
    <w:p w:rsidR="00C5165A" w:rsidRPr="007A3671" w:rsidRDefault="0085707C" w:rsidP="007A3671">
      <w:pPr>
        <w:spacing w:after="0" w:line="240" w:lineRule="auto"/>
        <w:jc w:val="center"/>
        <w:rPr>
          <w:rFonts w:ascii="Times New Roman" w:hAnsi="Times New Roman" w:cs="Times New Roman"/>
          <w:i/>
          <w:sz w:val="28"/>
          <w:szCs w:val="28"/>
          <w:lang w:val="en-US"/>
        </w:rPr>
      </w:pPr>
      <w:r w:rsidRPr="00EA3B90">
        <w:rPr>
          <w:rFonts w:ascii="Times New Roman" w:hAnsi="Times New Roman" w:cs="Times New Roman"/>
          <w:sz w:val="28"/>
          <w:szCs w:val="28"/>
          <w:lang w:val="en-US"/>
        </w:rPr>
        <w:t xml:space="preserve">© </w:t>
      </w:r>
      <w:r w:rsidRPr="00EA3B90">
        <w:rPr>
          <w:rFonts w:ascii="Times New Roman" w:hAnsi="Times New Roman" w:cs="Times New Roman"/>
          <w:b/>
          <w:sz w:val="28"/>
          <w:szCs w:val="28"/>
          <w:lang w:val="en-US"/>
        </w:rPr>
        <w:t>M.B. Kochneva</w:t>
      </w:r>
      <w:r w:rsidR="007516FD" w:rsidRPr="007516FD">
        <w:rPr>
          <w:rFonts w:ascii="Times New Roman" w:hAnsi="Times New Roman" w:cs="Times New Roman"/>
          <w:b/>
          <w:sz w:val="28"/>
          <w:szCs w:val="28"/>
          <w:lang w:val="en-US"/>
        </w:rPr>
        <w:t xml:space="preserve"> </w:t>
      </w:r>
      <w:r w:rsidRPr="007A3671">
        <w:rPr>
          <w:rFonts w:ascii="Times New Roman" w:hAnsi="Times New Roman" w:cs="Times New Roman"/>
          <w:i/>
          <w:sz w:val="28"/>
          <w:szCs w:val="28"/>
          <w:lang w:val="en-US"/>
        </w:rPr>
        <w:t xml:space="preserve">Senior Researcher Research Institute for Agriculture </w:t>
      </w:r>
    </w:p>
    <w:p w:rsidR="0085707C" w:rsidRPr="007A3671" w:rsidRDefault="0085707C" w:rsidP="007A3671">
      <w:pPr>
        <w:spacing w:after="0" w:line="240" w:lineRule="auto"/>
        <w:jc w:val="center"/>
        <w:rPr>
          <w:rFonts w:ascii="Times New Roman" w:hAnsi="Times New Roman" w:cs="Times New Roman"/>
          <w:i/>
          <w:sz w:val="28"/>
          <w:szCs w:val="28"/>
          <w:lang w:val="en-US"/>
        </w:rPr>
      </w:pPr>
      <w:r w:rsidRPr="007A3671">
        <w:rPr>
          <w:rFonts w:ascii="Times New Roman" w:hAnsi="Times New Roman" w:cs="Times New Roman"/>
          <w:i/>
          <w:sz w:val="28"/>
          <w:szCs w:val="28"/>
          <w:lang w:val="en-US"/>
        </w:rPr>
        <w:t>Kamchatka, Petropavlovsk–Kamchatsky (Russia)</w:t>
      </w:r>
    </w:p>
    <w:p w:rsidR="0085707C" w:rsidRPr="00EA3B90" w:rsidRDefault="0085707C" w:rsidP="007A3671">
      <w:pPr>
        <w:spacing w:after="0" w:line="240" w:lineRule="auto"/>
        <w:ind w:firstLine="709"/>
        <w:jc w:val="center"/>
        <w:rPr>
          <w:rFonts w:ascii="Times New Roman" w:hAnsi="Times New Roman" w:cs="Times New Roman"/>
          <w:i/>
          <w:sz w:val="28"/>
          <w:szCs w:val="28"/>
          <w:lang w:val="en-US"/>
        </w:rPr>
      </w:pPr>
    </w:p>
    <w:p w:rsidR="0085707C" w:rsidRPr="00EA3B90" w:rsidRDefault="0085707C" w:rsidP="007A3671">
      <w:pPr>
        <w:spacing w:after="0" w:line="240" w:lineRule="auto"/>
        <w:ind w:firstLine="709"/>
        <w:rPr>
          <w:rFonts w:ascii="Times New Roman" w:hAnsi="Times New Roman" w:cs="Times New Roman"/>
          <w:sz w:val="28"/>
          <w:szCs w:val="28"/>
          <w:lang w:val="en-US"/>
        </w:rPr>
      </w:pPr>
      <w:r w:rsidRPr="00EA3B90">
        <w:rPr>
          <w:rFonts w:ascii="Times New Roman" w:hAnsi="Times New Roman" w:cs="Times New Roman"/>
          <w:i/>
          <w:sz w:val="28"/>
          <w:szCs w:val="28"/>
          <w:lang w:val="en-US"/>
        </w:rPr>
        <w:t xml:space="preserve">Annotation: </w:t>
      </w:r>
      <w:r w:rsidRPr="00EA3B90">
        <w:rPr>
          <w:rFonts w:ascii="Times New Roman" w:hAnsi="Times New Roman" w:cs="Times New Roman"/>
          <w:sz w:val="28"/>
          <w:szCs w:val="28"/>
          <w:lang w:val="en-US"/>
        </w:rPr>
        <w:t>In the article "Selection of timothy grass in the Kamchatka R</w:t>
      </w:r>
      <w:r w:rsidRPr="00EA3B90">
        <w:rPr>
          <w:rFonts w:ascii="Times New Roman" w:hAnsi="Times New Roman" w:cs="Times New Roman"/>
          <w:sz w:val="28"/>
          <w:szCs w:val="28"/>
          <w:lang w:val="en-US"/>
        </w:rPr>
        <w:t>e</w:t>
      </w:r>
      <w:r w:rsidRPr="00EA3B90">
        <w:rPr>
          <w:rFonts w:ascii="Times New Roman" w:hAnsi="Times New Roman" w:cs="Times New Roman"/>
          <w:sz w:val="28"/>
          <w:szCs w:val="28"/>
          <w:lang w:val="en-US"/>
        </w:rPr>
        <w:t>search Institute for Agriculture" presents the results obtained in the first year of he</w:t>
      </w:r>
      <w:r w:rsidRPr="00EA3B90">
        <w:rPr>
          <w:rFonts w:ascii="Times New Roman" w:hAnsi="Times New Roman" w:cs="Times New Roman"/>
          <w:sz w:val="28"/>
          <w:szCs w:val="28"/>
          <w:lang w:val="en-US"/>
        </w:rPr>
        <w:t>r</w:t>
      </w:r>
      <w:r w:rsidRPr="00EA3B90">
        <w:rPr>
          <w:rFonts w:ascii="Times New Roman" w:hAnsi="Times New Roman" w:cs="Times New Roman"/>
          <w:sz w:val="28"/>
          <w:szCs w:val="28"/>
          <w:lang w:val="en-US"/>
        </w:rPr>
        <w:t>bage crude protein content and seed production.</w:t>
      </w:r>
    </w:p>
    <w:p w:rsidR="0085707C" w:rsidRPr="00EA3B90" w:rsidRDefault="0085707C" w:rsidP="007A3671">
      <w:pPr>
        <w:spacing w:after="0" w:line="240" w:lineRule="auto"/>
        <w:ind w:firstLine="709"/>
        <w:rPr>
          <w:rFonts w:ascii="Times New Roman" w:hAnsi="Times New Roman" w:cs="Times New Roman"/>
          <w:sz w:val="28"/>
          <w:szCs w:val="28"/>
          <w:lang w:val="en-US"/>
        </w:rPr>
      </w:pPr>
      <w:r w:rsidRPr="00EA3B90">
        <w:rPr>
          <w:rFonts w:ascii="Times New Roman" w:hAnsi="Times New Roman" w:cs="Times New Roman"/>
          <w:i/>
          <w:sz w:val="28"/>
          <w:szCs w:val="28"/>
          <w:lang w:val="en-US"/>
        </w:rPr>
        <w:t xml:space="preserve">Keywords: </w:t>
      </w:r>
      <w:r w:rsidRPr="00EA3B90">
        <w:rPr>
          <w:rFonts w:ascii="Times New Roman" w:hAnsi="Times New Roman" w:cs="Times New Roman"/>
          <w:sz w:val="28"/>
          <w:szCs w:val="28"/>
          <w:lang w:val="en-US"/>
        </w:rPr>
        <w:t>selection, timothy, competitive test, yield, crude protein, seed pro</w:t>
      </w:r>
      <w:r w:rsidRPr="00EA3B90">
        <w:rPr>
          <w:rFonts w:ascii="Times New Roman" w:hAnsi="Times New Roman" w:cs="Times New Roman"/>
          <w:sz w:val="28"/>
          <w:szCs w:val="28"/>
          <w:lang w:val="en-US"/>
        </w:rPr>
        <w:t>d</w:t>
      </w:r>
      <w:r w:rsidRPr="00EA3B90">
        <w:rPr>
          <w:rFonts w:ascii="Times New Roman" w:hAnsi="Times New Roman" w:cs="Times New Roman"/>
          <w:sz w:val="28"/>
          <w:szCs w:val="28"/>
          <w:lang w:val="en-US"/>
        </w:rPr>
        <w:t>uctivity.</w:t>
      </w:r>
    </w:p>
    <w:p w:rsidR="0085707C" w:rsidRPr="00EA3B90" w:rsidRDefault="0085707C" w:rsidP="007A3671">
      <w:pPr>
        <w:spacing w:after="0" w:line="240" w:lineRule="auto"/>
        <w:rPr>
          <w:rFonts w:ascii="Times New Roman" w:hAnsi="Times New Roman" w:cs="Times New Roman"/>
          <w:sz w:val="28"/>
          <w:szCs w:val="28"/>
          <w:lang w:val="en-US"/>
        </w:rPr>
      </w:pPr>
    </w:p>
    <w:p w:rsidR="0085707C" w:rsidRPr="00EA3B90" w:rsidRDefault="0085707C" w:rsidP="007A3671">
      <w:pPr>
        <w:spacing w:after="0" w:line="240" w:lineRule="auto"/>
        <w:ind w:firstLine="720"/>
        <w:jc w:val="both"/>
        <w:rPr>
          <w:rFonts w:ascii="Times New Roman" w:hAnsi="Times New Roman" w:cs="Times New Roman"/>
          <w:sz w:val="28"/>
          <w:szCs w:val="28"/>
        </w:rPr>
      </w:pPr>
      <w:r w:rsidRPr="00EA3B90">
        <w:rPr>
          <w:rFonts w:ascii="Times New Roman" w:hAnsi="Times New Roman" w:cs="Times New Roman"/>
          <w:sz w:val="28"/>
          <w:szCs w:val="28"/>
        </w:rPr>
        <w:t xml:space="preserve">Тимофеевка луговая – </w:t>
      </w:r>
      <w:r w:rsidRPr="00EA3B90">
        <w:rPr>
          <w:rFonts w:ascii="Times New Roman" w:hAnsi="Times New Roman" w:cs="Times New Roman"/>
          <w:sz w:val="28"/>
          <w:szCs w:val="28"/>
          <w:lang w:val="en-US"/>
        </w:rPr>
        <w:t>Phleumpretense</w:t>
      </w:r>
      <w:r w:rsidRPr="00EA3B90">
        <w:rPr>
          <w:rFonts w:ascii="Times New Roman" w:hAnsi="Times New Roman" w:cs="Times New Roman"/>
          <w:sz w:val="28"/>
          <w:szCs w:val="28"/>
        </w:rPr>
        <w:t xml:space="preserve"> в Камчатском крае является осно</w:t>
      </w:r>
      <w:r w:rsidRPr="00EA3B90">
        <w:rPr>
          <w:rFonts w:ascii="Times New Roman" w:hAnsi="Times New Roman" w:cs="Times New Roman"/>
          <w:sz w:val="28"/>
          <w:szCs w:val="28"/>
        </w:rPr>
        <w:t>в</w:t>
      </w:r>
      <w:r w:rsidRPr="00EA3B90">
        <w:rPr>
          <w:rFonts w:ascii="Times New Roman" w:hAnsi="Times New Roman" w:cs="Times New Roman"/>
          <w:sz w:val="28"/>
          <w:szCs w:val="28"/>
        </w:rPr>
        <w:t>ной кормовой культурой из многолетних трав. Созданный институтом сорт т</w:t>
      </w:r>
      <w:r w:rsidRPr="00EA3B90">
        <w:rPr>
          <w:rFonts w:ascii="Times New Roman" w:hAnsi="Times New Roman" w:cs="Times New Roman"/>
          <w:sz w:val="28"/>
          <w:szCs w:val="28"/>
        </w:rPr>
        <w:t>и</w:t>
      </w:r>
      <w:r w:rsidRPr="00EA3B90">
        <w:rPr>
          <w:rFonts w:ascii="Times New Roman" w:hAnsi="Times New Roman" w:cs="Times New Roman"/>
          <w:sz w:val="28"/>
          <w:szCs w:val="28"/>
        </w:rPr>
        <w:t xml:space="preserve">мофеевки Вита 1 передан семеноводческому хозяйству в 1997 году. </w:t>
      </w:r>
    </w:p>
    <w:p w:rsidR="0085707C" w:rsidRPr="00EA3B90" w:rsidRDefault="0085707C" w:rsidP="007A3671">
      <w:pPr>
        <w:spacing w:after="0" w:line="240" w:lineRule="auto"/>
        <w:ind w:firstLine="720"/>
        <w:jc w:val="both"/>
        <w:rPr>
          <w:rFonts w:ascii="Times New Roman" w:hAnsi="Times New Roman" w:cs="Times New Roman"/>
          <w:sz w:val="28"/>
          <w:szCs w:val="28"/>
        </w:rPr>
      </w:pPr>
      <w:r w:rsidRPr="00EA3B90">
        <w:rPr>
          <w:rFonts w:ascii="Times New Roman" w:hAnsi="Times New Roman" w:cs="Times New Roman"/>
          <w:sz w:val="28"/>
          <w:szCs w:val="28"/>
        </w:rPr>
        <w:t>Сорт синтетик, создан на популяционном уровне, в состав его вошли 5 родительских форм (сорта, дикорастущие образцы), выделенных в коллекцио</w:t>
      </w:r>
      <w:r w:rsidRPr="00EA3B90">
        <w:rPr>
          <w:rFonts w:ascii="Times New Roman" w:hAnsi="Times New Roman" w:cs="Times New Roman"/>
          <w:sz w:val="28"/>
          <w:szCs w:val="28"/>
        </w:rPr>
        <w:t>н</w:t>
      </w:r>
      <w:r w:rsidRPr="00EA3B90">
        <w:rPr>
          <w:rFonts w:ascii="Times New Roman" w:hAnsi="Times New Roman" w:cs="Times New Roman"/>
          <w:sz w:val="28"/>
          <w:szCs w:val="28"/>
        </w:rPr>
        <w:t>ном изучении. Недостатком сорта можно считать сравнительно низкое соде</w:t>
      </w:r>
      <w:r w:rsidRPr="00EA3B90">
        <w:rPr>
          <w:rFonts w:ascii="Times New Roman" w:hAnsi="Times New Roman" w:cs="Times New Roman"/>
          <w:sz w:val="28"/>
          <w:szCs w:val="28"/>
        </w:rPr>
        <w:t>р</w:t>
      </w:r>
      <w:r w:rsidRPr="00EA3B90">
        <w:rPr>
          <w:rFonts w:ascii="Times New Roman" w:hAnsi="Times New Roman" w:cs="Times New Roman"/>
          <w:sz w:val="28"/>
          <w:szCs w:val="28"/>
        </w:rPr>
        <w:t>жание протеина, в среднем 9,14% в укосную спелость.</w:t>
      </w:r>
    </w:p>
    <w:p w:rsidR="0085707C" w:rsidRPr="00EA3B90" w:rsidRDefault="0085707C" w:rsidP="00C5165A">
      <w:pPr>
        <w:spacing w:after="0" w:line="240" w:lineRule="auto"/>
        <w:ind w:firstLine="720"/>
        <w:jc w:val="both"/>
        <w:rPr>
          <w:rFonts w:ascii="Times New Roman" w:hAnsi="Times New Roman" w:cs="Times New Roman"/>
          <w:sz w:val="28"/>
          <w:szCs w:val="28"/>
        </w:rPr>
      </w:pPr>
      <w:r w:rsidRPr="00EA3B90">
        <w:rPr>
          <w:rFonts w:ascii="Times New Roman" w:hAnsi="Times New Roman" w:cs="Times New Roman"/>
          <w:sz w:val="28"/>
          <w:szCs w:val="28"/>
        </w:rPr>
        <w:t>В животноводческих хозяйствах Камчатского края рост продуктивности молочного скота чаще всего сдерживается из-за низкого качества кормов (сена, силоса, сенажа). Кроме технологических нарушений, большой проблемой п</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лучения качественных растительных кормов является низкое содержание белка. В объемистых </w:t>
      </w:r>
      <w:proofErr w:type="gramStart"/>
      <w:r w:rsidRPr="00EA3B90">
        <w:rPr>
          <w:rFonts w:ascii="Times New Roman" w:hAnsi="Times New Roman" w:cs="Times New Roman"/>
          <w:sz w:val="28"/>
          <w:szCs w:val="28"/>
        </w:rPr>
        <w:t>кормах</w:t>
      </w:r>
      <w:proofErr w:type="gramEnd"/>
      <w:r w:rsidRPr="00EA3B90">
        <w:rPr>
          <w:rFonts w:ascii="Times New Roman" w:hAnsi="Times New Roman" w:cs="Times New Roman"/>
          <w:sz w:val="28"/>
          <w:szCs w:val="28"/>
        </w:rPr>
        <w:t xml:space="preserve"> как правило содержится мало протеина (белка) – опред</w:t>
      </w:r>
      <w:r w:rsidRPr="00EA3B90">
        <w:rPr>
          <w:rFonts w:ascii="Times New Roman" w:hAnsi="Times New Roman" w:cs="Times New Roman"/>
          <w:sz w:val="28"/>
          <w:szCs w:val="28"/>
        </w:rPr>
        <w:t>е</w:t>
      </w:r>
      <w:r w:rsidRPr="00EA3B90">
        <w:rPr>
          <w:rFonts w:ascii="Times New Roman" w:hAnsi="Times New Roman" w:cs="Times New Roman"/>
          <w:sz w:val="28"/>
          <w:szCs w:val="28"/>
        </w:rPr>
        <w:lastRenderedPageBreak/>
        <w:t>ляющего компонента их качества: в силосе из многолетних трав за последние 5 лет – 7,07-7,85%, в сене в среднем 6,57%, в сенаже - 9,1%, а оптимально для обеспечения полноценных рационов требуется 10-11%.</w:t>
      </w:r>
    </w:p>
    <w:p w:rsidR="0085707C" w:rsidRPr="00EA3B90" w:rsidRDefault="0085707C" w:rsidP="00C5165A">
      <w:pPr>
        <w:spacing w:after="0" w:line="240" w:lineRule="auto"/>
        <w:ind w:firstLine="720"/>
        <w:jc w:val="both"/>
        <w:rPr>
          <w:rFonts w:ascii="Times New Roman" w:hAnsi="Times New Roman" w:cs="Times New Roman"/>
          <w:sz w:val="28"/>
          <w:szCs w:val="28"/>
        </w:rPr>
      </w:pPr>
      <w:r w:rsidRPr="00EA3B90">
        <w:rPr>
          <w:rFonts w:ascii="Times New Roman" w:hAnsi="Times New Roman" w:cs="Times New Roman"/>
          <w:sz w:val="28"/>
          <w:szCs w:val="28"/>
        </w:rPr>
        <w:t>Поскольку тимофеевка луговая самая распространенная кормовая кул</w:t>
      </w:r>
      <w:r w:rsidRPr="00EA3B90">
        <w:rPr>
          <w:rFonts w:ascii="Times New Roman" w:hAnsi="Times New Roman" w:cs="Times New Roman"/>
          <w:sz w:val="28"/>
          <w:szCs w:val="28"/>
        </w:rPr>
        <w:t>ь</w:t>
      </w:r>
      <w:r w:rsidRPr="00EA3B90">
        <w:rPr>
          <w:rFonts w:ascii="Times New Roman" w:hAnsi="Times New Roman" w:cs="Times New Roman"/>
          <w:sz w:val="28"/>
          <w:szCs w:val="28"/>
        </w:rPr>
        <w:t>тура – становится понятным насколько важно иметь сорт этого злака, спосо</w:t>
      </w:r>
      <w:r w:rsidRPr="00EA3B90">
        <w:rPr>
          <w:rFonts w:ascii="Times New Roman" w:hAnsi="Times New Roman" w:cs="Times New Roman"/>
          <w:sz w:val="28"/>
          <w:szCs w:val="28"/>
        </w:rPr>
        <w:t>б</w:t>
      </w:r>
      <w:r w:rsidRPr="00EA3B90">
        <w:rPr>
          <w:rFonts w:ascii="Times New Roman" w:hAnsi="Times New Roman" w:cs="Times New Roman"/>
          <w:sz w:val="28"/>
          <w:szCs w:val="28"/>
        </w:rPr>
        <w:t xml:space="preserve">ный накапливать повышенный процент протеина. </w:t>
      </w:r>
    </w:p>
    <w:p w:rsidR="0085707C" w:rsidRPr="00EA3B90" w:rsidRDefault="0085707C" w:rsidP="00C5165A">
      <w:pPr>
        <w:spacing w:after="0" w:line="240" w:lineRule="auto"/>
        <w:ind w:firstLine="720"/>
        <w:jc w:val="both"/>
        <w:rPr>
          <w:rFonts w:ascii="Times New Roman" w:hAnsi="Times New Roman" w:cs="Times New Roman"/>
          <w:sz w:val="28"/>
          <w:szCs w:val="28"/>
        </w:rPr>
      </w:pPr>
      <w:r w:rsidRPr="00EA3B90">
        <w:rPr>
          <w:rFonts w:ascii="Times New Roman" w:hAnsi="Times New Roman" w:cs="Times New Roman"/>
          <w:sz w:val="28"/>
          <w:szCs w:val="28"/>
        </w:rPr>
        <w:t>В селекционной работе была поставлена задача содержание сырого пр</w:t>
      </w:r>
      <w:r w:rsidRPr="00EA3B90">
        <w:rPr>
          <w:rFonts w:ascii="Times New Roman" w:hAnsi="Times New Roman" w:cs="Times New Roman"/>
          <w:sz w:val="28"/>
          <w:szCs w:val="28"/>
        </w:rPr>
        <w:t>о</w:t>
      </w:r>
      <w:r w:rsidRPr="00EA3B90">
        <w:rPr>
          <w:rFonts w:ascii="Times New Roman" w:hAnsi="Times New Roman" w:cs="Times New Roman"/>
          <w:sz w:val="28"/>
          <w:szCs w:val="28"/>
        </w:rPr>
        <w:t>теина в укосную спелость на 2%, т.е. до 11% на сухое вещество. Получение т</w:t>
      </w:r>
      <w:r w:rsidRPr="00EA3B90">
        <w:rPr>
          <w:rFonts w:ascii="Times New Roman" w:hAnsi="Times New Roman" w:cs="Times New Roman"/>
          <w:sz w:val="28"/>
          <w:szCs w:val="28"/>
        </w:rPr>
        <w:t>а</w:t>
      </w:r>
      <w:r w:rsidRPr="00EA3B90">
        <w:rPr>
          <w:rFonts w:ascii="Times New Roman" w:hAnsi="Times New Roman" w:cs="Times New Roman"/>
          <w:sz w:val="28"/>
          <w:szCs w:val="28"/>
        </w:rPr>
        <w:t>кого результата планировалось путем более глубокой селекционной проработки накопленного исходного материала для нового сорта тимофеевки (отборы, кл</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нирование, определение комбинационной способности клонов, биотипов).  </w:t>
      </w:r>
    </w:p>
    <w:p w:rsidR="00C90D96" w:rsidRDefault="0085707C" w:rsidP="00C5165A">
      <w:pPr>
        <w:spacing w:after="0" w:line="240" w:lineRule="auto"/>
        <w:ind w:firstLine="720"/>
        <w:jc w:val="both"/>
        <w:rPr>
          <w:rFonts w:ascii="Times New Roman" w:hAnsi="Times New Roman" w:cs="Times New Roman"/>
          <w:sz w:val="28"/>
          <w:szCs w:val="28"/>
        </w:rPr>
      </w:pPr>
      <w:r w:rsidRPr="00EA3B90">
        <w:rPr>
          <w:rFonts w:ascii="Times New Roman" w:hAnsi="Times New Roman" w:cs="Times New Roman"/>
          <w:sz w:val="28"/>
          <w:szCs w:val="28"/>
        </w:rPr>
        <w:t>Важным этапом на пути к созданию нового сорта было определение о</w:t>
      </w:r>
      <w:r w:rsidRPr="00EA3B90">
        <w:rPr>
          <w:rFonts w:ascii="Times New Roman" w:hAnsi="Times New Roman" w:cs="Times New Roman"/>
          <w:sz w:val="28"/>
          <w:szCs w:val="28"/>
        </w:rPr>
        <w:t>б</w:t>
      </w:r>
      <w:r w:rsidRPr="00EA3B90">
        <w:rPr>
          <w:rFonts w:ascii="Times New Roman" w:hAnsi="Times New Roman" w:cs="Times New Roman"/>
          <w:sz w:val="28"/>
          <w:szCs w:val="28"/>
        </w:rPr>
        <w:t>щей  комбинационной способности, что позволило не только оценить долю вклада того или иного родителя в проявлении эффекта гетерозиса, но и сокр</w:t>
      </w:r>
      <w:r w:rsidRPr="00EA3B90">
        <w:rPr>
          <w:rFonts w:ascii="Times New Roman" w:hAnsi="Times New Roman" w:cs="Times New Roman"/>
          <w:sz w:val="28"/>
          <w:szCs w:val="28"/>
        </w:rPr>
        <w:t>а</w:t>
      </w:r>
      <w:r w:rsidRPr="00EA3B90">
        <w:rPr>
          <w:rFonts w:ascii="Times New Roman" w:hAnsi="Times New Roman" w:cs="Times New Roman"/>
          <w:sz w:val="28"/>
          <w:szCs w:val="28"/>
        </w:rPr>
        <w:t>тить объем и сроки селекционного процесса за счет выбраковки неперспекти</w:t>
      </w:r>
      <w:r w:rsidRPr="00EA3B90">
        <w:rPr>
          <w:rFonts w:ascii="Times New Roman" w:hAnsi="Times New Roman" w:cs="Times New Roman"/>
          <w:sz w:val="28"/>
          <w:szCs w:val="28"/>
        </w:rPr>
        <w:t>в</w:t>
      </w:r>
      <w:r w:rsidRPr="00EA3B90">
        <w:rPr>
          <w:rFonts w:ascii="Times New Roman" w:hAnsi="Times New Roman" w:cs="Times New Roman"/>
          <w:sz w:val="28"/>
          <w:szCs w:val="28"/>
        </w:rPr>
        <w:t>ных форм. О комбинационной способности судят по урожайности и другим х</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зяйственно – ценным признакам гибридов в сравнении с этими показателями у родителей [1,2,3,4]. </w:t>
      </w:r>
    </w:p>
    <w:p w:rsidR="0085707C" w:rsidRPr="00EA3B90" w:rsidRDefault="0085707C" w:rsidP="00C5165A">
      <w:pPr>
        <w:spacing w:after="0" w:line="240" w:lineRule="auto"/>
        <w:ind w:firstLine="720"/>
        <w:jc w:val="both"/>
        <w:rPr>
          <w:rFonts w:ascii="Times New Roman" w:hAnsi="Times New Roman" w:cs="Times New Roman"/>
          <w:sz w:val="28"/>
          <w:szCs w:val="28"/>
        </w:rPr>
      </w:pPr>
      <w:r w:rsidRPr="00EA3B90">
        <w:rPr>
          <w:rFonts w:ascii="Times New Roman" w:hAnsi="Times New Roman" w:cs="Times New Roman"/>
          <w:sz w:val="28"/>
          <w:szCs w:val="28"/>
        </w:rPr>
        <w:t>Для того</w:t>
      </w:r>
      <w:proofErr w:type="gramStart"/>
      <w:r w:rsidRPr="00EA3B90">
        <w:rPr>
          <w:rFonts w:ascii="Times New Roman" w:hAnsi="Times New Roman" w:cs="Times New Roman"/>
          <w:sz w:val="28"/>
          <w:szCs w:val="28"/>
        </w:rPr>
        <w:t>,</w:t>
      </w:r>
      <w:proofErr w:type="gramEnd"/>
      <w:r w:rsidRPr="00EA3B90">
        <w:rPr>
          <w:rFonts w:ascii="Times New Roman" w:hAnsi="Times New Roman" w:cs="Times New Roman"/>
          <w:sz w:val="28"/>
          <w:szCs w:val="28"/>
        </w:rPr>
        <w:t xml:space="preserve"> чтобы создать исходный материал с широкой генетической о</w:t>
      </w:r>
      <w:r w:rsidRPr="00EA3B90">
        <w:rPr>
          <w:rFonts w:ascii="Times New Roman" w:hAnsi="Times New Roman" w:cs="Times New Roman"/>
          <w:sz w:val="28"/>
          <w:szCs w:val="28"/>
        </w:rPr>
        <w:t>с</w:t>
      </w:r>
      <w:r w:rsidRPr="00EA3B90">
        <w:rPr>
          <w:rFonts w:ascii="Times New Roman" w:hAnsi="Times New Roman" w:cs="Times New Roman"/>
          <w:sz w:val="28"/>
          <w:szCs w:val="28"/>
        </w:rPr>
        <w:t>новой очень важно при этом применять те методы, которые позволяют вскрыть потенциальные возможности вида и закрепить ценные признаки в создаваемых популяциях. Основным из них является использование эффекта гетерозиса, к</w:t>
      </w:r>
      <w:r w:rsidRPr="00EA3B90">
        <w:rPr>
          <w:rFonts w:ascii="Times New Roman" w:hAnsi="Times New Roman" w:cs="Times New Roman"/>
          <w:sz w:val="28"/>
          <w:szCs w:val="28"/>
        </w:rPr>
        <w:t>о</w:t>
      </w:r>
      <w:r w:rsidRPr="00EA3B90">
        <w:rPr>
          <w:rFonts w:ascii="Times New Roman" w:hAnsi="Times New Roman" w:cs="Times New Roman"/>
          <w:sz w:val="28"/>
          <w:szCs w:val="28"/>
        </w:rPr>
        <w:t>торый у простых гибридов достигается при контролируемых скрещиваниях, а в сложногибридных синтетических популяциях длительно поддерживается бл</w:t>
      </w:r>
      <w:r w:rsidRPr="00EA3B90">
        <w:rPr>
          <w:rFonts w:ascii="Times New Roman" w:hAnsi="Times New Roman" w:cs="Times New Roman"/>
          <w:sz w:val="28"/>
          <w:szCs w:val="28"/>
        </w:rPr>
        <w:t>а</w:t>
      </w:r>
      <w:r w:rsidRPr="00EA3B90">
        <w:rPr>
          <w:rFonts w:ascii="Times New Roman" w:hAnsi="Times New Roman" w:cs="Times New Roman"/>
          <w:sz w:val="28"/>
          <w:szCs w:val="28"/>
        </w:rPr>
        <w:t xml:space="preserve">годаря широкой генетической основе. </w:t>
      </w:r>
    </w:p>
    <w:p w:rsidR="00C90D96" w:rsidRDefault="0085707C" w:rsidP="00C5165A">
      <w:pPr>
        <w:spacing w:after="0" w:line="240" w:lineRule="auto"/>
        <w:ind w:firstLine="720"/>
        <w:jc w:val="both"/>
        <w:rPr>
          <w:rFonts w:ascii="Times New Roman" w:hAnsi="Times New Roman" w:cs="Times New Roman"/>
          <w:sz w:val="28"/>
          <w:szCs w:val="28"/>
        </w:rPr>
      </w:pPr>
      <w:r w:rsidRPr="00EA3B90">
        <w:rPr>
          <w:rFonts w:ascii="Times New Roman" w:hAnsi="Times New Roman" w:cs="Times New Roman"/>
          <w:sz w:val="28"/>
          <w:szCs w:val="28"/>
        </w:rPr>
        <w:t>Накопленный исходный материал для нового сорта с повышенным с</w:t>
      </w:r>
      <w:r w:rsidRPr="00EA3B90">
        <w:rPr>
          <w:rFonts w:ascii="Times New Roman" w:hAnsi="Times New Roman" w:cs="Times New Roman"/>
          <w:sz w:val="28"/>
          <w:szCs w:val="28"/>
        </w:rPr>
        <w:t>о</w:t>
      </w:r>
      <w:r w:rsidRPr="00EA3B90">
        <w:rPr>
          <w:rFonts w:ascii="Times New Roman" w:hAnsi="Times New Roman" w:cs="Times New Roman"/>
          <w:sz w:val="28"/>
          <w:szCs w:val="28"/>
        </w:rPr>
        <w:t>держанием белка (25 образцов) получил оценку в наших опытах по общей ко</w:t>
      </w:r>
      <w:r w:rsidRPr="00EA3B90">
        <w:rPr>
          <w:rFonts w:ascii="Times New Roman" w:hAnsi="Times New Roman" w:cs="Times New Roman"/>
          <w:sz w:val="28"/>
          <w:szCs w:val="28"/>
        </w:rPr>
        <w:t>м</w:t>
      </w:r>
      <w:r w:rsidRPr="00EA3B90">
        <w:rPr>
          <w:rFonts w:ascii="Times New Roman" w:hAnsi="Times New Roman" w:cs="Times New Roman"/>
          <w:sz w:val="28"/>
          <w:szCs w:val="28"/>
        </w:rPr>
        <w:t>бинационной способности. В основу был положен метод поликросса – пер</w:t>
      </w:r>
      <w:r w:rsidRPr="00EA3B90">
        <w:rPr>
          <w:rFonts w:ascii="Times New Roman" w:hAnsi="Times New Roman" w:cs="Times New Roman"/>
          <w:sz w:val="28"/>
          <w:szCs w:val="28"/>
        </w:rPr>
        <w:t>е</w:t>
      </w:r>
      <w:r w:rsidRPr="00EA3B90">
        <w:rPr>
          <w:rFonts w:ascii="Times New Roman" w:hAnsi="Times New Roman" w:cs="Times New Roman"/>
          <w:sz w:val="28"/>
          <w:szCs w:val="28"/>
        </w:rPr>
        <w:t xml:space="preserve">опыление, оценка уровня гетерозиса по потомству [5,6,7,8]. </w:t>
      </w:r>
    </w:p>
    <w:p w:rsidR="0085707C" w:rsidRPr="00EA3B90" w:rsidRDefault="0085707C" w:rsidP="00C5165A">
      <w:pPr>
        <w:spacing w:after="0" w:line="240" w:lineRule="auto"/>
        <w:ind w:firstLine="720"/>
        <w:jc w:val="both"/>
        <w:rPr>
          <w:rFonts w:ascii="Times New Roman" w:hAnsi="Times New Roman" w:cs="Times New Roman"/>
          <w:sz w:val="28"/>
          <w:szCs w:val="28"/>
        </w:rPr>
      </w:pPr>
      <w:r w:rsidRPr="00EA3B90">
        <w:rPr>
          <w:rFonts w:ascii="Times New Roman" w:hAnsi="Times New Roman" w:cs="Times New Roman"/>
          <w:sz w:val="28"/>
          <w:szCs w:val="28"/>
        </w:rPr>
        <w:t>Высокогетерозисные гибриды отобраны для создания сорта на биотип</w:t>
      </w:r>
      <w:r w:rsidRPr="00EA3B90">
        <w:rPr>
          <w:rFonts w:ascii="Times New Roman" w:hAnsi="Times New Roman" w:cs="Times New Roman"/>
          <w:sz w:val="28"/>
          <w:szCs w:val="28"/>
        </w:rPr>
        <w:t>и</w:t>
      </w:r>
      <w:r w:rsidRPr="00EA3B90">
        <w:rPr>
          <w:rFonts w:ascii="Times New Roman" w:hAnsi="Times New Roman" w:cs="Times New Roman"/>
          <w:sz w:val="28"/>
          <w:szCs w:val="28"/>
        </w:rPr>
        <w:t xml:space="preserve">ческом уровне. Кроме того, высокий уровень гетерозиса отмечен по семенной продуктивности. </w:t>
      </w:r>
      <w:proofErr w:type="gramStart"/>
      <w:r w:rsidRPr="00EA3B90">
        <w:rPr>
          <w:rFonts w:ascii="Times New Roman" w:hAnsi="Times New Roman" w:cs="Times New Roman"/>
          <w:sz w:val="28"/>
          <w:szCs w:val="28"/>
        </w:rPr>
        <w:t xml:space="preserve">Образцы с высокой </w:t>
      </w:r>
      <w:r w:rsidRPr="00EA3B90">
        <w:rPr>
          <w:rFonts w:ascii="Times New Roman" w:hAnsi="Times New Roman" w:cs="Times New Roman"/>
          <w:spacing w:val="-18"/>
          <w:sz w:val="28"/>
          <w:szCs w:val="28"/>
        </w:rPr>
        <w:t>ОКС по этому</w:t>
      </w:r>
      <w:r w:rsidRPr="00EA3B90">
        <w:rPr>
          <w:rFonts w:ascii="Times New Roman" w:hAnsi="Times New Roman" w:cs="Times New Roman"/>
          <w:sz w:val="28"/>
          <w:szCs w:val="28"/>
        </w:rPr>
        <w:t xml:space="preserve"> признаку </w:t>
      </w:r>
      <w:r w:rsidRPr="007A3671">
        <w:rPr>
          <w:rFonts w:ascii="Times New Roman" w:hAnsi="Times New Roman" w:cs="Times New Roman"/>
          <w:spacing w:val="-18"/>
          <w:sz w:val="28"/>
          <w:szCs w:val="28"/>
        </w:rPr>
        <w:t>т</w:t>
      </w:r>
      <w:r w:rsidRPr="007A3671">
        <w:rPr>
          <w:rFonts w:ascii="Times New Roman" w:hAnsi="Times New Roman" w:cs="Times New Roman"/>
          <w:sz w:val="28"/>
          <w:szCs w:val="28"/>
        </w:rPr>
        <w:t>акж</w:t>
      </w:r>
      <w:r w:rsidRPr="007A3671">
        <w:rPr>
          <w:rFonts w:ascii="Times New Roman" w:hAnsi="Times New Roman" w:cs="Times New Roman"/>
          <w:spacing w:val="-18"/>
          <w:sz w:val="28"/>
          <w:szCs w:val="28"/>
        </w:rPr>
        <w:t>е в</w:t>
      </w:r>
      <w:r w:rsidRPr="007A3671">
        <w:rPr>
          <w:rFonts w:ascii="Times New Roman" w:hAnsi="Times New Roman" w:cs="Times New Roman"/>
          <w:sz w:val="28"/>
          <w:szCs w:val="28"/>
        </w:rPr>
        <w:t>зят</w:t>
      </w:r>
      <w:r w:rsidRPr="007A3671">
        <w:rPr>
          <w:rFonts w:ascii="Times New Roman" w:hAnsi="Times New Roman" w:cs="Times New Roman"/>
          <w:spacing w:val="-18"/>
          <w:sz w:val="28"/>
          <w:szCs w:val="28"/>
        </w:rPr>
        <w:t xml:space="preserve">ы </w:t>
      </w:r>
      <w:r w:rsidRPr="007A3671">
        <w:rPr>
          <w:rFonts w:ascii="Times New Roman" w:hAnsi="Times New Roman" w:cs="Times New Roman"/>
          <w:sz w:val="28"/>
          <w:szCs w:val="28"/>
        </w:rPr>
        <w:t>для со</w:t>
      </w:r>
      <w:r w:rsidRPr="007A3671">
        <w:rPr>
          <w:rFonts w:ascii="Times New Roman" w:hAnsi="Times New Roman" w:cs="Times New Roman"/>
          <w:sz w:val="28"/>
          <w:szCs w:val="28"/>
        </w:rPr>
        <w:t>з</w:t>
      </w:r>
      <w:r w:rsidRPr="007A3671">
        <w:rPr>
          <w:rFonts w:ascii="Times New Roman" w:hAnsi="Times New Roman" w:cs="Times New Roman"/>
          <w:sz w:val="28"/>
          <w:szCs w:val="28"/>
        </w:rPr>
        <w:t>дания</w:t>
      </w:r>
      <w:r w:rsidRPr="00EA3B90">
        <w:rPr>
          <w:rFonts w:ascii="Times New Roman" w:hAnsi="Times New Roman" w:cs="Times New Roman"/>
          <w:sz w:val="28"/>
          <w:szCs w:val="28"/>
        </w:rPr>
        <w:t xml:space="preserve"> гибридной популяции.</w:t>
      </w:r>
      <w:proofErr w:type="gramEnd"/>
    </w:p>
    <w:p w:rsidR="0085707C" w:rsidRPr="00EA3B90" w:rsidRDefault="0085707C" w:rsidP="00C5165A">
      <w:pPr>
        <w:spacing w:after="0" w:line="240" w:lineRule="auto"/>
        <w:ind w:firstLine="720"/>
        <w:jc w:val="both"/>
        <w:rPr>
          <w:rFonts w:ascii="Times New Roman" w:hAnsi="Times New Roman" w:cs="Times New Roman"/>
          <w:sz w:val="28"/>
          <w:szCs w:val="28"/>
        </w:rPr>
      </w:pPr>
      <w:r w:rsidRPr="00EA3B90">
        <w:rPr>
          <w:rFonts w:ascii="Times New Roman" w:hAnsi="Times New Roman" w:cs="Times New Roman"/>
          <w:sz w:val="28"/>
          <w:szCs w:val="28"/>
        </w:rPr>
        <w:t xml:space="preserve">В опыт конкурсного испытания включены 3 синтетические популяции из трех, семи и девяти компонентов </w:t>
      </w:r>
      <w:proofErr w:type="gramStart"/>
      <w:r w:rsidRPr="00EA3B90">
        <w:rPr>
          <w:rFonts w:ascii="Times New Roman" w:hAnsi="Times New Roman" w:cs="Times New Roman"/>
          <w:sz w:val="28"/>
          <w:szCs w:val="28"/>
        </w:rPr>
        <w:t>с</w:t>
      </w:r>
      <w:proofErr w:type="gramEnd"/>
      <w:r w:rsidRPr="00EA3B90">
        <w:rPr>
          <w:rFonts w:ascii="Times New Roman" w:hAnsi="Times New Roman" w:cs="Times New Roman"/>
          <w:sz w:val="28"/>
          <w:szCs w:val="28"/>
        </w:rPr>
        <w:t xml:space="preserve"> повышенной ОКС. Селекционные номера № 3 19 – в составе популяции три образца с крупными султанами, № 7 42 45 – семь поликроссных гибридов, превышающих материнские формы на 2% и б</w:t>
      </w:r>
      <w:r w:rsidRPr="00EA3B90">
        <w:rPr>
          <w:rFonts w:ascii="Times New Roman" w:hAnsi="Times New Roman" w:cs="Times New Roman"/>
          <w:sz w:val="28"/>
          <w:szCs w:val="28"/>
        </w:rPr>
        <w:t>о</w:t>
      </w:r>
      <w:r w:rsidRPr="00EA3B90">
        <w:rPr>
          <w:rFonts w:ascii="Times New Roman" w:hAnsi="Times New Roman" w:cs="Times New Roman"/>
          <w:sz w:val="28"/>
          <w:szCs w:val="28"/>
        </w:rPr>
        <w:t>лее на сухое вещество по содержанию протеина, № 9 42 45  -  девять гибридов с высокой семенной продуктивностью. За стандарт принят сорт тимофеевки Вита 1. В проведении исследования использовалась общепринятая методика по с</w:t>
      </w:r>
      <w:r w:rsidRPr="00EA3B90">
        <w:rPr>
          <w:rFonts w:ascii="Times New Roman" w:hAnsi="Times New Roman" w:cs="Times New Roman"/>
          <w:sz w:val="28"/>
          <w:szCs w:val="28"/>
        </w:rPr>
        <w:t>е</w:t>
      </w:r>
      <w:r w:rsidRPr="00EA3B90">
        <w:rPr>
          <w:rFonts w:ascii="Times New Roman" w:hAnsi="Times New Roman" w:cs="Times New Roman"/>
          <w:sz w:val="28"/>
          <w:szCs w:val="28"/>
        </w:rPr>
        <w:t xml:space="preserve">лекции многолетних трав (1985) ВНИИ кормов [9].    </w:t>
      </w:r>
    </w:p>
    <w:p w:rsidR="0085707C" w:rsidRPr="00EA3B90" w:rsidRDefault="0085707C" w:rsidP="00C5165A">
      <w:pPr>
        <w:spacing w:after="0" w:line="240" w:lineRule="auto"/>
        <w:ind w:firstLine="720"/>
        <w:jc w:val="both"/>
        <w:rPr>
          <w:rFonts w:ascii="Times New Roman" w:hAnsi="Times New Roman" w:cs="Times New Roman"/>
          <w:sz w:val="28"/>
          <w:szCs w:val="28"/>
        </w:rPr>
      </w:pPr>
      <w:r w:rsidRPr="00EA3B90">
        <w:rPr>
          <w:rFonts w:ascii="Times New Roman" w:hAnsi="Times New Roman" w:cs="Times New Roman"/>
          <w:sz w:val="28"/>
          <w:szCs w:val="28"/>
        </w:rPr>
        <w:t>Целью наших исследований является создание сорта тимофеевки луговой с содержанием сырого протеина в укосную спелость не менее 11%, с урожа</w:t>
      </w:r>
      <w:r w:rsidRPr="00EA3B90">
        <w:rPr>
          <w:rFonts w:ascii="Times New Roman" w:hAnsi="Times New Roman" w:cs="Times New Roman"/>
          <w:sz w:val="28"/>
          <w:szCs w:val="28"/>
        </w:rPr>
        <w:t>й</w:t>
      </w:r>
      <w:r w:rsidRPr="00EA3B90">
        <w:rPr>
          <w:rFonts w:ascii="Times New Roman" w:hAnsi="Times New Roman" w:cs="Times New Roman"/>
          <w:sz w:val="28"/>
          <w:szCs w:val="28"/>
        </w:rPr>
        <w:t xml:space="preserve">ностью зеленой массы и семян не ниже районированного сорта Вита 1.  </w:t>
      </w:r>
    </w:p>
    <w:p w:rsidR="0085707C" w:rsidRPr="00EA3B90" w:rsidRDefault="0085707C" w:rsidP="00C5165A">
      <w:pPr>
        <w:spacing w:after="0" w:line="240" w:lineRule="auto"/>
        <w:ind w:firstLine="720"/>
        <w:jc w:val="both"/>
        <w:rPr>
          <w:rFonts w:ascii="Times New Roman" w:hAnsi="Times New Roman" w:cs="Times New Roman"/>
          <w:sz w:val="28"/>
          <w:szCs w:val="28"/>
        </w:rPr>
      </w:pPr>
      <w:r w:rsidRPr="00EA3B90">
        <w:rPr>
          <w:rFonts w:ascii="Times New Roman" w:hAnsi="Times New Roman" w:cs="Times New Roman"/>
          <w:sz w:val="28"/>
          <w:szCs w:val="28"/>
        </w:rPr>
        <w:lastRenderedPageBreak/>
        <w:t>Важное практическое значение имеет содержание в растениях сырого протеина. В первый год конкурсного испытания селекционный сортообразец тимофеевки луговой № 7 42 45 в период уборочной спелости (колошение) пок</w:t>
      </w:r>
      <w:r w:rsidRPr="00EA3B90">
        <w:rPr>
          <w:rFonts w:ascii="Times New Roman" w:hAnsi="Times New Roman" w:cs="Times New Roman"/>
          <w:sz w:val="28"/>
          <w:szCs w:val="28"/>
        </w:rPr>
        <w:t>а</w:t>
      </w:r>
      <w:r w:rsidRPr="00EA3B90">
        <w:rPr>
          <w:rFonts w:ascii="Times New Roman" w:hAnsi="Times New Roman" w:cs="Times New Roman"/>
          <w:sz w:val="28"/>
          <w:szCs w:val="28"/>
        </w:rPr>
        <w:t>зал превышение содержания сырого протеина на 2,13% на сухое вещество по сравнению с контрольным сортом Вита 1 (</w:t>
      </w:r>
      <w:proofErr w:type="gramStart"/>
      <w:r w:rsidRPr="00EA3B90">
        <w:rPr>
          <w:rFonts w:ascii="Times New Roman" w:hAnsi="Times New Roman" w:cs="Times New Roman"/>
          <w:sz w:val="28"/>
          <w:szCs w:val="28"/>
        </w:rPr>
        <w:t>табл</w:t>
      </w:r>
      <w:proofErr w:type="gramEnd"/>
      <w:r w:rsidRPr="00EA3B90">
        <w:rPr>
          <w:rFonts w:ascii="Times New Roman" w:hAnsi="Times New Roman" w:cs="Times New Roman"/>
          <w:sz w:val="28"/>
          <w:szCs w:val="28"/>
        </w:rPr>
        <w:t xml:space="preserve"> 1). </w:t>
      </w:r>
    </w:p>
    <w:p w:rsidR="0085707C" w:rsidRPr="00EA3B90" w:rsidRDefault="0085707C" w:rsidP="00C90D96">
      <w:pPr>
        <w:spacing w:before="200" w:after="120" w:line="240" w:lineRule="auto"/>
        <w:jc w:val="center"/>
        <w:rPr>
          <w:rFonts w:ascii="Times New Roman" w:hAnsi="Times New Roman" w:cs="Times New Roman"/>
          <w:sz w:val="28"/>
          <w:szCs w:val="28"/>
        </w:rPr>
      </w:pPr>
      <w:r w:rsidRPr="00EA3B90">
        <w:rPr>
          <w:rFonts w:ascii="Times New Roman" w:hAnsi="Times New Roman" w:cs="Times New Roman"/>
          <w:sz w:val="28"/>
          <w:szCs w:val="28"/>
        </w:rPr>
        <w:t>Таблица 1 – Урожайность и биологические особенности селекционных обра</w:t>
      </w:r>
      <w:r w:rsidRPr="00EA3B90">
        <w:rPr>
          <w:rFonts w:ascii="Times New Roman" w:hAnsi="Times New Roman" w:cs="Times New Roman"/>
          <w:sz w:val="28"/>
          <w:szCs w:val="28"/>
        </w:rPr>
        <w:t>з</w:t>
      </w:r>
      <w:r w:rsidRPr="00EA3B90">
        <w:rPr>
          <w:rFonts w:ascii="Times New Roman" w:hAnsi="Times New Roman" w:cs="Times New Roman"/>
          <w:sz w:val="28"/>
          <w:szCs w:val="28"/>
        </w:rPr>
        <w:t>цов тимофеевки луговой  (посевы на корм)</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1985"/>
        <w:gridCol w:w="1276"/>
        <w:gridCol w:w="1984"/>
        <w:gridCol w:w="1559"/>
      </w:tblGrid>
      <w:tr w:rsidR="0085707C" w:rsidRPr="00EA3B90" w:rsidTr="008E4826">
        <w:trPr>
          <w:trHeight w:val="340"/>
        </w:trPr>
        <w:tc>
          <w:tcPr>
            <w:tcW w:w="2835" w:type="dxa"/>
            <w:vMerge w:val="restart"/>
            <w:vAlign w:val="center"/>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Варианты опыта</w:t>
            </w:r>
          </w:p>
        </w:tc>
        <w:tc>
          <w:tcPr>
            <w:tcW w:w="3261" w:type="dxa"/>
            <w:gridSpan w:val="2"/>
            <w:vAlign w:val="center"/>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Урожайность, ц/га</w:t>
            </w:r>
          </w:p>
        </w:tc>
        <w:tc>
          <w:tcPr>
            <w:tcW w:w="1984" w:type="dxa"/>
            <w:vMerge w:val="restart"/>
            <w:vAlign w:val="center"/>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Содержание сырого пр</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теина, % на </w:t>
            </w:r>
            <w:proofErr w:type="gramStart"/>
            <w:r w:rsidRPr="00EA3B90">
              <w:rPr>
                <w:rFonts w:ascii="Times New Roman" w:hAnsi="Times New Roman" w:cs="Times New Roman"/>
                <w:sz w:val="28"/>
                <w:szCs w:val="28"/>
              </w:rPr>
              <w:t>СВ</w:t>
            </w:r>
            <w:proofErr w:type="gramEnd"/>
          </w:p>
        </w:tc>
        <w:tc>
          <w:tcPr>
            <w:tcW w:w="1559" w:type="dxa"/>
            <w:vMerge w:val="restart"/>
            <w:vAlign w:val="center"/>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 xml:space="preserve">Высота растений, </w:t>
            </w:r>
            <w:proofErr w:type="gramStart"/>
            <w:r w:rsidRPr="00EA3B90">
              <w:rPr>
                <w:rFonts w:ascii="Times New Roman" w:hAnsi="Times New Roman" w:cs="Times New Roman"/>
                <w:sz w:val="28"/>
                <w:szCs w:val="28"/>
              </w:rPr>
              <w:t>см</w:t>
            </w:r>
            <w:proofErr w:type="gramEnd"/>
            <w:r w:rsidRPr="00EA3B90">
              <w:rPr>
                <w:rFonts w:ascii="Times New Roman" w:hAnsi="Times New Roman" w:cs="Times New Roman"/>
                <w:sz w:val="28"/>
                <w:szCs w:val="28"/>
              </w:rPr>
              <w:t>.</w:t>
            </w:r>
          </w:p>
        </w:tc>
      </w:tr>
      <w:tr w:rsidR="0085707C" w:rsidRPr="00EA3B90" w:rsidTr="008E4826">
        <w:trPr>
          <w:trHeight w:val="571"/>
        </w:trPr>
        <w:tc>
          <w:tcPr>
            <w:tcW w:w="2835" w:type="dxa"/>
            <w:vMerge/>
            <w:vAlign w:val="center"/>
          </w:tcPr>
          <w:p w:rsidR="0085707C" w:rsidRPr="00EA3B90" w:rsidRDefault="0085707C" w:rsidP="007A3671">
            <w:pPr>
              <w:spacing w:after="0" w:line="240" w:lineRule="auto"/>
              <w:jc w:val="center"/>
              <w:rPr>
                <w:rFonts w:ascii="Times New Roman" w:hAnsi="Times New Roman" w:cs="Times New Roman"/>
                <w:sz w:val="28"/>
                <w:szCs w:val="28"/>
              </w:rPr>
            </w:pPr>
          </w:p>
        </w:tc>
        <w:tc>
          <w:tcPr>
            <w:tcW w:w="1985" w:type="dxa"/>
            <w:vAlign w:val="center"/>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зеленая масса</w:t>
            </w:r>
          </w:p>
        </w:tc>
        <w:tc>
          <w:tcPr>
            <w:tcW w:w="1276" w:type="dxa"/>
            <w:vAlign w:val="center"/>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сухое вещес</w:t>
            </w:r>
            <w:r w:rsidRPr="00EA3B90">
              <w:rPr>
                <w:rFonts w:ascii="Times New Roman" w:hAnsi="Times New Roman" w:cs="Times New Roman"/>
                <w:sz w:val="28"/>
                <w:szCs w:val="28"/>
              </w:rPr>
              <w:t>т</w:t>
            </w:r>
            <w:r w:rsidRPr="00EA3B90">
              <w:rPr>
                <w:rFonts w:ascii="Times New Roman" w:hAnsi="Times New Roman" w:cs="Times New Roman"/>
                <w:sz w:val="28"/>
                <w:szCs w:val="28"/>
              </w:rPr>
              <w:t>во</w:t>
            </w:r>
          </w:p>
        </w:tc>
        <w:tc>
          <w:tcPr>
            <w:tcW w:w="1984" w:type="dxa"/>
            <w:vMerge/>
            <w:vAlign w:val="center"/>
          </w:tcPr>
          <w:p w:rsidR="0085707C" w:rsidRPr="00EA3B90" w:rsidRDefault="0085707C" w:rsidP="007A3671">
            <w:pPr>
              <w:spacing w:after="0" w:line="240" w:lineRule="auto"/>
              <w:jc w:val="center"/>
              <w:rPr>
                <w:rFonts w:ascii="Times New Roman" w:hAnsi="Times New Roman" w:cs="Times New Roman"/>
                <w:sz w:val="28"/>
                <w:szCs w:val="28"/>
              </w:rPr>
            </w:pPr>
          </w:p>
        </w:tc>
        <w:tc>
          <w:tcPr>
            <w:tcW w:w="1559" w:type="dxa"/>
            <w:vMerge/>
            <w:vAlign w:val="center"/>
          </w:tcPr>
          <w:p w:rsidR="0085707C" w:rsidRPr="00EA3B90" w:rsidRDefault="0085707C" w:rsidP="007A3671">
            <w:pPr>
              <w:spacing w:after="0" w:line="240" w:lineRule="auto"/>
              <w:jc w:val="center"/>
              <w:rPr>
                <w:rFonts w:ascii="Times New Roman" w:hAnsi="Times New Roman" w:cs="Times New Roman"/>
                <w:sz w:val="28"/>
                <w:szCs w:val="28"/>
              </w:rPr>
            </w:pPr>
          </w:p>
        </w:tc>
      </w:tr>
      <w:tr w:rsidR="0085707C" w:rsidRPr="00EA3B90" w:rsidTr="008E4826">
        <w:tc>
          <w:tcPr>
            <w:tcW w:w="2835" w:type="dxa"/>
            <w:vAlign w:val="center"/>
          </w:tcPr>
          <w:p w:rsidR="0085707C" w:rsidRPr="00EA3B90" w:rsidRDefault="0085707C" w:rsidP="007A3671">
            <w:pPr>
              <w:spacing w:after="0" w:line="240" w:lineRule="auto"/>
              <w:rPr>
                <w:rFonts w:ascii="Times New Roman" w:hAnsi="Times New Roman" w:cs="Times New Roman"/>
                <w:sz w:val="28"/>
                <w:szCs w:val="28"/>
              </w:rPr>
            </w:pPr>
            <w:r w:rsidRPr="00EA3B90">
              <w:rPr>
                <w:rFonts w:ascii="Times New Roman" w:hAnsi="Times New Roman" w:cs="Times New Roman"/>
                <w:sz w:val="28"/>
                <w:szCs w:val="28"/>
              </w:rPr>
              <w:t>Сорт Вита 1 контроль</w:t>
            </w:r>
          </w:p>
        </w:tc>
        <w:tc>
          <w:tcPr>
            <w:tcW w:w="1985" w:type="dxa"/>
            <w:vAlign w:val="center"/>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211,4</w:t>
            </w:r>
          </w:p>
        </w:tc>
        <w:tc>
          <w:tcPr>
            <w:tcW w:w="1276" w:type="dxa"/>
            <w:vAlign w:val="center"/>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66,2</w:t>
            </w:r>
          </w:p>
        </w:tc>
        <w:tc>
          <w:tcPr>
            <w:tcW w:w="1984" w:type="dxa"/>
            <w:vAlign w:val="center"/>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8,50</w:t>
            </w:r>
          </w:p>
        </w:tc>
        <w:tc>
          <w:tcPr>
            <w:tcW w:w="1559" w:type="dxa"/>
            <w:vAlign w:val="center"/>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126</w:t>
            </w:r>
          </w:p>
        </w:tc>
      </w:tr>
      <w:tr w:rsidR="0085707C" w:rsidRPr="00EA3B90" w:rsidTr="008E4826">
        <w:tc>
          <w:tcPr>
            <w:tcW w:w="2835" w:type="dxa"/>
            <w:vAlign w:val="center"/>
          </w:tcPr>
          <w:p w:rsidR="0085707C" w:rsidRPr="00EA3B90" w:rsidRDefault="0085707C" w:rsidP="007A3671">
            <w:pPr>
              <w:spacing w:after="0" w:line="240" w:lineRule="auto"/>
              <w:rPr>
                <w:rFonts w:ascii="Times New Roman" w:hAnsi="Times New Roman" w:cs="Times New Roman"/>
                <w:sz w:val="28"/>
                <w:szCs w:val="28"/>
              </w:rPr>
            </w:pPr>
            <w:r w:rsidRPr="00EA3B90">
              <w:rPr>
                <w:rFonts w:ascii="Times New Roman" w:hAnsi="Times New Roman" w:cs="Times New Roman"/>
                <w:sz w:val="28"/>
                <w:szCs w:val="28"/>
              </w:rPr>
              <w:t>№ 3 19</w:t>
            </w:r>
          </w:p>
        </w:tc>
        <w:tc>
          <w:tcPr>
            <w:tcW w:w="1985" w:type="dxa"/>
            <w:vAlign w:val="center"/>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200,0</w:t>
            </w:r>
          </w:p>
        </w:tc>
        <w:tc>
          <w:tcPr>
            <w:tcW w:w="1276" w:type="dxa"/>
            <w:vAlign w:val="center"/>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63,8</w:t>
            </w:r>
          </w:p>
        </w:tc>
        <w:tc>
          <w:tcPr>
            <w:tcW w:w="1984" w:type="dxa"/>
            <w:vAlign w:val="center"/>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8,69</w:t>
            </w:r>
          </w:p>
        </w:tc>
        <w:tc>
          <w:tcPr>
            <w:tcW w:w="1559" w:type="dxa"/>
            <w:vAlign w:val="center"/>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123</w:t>
            </w:r>
          </w:p>
        </w:tc>
      </w:tr>
      <w:tr w:rsidR="0085707C" w:rsidRPr="00EA3B90" w:rsidTr="008E4826">
        <w:tc>
          <w:tcPr>
            <w:tcW w:w="2835" w:type="dxa"/>
            <w:vAlign w:val="center"/>
          </w:tcPr>
          <w:p w:rsidR="0085707C" w:rsidRPr="00EA3B90" w:rsidRDefault="0085707C" w:rsidP="007A3671">
            <w:pPr>
              <w:spacing w:after="0" w:line="240" w:lineRule="auto"/>
              <w:rPr>
                <w:rFonts w:ascii="Times New Roman" w:hAnsi="Times New Roman" w:cs="Times New Roman"/>
                <w:sz w:val="28"/>
                <w:szCs w:val="28"/>
              </w:rPr>
            </w:pPr>
            <w:r w:rsidRPr="00EA3B90">
              <w:rPr>
                <w:rFonts w:ascii="Times New Roman" w:hAnsi="Times New Roman" w:cs="Times New Roman"/>
                <w:sz w:val="28"/>
                <w:szCs w:val="28"/>
              </w:rPr>
              <w:t>№ 7 42 45</w:t>
            </w:r>
          </w:p>
        </w:tc>
        <w:tc>
          <w:tcPr>
            <w:tcW w:w="1985" w:type="dxa"/>
            <w:vAlign w:val="center"/>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194,6</w:t>
            </w:r>
          </w:p>
        </w:tc>
        <w:tc>
          <w:tcPr>
            <w:tcW w:w="1276" w:type="dxa"/>
            <w:vAlign w:val="center"/>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64,0</w:t>
            </w:r>
          </w:p>
        </w:tc>
        <w:tc>
          <w:tcPr>
            <w:tcW w:w="1984" w:type="dxa"/>
            <w:vAlign w:val="center"/>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10,63</w:t>
            </w:r>
          </w:p>
        </w:tc>
        <w:tc>
          <w:tcPr>
            <w:tcW w:w="1559" w:type="dxa"/>
            <w:vAlign w:val="center"/>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126</w:t>
            </w:r>
          </w:p>
        </w:tc>
      </w:tr>
      <w:tr w:rsidR="0085707C" w:rsidRPr="00EA3B90" w:rsidTr="008E4826">
        <w:tc>
          <w:tcPr>
            <w:tcW w:w="2835" w:type="dxa"/>
            <w:vAlign w:val="center"/>
          </w:tcPr>
          <w:p w:rsidR="0085707C" w:rsidRPr="00EA3B90" w:rsidRDefault="0085707C" w:rsidP="007A3671">
            <w:pPr>
              <w:spacing w:after="0" w:line="240" w:lineRule="auto"/>
              <w:rPr>
                <w:rFonts w:ascii="Times New Roman" w:hAnsi="Times New Roman" w:cs="Times New Roman"/>
                <w:sz w:val="28"/>
                <w:szCs w:val="28"/>
              </w:rPr>
            </w:pPr>
            <w:r w:rsidRPr="00EA3B90">
              <w:rPr>
                <w:rFonts w:ascii="Times New Roman" w:hAnsi="Times New Roman" w:cs="Times New Roman"/>
                <w:sz w:val="28"/>
                <w:szCs w:val="28"/>
              </w:rPr>
              <w:t>№ 9 42 45</w:t>
            </w:r>
          </w:p>
        </w:tc>
        <w:tc>
          <w:tcPr>
            <w:tcW w:w="1985" w:type="dxa"/>
            <w:vAlign w:val="center"/>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180,9</w:t>
            </w:r>
          </w:p>
        </w:tc>
        <w:tc>
          <w:tcPr>
            <w:tcW w:w="1276" w:type="dxa"/>
            <w:vAlign w:val="center"/>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63,3</w:t>
            </w:r>
          </w:p>
        </w:tc>
        <w:tc>
          <w:tcPr>
            <w:tcW w:w="1984" w:type="dxa"/>
            <w:vAlign w:val="center"/>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9,90</w:t>
            </w:r>
          </w:p>
        </w:tc>
        <w:tc>
          <w:tcPr>
            <w:tcW w:w="1559" w:type="dxa"/>
            <w:vAlign w:val="center"/>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127</w:t>
            </w:r>
          </w:p>
        </w:tc>
      </w:tr>
    </w:tbl>
    <w:p w:rsidR="0085707C" w:rsidRPr="00EA3B90" w:rsidRDefault="0085707C" w:rsidP="007A3671">
      <w:pPr>
        <w:spacing w:after="0" w:line="240" w:lineRule="auto"/>
        <w:ind w:firstLine="720"/>
        <w:jc w:val="both"/>
        <w:rPr>
          <w:rFonts w:ascii="Times New Roman" w:hAnsi="Times New Roman" w:cs="Times New Roman"/>
          <w:sz w:val="28"/>
          <w:szCs w:val="28"/>
        </w:rPr>
      </w:pPr>
    </w:p>
    <w:p w:rsidR="0085707C" w:rsidRPr="00EA3B90" w:rsidRDefault="0085707C" w:rsidP="00C5165A">
      <w:pPr>
        <w:spacing w:line="240" w:lineRule="auto"/>
        <w:ind w:firstLine="720"/>
        <w:jc w:val="both"/>
        <w:rPr>
          <w:rFonts w:ascii="Times New Roman" w:hAnsi="Times New Roman" w:cs="Times New Roman"/>
          <w:sz w:val="28"/>
          <w:szCs w:val="28"/>
        </w:rPr>
      </w:pPr>
      <w:r w:rsidRPr="00EA3B90">
        <w:rPr>
          <w:rFonts w:ascii="Times New Roman" w:hAnsi="Times New Roman" w:cs="Times New Roman"/>
          <w:sz w:val="28"/>
          <w:szCs w:val="28"/>
        </w:rPr>
        <w:t>Одним из важных показателей нового сорта является урожайность. Ан</w:t>
      </w:r>
      <w:r w:rsidRPr="00EA3B90">
        <w:rPr>
          <w:rFonts w:ascii="Times New Roman" w:hAnsi="Times New Roman" w:cs="Times New Roman"/>
          <w:sz w:val="28"/>
          <w:szCs w:val="28"/>
        </w:rPr>
        <w:t>а</w:t>
      </w:r>
      <w:r w:rsidRPr="00EA3B90">
        <w:rPr>
          <w:rFonts w:ascii="Times New Roman" w:hAnsi="Times New Roman" w:cs="Times New Roman"/>
          <w:sz w:val="28"/>
          <w:szCs w:val="28"/>
        </w:rPr>
        <w:t>лизируя урожайные данные таблицы 1 можно сделать вывод, что у изучаемых селекционных образцов в первый год пользования травостоем урожайность з</w:t>
      </w:r>
      <w:r w:rsidRPr="00EA3B90">
        <w:rPr>
          <w:rFonts w:ascii="Times New Roman" w:hAnsi="Times New Roman" w:cs="Times New Roman"/>
          <w:sz w:val="28"/>
          <w:szCs w:val="28"/>
        </w:rPr>
        <w:t>е</w:t>
      </w:r>
      <w:r w:rsidRPr="00EA3B90">
        <w:rPr>
          <w:rFonts w:ascii="Times New Roman" w:hAnsi="Times New Roman" w:cs="Times New Roman"/>
          <w:sz w:val="28"/>
          <w:szCs w:val="28"/>
        </w:rPr>
        <w:t>леной массы не превышала контрольный сорт (211,4 ц/га) и составила 180,9 - 200,0 ц/га. Аналогичные результаты и по урожайности сухого вещества. У из</w:t>
      </w:r>
      <w:r w:rsidRPr="00EA3B90">
        <w:rPr>
          <w:rFonts w:ascii="Times New Roman" w:hAnsi="Times New Roman" w:cs="Times New Roman"/>
          <w:sz w:val="28"/>
          <w:szCs w:val="28"/>
        </w:rPr>
        <w:t>у</w:t>
      </w:r>
      <w:r w:rsidRPr="00EA3B90">
        <w:rPr>
          <w:rFonts w:ascii="Times New Roman" w:hAnsi="Times New Roman" w:cs="Times New Roman"/>
          <w:sz w:val="28"/>
          <w:szCs w:val="28"/>
        </w:rPr>
        <w:t>чаемых сортообразцов выход сухого вещества был в пределах 63,3 - 64,0 ц/га, у сорта Вита 1 - 66,2 ц/га. Высота растений тимофеевки в вариантах (на корм) с</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ставила 123 - </w:t>
      </w:r>
      <w:smartTag w:uri="urn:schemas-microsoft-com:office:smarttags" w:element="metricconverter">
        <w:smartTagPr>
          <w:attr w:name="ProductID" w:val="127 см"/>
        </w:smartTagPr>
        <w:r w:rsidRPr="00EA3B90">
          <w:rPr>
            <w:rFonts w:ascii="Times New Roman" w:hAnsi="Times New Roman" w:cs="Times New Roman"/>
            <w:sz w:val="28"/>
            <w:szCs w:val="28"/>
          </w:rPr>
          <w:t>127 см</w:t>
        </w:r>
      </w:smartTag>
      <w:r w:rsidRPr="00EA3B90">
        <w:rPr>
          <w:rFonts w:ascii="Times New Roman" w:hAnsi="Times New Roman" w:cs="Times New Roman"/>
          <w:sz w:val="28"/>
          <w:szCs w:val="28"/>
        </w:rPr>
        <w:t xml:space="preserve"> и находилась на уровне контроля (</w:t>
      </w:r>
      <w:smartTag w:uri="urn:schemas-microsoft-com:office:smarttags" w:element="metricconverter">
        <w:smartTagPr>
          <w:attr w:name="ProductID" w:val="126 см"/>
        </w:smartTagPr>
        <w:r w:rsidRPr="00EA3B90">
          <w:rPr>
            <w:rFonts w:ascii="Times New Roman" w:hAnsi="Times New Roman" w:cs="Times New Roman"/>
            <w:sz w:val="28"/>
            <w:szCs w:val="28"/>
          </w:rPr>
          <w:t>126 см</w:t>
        </w:r>
      </w:smartTag>
      <w:r w:rsidRPr="00EA3B90">
        <w:rPr>
          <w:rFonts w:ascii="Times New Roman" w:hAnsi="Times New Roman" w:cs="Times New Roman"/>
          <w:sz w:val="28"/>
          <w:szCs w:val="28"/>
        </w:rPr>
        <w:t>). Высота  семе</w:t>
      </w:r>
      <w:r w:rsidRPr="00EA3B90">
        <w:rPr>
          <w:rFonts w:ascii="Times New Roman" w:hAnsi="Times New Roman" w:cs="Times New Roman"/>
          <w:sz w:val="28"/>
          <w:szCs w:val="28"/>
        </w:rPr>
        <w:t>н</w:t>
      </w:r>
      <w:r w:rsidRPr="00EA3B90">
        <w:rPr>
          <w:rFonts w:ascii="Times New Roman" w:hAnsi="Times New Roman" w:cs="Times New Roman"/>
          <w:sz w:val="28"/>
          <w:szCs w:val="28"/>
        </w:rPr>
        <w:t xml:space="preserve">ного травостоя достигала 134 - </w:t>
      </w:r>
      <w:smartTag w:uri="urn:schemas-microsoft-com:office:smarttags" w:element="metricconverter">
        <w:smartTagPr>
          <w:attr w:name="ProductID" w:val="135 см"/>
        </w:smartTagPr>
        <w:r w:rsidRPr="00EA3B90">
          <w:rPr>
            <w:rFonts w:ascii="Times New Roman" w:hAnsi="Times New Roman" w:cs="Times New Roman"/>
            <w:sz w:val="28"/>
            <w:szCs w:val="28"/>
          </w:rPr>
          <w:t>135 см</w:t>
        </w:r>
      </w:smartTag>
      <w:r w:rsidRPr="00EA3B90">
        <w:rPr>
          <w:rFonts w:ascii="Times New Roman" w:hAnsi="Times New Roman" w:cs="Times New Roman"/>
          <w:sz w:val="28"/>
          <w:szCs w:val="28"/>
        </w:rPr>
        <w:t xml:space="preserve">, в контроле </w:t>
      </w:r>
      <w:smartTag w:uri="urn:schemas-microsoft-com:office:smarttags" w:element="metricconverter">
        <w:smartTagPr>
          <w:attr w:name="ProductID" w:val="132 см"/>
        </w:smartTagPr>
        <w:r w:rsidRPr="00EA3B90">
          <w:rPr>
            <w:rFonts w:ascii="Times New Roman" w:hAnsi="Times New Roman" w:cs="Times New Roman"/>
            <w:sz w:val="28"/>
            <w:szCs w:val="28"/>
          </w:rPr>
          <w:t>132 см</w:t>
        </w:r>
      </w:smartTag>
      <w:r w:rsidRPr="00EA3B90">
        <w:rPr>
          <w:rFonts w:ascii="Times New Roman" w:hAnsi="Times New Roman" w:cs="Times New Roman"/>
          <w:sz w:val="28"/>
          <w:szCs w:val="28"/>
        </w:rPr>
        <w:t xml:space="preserve"> (</w:t>
      </w:r>
      <w:proofErr w:type="gramStart"/>
      <w:r w:rsidRPr="00EA3B90">
        <w:rPr>
          <w:rFonts w:ascii="Times New Roman" w:hAnsi="Times New Roman" w:cs="Times New Roman"/>
          <w:sz w:val="28"/>
          <w:szCs w:val="28"/>
        </w:rPr>
        <w:t>табл</w:t>
      </w:r>
      <w:proofErr w:type="gramEnd"/>
      <w:r w:rsidRPr="00EA3B90">
        <w:rPr>
          <w:rFonts w:ascii="Times New Roman" w:hAnsi="Times New Roman" w:cs="Times New Roman"/>
          <w:sz w:val="28"/>
          <w:szCs w:val="28"/>
        </w:rPr>
        <w:t xml:space="preserve"> 2). </w:t>
      </w:r>
    </w:p>
    <w:p w:rsidR="0085707C" w:rsidRPr="00EA3B90" w:rsidRDefault="0085707C" w:rsidP="0085707C">
      <w:pPr>
        <w:spacing w:before="120" w:after="120" w:line="240" w:lineRule="auto"/>
        <w:jc w:val="center"/>
        <w:rPr>
          <w:rFonts w:ascii="Times New Roman" w:hAnsi="Times New Roman" w:cs="Times New Roman"/>
          <w:sz w:val="28"/>
          <w:szCs w:val="28"/>
        </w:rPr>
      </w:pPr>
      <w:r w:rsidRPr="00EA3B90">
        <w:rPr>
          <w:rFonts w:ascii="Times New Roman" w:hAnsi="Times New Roman" w:cs="Times New Roman"/>
          <w:sz w:val="28"/>
          <w:szCs w:val="28"/>
        </w:rPr>
        <w:t>Таблица 2 – Хозяйственно - биологические особенности и посевные качества семян тимофеевки (посевы на  семена)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1984"/>
        <w:gridCol w:w="1560"/>
        <w:gridCol w:w="1417"/>
        <w:gridCol w:w="1667"/>
      </w:tblGrid>
      <w:tr w:rsidR="0085707C" w:rsidRPr="00EA3B90" w:rsidTr="008E4826">
        <w:tc>
          <w:tcPr>
            <w:tcW w:w="3119" w:type="dxa"/>
            <w:vAlign w:val="center"/>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Варианты опыта</w:t>
            </w:r>
          </w:p>
        </w:tc>
        <w:tc>
          <w:tcPr>
            <w:tcW w:w="1984" w:type="dxa"/>
            <w:vAlign w:val="center"/>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Урожайность семян, ц/га</w:t>
            </w:r>
          </w:p>
        </w:tc>
        <w:tc>
          <w:tcPr>
            <w:tcW w:w="1560" w:type="dxa"/>
            <w:vAlign w:val="center"/>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 xml:space="preserve">Высота травостоя, </w:t>
            </w:r>
            <w:proofErr w:type="gramStart"/>
            <w:r w:rsidRPr="00EA3B90">
              <w:rPr>
                <w:rFonts w:ascii="Times New Roman" w:hAnsi="Times New Roman" w:cs="Times New Roman"/>
                <w:sz w:val="28"/>
                <w:szCs w:val="28"/>
              </w:rPr>
              <w:t>см</w:t>
            </w:r>
            <w:proofErr w:type="gramEnd"/>
            <w:r w:rsidRPr="00EA3B90">
              <w:rPr>
                <w:rFonts w:ascii="Times New Roman" w:hAnsi="Times New Roman" w:cs="Times New Roman"/>
                <w:sz w:val="28"/>
                <w:szCs w:val="28"/>
              </w:rPr>
              <w:t>.</w:t>
            </w:r>
          </w:p>
        </w:tc>
        <w:tc>
          <w:tcPr>
            <w:tcW w:w="1417" w:type="dxa"/>
            <w:vAlign w:val="center"/>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Масса 1000 с</w:t>
            </w:r>
            <w:r w:rsidRPr="00EA3B90">
              <w:rPr>
                <w:rFonts w:ascii="Times New Roman" w:hAnsi="Times New Roman" w:cs="Times New Roman"/>
                <w:sz w:val="28"/>
                <w:szCs w:val="28"/>
              </w:rPr>
              <w:t>е</w:t>
            </w:r>
            <w:r w:rsidRPr="00EA3B90">
              <w:rPr>
                <w:rFonts w:ascii="Times New Roman" w:hAnsi="Times New Roman" w:cs="Times New Roman"/>
                <w:sz w:val="28"/>
                <w:szCs w:val="28"/>
              </w:rPr>
              <w:t xml:space="preserve">мян, </w:t>
            </w:r>
            <w:proofErr w:type="gramStart"/>
            <w:r w:rsidRPr="00EA3B90">
              <w:rPr>
                <w:rFonts w:ascii="Times New Roman" w:hAnsi="Times New Roman" w:cs="Times New Roman"/>
                <w:sz w:val="28"/>
                <w:szCs w:val="28"/>
              </w:rPr>
              <w:t>г</w:t>
            </w:r>
            <w:proofErr w:type="gramEnd"/>
            <w:r w:rsidRPr="00EA3B90">
              <w:rPr>
                <w:rFonts w:ascii="Times New Roman" w:hAnsi="Times New Roman" w:cs="Times New Roman"/>
                <w:sz w:val="28"/>
                <w:szCs w:val="28"/>
              </w:rPr>
              <w:t>.</w:t>
            </w:r>
          </w:p>
        </w:tc>
        <w:tc>
          <w:tcPr>
            <w:tcW w:w="1667" w:type="dxa"/>
            <w:vAlign w:val="center"/>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Всхожесть, %</w:t>
            </w:r>
          </w:p>
        </w:tc>
      </w:tr>
      <w:tr w:rsidR="0085707C" w:rsidRPr="00EA3B90" w:rsidTr="008E4826">
        <w:tc>
          <w:tcPr>
            <w:tcW w:w="3119" w:type="dxa"/>
          </w:tcPr>
          <w:p w:rsidR="0085707C" w:rsidRPr="00EA3B90" w:rsidRDefault="0085707C" w:rsidP="007A3671">
            <w:pPr>
              <w:spacing w:after="0" w:line="240" w:lineRule="auto"/>
              <w:rPr>
                <w:rFonts w:ascii="Times New Roman" w:hAnsi="Times New Roman" w:cs="Times New Roman"/>
                <w:sz w:val="28"/>
                <w:szCs w:val="28"/>
              </w:rPr>
            </w:pPr>
            <w:r w:rsidRPr="00EA3B90">
              <w:rPr>
                <w:rFonts w:ascii="Times New Roman" w:hAnsi="Times New Roman" w:cs="Times New Roman"/>
                <w:sz w:val="28"/>
                <w:szCs w:val="28"/>
              </w:rPr>
              <w:t>Сорт Вита 1- контроль</w:t>
            </w:r>
          </w:p>
        </w:tc>
        <w:tc>
          <w:tcPr>
            <w:tcW w:w="1984" w:type="dxa"/>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3,20</w:t>
            </w:r>
          </w:p>
        </w:tc>
        <w:tc>
          <w:tcPr>
            <w:tcW w:w="1560" w:type="dxa"/>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132</w:t>
            </w:r>
          </w:p>
        </w:tc>
        <w:tc>
          <w:tcPr>
            <w:tcW w:w="1417" w:type="dxa"/>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0,58</w:t>
            </w:r>
          </w:p>
        </w:tc>
        <w:tc>
          <w:tcPr>
            <w:tcW w:w="1667" w:type="dxa"/>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94</w:t>
            </w:r>
          </w:p>
        </w:tc>
      </w:tr>
      <w:tr w:rsidR="0085707C" w:rsidRPr="00EA3B90" w:rsidTr="008E4826">
        <w:tc>
          <w:tcPr>
            <w:tcW w:w="3119" w:type="dxa"/>
          </w:tcPr>
          <w:p w:rsidR="0085707C" w:rsidRPr="00EA3B90" w:rsidRDefault="0085707C" w:rsidP="007A3671">
            <w:pPr>
              <w:spacing w:after="0" w:line="240" w:lineRule="auto"/>
              <w:rPr>
                <w:rFonts w:ascii="Times New Roman" w:hAnsi="Times New Roman" w:cs="Times New Roman"/>
                <w:sz w:val="28"/>
                <w:szCs w:val="28"/>
              </w:rPr>
            </w:pPr>
            <w:r w:rsidRPr="00EA3B90">
              <w:rPr>
                <w:rFonts w:ascii="Times New Roman" w:hAnsi="Times New Roman" w:cs="Times New Roman"/>
                <w:sz w:val="28"/>
                <w:szCs w:val="28"/>
              </w:rPr>
              <w:t xml:space="preserve">№ 3 19 </w:t>
            </w:r>
          </w:p>
        </w:tc>
        <w:tc>
          <w:tcPr>
            <w:tcW w:w="1984" w:type="dxa"/>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3,00</w:t>
            </w:r>
          </w:p>
        </w:tc>
        <w:tc>
          <w:tcPr>
            <w:tcW w:w="1560" w:type="dxa"/>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134</w:t>
            </w:r>
          </w:p>
        </w:tc>
        <w:tc>
          <w:tcPr>
            <w:tcW w:w="1417" w:type="dxa"/>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0,53</w:t>
            </w:r>
          </w:p>
        </w:tc>
        <w:tc>
          <w:tcPr>
            <w:tcW w:w="1667" w:type="dxa"/>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89</w:t>
            </w:r>
          </w:p>
        </w:tc>
      </w:tr>
      <w:tr w:rsidR="0085707C" w:rsidRPr="00EA3B90" w:rsidTr="008E4826">
        <w:tc>
          <w:tcPr>
            <w:tcW w:w="3119" w:type="dxa"/>
          </w:tcPr>
          <w:p w:rsidR="0085707C" w:rsidRPr="00EA3B90" w:rsidRDefault="0085707C" w:rsidP="007A3671">
            <w:pPr>
              <w:spacing w:after="0" w:line="240" w:lineRule="auto"/>
              <w:rPr>
                <w:rFonts w:ascii="Times New Roman" w:hAnsi="Times New Roman" w:cs="Times New Roman"/>
                <w:sz w:val="28"/>
                <w:szCs w:val="28"/>
              </w:rPr>
            </w:pPr>
            <w:r w:rsidRPr="00EA3B90">
              <w:rPr>
                <w:rFonts w:ascii="Times New Roman" w:hAnsi="Times New Roman" w:cs="Times New Roman"/>
                <w:sz w:val="28"/>
                <w:szCs w:val="28"/>
              </w:rPr>
              <w:t xml:space="preserve">№ 7 42 45 </w:t>
            </w:r>
          </w:p>
        </w:tc>
        <w:tc>
          <w:tcPr>
            <w:tcW w:w="1984" w:type="dxa"/>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3,30</w:t>
            </w:r>
          </w:p>
        </w:tc>
        <w:tc>
          <w:tcPr>
            <w:tcW w:w="1560" w:type="dxa"/>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134</w:t>
            </w:r>
          </w:p>
        </w:tc>
        <w:tc>
          <w:tcPr>
            <w:tcW w:w="1417" w:type="dxa"/>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0,56</w:t>
            </w:r>
          </w:p>
        </w:tc>
        <w:tc>
          <w:tcPr>
            <w:tcW w:w="1667" w:type="dxa"/>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94</w:t>
            </w:r>
          </w:p>
        </w:tc>
      </w:tr>
      <w:tr w:rsidR="0085707C" w:rsidRPr="00EA3B90" w:rsidTr="008E4826">
        <w:tc>
          <w:tcPr>
            <w:tcW w:w="3119" w:type="dxa"/>
          </w:tcPr>
          <w:p w:rsidR="0085707C" w:rsidRPr="00EA3B90" w:rsidRDefault="0085707C" w:rsidP="007A3671">
            <w:pPr>
              <w:spacing w:after="0" w:line="240" w:lineRule="auto"/>
              <w:rPr>
                <w:rFonts w:ascii="Times New Roman" w:hAnsi="Times New Roman" w:cs="Times New Roman"/>
                <w:sz w:val="28"/>
                <w:szCs w:val="28"/>
              </w:rPr>
            </w:pPr>
            <w:r w:rsidRPr="00EA3B90">
              <w:rPr>
                <w:rFonts w:ascii="Times New Roman" w:hAnsi="Times New Roman" w:cs="Times New Roman"/>
                <w:sz w:val="28"/>
                <w:szCs w:val="28"/>
              </w:rPr>
              <w:t xml:space="preserve">№ 9 42 45 </w:t>
            </w:r>
          </w:p>
        </w:tc>
        <w:tc>
          <w:tcPr>
            <w:tcW w:w="1984" w:type="dxa"/>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2,90</w:t>
            </w:r>
          </w:p>
        </w:tc>
        <w:tc>
          <w:tcPr>
            <w:tcW w:w="1560" w:type="dxa"/>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135</w:t>
            </w:r>
          </w:p>
        </w:tc>
        <w:tc>
          <w:tcPr>
            <w:tcW w:w="1417" w:type="dxa"/>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0,55</w:t>
            </w:r>
          </w:p>
        </w:tc>
        <w:tc>
          <w:tcPr>
            <w:tcW w:w="1667" w:type="dxa"/>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98</w:t>
            </w:r>
          </w:p>
        </w:tc>
      </w:tr>
      <w:tr w:rsidR="0085707C" w:rsidRPr="00EA3B90" w:rsidTr="008E4826">
        <w:tc>
          <w:tcPr>
            <w:tcW w:w="3119" w:type="dxa"/>
          </w:tcPr>
          <w:p w:rsidR="0085707C" w:rsidRPr="00EA3B90" w:rsidRDefault="0085707C" w:rsidP="007A3671">
            <w:pPr>
              <w:spacing w:after="0" w:line="240" w:lineRule="auto"/>
              <w:rPr>
                <w:rFonts w:ascii="Times New Roman" w:hAnsi="Times New Roman" w:cs="Times New Roman"/>
                <w:sz w:val="28"/>
                <w:szCs w:val="28"/>
              </w:rPr>
            </w:pPr>
            <w:r w:rsidRPr="00EA3B90">
              <w:rPr>
                <w:rFonts w:ascii="Times New Roman" w:hAnsi="Times New Roman" w:cs="Times New Roman"/>
                <w:sz w:val="28"/>
                <w:szCs w:val="28"/>
              </w:rPr>
              <w:t>НСР</w:t>
            </w:r>
            <w:r w:rsidRPr="00EA3B90">
              <w:rPr>
                <w:rFonts w:ascii="Times New Roman" w:hAnsi="Times New Roman" w:cs="Times New Roman"/>
                <w:sz w:val="28"/>
                <w:szCs w:val="28"/>
                <w:vertAlign w:val="subscript"/>
              </w:rPr>
              <w:t>05</w:t>
            </w:r>
          </w:p>
        </w:tc>
        <w:tc>
          <w:tcPr>
            <w:tcW w:w="1984" w:type="dxa"/>
          </w:tcPr>
          <w:p w:rsidR="0085707C" w:rsidRPr="00EA3B90" w:rsidRDefault="0085707C" w:rsidP="007A3671">
            <w:pPr>
              <w:spacing w:after="0" w:line="240" w:lineRule="auto"/>
              <w:jc w:val="center"/>
              <w:rPr>
                <w:rFonts w:ascii="Times New Roman" w:hAnsi="Times New Roman" w:cs="Times New Roman"/>
                <w:sz w:val="28"/>
                <w:szCs w:val="28"/>
              </w:rPr>
            </w:pPr>
            <w:r w:rsidRPr="00EA3B90">
              <w:rPr>
                <w:rFonts w:ascii="Times New Roman" w:hAnsi="Times New Roman" w:cs="Times New Roman"/>
                <w:sz w:val="28"/>
                <w:szCs w:val="28"/>
              </w:rPr>
              <w:t>0,85</w:t>
            </w:r>
          </w:p>
        </w:tc>
        <w:tc>
          <w:tcPr>
            <w:tcW w:w="1560" w:type="dxa"/>
          </w:tcPr>
          <w:p w:rsidR="0085707C" w:rsidRPr="00EA3B90" w:rsidRDefault="0085707C" w:rsidP="007A3671">
            <w:pPr>
              <w:spacing w:after="0" w:line="240" w:lineRule="auto"/>
              <w:jc w:val="center"/>
              <w:rPr>
                <w:rFonts w:ascii="Times New Roman" w:hAnsi="Times New Roman" w:cs="Times New Roman"/>
                <w:sz w:val="28"/>
                <w:szCs w:val="28"/>
              </w:rPr>
            </w:pPr>
          </w:p>
        </w:tc>
        <w:tc>
          <w:tcPr>
            <w:tcW w:w="1417" w:type="dxa"/>
          </w:tcPr>
          <w:p w:rsidR="0085707C" w:rsidRPr="00EA3B90" w:rsidRDefault="0085707C" w:rsidP="007A3671">
            <w:pPr>
              <w:spacing w:after="0" w:line="240" w:lineRule="auto"/>
              <w:jc w:val="center"/>
              <w:rPr>
                <w:rFonts w:ascii="Times New Roman" w:hAnsi="Times New Roman" w:cs="Times New Roman"/>
                <w:sz w:val="28"/>
                <w:szCs w:val="28"/>
              </w:rPr>
            </w:pPr>
          </w:p>
        </w:tc>
        <w:tc>
          <w:tcPr>
            <w:tcW w:w="1667" w:type="dxa"/>
          </w:tcPr>
          <w:p w:rsidR="0085707C" w:rsidRPr="00EA3B90" w:rsidRDefault="0085707C" w:rsidP="007A3671">
            <w:pPr>
              <w:spacing w:after="0" w:line="240" w:lineRule="auto"/>
              <w:jc w:val="center"/>
              <w:rPr>
                <w:rFonts w:ascii="Times New Roman" w:hAnsi="Times New Roman" w:cs="Times New Roman"/>
                <w:sz w:val="28"/>
                <w:szCs w:val="28"/>
              </w:rPr>
            </w:pPr>
          </w:p>
        </w:tc>
      </w:tr>
    </w:tbl>
    <w:p w:rsidR="0085707C" w:rsidRPr="00EA3B90" w:rsidRDefault="0085707C" w:rsidP="007A3671">
      <w:pPr>
        <w:spacing w:after="0" w:line="240" w:lineRule="auto"/>
        <w:ind w:firstLine="720"/>
        <w:rPr>
          <w:rFonts w:ascii="Times New Roman" w:hAnsi="Times New Roman" w:cs="Times New Roman"/>
          <w:sz w:val="28"/>
          <w:szCs w:val="28"/>
        </w:rPr>
      </w:pPr>
    </w:p>
    <w:p w:rsidR="0085707C" w:rsidRPr="00EA3B90" w:rsidRDefault="0085707C" w:rsidP="00C5165A">
      <w:pPr>
        <w:spacing w:after="0" w:line="240" w:lineRule="auto"/>
        <w:ind w:firstLine="720"/>
        <w:jc w:val="both"/>
        <w:rPr>
          <w:rFonts w:ascii="Times New Roman" w:hAnsi="Times New Roman" w:cs="Times New Roman"/>
          <w:sz w:val="28"/>
          <w:szCs w:val="28"/>
        </w:rPr>
      </w:pPr>
      <w:r w:rsidRPr="00EA3B90">
        <w:rPr>
          <w:rFonts w:ascii="Times New Roman" w:hAnsi="Times New Roman" w:cs="Times New Roman"/>
          <w:sz w:val="28"/>
          <w:szCs w:val="28"/>
        </w:rPr>
        <w:t>Урожайность семян изучаемого образца № 9 42 45 - по семенной проду</w:t>
      </w:r>
      <w:r w:rsidRPr="00EA3B90">
        <w:rPr>
          <w:rFonts w:ascii="Times New Roman" w:hAnsi="Times New Roman" w:cs="Times New Roman"/>
          <w:sz w:val="28"/>
          <w:szCs w:val="28"/>
        </w:rPr>
        <w:t>к</w:t>
      </w:r>
      <w:r w:rsidRPr="00EA3B90">
        <w:rPr>
          <w:rFonts w:ascii="Times New Roman" w:hAnsi="Times New Roman" w:cs="Times New Roman"/>
          <w:sz w:val="28"/>
          <w:szCs w:val="28"/>
        </w:rPr>
        <w:t>тивности составил 2,90 ц/га и уступал контролю (3,20 ц/га) незначительно, при НСР</w:t>
      </w:r>
      <w:r w:rsidRPr="00EA3B90">
        <w:rPr>
          <w:rFonts w:ascii="Times New Roman" w:hAnsi="Times New Roman" w:cs="Times New Roman"/>
          <w:sz w:val="28"/>
          <w:szCs w:val="28"/>
          <w:vertAlign w:val="subscript"/>
        </w:rPr>
        <w:t>05</w:t>
      </w:r>
      <w:r w:rsidRPr="00EA3B90">
        <w:rPr>
          <w:rFonts w:ascii="Times New Roman" w:hAnsi="Times New Roman" w:cs="Times New Roman"/>
          <w:sz w:val="28"/>
          <w:szCs w:val="28"/>
        </w:rPr>
        <w:t xml:space="preserve"> = 0,85 ц/га. </w:t>
      </w:r>
    </w:p>
    <w:p w:rsidR="0085707C" w:rsidRPr="00EA3B90" w:rsidRDefault="0085707C" w:rsidP="00C5165A">
      <w:pPr>
        <w:spacing w:after="0" w:line="240" w:lineRule="auto"/>
        <w:ind w:firstLine="720"/>
        <w:jc w:val="both"/>
        <w:rPr>
          <w:rFonts w:ascii="Times New Roman" w:hAnsi="Times New Roman" w:cs="Times New Roman"/>
          <w:sz w:val="28"/>
          <w:szCs w:val="28"/>
        </w:rPr>
      </w:pPr>
      <w:r w:rsidRPr="00EA3B90">
        <w:rPr>
          <w:rFonts w:ascii="Times New Roman" w:hAnsi="Times New Roman" w:cs="Times New Roman"/>
          <w:sz w:val="28"/>
          <w:szCs w:val="28"/>
        </w:rPr>
        <w:t xml:space="preserve">У изучаемых образцов масса 1000 семян составила 0,53 - </w:t>
      </w:r>
      <w:smartTag w:uri="urn:schemas-microsoft-com:office:smarttags" w:element="metricconverter">
        <w:smartTagPr>
          <w:attr w:name="ProductID" w:val="0,56 грамм"/>
        </w:smartTagPr>
        <w:r w:rsidRPr="00EA3B90">
          <w:rPr>
            <w:rFonts w:ascii="Times New Roman" w:hAnsi="Times New Roman" w:cs="Times New Roman"/>
            <w:sz w:val="28"/>
            <w:szCs w:val="28"/>
          </w:rPr>
          <w:t>0,56 грамм</w:t>
        </w:r>
      </w:smartTag>
      <w:r w:rsidRPr="00EA3B90">
        <w:rPr>
          <w:rFonts w:ascii="Times New Roman" w:hAnsi="Times New Roman" w:cs="Times New Roman"/>
          <w:sz w:val="28"/>
          <w:szCs w:val="28"/>
        </w:rPr>
        <w:t xml:space="preserve">, в контроле </w:t>
      </w:r>
      <w:smartTag w:uri="urn:schemas-microsoft-com:office:smarttags" w:element="metricconverter">
        <w:smartTagPr>
          <w:attr w:name="ProductID" w:val="0,58 грамм"/>
        </w:smartTagPr>
        <w:r w:rsidRPr="00EA3B90">
          <w:rPr>
            <w:rFonts w:ascii="Times New Roman" w:hAnsi="Times New Roman" w:cs="Times New Roman"/>
            <w:sz w:val="28"/>
            <w:szCs w:val="28"/>
          </w:rPr>
          <w:t>0,58 грамм</w:t>
        </w:r>
      </w:smartTag>
      <w:r w:rsidRPr="00EA3B90">
        <w:rPr>
          <w:rFonts w:ascii="Times New Roman" w:hAnsi="Times New Roman" w:cs="Times New Roman"/>
          <w:sz w:val="28"/>
          <w:szCs w:val="28"/>
        </w:rPr>
        <w:t xml:space="preserve">. Всхожесть в первый год пользования была высокой 89 - 98%, у контрольного варианта сорта Вита 1 - 94%. </w:t>
      </w:r>
    </w:p>
    <w:p w:rsidR="0085707C" w:rsidRPr="00EA3B90" w:rsidRDefault="0085707C" w:rsidP="00C5165A">
      <w:pPr>
        <w:spacing w:after="0" w:line="240" w:lineRule="auto"/>
        <w:ind w:firstLine="720"/>
        <w:jc w:val="both"/>
        <w:rPr>
          <w:rFonts w:ascii="Times New Roman" w:hAnsi="Times New Roman" w:cs="Times New Roman"/>
          <w:sz w:val="28"/>
          <w:szCs w:val="28"/>
        </w:rPr>
      </w:pPr>
      <w:r w:rsidRPr="00EA3B90">
        <w:rPr>
          <w:rFonts w:ascii="Times New Roman" w:hAnsi="Times New Roman" w:cs="Times New Roman"/>
          <w:sz w:val="28"/>
          <w:szCs w:val="28"/>
        </w:rPr>
        <w:lastRenderedPageBreak/>
        <w:t xml:space="preserve">В результате проведенных исследований в 2014 году </w:t>
      </w:r>
      <w:proofErr w:type="gramStart"/>
      <w:r w:rsidRPr="00EA3B90">
        <w:rPr>
          <w:rFonts w:ascii="Times New Roman" w:hAnsi="Times New Roman" w:cs="Times New Roman"/>
          <w:sz w:val="28"/>
          <w:szCs w:val="28"/>
        </w:rPr>
        <w:t>выделен</w:t>
      </w:r>
      <w:proofErr w:type="gramEnd"/>
      <w:r w:rsidRPr="00EA3B90">
        <w:rPr>
          <w:rFonts w:ascii="Times New Roman" w:hAnsi="Times New Roman" w:cs="Times New Roman"/>
          <w:sz w:val="28"/>
          <w:szCs w:val="28"/>
        </w:rPr>
        <w:t xml:space="preserve"> сортообр</w:t>
      </w:r>
      <w:r w:rsidRPr="00EA3B90">
        <w:rPr>
          <w:rFonts w:ascii="Times New Roman" w:hAnsi="Times New Roman" w:cs="Times New Roman"/>
          <w:sz w:val="28"/>
          <w:szCs w:val="28"/>
        </w:rPr>
        <w:t>а</w:t>
      </w:r>
      <w:r w:rsidRPr="00EA3B90">
        <w:rPr>
          <w:rFonts w:ascii="Times New Roman" w:hAnsi="Times New Roman" w:cs="Times New Roman"/>
          <w:sz w:val="28"/>
          <w:szCs w:val="28"/>
        </w:rPr>
        <w:t>зец № 7 42 45 с повышенным содержанием протеина в сравнении с контролем.   Изучение сортообразцов - синтетических популяций будет продолжено до з</w:t>
      </w:r>
      <w:r w:rsidRPr="00EA3B90">
        <w:rPr>
          <w:rFonts w:ascii="Times New Roman" w:hAnsi="Times New Roman" w:cs="Times New Roman"/>
          <w:sz w:val="28"/>
          <w:szCs w:val="28"/>
        </w:rPr>
        <w:t>а</w:t>
      </w:r>
      <w:r w:rsidRPr="00EA3B90">
        <w:rPr>
          <w:rFonts w:ascii="Times New Roman" w:hAnsi="Times New Roman" w:cs="Times New Roman"/>
          <w:sz w:val="28"/>
          <w:szCs w:val="28"/>
        </w:rPr>
        <w:t xml:space="preserve">тухания гетерозиса по содержанию протеина в двух повторениях опыта. </w:t>
      </w:r>
    </w:p>
    <w:p w:rsidR="0085707C" w:rsidRPr="00EA3B90" w:rsidRDefault="0085707C" w:rsidP="007A3671">
      <w:pPr>
        <w:spacing w:after="0" w:line="240" w:lineRule="auto"/>
        <w:rPr>
          <w:rFonts w:ascii="Times New Roman" w:hAnsi="Times New Roman" w:cs="Times New Roman"/>
          <w:sz w:val="28"/>
          <w:szCs w:val="28"/>
        </w:rPr>
      </w:pPr>
    </w:p>
    <w:p w:rsidR="0085707C" w:rsidRPr="00EA3B90" w:rsidRDefault="0085707C" w:rsidP="0085707C">
      <w:pPr>
        <w:spacing w:line="240" w:lineRule="auto"/>
        <w:jc w:val="center"/>
        <w:rPr>
          <w:rFonts w:ascii="Times New Roman" w:hAnsi="Times New Roman" w:cs="Times New Roman"/>
          <w:b/>
          <w:sz w:val="28"/>
          <w:szCs w:val="28"/>
        </w:rPr>
      </w:pPr>
      <w:r w:rsidRPr="00EA3B90">
        <w:rPr>
          <w:rFonts w:ascii="Times New Roman" w:hAnsi="Times New Roman" w:cs="Times New Roman"/>
          <w:b/>
          <w:sz w:val="28"/>
          <w:szCs w:val="28"/>
        </w:rPr>
        <w:t>Литература</w:t>
      </w:r>
    </w:p>
    <w:p w:rsidR="0085707C" w:rsidRPr="00C5165A" w:rsidRDefault="0085707C" w:rsidP="00923375">
      <w:pPr>
        <w:pStyle w:val="a8"/>
        <w:numPr>
          <w:ilvl w:val="0"/>
          <w:numId w:val="58"/>
        </w:numPr>
        <w:spacing w:after="0" w:line="240" w:lineRule="auto"/>
        <w:ind w:left="567" w:hanging="425"/>
        <w:jc w:val="both"/>
        <w:rPr>
          <w:rFonts w:ascii="Times New Roman" w:hAnsi="Times New Roman" w:cs="Times New Roman"/>
          <w:sz w:val="28"/>
          <w:szCs w:val="28"/>
        </w:rPr>
      </w:pPr>
      <w:r w:rsidRPr="00C5165A">
        <w:rPr>
          <w:rFonts w:ascii="Times New Roman" w:hAnsi="Times New Roman" w:cs="Times New Roman"/>
          <w:sz w:val="28"/>
          <w:szCs w:val="28"/>
        </w:rPr>
        <w:t xml:space="preserve">Кулешов Г.Ф., Бехтин Н.С., Клочкова В.С., Костенко С.И., Малюженец Е.Е. Основные направления селекции и создание сортов многолетних злаковых трав с повышенной средообразующей функцией. // Адаптивное кормопроизводство: проблемы и решения. - М.: ФГНУ "Росинформагротех". 2002. - С 318 - 340. </w:t>
      </w:r>
    </w:p>
    <w:p w:rsidR="0085707C" w:rsidRPr="00C5165A" w:rsidRDefault="0085707C" w:rsidP="00923375">
      <w:pPr>
        <w:pStyle w:val="a8"/>
        <w:numPr>
          <w:ilvl w:val="0"/>
          <w:numId w:val="58"/>
        </w:numPr>
        <w:spacing w:after="0" w:line="240" w:lineRule="auto"/>
        <w:ind w:left="567" w:hanging="425"/>
        <w:jc w:val="both"/>
        <w:rPr>
          <w:rFonts w:ascii="Times New Roman" w:hAnsi="Times New Roman" w:cs="Times New Roman"/>
          <w:sz w:val="28"/>
          <w:szCs w:val="28"/>
        </w:rPr>
      </w:pPr>
      <w:r w:rsidRPr="00C5165A">
        <w:rPr>
          <w:rFonts w:ascii="Times New Roman" w:hAnsi="Times New Roman" w:cs="Times New Roman"/>
          <w:sz w:val="28"/>
          <w:szCs w:val="28"/>
        </w:rPr>
        <w:t xml:space="preserve">Турбин Н.В., Хотылева Л.В., Тарутина Л.А. Сравнительная оценка методов анализа комбинационной способности у растений // Генетика. - 1966. - № 8. - С. 8 - 13. </w:t>
      </w:r>
    </w:p>
    <w:p w:rsidR="0085707C" w:rsidRPr="00C5165A" w:rsidRDefault="0085707C" w:rsidP="00923375">
      <w:pPr>
        <w:pStyle w:val="a8"/>
        <w:numPr>
          <w:ilvl w:val="0"/>
          <w:numId w:val="58"/>
        </w:numPr>
        <w:spacing w:after="0" w:line="240" w:lineRule="auto"/>
        <w:ind w:left="567" w:hanging="425"/>
        <w:jc w:val="both"/>
        <w:rPr>
          <w:rFonts w:ascii="Times New Roman" w:hAnsi="Times New Roman" w:cs="Times New Roman"/>
          <w:sz w:val="28"/>
          <w:szCs w:val="28"/>
        </w:rPr>
      </w:pPr>
      <w:r w:rsidRPr="00C5165A">
        <w:rPr>
          <w:rFonts w:ascii="Times New Roman" w:hAnsi="Times New Roman" w:cs="Times New Roman"/>
          <w:sz w:val="28"/>
          <w:szCs w:val="28"/>
        </w:rPr>
        <w:t xml:space="preserve">Турбин Н.В. Генетика гетерозиса и методы селекции растений на комбинационную способность // Генетические основы селекции растений. - М.: Наука, 1971. - С. 112 - 150. </w:t>
      </w:r>
    </w:p>
    <w:p w:rsidR="0085707C" w:rsidRPr="00C5165A" w:rsidRDefault="0085707C" w:rsidP="00923375">
      <w:pPr>
        <w:pStyle w:val="a8"/>
        <w:numPr>
          <w:ilvl w:val="0"/>
          <w:numId w:val="58"/>
        </w:numPr>
        <w:spacing w:after="0" w:line="240" w:lineRule="auto"/>
        <w:ind w:left="567" w:hanging="425"/>
        <w:jc w:val="both"/>
        <w:rPr>
          <w:rFonts w:ascii="Times New Roman" w:hAnsi="Times New Roman" w:cs="Times New Roman"/>
          <w:sz w:val="28"/>
          <w:szCs w:val="28"/>
        </w:rPr>
      </w:pPr>
      <w:r w:rsidRPr="00C5165A">
        <w:rPr>
          <w:rFonts w:ascii="Times New Roman" w:hAnsi="Times New Roman" w:cs="Times New Roman"/>
          <w:sz w:val="28"/>
          <w:szCs w:val="28"/>
        </w:rPr>
        <w:t xml:space="preserve">Загваздин Н.Г. Выявление комбинационной способности сортов в разных условиях выращивания // Селекция и семеноводство, 1983. - № 3. - С. 18 - 20.  </w:t>
      </w:r>
    </w:p>
    <w:p w:rsidR="0085707C" w:rsidRPr="00C5165A" w:rsidRDefault="0085707C" w:rsidP="00923375">
      <w:pPr>
        <w:pStyle w:val="a8"/>
        <w:numPr>
          <w:ilvl w:val="0"/>
          <w:numId w:val="58"/>
        </w:numPr>
        <w:spacing w:after="0" w:line="240" w:lineRule="auto"/>
        <w:ind w:left="567" w:hanging="425"/>
        <w:jc w:val="both"/>
        <w:rPr>
          <w:rFonts w:ascii="Times New Roman" w:hAnsi="Times New Roman" w:cs="Times New Roman"/>
          <w:sz w:val="28"/>
          <w:szCs w:val="28"/>
        </w:rPr>
      </w:pPr>
      <w:r w:rsidRPr="00C5165A">
        <w:rPr>
          <w:rFonts w:ascii="Times New Roman" w:hAnsi="Times New Roman" w:cs="Times New Roman"/>
          <w:sz w:val="28"/>
          <w:szCs w:val="28"/>
        </w:rPr>
        <w:t>Бриггс Ф., Ноулз П. Научные основы селекции растений</w:t>
      </w:r>
      <w:proofErr w:type="gramStart"/>
      <w:r w:rsidRPr="00C5165A">
        <w:rPr>
          <w:rFonts w:ascii="Times New Roman" w:hAnsi="Times New Roman" w:cs="Times New Roman"/>
          <w:sz w:val="28"/>
          <w:szCs w:val="28"/>
        </w:rPr>
        <w:t xml:space="preserve"> .</w:t>
      </w:r>
      <w:proofErr w:type="gramEnd"/>
      <w:r w:rsidRPr="00C5165A">
        <w:rPr>
          <w:rFonts w:ascii="Times New Roman" w:hAnsi="Times New Roman" w:cs="Times New Roman"/>
          <w:sz w:val="28"/>
          <w:szCs w:val="28"/>
        </w:rPr>
        <w:t xml:space="preserve"> - Москва.: Колос, 1972. - 398 с. </w:t>
      </w:r>
    </w:p>
    <w:p w:rsidR="0085707C" w:rsidRPr="00C5165A" w:rsidRDefault="0085707C" w:rsidP="00923375">
      <w:pPr>
        <w:pStyle w:val="a8"/>
        <w:numPr>
          <w:ilvl w:val="0"/>
          <w:numId w:val="58"/>
        </w:numPr>
        <w:spacing w:after="0" w:line="240" w:lineRule="auto"/>
        <w:ind w:left="567" w:hanging="425"/>
        <w:jc w:val="both"/>
        <w:rPr>
          <w:rFonts w:ascii="Times New Roman" w:hAnsi="Times New Roman" w:cs="Times New Roman"/>
          <w:sz w:val="28"/>
          <w:szCs w:val="28"/>
        </w:rPr>
      </w:pPr>
      <w:r w:rsidRPr="00C5165A">
        <w:rPr>
          <w:rFonts w:ascii="Times New Roman" w:hAnsi="Times New Roman" w:cs="Times New Roman"/>
          <w:sz w:val="28"/>
          <w:szCs w:val="28"/>
        </w:rPr>
        <w:t xml:space="preserve">Кедров - Зихман О.О. Поликросс - тест в селекции растений - Минск.: Наука и техника, 1974. - 125 </w:t>
      </w:r>
      <w:proofErr w:type="gramStart"/>
      <w:r w:rsidRPr="00C5165A">
        <w:rPr>
          <w:rFonts w:ascii="Times New Roman" w:hAnsi="Times New Roman" w:cs="Times New Roman"/>
          <w:sz w:val="28"/>
          <w:szCs w:val="28"/>
        </w:rPr>
        <w:t>с</w:t>
      </w:r>
      <w:proofErr w:type="gramEnd"/>
      <w:r w:rsidRPr="00C5165A">
        <w:rPr>
          <w:rFonts w:ascii="Times New Roman" w:hAnsi="Times New Roman" w:cs="Times New Roman"/>
          <w:sz w:val="28"/>
          <w:szCs w:val="28"/>
        </w:rPr>
        <w:t xml:space="preserve">.   </w:t>
      </w:r>
    </w:p>
    <w:p w:rsidR="0085707C" w:rsidRPr="00C5165A" w:rsidRDefault="0085707C" w:rsidP="00923375">
      <w:pPr>
        <w:pStyle w:val="a8"/>
        <w:numPr>
          <w:ilvl w:val="0"/>
          <w:numId w:val="58"/>
        </w:numPr>
        <w:spacing w:after="0" w:line="240" w:lineRule="auto"/>
        <w:ind w:left="567" w:hanging="425"/>
        <w:jc w:val="both"/>
        <w:rPr>
          <w:rFonts w:ascii="Times New Roman" w:hAnsi="Times New Roman" w:cs="Times New Roman"/>
          <w:sz w:val="28"/>
          <w:szCs w:val="28"/>
        </w:rPr>
      </w:pPr>
      <w:r w:rsidRPr="00C5165A">
        <w:rPr>
          <w:rFonts w:ascii="Times New Roman" w:hAnsi="Times New Roman" w:cs="Times New Roman"/>
          <w:sz w:val="28"/>
          <w:szCs w:val="28"/>
        </w:rPr>
        <w:t xml:space="preserve">Годунов И.А. Метод изучения комбинационной способности клевера лугового // Селекция и семеноводство, 1984. - № 9. - С. 10 - 12.  </w:t>
      </w:r>
    </w:p>
    <w:p w:rsidR="0085707C" w:rsidRPr="00C5165A" w:rsidRDefault="0085707C" w:rsidP="00923375">
      <w:pPr>
        <w:pStyle w:val="a8"/>
        <w:numPr>
          <w:ilvl w:val="0"/>
          <w:numId w:val="58"/>
        </w:numPr>
        <w:spacing w:after="0" w:line="240" w:lineRule="auto"/>
        <w:ind w:left="567" w:hanging="425"/>
        <w:jc w:val="both"/>
        <w:rPr>
          <w:rFonts w:ascii="Times New Roman" w:hAnsi="Times New Roman" w:cs="Times New Roman"/>
          <w:sz w:val="28"/>
          <w:szCs w:val="28"/>
        </w:rPr>
      </w:pPr>
      <w:r w:rsidRPr="00C5165A">
        <w:rPr>
          <w:rFonts w:ascii="Times New Roman" w:hAnsi="Times New Roman" w:cs="Times New Roman"/>
          <w:sz w:val="28"/>
          <w:szCs w:val="28"/>
        </w:rPr>
        <w:t>Новоселова А.С. Константи</w:t>
      </w:r>
      <w:r w:rsidR="00A52E4E">
        <w:rPr>
          <w:rFonts w:ascii="Times New Roman" w:hAnsi="Times New Roman" w:cs="Times New Roman"/>
          <w:sz w:val="28"/>
          <w:szCs w:val="28"/>
        </w:rPr>
        <w:t>в</w:t>
      </w:r>
      <w:r w:rsidRPr="00C5165A">
        <w:rPr>
          <w:rFonts w:ascii="Times New Roman" w:hAnsi="Times New Roman" w:cs="Times New Roman"/>
          <w:sz w:val="28"/>
          <w:szCs w:val="28"/>
        </w:rPr>
        <w:t xml:space="preserve">ова А.М. Кулешов Г.П. и др. Селекция и семеноводство многолетних трав - М.: Колос. - 303 </w:t>
      </w:r>
      <w:proofErr w:type="gramStart"/>
      <w:r w:rsidRPr="00C5165A">
        <w:rPr>
          <w:rFonts w:ascii="Times New Roman" w:hAnsi="Times New Roman" w:cs="Times New Roman"/>
          <w:sz w:val="28"/>
          <w:szCs w:val="28"/>
        </w:rPr>
        <w:t>с</w:t>
      </w:r>
      <w:proofErr w:type="gramEnd"/>
      <w:r w:rsidRPr="00C5165A">
        <w:rPr>
          <w:rFonts w:ascii="Times New Roman" w:hAnsi="Times New Roman" w:cs="Times New Roman"/>
          <w:sz w:val="28"/>
          <w:szCs w:val="28"/>
        </w:rPr>
        <w:t xml:space="preserve">.   </w:t>
      </w:r>
    </w:p>
    <w:p w:rsidR="0085707C" w:rsidRPr="00C5165A" w:rsidRDefault="0085707C" w:rsidP="00923375">
      <w:pPr>
        <w:pStyle w:val="a8"/>
        <w:numPr>
          <w:ilvl w:val="0"/>
          <w:numId w:val="58"/>
        </w:numPr>
        <w:spacing w:after="0" w:line="240" w:lineRule="auto"/>
        <w:ind w:left="567" w:hanging="425"/>
        <w:jc w:val="both"/>
        <w:rPr>
          <w:rFonts w:ascii="Times New Roman" w:hAnsi="Times New Roman" w:cs="Times New Roman"/>
          <w:sz w:val="28"/>
          <w:szCs w:val="28"/>
        </w:rPr>
      </w:pPr>
      <w:r w:rsidRPr="00C5165A">
        <w:rPr>
          <w:rFonts w:ascii="Times New Roman" w:hAnsi="Times New Roman" w:cs="Times New Roman"/>
          <w:sz w:val="28"/>
          <w:szCs w:val="28"/>
        </w:rPr>
        <w:t xml:space="preserve">Методические указания по селекции многолетних трав 1985 год ВНИИ кормов. </w:t>
      </w:r>
    </w:p>
    <w:p w:rsidR="0085707C" w:rsidRPr="00C5165A" w:rsidRDefault="0085707C" w:rsidP="00C5165A">
      <w:pPr>
        <w:spacing w:after="0" w:line="240" w:lineRule="auto"/>
        <w:ind w:left="567" w:hanging="425"/>
        <w:jc w:val="both"/>
        <w:rPr>
          <w:rFonts w:ascii="Times New Roman" w:hAnsi="Times New Roman" w:cs="Times New Roman"/>
          <w:caps/>
          <w:sz w:val="28"/>
          <w:szCs w:val="28"/>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Default="0085707C" w:rsidP="0085707C">
      <w:pPr>
        <w:spacing w:after="0" w:line="240" w:lineRule="auto"/>
        <w:jc w:val="center"/>
        <w:rPr>
          <w:rFonts w:ascii="Times New Roman" w:hAnsi="Times New Roman" w:cs="Times New Roman"/>
          <w:b/>
          <w:caps/>
          <w:sz w:val="28"/>
          <w:szCs w:val="28"/>
        </w:rPr>
      </w:pPr>
    </w:p>
    <w:p w:rsidR="00C5165A" w:rsidRDefault="00C5165A" w:rsidP="0085707C">
      <w:pPr>
        <w:spacing w:after="0" w:line="240" w:lineRule="auto"/>
        <w:jc w:val="center"/>
        <w:rPr>
          <w:rFonts w:ascii="Times New Roman" w:hAnsi="Times New Roman" w:cs="Times New Roman"/>
          <w:b/>
          <w:caps/>
          <w:sz w:val="28"/>
          <w:szCs w:val="28"/>
        </w:rPr>
      </w:pPr>
    </w:p>
    <w:p w:rsidR="00C5165A" w:rsidRDefault="00C5165A" w:rsidP="0085707C">
      <w:pPr>
        <w:spacing w:after="0" w:line="240" w:lineRule="auto"/>
        <w:jc w:val="center"/>
        <w:rPr>
          <w:rFonts w:ascii="Times New Roman" w:hAnsi="Times New Roman" w:cs="Times New Roman"/>
          <w:b/>
          <w:caps/>
          <w:sz w:val="28"/>
          <w:szCs w:val="28"/>
        </w:rPr>
      </w:pPr>
    </w:p>
    <w:p w:rsidR="00C5165A" w:rsidRDefault="00C5165A" w:rsidP="0085707C">
      <w:pPr>
        <w:spacing w:after="0" w:line="240" w:lineRule="auto"/>
        <w:jc w:val="center"/>
        <w:rPr>
          <w:rFonts w:ascii="Times New Roman" w:hAnsi="Times New Roman" w:cs="Times New Roman"/>
          <w:b/>
          <w:caps/>
          <w:sz w:val="28"/>
          <w:szCs w:val="28"/>
        </w:rPr>
      </w:pPr>
    </w:p>
    <w:p w:rsidR="00C5165A" w:rsidRDefault="00C5165A" w:rsidP="0085707C">
      <w:pPr>
        <w:spacing w:after="0" w:line="240" w:lineRule="auto"/>
        <w:jc w:val="center"/>
        <w:rPr>
          <w:rFonts w:ascii="Times New Roman" w:hAnsi="Times New Roman" w:cs="Times New Roman"/>
          <w:b/>
          <w:caps/>
          <w:sz w:val="28"/>
          <w:szCs w:val="28"/>
        </w:rPr>
      </w:pPr>
    </w:p>
    <w:p w:rsidR="00C5165A" w:rsidRDefault="00C5165A" w:rsidP="00C90D96">
      <w:pPr>
        <w:spacing w:after="0" w:line="240" w:lineRule="auto"/>
        <w:rPr>
          <w:rFonts w:ascii="Times New Roman" w:hAnsi="Times New Roman" w:cs="Times New Roman"/>
          <w:b/>
          <w:caps/>
          <w:sz w:val="28"/>
          <w:szCs w:val="28"/>
        </w:rPr>
      </w:pPr>
    </w:p>
    <w:p w:rsidR="0085707C" w:rsidRPr="00EA3B90" w:rsidRDefault="0085707C" w:rsidP="0085707C">
      <w:pPr>
        <w:widowControl w:val="0"/>
        <w:autoSpaceDE w:val="0"/>
        <w:autoSpaceDN w:val="0"/>
        <w:adjustRightInd w:val="0"/>
        <w:spacing w:after="0" w:line="240" w:lineRule="auto"/>
        <w:rPr>
          <w:rFonts w:ascii="Times New Roman" w:hAnsi="Times New Roman" w:cs="Times New Roman"/>
          <w:bCs/>
          <w:i/>
          <w:iCs/>
          <w:sz w:val="28"/>
          <w:szCs w:val="28"/>
        </w:rPr>
      </w:pPr>
      <w:r w:rsidRPr="00EA3B90">
        <w:rPr>
          <w:rFonts w:ascii="Times New Roman" w:hAnsi="Times New Roman" w:cs="Times New Roman"/>
          <w:bCs/>
          <w:iCs/>
          <w:sz w:val="28"/>
          <w:szCs w:val="28"/>
        </w:rPr>
        <w:lastRenderedPageBreak/>
        <w:t>УДК 635.21</w:t>
      </w:r>
    </w:p>
    <w:p w:rsidR="0085707C" w:rsidRDefault="0085707C" w:rsidP="007A3671">
      <w:pPr>
        <w:widowControl w:val="0"/>
        <w:autoSpaceDE w:val="0"/>
        <w:autoSpaceDN w:val="0"/>
        <w:adjustRightInd w:val="0"/>
        <w:spacing w:before="120" w:after="0" w:line="240" w:lineRule="auto"/>
        <w:jc w:val="center"/>
        <w:rPr>
          <w:rFonts w:ascii="Times New Roman" w:hAnsi="Times New Roman" w:cs="Times New Roman"/>
          <w:b/>
          <w:bCs/>
          <w:iCs/>
          <w:sz w:val="28"/>
          <w:szCs w:val="28"/>
        </w:rPr>
      </w:pPr>
      <w:r w:rsidRPr="00EA3B90">
        <w:rPr>
          <w:rFonts w:ascii="Times New Roman" w:hAnsi="Times New Roman" w:cs="Times New Roman"/>
          <w:b/>
          <w:bCs/>
          <w:iCs/>
          <w:sz w:val="28"/>
          <w:szCs w:val="28"/>
        </w:rPr>
        <w:t>СЕЛЕКЦИЯ КАРТОФЕЛЯ НА КАМЧАТКЕ</w:t>
      </w:r>
    </w:p>
    <w:p w:rsidR="00C5165A" w:rsidRPr="00EA3B90" w:rsidRDefault="00C5165A" w:rsidP="0085707C">
      <w:pPr>
        <w:widowControl w:val="0"/>
        <w:autoSpaceDE w:val="0"/>
        <w:autoSpaceDN w:val="0"/>
        <w:adjustRightInd w:val="0"/>
        <w:spacing w:after="0" w:line="240" w:lineRule="auto"/>
        <w:jc w:val="center"/>
        <w:rPr>
          <w:rFonts w:ascii="Times New Roman" w:hAnsi="Times New Roman" w:cs="Times New Roman"/>
          <w:b/>
          <w:bCs/>
          <w:iCs/>
          <w:sz w:val="28"/>
          <w:szCs w:val="28"/>
        </w:rPr>
      </w:pPr>
    </w:p>
    <w:p w:rsidR="00C5165A" w:rsidRPr="00C5165A" w:rsidRDefault="0085707C" w:rsidP="0085707C">
      <w:pPr>
        <w:widowControl w:val="0"/>
        <w:autoSpaceDE w:val="0"/>
        <w:autoSpaceDN w:val="0"/>
        <w:adjustRightInd w:val="0"/>
        <w:spacing w:after="0" w:line="240" w:lineRule="auto"/>
        <w:jc w:val="center"/>
        <w:rPr>
          <w:rFonts w:ascii="Times New Roman" w:hAnsi="Times New Roman" w:cs="Times New Roman"/>
          <w:i/>
          <w:iCs/>
          <w:sz w:val="28"/>
          <w:szCs w:val="28"/>
        </w:rPr>
      </w:pPr>
      <w:r w:rsidRPr="00EA3B90">
        <w:rPr>
          <w:rFonts w:ascii="Times New Roman" w:hAnsi="Times New Roman" w:cs="Times New Roman"/>
          <w:b/>
          <w:sz w:val="28"/>
          <w:szCs w:val="28"/>
        </w:rPr>
        <w:t>©</w:t>
      </w:r>
      <w:r w:rsidR="001C5E53" w:rsidRPr="001C5E53">
        <w:rPr>
          <w:rFonts w:ascii="Times New Roman" w:hAnsi="Times New Roman" w:cs="Times New Roman"/>
          <w:b/>
          <w:sz w:val="28"/>
          <w:szCs w:val="28"/>
        </w:rPr>
        <w:t xml:space="preserve"> </w:t>
      </w:r>
      <w:r w:rsidRPr="00EA3B90">
        <w:rPr>
          <w:rFonts w:ascii="Times New Roman" w:hAnsi="Times New Roman" w:cs="Times New Roman"/>
          <w:b/>
          <w:bCs/>
          <w:iCs/>
          <w:sz w:val="28"/>
          <w:szCs w:val="28"/>
        </w:rPr>
        <w:t>Т.П.</w:t>
      </w:r>
      <w:r w:rsidR="004970D9" w:rsidRPr="004970D9">
        <w:rPr>
          <w:rFonts w:ascii="Times New Roman" w:hAnsi="Times New Roman" w:cs="Times New Roman"/>
          <w:b/>
          <w:bCs/>
          <w:iCs/>
          <w:sz w:val="28"/>
          <w:szCs w:val="28"/>
        </w:rPr>
        <w:t xml:space="preserve"> </w:t>
      </w:r>
      <w:r w:rsidRPr="00EA3B90">
        <w:rPr>
          <w:rFonts w:ascii="Times New Roman" w:hAnsi="Times New Roman" w:cs="Times New Roman"/>
          <w:b/>
          <w:bCs/>
          <w:iCs/>
          <w:sz w:val="28"/>
          <w:szCs w:val="28"/>
        </w:rPr>
        <w:t xml:space="preserve">Шерстюкова, </w:t>
      </w:r>
      <w:r w:rsidRPr="00C5165A">
        <w:rPr>
          <w:rFonts w:ascii="Times New Roman" w:hAnsi="Times New Roman" w:cs="Times New Roman"/>
          <w:i/>
          <w:iCs/>
          <w:sz w:val="28"/>
          <w:szCs w:val="28"/>
        </w:rPr>
        <w:t xml:space="preserve">старший научный сотрудник, ФГБНУ Камчатский </w:t>
      </w:r>
    </w:p>
    <w:p w:rsidR="00C5165A" w:rsidRPr="00C5165A" w:rsidRDefault="0085707C" w:rsidP="0085707C">
      <w:pPr>
        <w:widowControl w:val="0"/>
        <w:autoSpaceDE w:val="0"/>
        <w:autoSpaceDN w:val="0"/>
        <w:adjustRightInd w:val="0"/>
        <w:spacing w:after="0" w:line="240" w:lineRule="auto"/>
        <w:jc w:val="center"/>
        <w:rPr>
          <w:rFonts w:ascii="Times New Roman" w:hAnsi="Times New Roman" w:cs="Times New Roman"/>
          <w:i/>
          <w:iCs/>
          <w:sz w:val="28"/>
          <w:szCs w:val="28"/>
        </w:rPr>
      </w:pPr>
      <w:r w:rsidRPr="00C5165A">
        <w:rPr>
          <w:rFonts w:ascii="Times New Roman" w:hAnsi="Times New Roman" w:cs="Times New Roman"/>
          <w:i/>
          <w:iCs/>
          <w:sz w:val="28"/>
          <w:szCs w:val="28"/>
        </w:rPr>
        <w:t xml:space="preserve">научно- исследовательский институт сельского хозяйства, </w:t>
      </w:r>
    </w:p>
    <w:p w:rsidR="0085707C" w:rsidRPr="00C5165A" w:rsidRDefault="0085707C" w:rsidP="0085707C">
      <w:pPr>
        <w:widowControl w:val="0"/>
        <w:autoSpaceDE w:val="0"/>
        <w:autoSpaceDN w:val="0"/>
        <w:adjustRightInd w:val="0"/>
        <w:spacing w:after="0" w:line="240" w:lineRule="auto"/>
        <w:jc w:val="center"/>
        <w:rPr>
          <w:rFonts w:ascii="Times New Roman" w:hAnsi="Times New Roman" w:cs="Times New Roman"/>
          <w:i/>
          <w:iCs/>
          <w:sz w:val="28"/>
          <w:szCs w:val="28"/>
        </w:rPr>
      </w:pPr>
      <w:r w:rsidRPr="00C5165A">
        <w:rPr>
          <w:rFonts w:ascii="Times New Roman" w:hAnsi="Times New Roman" w:cs="Times New Roman"/>
          <w:i/>
          <w:iCs/>
          <w:sz w:val="28"/>
          <w:szCs w:val="28"/>
        </w:rPr>
        <w:t>Петропавловск-Камчатский (Россия)</w:t>
      </w:r>
    </w:p>
    <w:p w:rsidR="00C5165A" w:rsidRPr="00C5165A" w:rsidRDefault="0085707C" w:rsidP="0085707C">
      <w:pPr>
        <w:widowControl w:val="0"/>
        <w:autoSpaceDE w:val="0"/>
        <w:autoSpaceDN w:val="0"/>
        <w:adjustRightInd w:val="0"/>
        <w:spacing w:after="0" w:line="240" w:lineRule="auto"/>
        <w:jc w:val="center"/>
        <w:rPr>
          <w:rFonts w:ascii="Times New Roman" w:hAnsi="Times New Roman" w:cs="Times New Roman"/>
          <w:i/>
          <w:iCs/>
          <w:sz w:val="28"/>
          <w:szCs w:val="28"/>
        </w:rPr>
      </w:pPr>
      <w:r w:rsidRPr="00EA3B90">
        <w:rPr>
          <w:rFonts w:ascii="Times New Roman" w:hAnsi="Times New Roman" w:cs="Times New Roman"/>
          <w:b/>
          <w:sz w:val="28"/>
          <w:szCs w:val="28"/>
        </w:rPr>
        <w:t>©</w:t>
      </w:r>
      <w:r w:rsidR="001C5E53" w:rsidRPr="00834E8F">
        <w:rPr>
          <w:rFonts w:ascii="Times New Roman" w:hAnsi="Times New Roman" w:cs="Times New Roman"/>
          <w:b/>
          <w:sz w:val="28"/>
          <w:szCs w:val="28"/>
        </w:rPr>
        <w:t xml:space="preserve"> </w:t>
      </w:r>
      <w:r w:rsidRPr="00EA3B90">
        <w:rPr>
          <w:rFonts w:ascii="Times New Roman" w:hAnsi="Times New Roman" w:cs="Times New Roman"/>
          <w:b/>
          <w:bCs/>
          <w:iCs/>
          <w:sz w:val="28"/>
          <w:szCs w:val="28"/>
        </w:rPr>
        <w:t>М.Л.</w:t>
      </w:r>
      <w:r w:rsidR="004970D9" w:rsidRPr="004970D9">
        <w:rPr>
          <w:rFonts w:ascii="Times New Roman" w:hAnsi="Times New Roman" w:cs="Times New Roman"/>
          <w:b/>
          <w:bCs/>
          <w:iCs/>
          <w:sz w:val="28"/>
          <w:szCs w:val="28"/>
        </w:rPr>
        <w:t xml:space="preserve"> </w:t>
      </w:r>
      <w:r w:rsidRPr="00EA3B90">
        <w:rPr>
          <w:rFonts w:ascii="Times New Roman" w:hAnsi="Times New Roman" w:cs="Times New Roman"/>
          <w:b/>
          <w:bCs/>
          <w:iCs/>
          <w:sz w:val="28"/>
          <w:szCs w:val="28"/>
        </w:rPr>
        <w:t xml:space="preserve">Гамолина, </w:t>
      </w:r>
      <w:r w:rsidRPr="00C5165A">
        <w:rPr>
          <w:rFonts w:ascii="Times New Roman" w:hAnsi="Times New Roman" w:cs="Times New Roman"/>
          <w:i/>
          <w:iCs/>
          <w:sz w:val="28"/>
          <w:szCs w:val="28"/>
        </w:rPr>
        <w:t xml:space="preserve">старший научный сотрудник, ФГБНУ </w:t>
      </w:r>
    </w:p>
    <w:p w:rsidR="00A52E4E" w:rsidRDefault="0085707C" w:rsidP="0085707C">
      <w:pPr>
        <w:widowControl w:val="0"/>
        <w:autoSpaceDE w:val="0"/>
        <w:autoSpaceDN w:val="0"/>
        <w:adjustRightInd w:val="0"/>
        <w:spacing w:after="0" w:line="240" w:lineRule="auto"/>
        <w:jc w:val="center"/>
        <w:rPr>
          <w:rFonts w:ascii="Times New Roman" w:hAnsi="Times New Roman" w:cs="Times New Roman"/>
          <w:i/>
          <w:iCs/>
          <w:sz w:val="28"/>
          <w:szCs w:val="28"/>
        </w:rPr>
      </w:pPr>
      <w:r w:rsidRPr="00C5165A">
        <w:rPr>
          <w:rFonts w:ascii="Times New Roman" w:hAnsi="Times New Roman" w:cs="Times New Roman"/>
          <w:i/>
          <w:iCs/>
          <w:sz w:val="28"/>
          <w:szCs w:val="28"/>
        </w:rPr>
        <w:t xml:space="preserve">Камчатский научно-исследовательский институт сельского хозяйства, </w:t>
      </w:r>
    </w:p>
    <w:p w:rsidR="0085707C" w:rsidRPr="00C5165A" w:rsidRDefault="0085707C" w:rsidP="0085707C">
      <w:pPr>
        <w:widowControl w:val="0"/>
        <w:autoSpaceDE w:val="0"/>
        <w:autoSpaceDN w:val="0"/>
        <w:adjustRightInd w:val="0"/>
        <w:spacing w:after="0" w:line="240" w:lineRule="auto"/>
        <w:jc w:val="center"/>
        <w:rPr>
          <w:rFonts w:ascii="Times New Roman" w:hAnsi="Times New Roman" w:cs="Times New Roman"/>
          <w:i/>
          <w:iCs/>
          <w:sz w:val="28"/>
          <w:szCs w:val="28"/>
        </w:rPr>
      </w:pPr>
      <w:r w:rsidRPr="00C5165A">
        <w:rPr>
          <w:rFonts w:ascii="Times New Roman" w:hAnsi="Times New Roman" w:cs="Times New Roman"/>
          <w:i/>
          <w:iCs/>
          <w:sz w:val="28"/>
          <w:szCs w:val="28"/>
        </w:rPr>
        <w:t>Петропавловск-Камчатский (Россия)</w:t>
      </w:r>
    </w:p>
    <w:p w:rsidR="0085707C" w:rsidRPr="00EA3B90" w:rsidRDefault="0085707C" w:rsidP="0085707C">
      <w:pPr>
        <w:widowControl w:val="0"/>
        <w:autoSpaceDE w:val="0"/>
        <w:autoSpaceDN w:val="0"/>
        <w:adjustRightInd w:val="0"/>
        <w:spacing w:after="0" w:line="240" w:lineRule="auto"/>
        <w:rPr>
          <w:rFonts w:ascii="Times New Roman" w:hAnsi="Times New Roman" w:cs="Times New Roman"/>
          <w:i/>
          <w:iCs/>
          <w:sz w:val="28"/>
          <w:szCs w:val="28"/>
        </w:rPr>
      </w:pPr>
    </w:p>
    <w:p w:rsidR="0085707C" w:rsidRPr="00EA3B90" w:rsidRDefault="0085707C" w:rsidP="0085707C">
      <w:pPr>
        <w:widowControl w:val="0"/>
        <w:autoSpaceDE w:val="0"/>
        <w:autoSpaceDN w:val="0"/>
        <w:adjustRightInd w:val="0"/>
        <w:spacing w:after="0" w:line="240" w:lineRule="auto"/>
        <w:ind w:firstLine="709"/>
        <w:jc w:val="both"/>
        <w:rPr>
          <w:rFonts w:ascii="Times New Roman" w:hAnsi="Times New Roman" w:cs="Times New Roman"/>
          <w:iCs/>
          <w:sz w:val="28"/>
          <w:szCs w:val="28"/>
        </w:rPr>
      </w:pPr>
      <w:r w:rsidRPr="00EA3B90">
        <w:rPr>
          <w:rFonts w:ascii="Times New Roman" w:hAnsi="Times New Roman" w:cs="Times New Roman"/>
          <w:i/>
          <w:iCs/>
          <w:sz w:val="28"/>
          <w:szCs w:val="28"/>
        </w:rPr>
        <w:t xml:space="preserve">Аннотация: </w:t>
      </w:r>
      <w:r w:rsidRPr="00EA3B90">
        <w:rPr>
          <w:rFonts w:ascii="Times New Roman" w:hAnsi="Times New Roman" w:cs="Times New Roman"/>
          <w:iCs/>
          <w:sz w:val="28"/>
          <w:szCs w:val="28"/>
        </w:rPr>
        <w:t>Приведены результаты селекционной работы по картофелю на Камчатке, дана характеристика сортов картофеля, выведенных местной с</w:t>
      </w:r>
      <w:r w:rsidRPr="00EA3B90">
        <w:rPr>
          <w:rFonts w:ascii="Times New Roman" w:hAnsi="Times New Roman" w:cs="Times New Roman"/>
          <w:iCs/>
          <w:sz w:val="28"/>
          <w:szCs w:val="28"/>
        </w:rPr>
        <w:t>е</w:t>
      </w:r>
      <w:r w:rsidRPr="00EA3B90">
        <w:rPr>
          <w:rFonts w:ascii="Times New Roman" w:hAnsi="Times New Roman" w:cs="Times New Roman"/>
          <w:iCs/>
          <w:sz w:val="28"/>
          <w:szCs w:val="28"/>
        </w:rPr>
        <w:t>лекцией.</w:t>
      </w:r>
    </w:p>
    <w:p w:rsidR="0085707C" w:rsidRPr="00EA3B90" w:rsidRDefault="0085707C" w:rsidP="0085707C">
      <w:pPr>
        <w:widowControl w:val="0"/>
        <w:autoSpaceDE w:val="0"/>
        <w:autoSpaceDN w:val="0"/>
        <w:adjustRightInd w:val="0"/>
        <w:spacing w:after="0" w:line="240" w:lineRule="auto"/>
        <w:ind w:firstLine="709"/>
        <w:jc w:val="both"/>
        <w:rPr>
          <w:rFonts w:ascii="Times New Roman" w:hAnsi="Times New Roman" w:cs="Times New Roman"/>
          <w:iCs/>
          <w:sz w:val="28"/>
          <w:szCs w:val="28"/>
        </w:rPr>
      </w:pPr>
      <w:r w:rsidRPr="00EA3B90">
        <w:rPr>
          <w:rFonts w:ascii="Times New Roman" w:hAnsi="Times New Roman" w:cs="Times New Roman"/>
          <w:i/>
          <w:iCs/>
          <w:sz w:val="28"/>
          <w:szCs w:val="28"/>
        </w:rPr>
        <w:t xml:space="preserve">Ключевые слова: </w:t>
      </w:r>
      <w:r w:rsidRPr="00EA3B90">
        <w:rPr>
          <w:rFonts w:ascii="Times New Roman" w:hAnsi="Times New Roman" w:cs="Times New Roman"/>
          <w:iCs/>
          <w:sz w:val="28"/>
          <w:szCs w:val="28"/>
        </w:rPr>
        <w:t>картофель, сорт, селекционный процесс, гибридизация, урожайность, устойчивость.</w:t>
      </w:r>
    </w:p>
    <w:p w:rsidR="0085707C" w:rsidRPr="00EA3B90" w:rsidRDefault="0085707C" w:rsidP="0085707C">
      <w:pPr>
        <w:widowControl w:val="0"/>
        <w:autoSpaceDE w:val="0"/>
        <w:autoSpaceDN w:val="0"/>
        <w:adjustRightInd w:val="0"/>
        <w:spacing w:after="0" w:line="240" w:lineRule="auto"/>
        <w:jc w:val="center"/>
        <w:rPr>
          <w:rFonts w:ascii="Times New Roman" w:hAnsi="Times New Roman" w:cs="Times New Roman"/>
          <w:b/>
          <w:sz w:val="28"/>
          <w:szCs w:val="28"/>
        </w:rPr>
      </w:pPr>
    </w:p>
    <w:p w:rsidR="0085707C" w:rsidRPr="009E041C" w:rsidRDefault="0085707C" w:rsidP="0085707C">
      <w:pPr>
        <w:widowControl w:val="0"/>
        <w:autoSpaceDE w:val="0"/>
        <w:autoSpaceDN w:val="0"/>
        <w:adjustRightInd w:val="0"/>
        <w:spacing w:after="0" w:line="240" w:lineRule="auto"/>
        <w:jc w:val="center"/>
        <w:rPr>
          <w:rFonts w:ascii="Times New Roman" w:hAnsi="Times New Roman" w:cs="Times New Roman"/>
          <w:b/>
          <w:sz w:val="28"/>
          <w:szCs w:val="28"/>
          <w:lang w:val="en-US"/>
        </w:rPr>
      </w:pPr>
      <w:r w:rsidRPr="00EA3B90">
        <w:rPr>
          <w:rFonts w:ascii="Times New Roman" w:hAnsi="Times New Roman" w:cs="Times New Roman"/>
          <w:b/>
          <w:sz w:val="28"/>
          <w:szCs w:val="28"/>
          <w:lang w:val="en-US"/>
        </w:rPr>
        <w:t>POTATO BREEDING IN KAMCHATKA</w:t>
      </w:r>
    </w:p>
    <w:p w:rsidR="00DB7A87" w:rsidRPr="009E041C" w:rsidRDefault="00DB7A87" w:rsidP="0085707C">
      <w:pPr>
        <w:widowControl w:val="0"/>
        <w:autoSpaceDE w:val="0"/>
        <w:autoSpaceDN w:val="0"/>
        <w:adjustRightInd w:val="0"/>
        <w:spacing w:after="0" w:line="240" w:lineRule="auto"/>
        <w:jc w:val="center"/>
        <w:rPr>
          <w:rFonts w:ascii="Times New Roman" w:hAnsi="Times New Roman" w:cs="Times New Roman"/>
          <w:b/>
          <w:sz w:val="28"/>
          <w:szCs w:val="28"/>
          <w:lang w:val="en-US"/>
        </w:rPr>
      </w:pPr>
    </w:p>
    <w:p w:rsidR="00DB7A87" w:rsidRPr="00DB7A87" w:rsidRDefault="0085707C" w:rsidP="00DB7A87">
      <w:pPr>
        <w:widowControl w:val="0"/>
        <w:autoSpaceDE w:val="0"/>
        <w:autoSpaceDN w:val="0"/>
        <w:adjustRightInd w:val="0"/>
        <w:spacing w:after="0" w:line="240" w:lineRule="auto"/>
        <w:jc w:val="center"/>
        <w:rPr>
          <w:rFonts w:ascii="Times New Roman" w:hAnsi="Times New Roman" w:cs="Times New Roman"/>
          <w:i/>
          <w:sz w:val="28"/>
          <w:szCs w:val="28"/>
          <w:lang w:val="en-US"/>
        </w:rPr>
      </w:pPr>
      <w:r w:rsidRPr="00EA3B90">
        <w:rPr>
          <w:rFonts w:ascii="Times New Roman" w:hAnsi="Times New Roman" w:cs="Times New Roman"/>
          <w:b/>
          <w:sz w:val="28"/>
          <w:szCs w:val="28"/>
          <w:lang w:val="en-US"/>
        </w:rPr>
        <w:t>© T.P.</w:t>
      </w:r>
      <w:r w:rsidR="004970D9">
        <w:rPr>
          <w:rFonts w:ascii="Times New Roman" w:hAnsi="Times New Roman" w:cs="Times New Roman"/>
          <w:b/>
          <w:sz w:val="28"/>
          <w:szCs w:val="28"/>
          <w:lang w:val="en-US"/>
        </w:rPr>
        <w:t xml:space="preserve"> </w:t>
      </w:r>
      <w:r w:rsidRPr="00EA3B90">
        <w:rPr>
          <w:rFonts w:ascii="Times New Roman" w:hAnsi="Times New Roman" w:cs="Times New Roman"/>
          <w:b/>
          <w:sz w:val="28"/>
          <w:szCs w:val="28"/>
          <w:lang w:val="en-US"/>
        </w:rPr>
        <w:t>Sherstyukova,</w:t>
      </w:r>
      <w:r w:rsidR="00A52E4E" w:rsidRPr="00A52E4E">
        <w:rPr>
          <w:rFonts w:ascii="Times New Roman" w:hAnsi="Times New Roman" w:cs="Times New Roman"/>
          <w:b/>
          <w:sz w:val="28"/>
          <w:szCs w:val="28"/>
          <w:lang w:val="en-US"/>
        </w:rPr>
        <w:t xml:space="preserve"> </w:t>
      </w:r>
      <w:r w:rsidRPr="00DB7A87">
        <w:rPr>
          <w:rFonts w:ascii="Times New Roman" w:hAnsi="Times New Roman" w:cs="Times New Roman"/>
          <w:i/>
          <w:sz w:val="28"/>
          <w:szCs w:val="28"/>
          <w:lang w:val="en-US"/>
        </w:rPr>
        <w:t xml:space="preserve">Senior Researcher, FGBNU Kamchatka Research </w:t>
      </w:r>
    </w:p>
    <w:p w:rsidR="0085707C" w:rsidRPr="009E041C" w:rsidRDefault="0085707C" w:rsidP="00DB7A87">
      <w:pPr>
        <w:widowControl w:val="0"/>
        <w:autoSpaceDE w:val="0"/>
        <w:autoSpaceDN w:val="0"/>
        <w:adjustRightInd w:val="0"/>
        <w:spacing w:after="0" w:line="240" w:lineRule="auto"/>
        <w:jc w:val="center"/>
        <w:rPr>
          <w:rStyle w:val="hps"/>
          <w:rFonts w:ascii="Times New Roman" w:hAnsi="Times New Roman" w:cs="Times New Roman"/>
          <w:i/>
          <w:color w:val="222222"/>
          <w:sz w:val="28"/>
          <w:szCs w:val="28"/>
          <w:lang w:val="en-US"/>
        </w:rPr>
      </w:pPr>
      <w:r w:rsidRPr="00DB7A87">
        <w:rPr>
          <w:rFonts w:ascii="Times New Roman" w:hAnsi="Times New Roman" w:cs="Times New Roman"/>
          <w:i/>
          <w:sz w:val="28"/>
          <w:szCs w:val="28"/>
          <w:lang w:val="en-US"/>
        </w:rPr>
        <w:t xml:space="preserve">Institute of Agriculture, </w:t>
      </w:r>
      <w:r w:rsidRPr="00DB7A87">
        <w:rPr>
          <w:rStyle w:val="hps"/>
          <w:rFonts w:ascii="Times New Roman" w:hAnsi="Times New Roman" w:cs="Times New Roman"/>
          <w:i/>
          <w:color w:val="222222"/>
          <w:sz w:val="28"/>
          <w:szCs w:val="28"/>
          <w:lang w:val="en-US"/>
        </w:rPr>
        <w:t>Petropavlovsk-</w:t>
      </w:r>
      <w:proofErr w:type="gramStart"/>
      <w:r w:rsidRPr="00DB7A87">
        <w:rPr>
          <w:rStyle w:val="hps"/>
          <w:rFonts w:ascii="Times New Roman" w:hAnsi="Times New Roman" w:cs="Times New Roman"/>
          <w:i/>
          <w:color w:val="222222"/>
          <w:sz w:val="28"/>
          <w:szCs w:val="28"/>
          <w:lang w:val="en-US"/>
        </w:rPr>
        <w:t>Kamchatsky(</w:t>
      </w:r>
      <w:proofErr w:type="gramEnd"/>
      <w:r w:rsidRPr="00DB7A87">
        <w:rPr>
          <w:rStyle w:val="hps"/>
          <w:rFonts w:ascii="Times New Roman" w:hAnsi="Times New Roman" w:cs="Times New Roman"/>
          <w:i/>
          <w:color w:val="222222"/>
          <w:sz w:val="28"/>
          <w:szCs w:val="28"/>
          <w:lang w:val="en-US"/>
        </w:rPr>
        <w:t>Russia).</w:t>
      </w:r>
    </w:p>
    <w:p w:rsidR="00DB7A87" w:rsidRPr="009E041C" w:rsidRDefault="00DB7A87" w:rsidP="00DB7A87">
      <w:pPr>
        <w:widowControl w:val="0"/>
        <w:autoSpaceDE w:val="0"/>
        <w:autoSpaceDN w:val="0"/>
        <w:adjustRightInd w:val="0"/>
        <w:spacing w:after="0" w:line="240" w:lineRule="auto"/>
        <w:jc w:val="center"/>
        <w:rPr>
          <w:rFonts w:ascii="Times New Roman" w:hAnsi="Times New Roman" w:cs="Times New Roman"/>
          <w:sz w:val="28"/>
          <w:szCs w:val="28"/>
          <w:lang w:val="en-US"/>
        </w:rPr>
      </w:pPr>
    </w:p>
    <w:p w:rsidR="00DB7A87" w:rsidRPr="009E041C" w:rsidRDefault="0085707C" w:rsidP="0085707C">
      <w:pPr>
        <w:widowControl w:val="0"/>
        <w:autoSpaceDE w:val="0"/>
        <w:autoSpaceDN w:val="0"/>
        <w:adjustRightInd w:val="0"/>
        <w:spacing w:after="0" w:line="240" w:lineRule="auto"/>
        <w:jc w:val="center"/>
        <w:rPr>
          <w:rFonts w:ascii="Times New Roman" w:hAnsi="Times New Roman" w:cs="Times New Roman"/>
          <w:i/>
          <w:sz w:val="28"/>
          <w:szCs w:val="28"/>
          <w:lang w:val="en-US"/>
        </w:rPr>
      </w:pPr>
      <w:r w:rsidRPr="00EA3B90">
        <w:rPr>
          <w:rFonts w:ascii="Times New Roman" w:hAnsi="Times New Roman" w:cs="Times New Roman"/>
          <w:b/>
          <w:sz w:val="28"/>
          <w:szCs w:val="28"/>
          <w:lang w:val="en-US"/>
        </w:rPr>
        <w:t>© M.L.</w:t>
      </w:r>
      <w:r w:rsidR="004970D9">
        <w:rPr>
          <w:rFonts w:ascii="Times New Roman" w:hAnsi="Times New Roman" w:cs="Times New Roman"/>
          <w:b/>
          <w:sz w:val="28"/>
          <w:szCs w:val="28"/>
          <w:lang w:val="en-US"/>
        </w:rPr>
        <w:t xml:space="preserve"> </w:t>
      </w:r>
      <w:r w:rsidRPr="00EA3B90">
        <w:rPr>
          <w:rFonts w:ascii="Times New Roman" w:hAnsi="Times New Roman" w:cs="Times New Roman"/>
          <w:b/>
          <w:sz w:val="28"/>
          <w:szCs w:val="28"/>
          <w:lang w:val="en-US"/>
        </w:rPr>
        <w:t>Gamolina,</w:t>
      </w:r>
      <w:r w:rsidR="00A52E4E" w:rsidRPr="00A52E4E">
        <w:rPr>
          <w:rFonts w:ascii="Times New Roman" w:hAnsi="Times New Roman" w:cs="Times New Roman"/>
          <w:b/>
          <w:sz w:val="28"/>
          <w:szCs w:val="28"/>
          <w:lang w:val="en-US"/>
        </w:rPr>
        <w:t xml:space="preserve"> </w:t>
      </w:r>
      <w:r w:rsidRPr="00DB7A87">
        <w:rPr>
          <w:rFonts w:ascii="Times New Roman" w:hAnsi="Times New Roman" w:cs="Times New Roman"/>
          <w:i/>
          <w:sz w:val="28"/>
          <w:szCs w:val="28"/>
          <w:lang w:val="en-US"/>
        </w:rPr>
        <w:t xml:space="preserve">Senior Researcher, FGBNU Kamchatka Research </w:t>
      </w:r>
    </w:p>
    <w:p w:rsidR="0085707C" w:rsidRPr="00DB7A87" w:rsidRDefault="0085707C" w:rsidP="00DB7A87">
      <w:pPr>
        <w:widowControl w:val="0"/>
        <w:autoSpaceDE w:val="0"/>
        <w:autoSpaceDN w:val="0"/>
        <w:adjustRightInd w:val="0"/>
        <w:spacing w:after="0" w:line="240" w:lineRule="auto"/>
        <w:jc w:val="center"/>
        <w:rPr>
          <w:rFonts w:ascii="Times New Roman" w:hAnsi="Times New Roman" w:cs="Times New Roman"/>
          <w:i/>
          <w:sz w:val="28"/>
          <w:szCs w:val="28"/>
          <w:lang w:val="en-US"/>
        </w:rPr>
      </w:pPr>
      <w:r w:rsidRPr="00DB7A87">
        <w:rPr>
          <w:rFonts w:ascii="Times New Roman" w:hAnsi="Times New Roman" w:cs="Times New Roman"/>
          <w:i/>
          <w:sz w:val="28"/>
          <w:szCs w:val="28"/>
          <w:lang w:val="en-US"/>
        </w:rPr>
        <w:t>Institute of Agriculture</w:t>
      </w:r>
      <w:proofErr w:type="gramStart"/>
      <w:r w:rsidRPr="00DB7A87">
        <w:rPr>
          <w:rFonts w:ascii="Times New Roman" w:hAnsi="Times New Roman" w:cs="Times New Roman"/>
          <w:i/>
          <w:sz w:val="28"/>
          <w:szCs w:val="28"/>
          <w:lang w:val="en-US"/>
        </w:rPr>
        <w:t>,</w:t>
      </w:r>
      <w:r w:rsidRPr="00DB7A87">
        <w:rPr>
          <w:rStyle w:val="hps"/>
          <w:rFonts w:ascii="Times New Roman" w:hAnsi="Times New Roman" w:cs="Times New Roman"/>
          <w:i/>
          <w:color w:val="222222"/>
          <w:sz w:val="28"/>
          <w:szCs w:val="28"/>
          <w:lang w:val="en-US"/>
        </w:rPr>
        <w:t>Petropavlovsk</w:t>
      </w:r>
      <w:proofErr w:type="gramEnd"/>
      <w:r w:rsidRPr="00DB7A87">
        <w:rPr>
          <w:rStyle w:val="hps"/>
          <w:rFonts w:ascii="Times New Roman" w:hAnsi="Times New Roman" w:cs="Times New Roman"/>
          <w:i/>
          <w:color w:val="222222"/>
          <w:sz w:val="28"/>
          <w:szCs w:val="28"/>
          <w:lang w:val="en-US"/>
        </w:rPr>
        <w:t>-Kamchatsky(Russia).</w:t>
      </w:r>
    </w:p>
    <w:p w:rsidR="0085707C" w:rsidRPr="00EA3B90" w:rsidRDefault="0085707C" w:rsidP="0085707C">
      <w:pPr>
        <w:widowControl w:val="0"/>
        <w:autoSpaceDE w:val="0"/>
        <w:autoSpaceDN w:val="0"/>
        <w:adjustRightInd w:val="0"/>
        <w:spacing w:after="0" w:line="240" w:lineRule="auto"/>
        <w:rPr>
          <w:rFonts w:ascii="Times New Roman" w:hAnsi="Times New Roman" w:cs="Times New Roman"/>
          <w:sz w:val="28"/>
          <w:szCs w:val="28"/>
          <w:lang w:val="en-US"/>
        </w:rPr>
      </w:pPr>
    </w:p>
    <w:p w:rsidR="0085707C" w:rsidRPr="00EA3B90" w:rsidRDefault="0085707C" w:rsidP="00DB7A87">
      <w:pPr>
        <w:widowControl w:val="0"/>
        <w:autoSpaceDE w:val="0"/>
        <w:autoSpaceDN w:val="0"/>
        <w:adjustRightInd w:val="0"/>
        <w:spacing w:after="0" w:line="240" w:lineRule="auto"/>
        <w:ind w:firstLine="709"/>
        <w:jc w:val="both"/>
        <w:rPr>
          <w:rFonts w:ascii="Times New Roman" w:hAnsi="Times New Roman" w:cs="Times New Roman"/>
          <w:sz w:val="28"/>
          <w:szCs w:val="28"/>
          <w:lang w:val="en-US"/>
        </w:rPr>
      </w:pPr>
      <w:r w:rsidRPr="00EA3B90">
        <w:rPr>
          <w:rFonts w:ascii="Times New Roman" w:hAnsi="Times New Roman" w:cs="Times New Roman"/>
          <w:bCs/>
          <w:i/>
          <w:sz w:val="28"/>
          <w:szCs w:val="28"/>
          <w:lang w:val="en-US"/>
        </w:rPr>
        <w:t>Annotation:</w:t>
      </w:r>
      <w:r w:rsidRPr="00EA3B90">
        <w:rPr>
          <w:rFonts w:ascii="Times New Roman" w:hAnsi="Times New Roman" w:cs="Times New Roman"/>
          <w:sz w:val="28"/>
          <w:szCs w:val="28"/>
          <w:lang w:val="en-US"/>
        </w:rPr>
        <w:t xml:space="preserve"> The results of breeding potato in Kamchatka, given the charact</w:t>
      </w:r>
      <w:r w:rsidRPr="00EA3B90">
        <w:rPr>
          <w:rFonts w:ascii="Times New Roman" w:hAnsi="Times New Roman" w:cs="Times New Roman"/>
          <w:sz w:val="28"/>
          <w:szCs w:val="28"/>
          <w:lang w:val="en-US"/>
        </w:rPr>
        <w:t>e</w:t>
      </w:r>
      <w:r w:rsidRPr="00EA3B90">
        <w:rPr>
          <w:rFonts w:ascii="Times New Roman" w:hAnsi="Times New Roman" w:cs="Times New Roman"/>
          <w:sz w:val="28"/>
          <w:szCs w:val="28"/>
          <w:lang w:val="en-US"/>
        </w:rPr>
        <w:t>ristics of potato varieties bred local selection.</w:t>
      </w:r>
    </w:p>
    <w:p w:rsidR="0085707C" w:rsidRPr="00EA3B90" w:rsidRDefault="0085707C" w:rsidP="00DB7A87">
      <w:pPr>
        <w:widowControl w:val="0"/>
        <w:autoSpaceDE w:val="0"/>
        <w:autoSpaceDN w:val="0"/>
        <w:adjustRightInd w:val="0"/>
        <w:spacing w:after="0" w:line="240" w:lineRule="auto"/>
        <w:ind w:firstLine="709"/>
        <w:jc w:val="both"/>
        <w:rPr>
          <w:rFonts w:ascii="Times New Roman" w:hAnsi="Times New Roman" w:cs="Times New Roman"/>
          <w:sz w:val="28"/>
          <w:szCs w:val="28"/>
          <w:lang w:val="en-US"/>
        </w:rPr>
      </w:pPr>
      <w:r w:rsidRPr="00EA3B90">
        <w:rPr>
          <w:rFonts w:ascii="Times New Roman" w:hAnsi="Times New Roman" w:cs="Times New Roman"/>
          <w:i/>
          <w:sz w:val="28"/>
          <w:szCs w:val="28"/>
          <w:lang w:val="en-US"/>
        </w:rPr>
        <w:t>Keywords:</w:t>
      </w:r>
      <w:r w:rsidRPr="00EA3B90">
        <w:rPr>
          <w:rFonts w:ascii="Times New Roman" w:hAnsi="Times New Roman" w:cs="Times New Roman"/>
          <w:sz w:val="28"/>
          <w:szCs w:val="28"/>
          <w:lang w:val="en-US"/>
        </w:rPr>
        <w:t xml:space="preserve"> potatoes, variety, selection process, hybridization, productivity, su</w:t>
      </w:r>
      <w:r w:rsidRPr="00EA3B90">
        <w:rPr>
          <w:rFonts w:ascii="Times New Roman" w:hAnsi="Times New Roman" w:cs="Times New Roman"/>
          <w:sz w:val="28"/>
          <w:szCs w:val="28"/>
          <w:lang w:val="en-US"/>
        </w:rPr>
        <w:t>s</w:t>
      </w:r>
      <w:r w:rsidRPr="00EA3B90">
        <w:rPr>
          <w:rFonts w:ascii="Times New Roman" w:hAnsi="Times New Roman" w:cs="Times New Roman"/>
          <w:sz w:val="28"/>
          <w:szCs w:val="28"/>
          <w:lang w:val="en-US"/>
        </w:rPr>
        <w:t>tainability.</w:t>
      </w:r>
    </w:p>
    <w:p w:rsidR="0085707C" w:rsidRPr="00EA3B90" w:rsidRDefault="0085707C" w:rsidP="00DB7A87">
      <w:pPr>
        <w:widowControl w:val="0"/>
        <w:autoSpaceDE w:val="0"/>
        <w:autoSpaceDN w:val="0"/>
        <w:adjustRightInd w:val="0"/>
        <w:spacing w:after="0" w:line="240" w:lineRule="auto"/>
        <w:jc w:val="both"/>
        <w:rPr>
          <w:rFonts w:ascii="Times New Roman" w:hAnsi="Times New Roman" w:cs="Times New Roman"/>
          <w:sz w:val="28"/>
          <w:szCs w:val="28"/>
          <w:lang w:val="en-US"/>
        </w:rPr>
      </w:pPr>
    </w:p>
    <w:p w:rsidR="0085707C" w:rsidRPr="00EA3B90" w:rsidRDefault="0085707C" w:rsidP="0085707C">
      <w:pPr>
        <w:widowControl w:val="0"/>
        <w:tabs>
          <w:tab w:val="left" w:pos="-284"/>
        </w:tabs>
        <w:autoSpaceDE w:val="0"/>
        <w:autoSpaceDN w:val="0"/>
        <w:adjustRightInd w:val="0"/>
        <w:spacing w:after="0" w:line="240" w:lineRule="auto"/>
        <w:ind w:right="-93" w:firstLine="709"/>
        <w:jc w:val="both"/>
        <w:rPr>
          <w:rFonts w:ascii="Times New Roman" w:hAnsi="Times New Roman" w:cs="Times New Roman"/>
          <w:sz w:val="28"/>
          <w:szCs w:val="28"/>
        </w:rPr>
      </w:pPr>
      <w:r w:rsidRPr="00EA3B90">
        <w:rPr>
          <w:rFonts w:ascii="Times New Roman" w:hAnsi="Times New Roman" w:cs="Times New Roman"/>
          <w:sz w:val="28"/>
          <w:szCs w:val="28"/>
        </w:rPr>
        <w:t>Картофель занимает одну из ключевых позиций среди самых потребля</w:t>
      </w:r>
      <w:r w:rsidRPr="00EA3B90">
        <w:rPr>
          <w:rFonts w:ascii="Times New Roman" w:hAnsi="Times New Roman" w:cs="Times New Roman"/>
          <w:sz w:val="28"/>
          <w:szCs w:val="28"/>
        </w:rPr>
        <w:t>е</w:t>
      </w:r>
      <w:r w:rsidRPr="00EA3B90">
        <w:rPr>
          <w:rFonts w:ascii="Times New Roman" w:hAnsi="Times New Roman" w:cs="Times New Roman"/>
          <w:sz w:val="28"/>
          <w:szCs w:val="28"/>
        </w:rPr>
        <w:t>мых продуктов питания на душу населения и занимает второе место после хл</w:t>
      </w:r>
      <w:r w:rsidRPr="00EA3B90">
        <w:rPr>
          <w:rFonts w:ascii="Times New Roman" w:hAnsi="Times New Roman" w:cs="Times New Roman"/>
          <w:sz w:val="28"/>
          <w:szCs w:val="28"/>
        </w:rPr>
        <w:t>е</w:t>
      </w:r>
      <w:r w:rsidRPr="00EA3B90">
        <w:rPr>
          <w:rFonts w:ascii="Times New Roman" w:hAnsi="Times New Roman" w:cs="Times New Roman"/>
          <w:sz w:val="28"/>
          <w:szCs w:val="28"/>
        </w:rPr>
        <w:t>ба. Значительное сокращение посевных площадей под картофель при одновр</w:t>
      </w:r>
      <w:r w:rsidRPr="00EA3B90">
        <w:rPr>
          <w:rFonts w:ascii="Times New Roman" w:hAnsi="Times New Roman" w:cs="Times New Roman"/>
          <w:sz w:val="28"/>
          <w:szCs w:val="28"/>
        </w:rPr>
        <w:t>е</w:t>
      </w:r>
      <w:r w:rsidRPr="00EA3B90">
        <w:rPr>
          <w:rFonts w:ascii="Times New Roman" w:hAnsi="Times New Roman" w:cs="Times New Roman"/>
          <w:sz w:val="28"/>
          <w:szCs w:val="28"/>
        </w:rPr>
        <w:t>менной интенсификации отрасли приводит к необходимости выведения новых высокопродуктивных сортов, устойчивых к болезням и вредителям. Для реш</w:t>
      </w:r>
      <w:r w:rsidRPr="00EA3B90">
        <w:rPr>
          <w:rFonts w:ascii="Times New Roman" w:hAnsi="Times New Roman" w:cs="Times New Roman"/>
          <w:sz w:val="28"/>
          <w:szCs w:val="28"/>
        </w:rPr>
        <w:t>е</w:t>
      </w:r>
      <w:r w:rsidRPr="00EA3B90">
        <w:rPr>
          <w:rFonts w:ascii="Times New Roman" w:hAnsi="Times New Roman" w:cs="Times New Roman"/>
          <w:sz w:val="28"/>
          <w:szCs w:val="28"/>
        </w:rPr>
        <w:t>ния этой проблемы необходимо выделение новых источников ценных признаков для важнейших направлений селекции картофеля.</w:t>
      </w:r>
    </w:p>
    <w:p w:rsidR="0085707C" w:rsidRPr="00EA3B90" w:rsidRDefault="0085707C" w:rsidP="0085707C">
      <w:pPr>
        <w:widowControl w:val="0"/>
        <w:tabs>
          <w:tab w:val="left" w:pos="-284"/>
        </w:tabs>
        <w:autoSpaceDE w:val="0"/>
        <w:autoSpaceDN w:val="0"/>
        <w:adjustRightInd w:val="0"/>
        <w:spacing w:after="0" w:line="240" w:lineRule="auto"/>
        <w:ind w:right="-93" w:firstLine="709"/>
        <w:jc w:val="both"/>
        <w:rPr>
          <w:rFonts w:ascii="Times New Roman" w:hAnsi="Times New Roman" w:cs="Times New Roman"/>
          <w:sz w:val="28"/>
          <w:szCs w:val="28"/>
        </w:rPr>
      </w:pPr>
      <w:r w:rsidRPr="00EA3B90">
        <w:rPr>
          <w:rFonts w:ascii="Times New Roman" w:hAnsi="Times New Roman" w:cs="Times New Roman"/>
          <w:sz w:val="28"/>
          <w:szCs w:val="28"/>
        </w:rPr>
        <w:t>За последние годы сорт стал одним из определяющих факторов эффекти</w:t>
      </w:r>
      <w:r w:rsidRPr="00EA3B90">
        <w:rPr>
          <w:rFonts w:ascii="Times New Roman" w:hAnsi="Times New Roman" w:cs="Times New Roman"/>
          <w:sz w:val="28"/>
          <w:szCs w:val="28"/>
        </w:rPr>
        <w:t>в</w:t>
      </w:r>
      <w:r w:rsidRPr="00EA3B90">
        <w:rPr>
          <w:rFonts w:ascii="Times New Roman" w:hAnsi="Times New Roman" w:cs="Times New Roman"/>
          <w:sz w:val="28"/>
          <w:szCs w:val="28"/>
        </w:rPr>
        <w:t>ности современного растениеводства. Сорта, созданные в конкретных почвенно-климатических условиях и отвечающие современным требованиям, способны значительно увеличить урожайность и, как следствие, валовое производство картофеля. Селекционной ценностью местных сортов является их высокий адаптационный потенциал с соответствующим комплексом  потребительских свойств [1,2].</w:t>
      </w:r>
    </w:p>
    <w:p w:rsidR="007516FD" w:rsidRDefault="007516FD" w:rsidP="0085707C">
      <w:pPr>
        <w:widowControl w:val="0"/>
        <w:tabs>
          <w:tab w:val="left" w:pos="-284"/>
        </w:tabs>
        <w:autoSpaceDE w:val="0"/>
        <w:autoSpaceDN w:val="0"/>
        <w:adjustRightInd w:val="0"/>
        <w:spacing w:after="0" w:line="240" w:lineRule="auto"/>
        <w:ind w:right="-93" w:firstLine="709"/>
        <w:jc w:val="both"/>
        <w:rPr>
          <w:rFonts w:ascii="Times New Roman" w:hAnsi="Times New Roman" w:cs="Times New Roman"/>
          <w:sz w:val="28"/>
          <w:szCs w:val="28"/>
        </w:rPr>
      </w:pPr>
    </w:p>
    <w:p w:rsidR="0085707C" w:rsidRPr="00EA3B90" w:rsidRDefault="0085707C" w:rsidP="0085707C">
      <w:pPr>
        <w:widowControl w:val="0"/>
        <w:tabs>
          <w:tab w:val="left" w:pos="-284"/>
        </w:tabs>
        <w:autoSpaceDE w:val="0"/>
        <w:autoSpaceDN w:val="0"/>
        <w:adjustRightInd w:val="0"/>
        <w:spacing w:after="0" w:line="240" w:lineRule="auto"/>
        <w:ind w:right="-93" w:firstLine="709"/>
        <w:jc w:val="both"/>
        <w:rPr>
          <w:rFonts w:ascii="Times New Roman" w:hAnsi="Times New Roman" w:cs="Times New Roman"/>
          <w:sz w:val="28"/>
          <w:szCs w:val="28"/>
        </w:rPr>
      </w:pPr>
      <w:r w:rsidRPr="00EA3B90">
        <w:rPr>
          <w:rFonts w:ascii="Times New Roman" w:hAnsi="Times New Roman" w:cs="Times New Roman"/>
          <w:sz w:val="28"/>
          <w:szCs w:val="28"/>
        </w:rPr>
        <w:lastRenderedPageBreak/>
        <w:t>В Камчатском научно-исследовательском институте сельского хозяйства селекционная работа ведется с 1974 года. Основным методом создания новых сортов картофеля является межвидовая гибридизация [3]. Гибридизация пров</w:t>
      </w:r>
      <w:r w:rsidRPr="00EA3B90">
        <w:rPr>
          <w:rFonts w:ascii="Times New Roman" w:hAnsi="Times New Roman" w:cs="Times New Roman"/>
          <w:sz w:val="28"/>
          <w:szCs w:val="28"/>
        </w:rPr>
        <w:t>о</w:t>
      </w:r>
      <w:r w:rsidRPr="00EA3B90">
        <w:rPr>
          <w:rFonts w:ascii="Times New Roman" w:hAnsi="Times New Roman" w:cs="Times New Roman"/>
          <w:sz w:val="28"/>
          <w:szCs w:val="28"/>
        </w:rPr>
        <w:t>дится в питомнике исходного материала. В процессе селекционной работы еж</w:t>
      </w:r>
      <w:r w:rsidRPr="00EA3B90">
        <w:rPr>
          <w:rFonts w:ascii="Times New Roman" w:hAnsi="Times New Roman" w:cs="Times New Roman"/>
          <w:sz w:val="28"/>
          <w:szCs w:val="28"/>
        </w:rPr>
        <w:t>е</w:t>
      </w:r>
      <w:r w:rsidRPr="00EA3B90">
        <w:rPr>
          <w:rFonts w:ascii="Times New Roman" w:hAnsi="Times New Roman" w:cs="Times New Roman"/>
          <w:sz w:val="28"/>
          <w:szCs w:val="28"/>
        </w:rPr>
        <w:t xml:space="preserve">годно получаем от 60 до 150 гибридных ягод, высаживаем в среднем от 1400 до 1700 сеянцев и отбираем одноклубнёвки для питомника испытания первого года в поле. Отбор и браковка гибридов в питомниках продолжается на протяжении всего селекционного процесса (в течение 10 лет) до передачи сорта (гибрида) в Государственное сортоиспытание.  </w:t>
      </w:r>
    </w:p>
    <w:p w:rsidR="0085707C" w:rsidRPr="00EA3B90" w:rsidRDefault="0085707C" w:rsidP="0085707C">
      <w:pPr>
        <w:widowControl w:val="0"/>
        <w:tabs>
          <w:tab w:val="left" w:pos="-284"/>
        </w:tabs>
        <w:autoSpaceDE w:val="0"/>
        <w:autoSpaceDN w:val="0"/>
        <w:adjustRightInd w:val="0"/>
        <w:spacing w:after="0" w:line="240" w:lineRule="auto"/>
        <w:ind w:right="-93" w:firstLine="709"/>
        <w:jc w:val="both"/>
        <w:rPr>
          <w:rFonts w:ascii="Times New Roman" w:hAnsi="Times New Roman" w:cs="Times New Roman"/>
          <w:sz w:val="28"/>
          <w:szCs w:val="28"/>
        </w:rPr>
      </w:pPr>
      <w:r w:rsidRPr="00EA3B90">
        <w:rPr>
          <w:rFonts w:ascii="Times New Roman" w:hAnsi="Times New Roman" w:cs="Times New Roman"/>
          <w:sz w:val="28"/>
          <w:szCs w:val="28"/>
        </w:rPr>
        <w:t>Камчатский научно-исследовательский институт сельского хозяйства из</w:t>
      </w:r>
      <w:r w:rsidRPr="00EA3B90">
        <w:rPr>
          <w:rFonts w:ascii="Times New Roman" w:hAnsi="Times New Roman" w:cs="Times New Roman"/>
          <w:sz w:val="28"/>
          <w:szCs w:val="28"/>
        </w:rPr>
        <w:t>у</w:t>
      </w:r>
      <w:r w:rsidRPr="00EA3B90">
        <w:rPr>
          <w:rFonts w:ascii="Times New Roman" w:hAnsi="Times New Roman" w:cs="Times New Roman"/>
          <w:sz w:val="28"/>
          <w:szCs w:val="28"/>
        </w:rPr>
        <w:t>чает коллекционный материал и гибридные комбинации, полученные из Пр</w:t>
      </w:r>
      <w:r w:rsidRPr="00EA3B90">
        <w:rPr>
          <w:rFonts w:ascii="Times New Roman" w:hAnsi="Times New Roman" w:cs="Times New Roman"/>
          <w:sz w:val="28"/>
          <w:szCs w:val="28"/>
        </w:rPr>
        <w:t>и</w:t>
      </w:r>
      <w:r w:rsidRPr="00EA3B90">
        <w:rPr>
          <w:rFonts w:ascii="Times New Roman" w:hAnsi="Times New Roman" w:cs="Times New Roman"/>
          <w:sz w:val="28"/>
          <w:szCs w:val="28"/>
        </w:rPr>
        <w:t>морского научно-исследовательского института сельского хозяйства  и Всеро</w:t>
      </w:r>
      <w:r w:rsidRPr="00EA3B90">
        <w:rPr>
          <w:rFonts w:ascii="Times New Roman" w:hAnsi="Times New Roman" w:cs="Times New Roman"/>
          <w:sz w:val="28"/>
          <w:szCs w:val="28"/>
        </w:rPr>
        <w:t>с</w:t>
      </w:r>
      <w:r w:rsidRPr="00EA3B90">
        <w:rPr>
          <w:rFonts w:ascii="Times New Roman" w:hAnsi="Times New Roman" w:cs="Times New Roman"/>
          <w:sz w:val="28"/>
          <w:szCs w:val="28"/>
        </w:rPr>
        <w:t>сийского научно-исследовательского института картофельного хозяйства. На основе исходного материала Приморского НИИСХ, ВНИИКХ и собственной гибридизации созданы высокопродуктивные сорта картофеля столового назн</w:t>
      </w:r>
      <w:r w:rsidRPr="00EA3B90">
        <w:rPr>
          <w:rFonts w:ascii="Times New Roman" w:hAnsi="Times New Roman" w:cs="Times New Roman"/>
          <w:sz w:val="28"/>
          <w:szCs w:val="28"/>
        </w:rPr>
        <w:t>а</w:t>
      </w:r>
      <w:r w:rsidRPr="00EA3B90">
        <w:rPr>
          <w:rFonts w:ascii="Times New Roman" w:hAnsi="Times New Roman" w:cs="Times New Roman"/>
          <w:sz w:val="28"/>
          <w:szCs w:val="28"/>
        </w:rPr>
        <w:t>чения. Два сорта Солнышко и  Камчатка включены в Государственный реестр. Получены патенты на нематодоустойчивый сорт Гейзер и слабопоражаемый Вулкан, которые находятся в Государственном сортоиспытании.</w:t>
      </w:r>
    </w:p>
    <w:p w:rsidR="0085707C" w:rsidRPr="00EA3B90" w:rsidRDefault="0085707C" w:rsidP="0085707C">
      <w:pPr>
        <w:widowControl w:val="0"/>
        <w:tabs>
          <w:tab w:val="left" w:pos="-284"/>
        </w:tabs>
        <w:autoSpaceDE w:val="0"/>
        <w:autoSpaceDN w:val="0"/>
        <w:adjustRightInd w:val="0"/>
        <w:spacing w:after="0" w:line="240" w:lineRule="auto"/>
        <w:ind w:right="-93" w:firstLine="709"/>
        <w:jc w:val="both"/>
        <w:rPr>
          <w:rFonts w:ascii="Times New Roman" w:hAnsi="Times New Roman" w:cs="Times New Roman"/>
          <w:sz w:val="28"/>
          <w:szCs w:val="28"/>
        </w:rPr>
      </w:pPr>
      <w:r w:rsidRPr="00EA3B90">
        <w:rPr>
          <w:rFonts w:ascii="Times New Roman" w:hAnsi="Times New Roman" w:cs="Times New Roman"/>
          <w:b/>
          <w:sz w:val="28"/>
          <w:szCs w:val="28"/>
        </w:rPr>
        <w:t xml:space="preserve">Солнышко – </w:t>
      </w:r>
      <w:r w:rsidRPr="00EA3B90">
        <w:rPr>
          <w:rFonts w:ascii="Times New Roman" w:hAnsi="Times New Roman" w:cs="Times New Roman"/>
          <w:sz w:val="28"/>
          <w:szCs w:val="28"/>
        </w:rPr>
        <w:t>среднеранний, ракоустойчивый сорт, мякоть клубня светло-желтая, урожайность 28 т/га, содержание крахмала 13,0-14,0%, вкус хороший.</w:t>
      </w:r>
    </w:p>
    <w:p w:rsidR="0085707C" w:rsidRPr="00EA3B90" w:rsidRDefault="0085707C" w:rsidP="0085707C">
      <w:pPr>
        <w:widowControl w:val="0"/>
        <w:tabs>
          <w:tab w:val="left" w:pos="-284"/>
        </w:tabs>
        <w:autoSpaceDE w:val="0"/>
        <w:autoSpaceDN w:val="0"/>
        <w:adjustRightInd w:val="0"/>
        <w:spacing w:after="0" w:line="240" w:lineRule="auto"/>
        <w:ind w:right="-93" w:firstLine="709"/>
        <w:jc w:val="both"/>
        <w:rPr>
          <w:rFonts w:ascii="Times New Roman" w:hAnsi="Times New Roman" w:cs="Times New Roman"/>
          <w:sz w:val="28"/>
          <w:szCs w:val="28"/>
        </w:rPr>
      </w:pPr>
      <w:r w:rsidRPr="00EA3B90">
        <w:rPr>
          <w:rFonts w:ascii="Times New Roman" w:hAnsi="Times New Roman" w:cs="Times New Roman"/>
          <w:b/>
          <w:sz w:val="28"/>
          <w:szCs w:val="28"/>
        </w:rPr>
        <w:t xml:space="preserve">Камчатка </w:t>
      </w:r>
      <w:r w:rsidRPr="00EA3B90">
        <w:rPr>
          <w:rFonts w:ascii="Times New Roman" w:hAnsi="Times New Roman" w:cs="Times New Roman"/>
          <w:sz w:val="28"/>
          <w:szCs w:val="28"/>
        </w:rPr>
        <w:t>– среднеспелый, ракоустойчивый сорт, мякоть желтая, урожа</w:t>
      </w:r>
      <w:r w:rsidRPr="00EA3B90">
        <w:rPr>
          <w:rFonts w:ascii="Times New Roman" w:hAnsi="Times New Roman" w:cs="Times New Roman"/>
          <w:sz w:val="28"/>
          <w:szCs w:val="28"/>
        </w:rPr>
        <w:t>й</w:t>
      </w:r>
      <w:r w:rsidRPr="00EA3B90">
        <w:rPr>
          <w:rFonts w:ascii="Times New Roman" w:hAnsi="Times New Roman" w:cs="Times New Roman"/>
          <w:sz w:val="28"/>
          <w:szCs w:val="28"/>
        </w:rPr>
        <w:t xml:space="preserve">ность 28,5 т/га, содержание крахмала высокое 15-16%, вкус отличный. </w:t>
      </w:r>
    </w:p>
    <w:p w:rsidR="0085707C" w:rsidRPr="00EA3B90" w:rsidRDefault="0085707C" w:rsidP="0085707C">
      <w:pPr>
        <w:widowControl w:val="0"/>
        <w:tabs>
          <w:tab w:val="left" w:pos="-284"/>
        </w:tabs>
        <w:autoSpaceDE w:val="0"/>
        <w:autoSpaceDN w:val="0"/>
        <w:adjustRightInd w:val="0"/>
        <w:spacing w:after="0" w:line="240" w:lineRule="auto"/>
        <w:ind w:right="-93" w:firstLine="709"/>
        <w:jc w:val="both"/>
        <w:rPr>
          <w:rFonts w:ascii="Times New Roman" w:hAnsi="Times New Roman" w:cs="Times New Roman"/>
          <w:sz w:val="28"/>
          <w:szCs w:val="28"/>
        </w:rPr>
      </w:pPr>
      <w:r w:rsidRPr="00EA3B90">
        <w:rPr>
          <w:rFonts w:ascii="Times New Roman" w:hAnsi="Times New Roman" w:cs="Times New Roman"/>
          <w:b/>
          <w:sz w:val="28"/>
          <w:szCs w:val="28"/>
        </w:rPr>
        <w:t xml:space="preserve">Вулкан – </w:t>
      </w:r>
      <w:r w:rsidR="007516FD">
        <w:rPr>
          <w:rFonts w:ascii="Times New Roman" w:hAnsi="Times New Roman" w:cs="Times New Roman"/>
          <w:sz w:val="28"/>
          <w:szCs w:val="28"/>
        </w:rPr>
        <w:t>сред</w:t>
      </w:r>
      <w:r w:rsidRPr="00EA3B90">
        <w:rPr>
          <w:rFonts w:ascii="Times New Roman" w:hAnsi="Times New Roman" w:cs="Times New Roman"/>
          <w:sz w:val="28"/>
          <w:szCs w:val="28"/>
        </w:rPr>
        <w:t>неранний, мякоть желтая, урожайность 26-36 т/га, содерж</w:t>
      </w:r>
      <w:r w:rsidRPr="00EA3B90">
        <w:rPr>
          <w:rFonts w:ascii="Times New Roman" w:hAnsi="Times New Roman" w:cs="Times New Roman"/>
          <w:sz w:val="28"/>
          <w:szCs w:val="28"/>
        </w:rPr>
        <w:t>а</w:t>
      </w:r>
      <w:r w:rsidRPr="00EA3B90">
        <w:rPr>
          <w:rFonts w:ascii="Times New Roman" w:hAnsi="Times New Roman" w:cs="Times New Roman"/>
          <w:sz w:val="28"/>
          <w:szCs w:val="28"/>
        </w:rPr>
        <w:t>ние крахмала 12,0-13,0%, вкус хороший, ракоустойчив, слабопоражаемый зол</w:t>
      </w:r>
      <w:r w:rsidRPr="00EA3B90">
        <w:rPr>
          <w:rFonts w:ascii="Times New Roman" w:hAnsi="Times New Roman" w:cs="Times New Roman"/>
          <w:sz w:val="28"/>
          <w:szCs w:val="28"/>
        </w:rPr>
        <w:t>о</w:t>
      </w:r>
      <w:r w:rsidRPr="00EA3B90">
        <w:rPr>
          <w:rFonts w:ascii="Times New Roman" w:hAnsi="Times New Roman" w:cs="Times New Roman"/>
          <w:sz w:val="28"/>
          <w:szCs w:val="28"/>
        </w:rPr>
        <w:t>тистой картофельной нематодой.</w:t>
      </w:r>
    </w:p>
    <w:p w:rsidR="0085707C" w:rsidRPr="00EA3B90" w:rsidRDefault="0085707C" w:rsidP="0085707C">
      <w:pPr>
        <w:widowControl w:val="0"/>
        <w:tabs>
          <w:tab w:val="left" w:pos="-284"/>
        </w:tabs>
        <w:autoSpaceDE w:val="0"/>
        <w:autoSpaceDN w:val="0"/>
        <w:adjustRightInd w:val="0"/>
        <w:spacing w:after="0" w:line="240" w:lineRule="auto"/>
        <w:ind w:right="-93" w:firstLine="709"/>
        <w:jc w:val="both"/>
        <w:rPr>
          <w:rFonts w:ascii="Times New Roman" w:hAnsi="Times New Roman" w:cs="Times New Roman"/>
          <w:sz w:val="28"/>
          <w:szCs w:val="28"/>
        </w:rPr>
      </w:pPr>
      <w:r w:rsidRPr="00EA3B90">
        <w:rPr>
          <w:rFonts w:ascii="Times New Roman" w:hAnsi="Times New Roman" w:cs="Times New Roman"/>
          <w:b/>
          <w:sz w:val="28"/>
          <w:szCs w:val="28"/>
        </w:rPr>
        <w:t xml:space="preserve">Гейзер – </w:t>
      </w:r>
      <w:r w:rsidRPr="00EA3B90">
        <w:rPr>
          <w:rFonts w:ascii="Times New Roman" w:hAnsi="Times New Roman" w:cs="Times New Roman"/>
          <w:sz w:val="28"/>
          <w:szCs w:val="28"/>
        </w:rPr>
        <w:t>среднеспелый, мякоть светло-желтая, урожайность 25 т/га, с</w:t>
      </w:r>
      <w:r w:rsidRPr="00EA3B90">
        <w:rPr>
          <w:rFonts w:ascii="Times New Roman" w:hAnsi="Times New Roman" w:cs="Times New Roman"/>
          <w:sz w:val="28"/>
          <w:szCs w:val="28"/>
        </w:rPr>
        <w:t>о</w:t>
      </w:r>
      <w:r w:rsidRPr="00EA3B90">
        <w:rPr>
          <w:rFonts w:ascii="Times New Roman" w:hAnsi="Times New Roman" w:cs="Times New Roman"/>
          <w:sz w:val="28"/>
          <w:szCs w:val="28"/>
        </w:rPr>
        <w:t>держание крахмала среднее 12-13%, вкус хороший, устойчив к раку и золот</w:t>
      </w:r>
      <w:r w:rsidRPr="00EA3B90">
        <w:rPr>
          <w:rFonts w:ascii="Times New Roman" w:hAnsi="Times New Roman" w:cs="Times New Roman"/>
          <w:sz w:val="28"/>
          <w:szCs w:val="28"/>
        </w:rPr>
        <w:t>и</w:t>
      </w:r>
      <w:r w:rsidRPr="00EA3B90">
        <w:rPr>
          <w:rFonts w:ascii="Times New Roman" w:hAnsi="Times New Roman" w:cs="Times New Roman"/>
          <w:sz w:val="28"/>
          <w:szCs w:val="28"/>
        </w:rPr>
        <w:t>стой картофельной нематоде.</w:t>
      </w:r>
    </w:p>
    <w:p w:rsidR="0085707C" w:rsidRPr="00EA3B90" w:rsidRDefault="0085707C" w:rsidP="0085707C">
      <w:pPr>
        <w:widowControl w:val="0"/>
        <w:tabs>
          <w:tab w:val="left" w:pos="-284"/>
        </w:tabs>
        <w:autoSpaceDE w:val="0"/>
        <w:autoSpaceDN w:val="0"/>
        <w:adjustRightInd w:val="0"/>
        <w:spacing w:after="0" w:line="240" w:lineRule="auto"/>
        <w:ind w:right="-93" w:firstLine="709"/>
        <w:jc w:val="both"/>
        <w:rPr>
          <w:rFonts w:ascii="Times New Roman" w:hAnsi="Times New Roman" w:cs="Times New Roman"/>
          <w:sz w:val="28"/>
          <w:szCs w:val="28"/>
        </w:rPr>
      </w:pPr>
      <w:r w:rsidRPr="00EA3B90">
        <w:rPr>
          <w:rFonts w:ascii="Times New Roman" w:hAnsi="Times New Roman" w:cs="Times New Roman"/>
          <w:sz w:val="28"/>
          <w:szCs w:val="28"/>
        </w:rPr>
        <w:t>Селекционная работа по созданию новых сортов продолжается. В насто</w:t>
      </w:r>
      <w:r w:rsidRPr="00EA3B90">
        <w:rPr>
          <w:rFonts w:ascii="Times New Roman" w:hAnsi="Times New Roman" w:cs="Times New Roman"/>
          <w:sz w:val="28"/>
          <w:szCs w:val="28"/>
        </w:rPr>
        <w:t>я</w:t>
      </w:r>
      <w:r w:rsidRPr="00EA3B90">
        <w:rPr>
          <w:rFonts w:ascii="Times New Roman" w:hAnsi="Times New Roman" w:cs="Times New Roman"/>
          <w:sz w:val="28"/>
          <w:szCs w:val="28"/>
        </w:rPr>
        <w:t>щее время проходит оценку и готовится для передачи в Государственное сорт</w:t>
      </w:r>
      <w:r w:rsidRPr="00EA3B90">
        <w:rPr>
          <w:rFonts w:ascii="Times New Roman" w:hAnsi="Times New Roman" w:cs="Times New Roman"/>
          <w:sz w:val="28"/>
          <w:szCs w:val="28"/>
        </w:rPr>
        <w:t>о</w:t>
      </w:r>
      <w:r w:rsidRPr="00EA3B90">
        <w:rPr>
          <w:rFonts w:ascii="Times New Roman" w:hAnsi="Times New Roman" w:cs="Times New Roman"/>
          <w:sz w:val="28"/>
          <w:szCs w:val="28"/>
        </w:rPr>
        <w:t>испытание гибрид картофеля, с высокими хозяйственно ценными признаками.</w:t>
      </w:r>
    </w:p>
    <w:p w:rsidR="0085707C" w:rsidRPr="00EA3B90" w:rsidRDefault="0085707C" w:rsidP="0085707C">
      <w:pPr>
        <w:widowControl w:val="0"/>
        <w:tabs>
          <w:tab w:val="left" w:pos="-284"/>
        </w:tabs>
        <w:autoSpaceDE w:val="0"/>
        <w:autoSpaceDN w:val="0"/>
        <w:adjustRightInd w:val="0"/>
        <w:spacing w:after="0" w:line="240" w:lineRule="auto"/>
        <w:ind w:right="-93" w:firstLine="709"/>
        <w:jc w:val="both"/>
        <w:rPr>
          <w:rFonts w:ascii="Times New Roman" w:hAnsi="Times New Roman" w:cs="Times New Roman"/>
          <w:b/>
          <w:sz w:val="28"/>
          <w:szCs w:val="28"/>
        </w:rPr>
      </w:pPr>
    </w:p>
    <w:p w:rsidR="0085707C" w:rsidRPr="00EA3B90" w:rsidRDefault="0085707C" w:rsidP="0085707C">
      <w:pPr>
        <w:widowControl w:val="0"/>
        <w:tabs>
          <w:tab w:val="left" w:pos="-284"/>
        </w:tabs>
        <w:autoSpaceDE w:val="0"/>
        <w:autoSpaceDN w:val="0"/>
        <w:adjustRightInd w:val="0"/>
        <w:spacing w:after="0" w:line="240" w:lineRule="auto"/>
        <w:ind w:right="-93"/>
        <w:jc w:val="center"/>
        <w:rPr>
          <w:rFonts w:ascii="Times New Roman" w:hAnsi="Times New Roman" w:cs="Times New Roman"/>
          <w:b/>
          <w:sz w:val="28"/>
          <w:szCs w:val="28"/>
        </w:rPr>
      </w:pPr>
      <w:r w:rsidRPr="00EA3B90">
        <w:rPr>
          <w:rFonts w:ascii="Times New Roman" w:hAnsi="Times New Roman" w:cs="Times New Roman"/>
          <w:b/>
          <w:sz w:val="28"/>
          <w:szCs w:val="28"/>
        </w:rPr>
        <w:t>Литература</w:t>
      </w:r>
    </w:p>
    <w:p w:rsidR="0085707C" w:rsidRPr="00EA3B90" w:rsidRDefault="0085707C" w:rsidP="0029134B">
      <w:pPr>
        <w:widowControl w:val="0"/>
        <w:numPr>
          <w:ilvl w:val="0"/>
          <w:numId w:val="23"/>
        </w:numPr>
        <w:tabs>
          <w:tab w:val="left" w:pos="-284"/>
        </w:tabs>
        <w:autoSpaceDE w:val="0"/>
        <w:autoSpaceDN w:val="0"/>
        <w:adjustRightInd w:val="0"/>
        <w:spacing w:after="0" w:line="240" w:lineRule="auto"/>
        <w:ind w:left="567" w:right="-93"/>
        <w:rPr>
          <w:rFonts w:ascii="Times New Roman" w:hAnsi="Times New Roman" w:cs="Times New Roman"/>
          <w:sz w:val="28"/>
          <w:szCs w:val="28"/>
        </w:rPr>
      </w:pPr>
      <w:r w:rsidRPr="00EA3B90">
        <w:rPr>
          <w:rFonts w:ascii="Times New Roman" w:hAnsi="Times New Roman" w:cs="Times New Roman"/>
          <w:sz w:val="28"/>
          <w:szCs w:val="28"/>
        </w:rPr>
        <w:t>Лорх А.Г. О картофеле. М., Сельхозгиз, 1960, 48 с.</w:t>
      </w:r>
    </w:p>
    <w:p w:rsidR="0085707C" w:rsidRPr="00EA3B90" w:rsidRDefault="0085707C" w:rsidP="0029134B">
      <w:pPr>
        <w:widowControl w:val="0"/>
        <w:numPr>
          <w:ilvl w:val="0"/>
          <w:numId w:val="23"/>
        </w:numPr>
        <w:tabs>
          <w:tab w:val="left" w:pos="-284"/>
        </w:tabs>
        <w:autoSpaceDE w:val="0"/>
        <w:autoSpaceDN w:val="0"/>
        <w:adjustRightInd w:val="0"/>
        <w:spacing w:after="0" w:line="240" w:lineRule="auto"/>
        <w:ind w:left="567" w:right="-93"/>
        <w:jc w:val="both"/>
        <w:rPr>
          <w:rFonts w:ascii="Times New Roman" w:hAnsi="Times New Roman" w:cs="Times New Roman"/>
          <w:sz w:val="28"/>
          <w:szCs w:val="28"/>
        </w:rPr>
      </w:pPr>
      <w:r w:rsidRPr="00EA3B90">
        <w:rPr>
          <w:rFonts w:ascii="Times New Roman" w:hAnsi="Times New Roman" w:cs="Times New Roman"/>
          <w:sz w:val="28"/>
          <w:szCs w:val="28"/>
        </w:rPr>
        <w:t>Симаков Е.А., Склярова Н.П., Яшина И.М. Методические указания по те</w:t>
      </w:r>
      <w:r w:rsidRPr="00EA3B90">
        <w:rPr>
          <w:rFonts w:ascii="Times New Roman" w:hAnsi="Times New Roman" w:cs="Times New Roman"/>
          <w:sz w:val="28"/>
          <w:szCs w:val="28"/>
        </w:rPr>
        <w:t>х</w:t>
      </w:r>
      <w:r w:rsidRPr="00EA3B90">
        <w:rPr>
          <w:rFonts w:ascii="Times New Roman" w:hAnsi="Times New Roman" w:cs="Times New Roman"/>
          <w:sz w:val="28"/>
          <w:szCs w:val="28"/>
        </w:rPr>
        <w:t>нологии селекционного процесса картофеля. М.:ООО Ред. ж-ла "Достиж</w:t>
      </w:r>
      <w:r w:rsidRPr="00EA3B90">
        <w:rPr>
          <w:rFonts w:ascii="Times New Roman" w:hAnsi="Times New Roman" w:cs="Times New Roman"/>
          <w:sz w:val="28"/>
          <w:szCs w:val="28"/>
        </w:rPr>
        <w:t>е</w:t>
      </w:r>
      <w:r w:rsidRPr="00EA3B90">
        <w:rPr>
          <w:rFonts w:ascii="Times New Roman" w:hAnsi="Times New Roman" w:cs="Times New Roman"/>
          <w:sz w:val="28"/>
          <w:szCs w:val="28"/>
        </w:rPr>
        <w:t>ния науки и техники АПК" 2006.</w:t>
      </w:r>
    </w:p>
    <w:p w:rsidR="0085707C" w:rsidRPr="00EA3B90" w:rsidRDefault="0085707C" w:rsidP="0029134B">
      <w:pPr>
        <w:widowControl w:val="0"/>
        <w:numPr>
          <w:ilvl w:val="0"/>
          <w:numId w:val="23"/>
        </w:numPr>
        <w:tabs>
          <w:tab w:val="left" w:pos="-284"/>
        </w:tabs>
        <w:autoSpaceDE w:val="0"/>
        <w:autoSpaceDN w:val="0"/>
        <w:adjustRightInd w:val="0"/>
        <w:spacing w:after="0" w:line="240" w:lineRule="auto"/>
        <w:ind w:left="567" w:right="-93"/>
        <w:jc w:val="both"/>
        <w:rPr>
          <w:rFonts w:ascii="Times New Roman" w:hAnsi="Times New Roman" w:cs="Times New Roman"/>
          <w:sz w:val="28"/>
          <w:szCs w:val="28"/>
        </w:rPr>
      </w:pPr>
      <w:r w:rsidRPr="00EA3B90">
        <w:rPr>
          <w:rFonts w:ascii="Times New Roman" w:hAnsi="Times New Roman" w:cs="Times New Roman"/>
          <w:sz w:val="28"/>
          <w:szCs w:val="28"/>
        </w:rPr>
        <w:t>Шерстюкова Т.М, Гамолина М.Л. Гибридизация картофеля с целью созд</w:t>
      </w:r>
      <w:r w:rsidRPr="00EA3B90">
        <w:rPr>
          <w:rFonts w:ascii="Times New Roman" w:hAnsi="Times New Roman" w:cs="Times New Roman"/>
          <w:sz w:val="28"/>
          <w:szCs w:val="28"/>
        </w:rPr>
        <w:t>а</w:t>
      </w:r>
      <w:r w:rsidRPr="00EA3B90">
        <w:rPr>
          <w:rFonts w:ascii="Times New Roman" w:hAnsi="Times New Roman" w:cs="Times New Roman"/>
          <w:sz w:val="28"/>
          <w:szCs w:val="28"/>
        </w:rPr>
        <w:t>ния нематодоустойчивого сорта. Камчфилиал</w:t>
      </w:r>
      <w:r w:rsidRPr="00EA3B90">
        <w:rPr>
          <w:rFonts w:ascii="Times New Roman" w:hAnsi="Times New Roman" w:cs="Times New Roman"/>
          <w:sz w:val="28"/>
          <w:szCs w:val="28"/>
        </w:rPr>
        <w:tab/>
        <w:t xml:space="preserve"> АНО ОВО ЦС РФ «РУК», 2014.</w:t>
      </w:r>
    </w:p>
    <w:p w:rsidR="007A3671" w:rsidRDefault="007A3671" w:rsidP="0085707C">
      <w:pPr>
        <w:spacing w:after="0" w:line="240" w:lineRule="auto"/>
        <w:jc w:val="center"/>
        <w:rPr>
          <w:rFonts w:ascii="Times New Roman" w:hAnsi="Times New Roman" w:cs="Times New Roman"/>
          <w:b/>
          <w:caps/>
          <w:sz w:val="28"/>
          <w:szCs w:val="28"/>
        </w:rPr>
        <w:sectPr w:rsidR="007A3671" w:rsidSect="006D6375">
          <w:pgSz w:w="11906" w:h="16838"/>
          <w:pgMar w:top="1134" w:right="1134" w:bottom="1134" w:left="1134" w:header="709" w:footer="709" w:gutter="0"/>
          <w:cols w:space="708"/>
          <w:docGrid w:linePitch="360"/>
        </w:sectPr>
      </w:pPr>
    </w:p>
    <w:p w:rsidR="0085707C" w:rsidRPr="00EA3B90" w:rsidRDefault="0085707C" w:rsidP="0085707C">
      <w:pPr>
        <w:spacing w:after="0" w:line="240" w:lineRule="auto"/>
        <w:jc w:val="center"/>
        <w:rPr>
          <w:rFonts w:ascii="Times New Roman" w:hAnsi="Times New Roman" w:cs="Times New Roman"/>
          <w:caps/>
          <w:sz w:val="28"/>
          <w:szCs w:val="28"/>
        </w:rPr>
      </w:pPr>
      <w:r w:rsidRPr="00EA3B90">
        <w:rPr>
          <w:rFonts w:ascii="Times New Roman" w:hAnsi="Times New Roman" w:cs="Times New Roman"/>
          <w:caps/>
          <w:sz w:val="28"/>
          <w:szCs w:val="28"/>
        </w:rPr>
        <w:lastRenderedPageBreak/>
        <w:t xml:space="preserve">Секция: </w:t>
      </w:r>
    </w:p>
    <w:p w:rsidR="007516FD" w:rsidRDefault="0085707C" w:rsidP="001B7298">
      <w:pPr>
        <w:spacing w:after="0" w:line="240" w:lineRule="auto"/>
        <w:jc w:val="center"/>
        <w:rPr>
          <w:rFonts w:ascii="Times New Roman" w:hAnsi="Times New Roman" w:cs="Times New Roman"/>
          <w:b/>
          <w:caps/>
          <w:sz w:val="28"/>
          <w:szCs w:val="28"/>
        </w:rPr>
      </w:pPr>
      <w:r w:rsidRPr="00EA3B90">
        <w:rPr>
          <w:rFonts w:ascii="Times New Roman" w:hAnsi="Times New Roman" w:cs="Times New Roman"/>
          <w:b/>
          <w:caps/>
          <w:sz w:val="28"/>
          <w:szCs w:val="28"/>
        </w:rPr>
        <w:t>Управление и развитие персонала</w:t>
      </w:r>
    </w:p>
    <w:p w:rsidR="001B7298" w:rsidRPr="001B7298" w:rsidRDefault="001B7298" w:rsidP="001B7298">
      <w:pPr>
        <w:spacing w:after="0" w:line="240" w:lineRule="auto"/>
        <w:jc w:val="center"/>
        <w:rPr>
          <w:rFonts w:ascii="Times New Roman" w:hAnsi="Times New Roman" w:cs="Times New Roman"/>
          <w:b/>
          <w:caps/>
          <w:sz w:val="28"/>
          <w:szCs w:val="28"/>
        </w:rPr>
      </w:pPr>
    </w:p>
    <w:p w:rsidR="007516FD" w:rsidRDefault="007516FD" w:rsidP="0085707C">
      <w:pPr>
        <w:spacing w:after="0" w:line="240" w:lineRule="auto"/>
        <w:rPr>
          <w:rFonts w:ascii="Times New Roman" w:hAnsi="Times New Roman" w:cs="Times New Roman"/>
          <w:sz w:val="28"/>
          <w:szCs w:val="28"/>
        </w:rPr>
      </w:pPr>
    </w:p>
    <w:p w:rsidR="0085707C" w:rsidRPr="00EA3B90" w:rsidRDefault="0085707C" w:rsidP="0085707C">
      <w:pPr>
        <w:spacing w:after="0" w:line="240" w:lineRule="auto"/>
        <w:rPr>
          <w:rFonts w:ascii="Times New Roman" w:hAnsi="Times New Roman" w:cs="Times New Roman"/>
          <w:sz w:val="28"/>
          <w:szCs w:val="28"/>
        </w:rPr>
      </w:pPr>
      <w:r w:rsidRPr="00EA3B90">
        <w:rPr>
          <w:rFonts w:ascii="Times New Roman" w:hAnsi="Times New Roman" w:cs="Times New Roman"/>
          <w:sz w:val="28"/>
          <w:szCs w:val="28"/>
        </w:rPr>
        <w:t>УДК 37.017</w:t>
      </w:r>
    </w:p>
    <w:p w:rsidR="0085707C" w:rsidRPr="00EA3B90" w:rsidRDefault="0085707C" w:rsidP="0085707C">
      <w:pPr>
        <w:spacing w:after="0" w:line="240" w:lineRule="auto"/>
        <w:rPr>
          <w:rFonts w:ascii="Times New Roman" w:hAnsi="Times New Roman" w:cs="Times New Roman"/>
          <w:sz w:val="28"/>
          <w:szCs w:val="28"/>
        </w:rPr>
      </w:pPr>
    </w:p>
    <w:p w:rsidR="00834E8F" w:rsidRDefault="0085707C" w:rsidP="0085707C">
      <w:pPr>
        <w:spacing w:after="0" w:line="240" w:lineRule="auto"/>
        <w:jc w:val="center"/>
        <w:rPr>
          <w:rFonts w:ascii="Times New Roman" w:hAnsi="Times New Roman" w:cs="Times New Roman"/>
          <w:b/>
          <w:sz w:val="28"/>
          <w:szCs w:val="28"/>
          <w:lang w:val="en-US"/>
        </w:rPr>
      </w:pPr>
      <w:r w:rsidRPr="00EA3B90">
        <w:rPr>
          <w:rFonts w:ascii="Times New Roman" w:hAnsi="Times New Roman" w:cs="Times New Roman"/>
          <w:b/>
          <w:sz w:val="28"/>
          <w:szCs w:val="28"/>
        </w:rPr>
        <w:t xml:space="preserve">ДУХОВНО-НРАВСТВЕННЫЕ ОРИЕНТИРЫ </w:t>
      </w:r>
      <w:proofErr w:type="gramStart"/>
      <w:r w:rsidRPr="00EA3B90">
        <w:rPr>
          <w:rFonts w:ascii="Times New Roman" w:hAnsi="Times New Roman" w:cs="Times New Roman"/>
          <w:b/>
          <w:sz w:val="28"/>
          <w:szCs w:val="28"/>
        </w:rPr>
        <w:t>СОВРЕМЕННОГО</w:t>
      </w:r>
      <w:proofErr w:type="gramEnd"/>
      <w:r w:rsidRPr="00EA3B90">
        <w:rPr>
          <w:rFonts w:ascii="Times New Roman" w:hAnsi="Times New Roman" w:cs="Times New Roman"/>
          <w:b/>
          <w:sz w:val="28"/>
          <w:szCs w:val="28"/>
        </w:rPr>
        <w:t xml:space="preserve"> </w:t>
      </w:r>
    </w:p>
    <w:p w:rsidR="00834E8F" w:rsidRPr="00834E8F" w:rsidRDefault="0085707C" w:rsidP="0085707C">
      <w:pPr>
        <w:spacing w:after="0" w:line="240" w:lineRule="auto"/>
        <w:jc w:val="center"/>
        <w:rPr>
          <w:rFonts w:ascii="Times New Roman" w:hAnsi="Times New Roman" w:cs="Times New Roman"/>
          <w:b/>
          <w:sz w:val="28"/>
          <w:szCs w:val="28"/>
        </w:rPr>
      </w:pPr>
      <w:r w:rsidRPr="00EA3B90">
        <w:rPr>
          <w:rFonts w:ascii="Times New Roman" w:hAnsi="Times New Roman" w:cs="Times New Roman"/>
          <w:b/>
          <w:sz w:val="28"/>
          <w:szCs w:val="28"/>
        </w:rPr>
        <w:t xml:space="preserve">СТУДЕНТА ОБРАЗОВАТЕЛЬНОГО КОМПЛЕКСА </w:t>
      </w:r>
      <w:r w:rsidR="00DB7A87">
        <w:rPr>
          <w:rFonts w:ascii="Times New Roman" w:hAnsi="Times New Roman" w:cs="Times New Roman"/>
          <w:b/>
          <w:sz w:val="28"/>
          <w:szCs w:val="28"/>
        </w:rPr>
        <w:t>«</w:t>
      </w:r>
      <w:r w:rsidRPr="00EA3B90">
        <w:rPr>
          <w:rFonts w:ascii="Times New Roman" w:hAnsi="Times New Roman" w:cs="Times New Roman"/>
          <w:b/>
          <w:sz w:val="28"/>
          <w:szCs w:val="28"/>
        </w:rPr>
        <w:t xml:space="preserve">КАМЧАТСКИЙ ФИЛИАЛ РОССИЙСКОГО УНИВЕРСИТЕТА КООПЕРАЦИИ – </w:t>
      </w:r>
    </w:p>
    <w:p w:rsidR="0085707C" w:rsidRPr="00F3672B" w:rsidRDefault="0085707C" w:rsidP="0085707C">
      <w:pPr>
        <w:spacing w:after="0" w:line="240" w:lineRule="auto"/>
        <w:jc w:val="center"/>
        <w:rPr>
          <w:rFonts w:ascii="Times New Roman" w:hAnsi="Times New Roman" w:cs="Times New Roman"/>
          <w:b/>
          <w:sz w:val="28"/>
          <w:szCs w:val="28"/>
        </w:rPr>
      </w:pPr>
      <w:r w:rsidRPr="00EA3B90">
        <w:rPr>
          <w:rFonts w:ascii="Times New Roman" w:hAnsi="Times New Roman" w:cs="Times New Roman"/>
          <w:b/>
          <w:sz w:val="28"/>
          <w:szCs w:val="28"/>
        </w:rPr>
        <w:t>КАМЧАТСКИЙ КООПЕРАТИВНЫЙ ТЕХНИКУМ</w:t>
      </w:r>
      <w:r w:rsidR="00DB7A87">
        <w:rPr>
          <w:rFonts w:ascii="Times New Roman" w:hAnsi="Times New Roman" w:cs="Times New Roman"/>
          <w:b/>
          <w:sz w:val="28"/>
          <w:szCs w:val="28"/>
        </w:rPr>
        <w:t>»</w:t>
      </w:r>
      <w:r w:rsidR="00834E8F" w:rsidRPr="00F3672B">
        <w:rPr>
          <w:rFonts w:ascii="Times New Roman" w:hAnsi="Times New Roman" w:cs="Times New Roman"/>
          <w:b/>
          <w:sz w:val="28"/>
          <w:szCs w:val="28"/>
        </w:rPr>
        <w:t xml:space="preserve"> </w:t>
      </w:r>
    </w:p>
    <w:p w:rsidR="00834E8F" w:rsidRPr="00F3672B" w:rsidRDefault="00834E8F" w:rsidP="0085707C">
      <w:pPr>
        <w:spacing w:after="0" w:line="240" w:lineRule="auto"/>
        <w:jc w:val="center"/>
        <w:rPr>
          <w:rFonts w:ascii="Times New Roman" w:hAnsi="Times New Roman" w:cs="Times New Roman"/>
          <w:b/>
          <w:sz w:val="28"/>
          <w:szCs w:val="28"/>
        </w:rPr>
      </w:pPr>
    </w:p>
    <w:p w:rsidR="00DB7A87" w:rsidRPr="00DB7A87" w:rsidRDefault="0085707C" w:rsidP="0085707C">
      <w:pPr>
        <w:spacing w:after="0" w:line="240" w:lineRule="auto"/>
        <w:jc w:val="center"/>
        <w:rPr>
          <w:rFonts w:ascii="Times New Roman" w:hAnsi="Times New Roman" w:cs="Times New Roman"/>
          <w:i/>
          <w:sz w:val="28"/>
          <w:szCs w:val="28"/>
        </w:rPr>
      </w:pPr>
      <w:r w:rsidRPr="00EA3B90">
        <w:rPr>
          <w:rFonts w:ascii="Times New Roman" w:hAnsi="Times New Roman" w:cs="Times New Roman"/>
          <w:sz w:val="28"/>
          <w:szCs w:val="28"/>
        </w:rPr>
        <w:t>©</w:t>
      </w:r>
      <w:r w:rsidR="004970D9" w:rsidRPr="004970D9">
        <w:rPr>
          <w:rFonts w:ascii="Times New Roman" w:hAnsi="Times New Roman" w:cs="Times New Roman"/>
          <w:b/>
          <w:sz w:val="28"/>
          <w:szCs w:val="28"/>
        </w:rPr>
        <w:t xml:space="preserve"> </w:t>
      </w:r>
      <w:r w:rsidR="004970D9" w:rsidRPr="00EA3B90">
        <w:rPr>
          <w:rFonts w:ascii="Times New Roman" w:hAnsi="Times New Roman" w:cs="Times New Roman"/>
          <w:b/>
          <w:sz w:val="28"/>
          <w:szCs w:val="28"/>
        </w:rPr>
        <w:t>Т.В.</w:t>
      </w:r>
      <w:r w:rsidR="004970D9" w:rsidRPr="004970D9">
        <w:rPr>
          <w:rFonts w:ascii="Times New Roman" w:hAnsi="Times New Roman" w:cs="Times New Roman"/>
          <w:b/>
          <w:sz w:val="28"/>
          <w:szCs w:val="28"/>
        </w:rPr>
        <w:t xml:space="preserve"> </w:t>
      </w:r>
      <w:r w:rsidRPr="00EA3B90">
        <w:rPr>
          <w:rFonts w:ascii="Times New Roman" w:hAnsi="Times New Roman" w:cs="Times New Roman"/>
          <w:b/>
          <w:sz w:val="28"/>
          <w:szCs w:val="28"/>
        </w:rPr>
        <w:t>Бутнор</w:t>
      </w:r>
      <w:r w:rsidRPr="00EA3B90">
        <w:rPr>
          <w:rFonts w:ascii="Times New Roman" w:hAnsi="Times New Roman" w:cs="Times New Roman"/>
          <w:sz w:val="28"/>
          <w:szCs w:val="28"/>
        </w:rPr>
        <w:t xml:space="preserve">, </w:t>
      </w:r>
      <w:r w:rsidRPr="00DB7A87">
        <w:rPr>
          <w:rFonts w:ascii="Times New Roman" w:hAnsi="Times New Roman" w:cs="Times New Roman"/>
          <w:i/>
          <w:sz w:val="28"/>
          <w:szCs w:val="28"/>
        </w:rPr>
        <w:t xml:space="preserve">доцент кафедры иностранных языков, </w:t>
      </w:r>
    </w:p>
    <w:p w:rsidR="00DB7A87" w:rsidRPr="00DB7A87" w:rsidRDefault="0085707C" w:rsidP="0085707C">
      <w:pPr>
        <w:spacing w:after="0" w:line="240" w:lineRule="auto"/>
        <w:jc w:val="center"/>
        <w:rPr>
          <w:rFonts w:ascii="Times New Roman" w:hAnsi="Times New Roman" w:cs="Times New Roman"/>
          <w:i/>
          <w:sz w:val="28"/>
          <w:szCs w:val="28"/>
        </w:rPr>
      </w:pPr>
      <w:r w:rsidRPr="00DB7A87">
        <w:rPr>
          <w:rFonts w:ascii="Times New Roman" w:hAnsi="Times New Roman" w:cs="Times New Roman"/>
          <w:i/>
          <w:sz w:val="28"/>
          <w:szCs w:val="28"/>
        </w:rPr>
        <w:t xml:space="preserve">кафедры социально-гуманитарных дисциплин Камчатского филиала </w:t>
      </w:r>
    </w:p>
    <w:p w:rsidR="00DB7A87" w:rsidRPr="00DB7A87" w:rsidRDefault="0085707C" w:rsidP="0085707C">
      <w:pPr>
        <w:spacing w:after="0" w:line="240" w:lineRule="auto"/>
        <w:jc w:val="center"/>
        <w:rPr>
          <w:rFonts w:ascii="Times New Roman" w:hAnsi="Times New Roman" w:cs="Times New Roman"/>
          <w:i/>
          <w:sz w:val="28"/>
          <w:szCs w:val="28"/>
        </w:rPr>
      </w:pPr>
      <w:r w:rsidRPr="00DB7A87">
        <w:rPr>
          <w:rFonts w:ascii="Times New Roman" w:hAnsi="Times New Roman" w:cs="Times New Roman"/>
          <w:i/>
          <w:sz w:val="28"/>
          <w:szCs w:val="28"/>
        </w:rPr>
        <w:t xml:space="preserve">АНО ОВО ЦС РФ «Российский университет кооперации», </w:t>
      </w:r>
    </w:p>
    <w:p w:rsidR="0085707C" w:rsidRPr="00DB7A87" w:rsidRDefault="0085707C" w:rsidP="0085707C">
      <w:pPr>
        <w:spacing w:after="0" w:line="240" w:lineRule="auto"/>
        <w:jc w:val="center"/>
        <w:rPr>
          <w:rFonts w:ascii="Times New Roman" w:hAnsi="Times New Roman" w:cs="Times New Roman"/>
          <w:i/>
          <w:sz w:val="28"/>
          <w:szCs w:val="28"/>
        </w:rPr>
      </w:pPr>
      <w:r w:rsidRPr="00DB7A87">
        <w:rPr>
          <w:rFonts w:ascii="Times New Roman" w:hAnsi="Times New Roman" w:cs="Times New Roman"/>
          <w:i/>
          <w:sz w:val="28"/>
          <w:szCs w:val="28"/>
        </w:rPr>
        <w:t>Петропавловск-Камчатский (Россия)</w:t>
      </w:r>
    </w:p>
    <w:p w:rsidR="00DB7A87" w:rsidRPr="00EA3B90" w:rsidRDefault="00DB7A87" w:rsidP="0085707C">
      <w:pPr>
        <w:spacing w:after="0" w:line="240" w:lineRule="auto"/>
        <w:jc w:val="center"/>
        <w:rPr>
          <w:rFonts w:ascii="Times New Roman" w:hAnsi="Times New Roman" w:cs="Times New Roman"/>
          <w:sz w:val="28"/>
          <w:szCs w:val="28"/>
        </w:rPr>
      </w:pPr>
    </w:p>
    <w:p w:rsidR="0085707C" w:rsidRPr="00EA3B90"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i/>
          <w:sz w:val="28"/>
          <w:szCs w:val="28"/>
        </w:rPr>
        <w:t>Аннотация:</w:t>
      </w:r>
      <w:r w:rsidR="00A52E4E">
        <w:rPr>
          <w:rFonts w:ascii="Times New Roman" w:hAnsi="Times New Roman" w:cs="Times New Roman"/>
          <w:i/>
          <w:sz w:val="28"/>
          <w:szCs w:val="28"/>
        </w:rPr>
        <w:t xml:space="preserve"> </w:t>
      </w:r>
      <w:r w:rsidRPr="00EA3B90">
        <w:rPr>
          <w:rFonts w:ascii="Times New Roman" w:hAnsi="Times New Roman" w:cs="Times New Roman"/>
          <w:sz w:val="28"/>
          <w:szCs w:val="28"/>
        </w:rPr>
        <w:t>В статье рассматриваются  духовно-нравственные ориентиры студентов образовательного комплекса Российский университет кооперации – Камчатский кооперативный техникум. Автор статьи опирается на исследования интересов, взглядов на жизнь и жизненных ориентиров студентов.</w:t>
      </w:r>
    </w:p>
    <w:p w:rsidR="0085707C" w:rsidRPr="00EA3B90"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i/>
          <w:sz w:val="28"/>
          <w:szCs w:val="28"/>
        </w:rPr>
        <w:t>Ключевые слова:</w:t>
      </w:r>
      <w:r w:rsidR="00A52E4E">
        <w:rPr>
          <w:rFonts w:ascii="Times New Roman" w:hAnsi="Times New Roman" w:cs="Times New Roman"/>
          <w:i/>
          <w:sz w:val="28"/>
          <w:szCs w:val="28"/>
        </w:rPr>
        <w:t xml:space="preserve"> </w:t>
      </w:r>
      <w:r w:rsidRPr="00EA3B90">
        <w:rPr>
          <w:rFonts w:ascii="Times New Roman" w:hAnsi="Times New Roman" w:cs="Times New Roman"/>
          <w:sz w:val="28"/>
          <w:szCs w:val="28"/>
        </w:rPr>
        <w:t>Духовно-нравственные ориентиры, студенческая мол</w:t>
      </w:r>
      <w:r w:rsidRPr="00EA3B90">
        <w:rPr>
          <w:rFonts w:ascii="Times New Roman" w:hAnsi="Times New Roman" w:cs="Times New Roman"/>
          <w:sz w:val="28"/>
          <w:szCs w:val="28"/>
        </w:rPr>
        <w:t>о</w:t>
      </w:r>
      <w:r w:rsidRPr="00EA3B90">
        <w:rPr>
          <w:rFonts w:ascii="Times New Roman" w:hAnsi="Times New Roman" w:cs="Times New Roman"/>
          <w:sz w:val="28"/>
          <w:szCs w:val="28"/>
        </w:rPr>
        <w:t>дежь, патриотизм.</w:t>
      </w:r>
    </w:p>
    <w:p w:rsidR="0085707C" w:rsidRDefault="0085707C" w:rsidP="0085707C">
      <w:pPr>
        <w:spacing w:after="0" w:line="240" w:lineRule="auto"/>
        <w:jc w:val="center"/>
        <w:rPr>
          <w:rFonts w:ascii="Times New Roman" w:hAnsi="Times New Roman" w:cs="Times New Roman"/>
          <w:sz w:val="28"/>
          <w:szCs w:val="28"/>
        </w:rPr>
      </w:pPr>
    </w:p>
    <w:p w:rsidR="00DB7A87" w:rsidRPr="009E041C" w:rsidRDefault="0085707C" w:rsidP="0085707C">
      <w:pPr>
        <w:spacing w:after="0" w:line="240" w:lineRule="auto"/>
        <w:jc w:val="center"/>
        <w:rPr>
          <w:rFonts w:ascii="Times New Roman" w:hAnsi="Times New Roman" w:cs="Times New Roman"/>
          <w:b/>
          <w:sz w:val="28"/>
          <w:szCs w:val="28"/>
          <w:lang w:val="en-US"/>
        </w:rPr>
      </w:pPr>
      <w:r w:rsidRPr="00EA3B90">
        <w:rPr>
          <w:rFonts w:ascii="Times New Roman" w:hAnsi="Times New Roman" w:cs="Times New Roman"/>
          <w:b/>
          <w:sz w:val="28"/>
          <w:szCs w:val="28"/>
          <w:lang w:val="en-US"/>
        </w:rPr>
        <w:t xml:space="preserve">THE SPIRITUAL AND MORAL GUIDELINES OF A MODERN </w:t>
      </w:r>
    </w:p>
    <w:p w:rsidR="00DB7A87" w:rsidRPr="00DB7A87" w:rsidRDefault="0085707C" w:rsidP="0085707C">
      <w:pPr>
        <w:spacing w:after="0" w:line="240" w:lineRule="auto"/>
        <w:jc w:val="center"/>
        <w:rPr>
          <w:rFonts w:ascii="Times New Roman" w:hAnsi="Times New Roman" w:cs="Times New Roman"/>
          <w:b/>
          <w:sz w:val="28"/>
          <w:szCs w:val="28"/>
          <w:lang w:val="en-US"/>
        </w:rPr>
      </w:pPr>
      <w:r w:rsidRPr="00EA3B90">
        <w:rPr>
          <w:rFonts w:ascii="Times New Roman" w:hAnsi="Times New Roman" w:cs="Times New Roman"/>
          <w:b/>
          <w:sz w:val="28"/>
          <w:szCs w:val="28"/>
          <w:lang w:val="en-US"/>
        </w:rPr>
        <w:t xml:space="preserve">STUDENT OF RUSSIAN UNIVERSITY OF COOPERATION </w:t>
      </w:r>
    </w:p>
    <w:p w:rsidR="0085707C" w:rsidRDefault="0085707C" w:rsidP="0085707C">
      <w:pPr>
        <w:spacing w:after="0" w:line="240" w:lineRule="auto"/>
        <w:jc w:val="center"/>
        <w:rPr>
          <w:rFonts w:ascii="Times New Roman" w:hAnsi="Times New Roman" w:cs="Times New Roman"/>
          <w:b/>
          <w:sz w:val="28"/>
          <w:szCs w:val="28"/>
          <w:lang w:val="en-US"/>
        </w:rPr>
      </w:pPr>
      <w:r w:rsidRPr="00EA3B90">
        <w:rPr>
          <w:rFonts w:ascii="Times New Roman" w:hAnsi="Times New Roman" w:cs="Times New Roman"/>
          <w:b/>
          <w:sz w:val="28"/>
          <w:szCs w:val="28"/>
          <w:lang w:val="en-US"/>
        </w:rPr>
        <w:t>AND KAMCHATSKIY COLLEGE OF COOPERATION</w:t>
      </w:r>
    </w:p>
    <w:p w:rsidR="00834E8F" w:rsidRPr="009E041C" w:rsidRDefault="00834E8F" w:rsidP="0085707C">
      <w:pPr>
        <w:spacing w:after="0" w:line="240" w:lineRule="auto"/>
        <w:jc w:val="center"/>
        <w:rPr>
          <w:rFonts w:ascii="Times New Roman" w:hAnsi="Times New Roman" w:cs="Times New Roman"/>
          <w:b/>
          <w:sz w:val="28"/>
          <w:szCs w:val="28"/>
          <w:lang w:val="en-US"/>
        </w:rPr>
      </w:pPr>
    </w:p>
    <w:p w:rsidR="00DB7A87" w:rsidRPr="009E041C" w:rsidRDefault="004970D9" w:rsidP="0085707C">
      <w:pPr>
        <w:spacing w:after="0" w:line="240" w:lineRule="auto"/>
        <w:jc w:val="center"/>
        <w:rPr>
          <w:rFonts w:ascii="Times New Roman" w:hAnsi="Times New Roman" w:cs="Times New Roman"/>
          <w:i/>
          <w:sz w:val="28"/>
          <w:szCs w:val="28"/>
          <w:lang w:val="en-US"/>
        </w:rPr>
      </w:pPr>
      <w:r w:rsidRPr="004970D9">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834E8F">
        <w:rPr>
          <w:rFonts w:ascii="Times New Roman" w:hAnsi="Times New Roman" w:cs="Times New Roman"/>
          <w:b/>
          <w:sz w:val="28"/>
          <w:szCs w:val="28"/>
          <w:lang w:val="en-US"/>
        </w:rPr>
        <w:t>T.</w:t>
      </w:r>
      <w:r w:rsidR="0085707C" w:rsidRPr="00EA3B90">
        <w:rPr>
          <w:rFonts w:ascii="Times New Roman" w:hAnsi="Times New Roman" w:cs="Times New Roman"/>
          <w:b/>
          <w:sz w:val="28"/>
          <w:szCs w:val="28"/>
          <w:lang w:val="en-US"/>
        </w:rPr>
        <w:t>V. Butnor</w:t>
      </w:r>
      <w:r w:rsidR="0085707C" w:rsidRPr="00EA3B90">
        <w:rPr>
          <w:rFonts w:ascii="Times New Roman" w:hAnsi="Times New Roman" w:cs="Times New Roman"/>
          <w:sz w:val="28"/>
          <w:szCs w:val="28"/>
          <w:lang w:val="en-US"/>
        </w:rPr>
        <w:t xml:space="preserve">, </w:t>
      </w:r>
      <w:r w:rsidR="0085707C" w:rsidRPr="00DB7A87">
        <w:rPr>
          <w:rFonts w:ascii="Times New Roman" w:hAnsi="Times New Roman" w:cs="Times New Roman"/>
          <w:i/>
          <w:sz w:val="28"/>
          <w:szCs w:val="28"/>
          <w:lang w:val="en-US"/>
        </w:rPr>
        <w:t xml:space="preserve">associate professor of the department of foreign languages </w:t>
      </w:r>
    </w:p>
    <w:p w:rsidR="00DB7A87" w:rsidRPr="00DB7A87" w:rsidRDefault="0085707C" w:rsidP="0085707C">
      <w:pPr>
        <w:spacing w:after="0" w:line="240" w:lineRule="auto"/>
        <w:jc w:val="center"/>
        <w:rPr>
          <w:rFonts w:ascii="Times New Roman" w:hAnsi="Times New Roman" w:cs="Times New Roman"/>
          <w:i/>
          <w:sz w:val="28"/>
          <w:szCs w:val="28"/>
          <w:lang w:val="en-US"/>
        </w:rPr>
      </w:pPr>
      <w:proofErr w:type="gramStart"/>
      <w:r w:rsidRPr="00DB7A87">
        <w:rPr>
          <w:rFonts w:ascii="Times New Roman" w:hAnsi="Times New Roman" w:cs="Times New Roman"/>
          <w:i/>
          <w:sz w:val="28"/>
          <w:szCs w:val="28"/>
          <w:lang w:val="en-US"/>
        </w:rPr>
        <w:t>and</w:t>
      </w:r>
      <w:proofErr w:type="gramEnd"/>
      <w:r w:rsidRPr="00DB7A87">
        <w:rPr>
          <w:rFonts w:ascii="Times New Roman" w:hAnsi="Times New Roman" w:cs="Times New Roman"/>
          <w:i/>
          <w:sz w:val="28"/>
          <w:szCs w:val="28"/>
          <w:lang w:val="en-US"/>
        </w:rPr>
        <w:t xml:space="preserve"> the department of socials and humanities of Russian University </w:t>
      </w:r>
    </w:p>
    <w:p w:rsidR="0085707C" w:rsidRPr="00DB7A87" w:rsidRDefault="0085707C" w:rsidP="00DB7A87">
      <w:pPr>
        <w:spacing w:after="0" w:line="240" w:lineRule="auto"/>
        <w:jc w:val="center"/>
        <w:rPr>
          <w:rFonts w:ascii="Times New Roman" w:hAnsi="Times New Roman" w:cs="Times New Roman"/>
          <w:i/>
          <w:sz w:val="28"/>
          <w:szCs w:val="28"/>
          <w:lang w:val="en-US"/>
        </w:rPr>
      </w:pPr>
      <w:proofErr w:type="gramStart"/>
      <w:r w:rsidRPr="00DB7A87">
        <w:rPr>
          <w:rFonts w:ascii="Times New Roman" w:hAnsi="Times New Roman" w:cs="Times New Roman"/>
          <w:i/>
          <w:sz w:val="28"/>
          <w:szCs w:val="28"/>
          <w:lang w:val="en-US"/>
        </w:rPr>
        <w:t>of</w:t>
      </w:r>
      <w:proofErr w:type="gramEnd"/>
      <w:r w:rsidRPr="00DB7A87">
        <w:rPr>
          <w:rFonts w:ascii="Times New Roman" w:hAnsi="Times New Roman" w:cs="Times New Roman"/>
          <w:i/>
          <w:sz w:val="28"/>
          <w:szCs w:val="28"/>
          <w:lang w:val="en-US"/>
        </w:rPr>
        <w:t xml:space="preserve"> Cooperation, Kamchatka Branch, Petropavlovsk-Kamchatsky (Russia)</w:t>
      </w:r>
    </w:p>
    <w:p w:rsidR="00DB7A87" w:rsidRPr="00DB7A87" w:rsidRDefault="00DB7A87" w:rsidP="0085707C">
      <w:pPr>
        <w:spacing w:after="0" w:line="240" w:lineRule="auto"/>
        <w:jc w:val="center"/>
        <w:rPr>
          <w:rFonts w:ascii="Times New Roman" w:hAnsi="Times New Roman" w:cs="Times New Roman"/>
          <w:sz w:val="28"/>
          <w:szCs w:val="28"/>
          <w:lang w:val="en-US"/>
        </w:rPr>
      </w:pPr>
    </w:p>
    <w:p w:rsidR="0085707C" w:rsidRPr="00EA3B90" w:rsidRDefault="0085707C" w:rsidP="0085707C">
      <w:pPr>
        <w:spacing w:after="0" w:line="240" w:lineRule="auto"/>
        <w:ind w:firstLine="709"/>
        <w:jc w:val="both"/>
        <w:rPr>
          <w:rFonts w:ascii="Times New Roman" w:hAnsi="Times New Roman" w:cs="Times New Roman"/>
          <w:sz w:val="28"/>
          <w:szCs w:val="28"/>
          <w:lang w:val="en-US"/>
        </w:rPr>
      </w:pPr>
      <w:r w:rsidRPr="00EA3B90">
        <w:rPr>
          <w:rFonts w:ascii="Times New Roman" w:hAnsi="Times New Roman" w:cs="Times New Roman"/>
          <w:i/>
          <w:sz w:val="28"/>
          <w:szCs w:val="28"/>
          <w:lang w:val="en-US"/>
        </w:rPr>
        <w:t>Annotation:</w:t>
      </w:r>
      <w:r w:rsidR="00A52E4E" w:rsidRPr="00A52E4E">
        <w:rPr>
          <w:rFonts w:ascii="Times New Roman" w:hAnsi="Times New Roman" w:cs="Times New Roman"/>
          <w:i/>
          <w:sz w:val="28"/>
          <w:szCs w:val="28"/>
          <w:lang w:val="en-US"/>
        </w:rPr>
        <w:t xml:space="preserve"> </w:t>
      </w:r>
      <w:r w:rsidRPr="00EA3B90">
        <w:rPr>
          <w:rFonts w:ascii="Times New Roman" w:hAnsi="Times New Roman" w:cs="Times New Roman"/>
          <w:sz w:val="28"/>
          <w:szCs w:val="28"/>
          <w:lang w:val="en-US"/>
        </w:rPr>
        <w:t>The article deals with the spiritual and moral guidelines of a mo</w:t>
      </w:r>
      <w:r w:rsidRPr="00EA3B90">
        <w:rPr>
          <w:rFonts w:ascii="Times New Roman" w:hAnsi="Times New Roman" w:cs="Times New Roman"/>
          <w:sz w:val="28"/>
          <w:szCs w:val="28"/>
          <w:lang w:val="en-US"/>
        </w:rPr>
        <w:t>d</w:t>
      </w:r>
      <w:r w:rsidRPr="00EA3B90">
        <w:rPr>
          <w:rFonts w:ascii="Times New Roman" w:hAnsi="Times New Roman" w:cs="Times New Roman"/>
          <w:sz w:val="28"/>
          <w:szCs w:val="28"/>
          <w:lang w:val="en-US"/>
        </w:rPr>
        <w:t>ern student of Russian University of Cooperation and Kamchatsky College of Coo</w:t>
      </w:r>
      <w:r w:rsidRPr="00EA3B90">
        <w:rPr>
          <w:rFonts w:ascii="Times New Roman" w:hAnsi="Times New Roman" w:cs="Times New Roman"/>
          <w:sz w:val="28"/>
          <w:szCs w:val="28"/>
          <w:lang w:val="en-US"/>
        </w:rPr>
        <w:t>p</w:t>
      </w:r>
      <w:r w:rsidRPr="00EA3B90">
        <w:rPr>
          <w:rFonts w:ascii="Times New Roman" w:hAnsi="Times New Roman" w:cs="Times New Roman"/>
          <w:sz w:val="28"/>
          <w:szCs w:val="28"/>
          <w:lang w:val="en-US"/>
        </w:rPr>
        <w:t xml:space="preserve">eration. The article is based upon the researches of the students’ interests, views and orientation in their life. </w:t>
      </w:r>
    </w:p>
    <w:p w:rsidR="0085707C" w:rsidRPr="00EA3B90" w:rsidRDefault="0085707C" w:rsidP="0085707C">
      <w:pPr>
        <w:spacing w:after="0" w:line="240" w:lineRule="auto"/>
        <w:ind w:firstLine="709"/>
        <w:jc w:val="both"/>
        <w:rPr>
          <w:rFonts w:ascii="Times New Roman" w:hAnsi="Times New Roman" w:cs="Times New Roman"/>
          <w:sz w:val="28"/>
          <w:szCs w:val="28"/>
          <w:lang w:val="en-US"/>
        </w:rPr>
      </w:pPr>
      <w:r w:rsidRPr="00EA3B90">
        <w:rPr>
          <w:rFonts w:ascii="Times New Roman" w:hAnsi="Times New Roman" w:cs="Times New Roman"/>
          <w:i/>
          <w:sz w:val="28"/>
          <w:szCs w:val="28"/>
          <w:lang w:val="en-US"/>
        </w:rPr>
        <w:t xml:space="preserve">Keywords: </w:t>
      </w:r>
      <w:r w:rsidRPr="00EA3B90">
        <w:rPr>
          <w:rFonts w:ascii="Times New Roman" w:hAnsi="Times New Roman" w:cs="Times New Roman"/>
          <w:sz w:val="28"/>
          <w:szCs w:val="28"/>
          <w:lang w:val="en-US"/>
        </w:rPr>
        <w:t>Spiritual and moral guidelines, studying youth, patriotism.</w:t>
      </w:r>
    </w:p>
    <w:p w:rsidR="0085707C" w:rsidRPr="00EA3B90" w:rsidRDefault="0085707C" w:rsidP="0085707C">
      <w:pPr>
        <w:spacing w:after="0" w:line="240" w:lineRule="auto"/>
        <w:ind w:firstLine="709"/>
        <w:jc w:val="both"/>
        <w:rPr>
          <w:rFonts w:ascii="Times New Roman" w:hAnsi="Times New Roman" w:cs="Times New Roman"/>
          <w:sz w:val="28"/>
          <w:szCs w:val="28"/>
          <w:lang w:val="en-US"/>
        </w:rPr>
      </w:pPr>
    </w:p>
    <w:p w:rsidR="0085707C" w:rsidRPr="00EA3B90"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В истории любого государства происходят важные события, положител</w:t>
      </w:r>
      <w:r w:rsidRPr="00EA3B90">
        <w:rPr>
          <w:rFonts w:ascii="Times New Roman" w:hAnsi="Times New Roman" w:cs="Times New Roman"/>
          <w:sz w:val="28"/>
          <w:szCs w:val="28"/>
        </w:rPr>
        <w:t>ь</w:t>
      </w:r>
      <w:r w:rsidRPr="00EA3B90">
        <w:rPr>
          <w:rFonts w:ascii="Times New Roman" w:hAnsi="Times New Roman" w:cs="Times New Roman"/>
          <w:sz w:val="28"/>
          <w:szCs w:val="28"/>
        </w:rPr>
        <w:t>ные и негативные процессы, которые меняют жизнь его граждан, вызывая с</w:t>
      </w:r>
      <w:r w:rsidRPr="00EA3B90">
        <w:rPr>
          <w:rFonts w:ascii="Times New Roman" w:hAnsi="Times New Roman" w:cs="Times New Roman"/>
          <w:sz w:val="28"/>
          <w:szCs w:val="28"/>
        </w:rPr>
        <w:t>о</w:t>
      </w:r>
      <w:r w:rsidRPr="00EA3B90">
        <w:rPr>
          <w:rFonts w:ascii="Times New Roman" w:hAnsi="Times New Roman" w:cs="Times New Roman"/>
          <w:sz w:val="28"/>
          <w:szCs w:val="28"/>
        </w:rPr>
        <w:t>циально-культурные перемены, воздействуя на духовно-нравственные орие</w:t>
      </w:r>
      <w:r w:rsidRPr="00EA3B90">
        <w:rPr>
          <w:rFonts w:ascii="Times New Roman" w:hAnsi="Times New Roman" w:cs="Times New Roman"/>
          <w:sz w:val="28"/>
          <w:szCs w:val="28"/>
        </w:rPr>
        <w:t>н</w:t>
      </w:r>
      <w:r w:rsidRPr="00EA3B90">
        <w:rPr>
          <w:rFonts w:ascii="Times New Roman" w:hAnsi="Times New Roman" w:cs="Times New Roman"/>
          <w:sz w:val="28"/>
          <w:szCs w:val="28"/>
        </w:rPr>
        <w:t>тиры общества. Такими событиями и процессами являются войны, государс</w:t>
      </w:r>
      <w:r w:rsidRPr="00EA3B90">
        <w:rPr>
          <w:rFonts w:ascii="Times New Roman" w:hAnsi="Times New Roman" w:cs="Times New Roman"/>
          <w:sz w:val="28"/>
          <w:szCs w:val="28"/>
        </w:rPr>
        <w:t>т</w:t>
      </w:r>
      <w:r w:rsidRPr="00EA3B90">
        <w:rPr>
          <w:rFonts w:ascii="Times New Roman" w:hAnsi="Times New Roman" w:cs="Times New Roman"/>
          <w:sz w:val="28"/>
          <w:szCs w:val="28"/>
        </w:rPr>
        <w:t xml:space="preserve">венные перевороты, революции, реформы, бедствия и другие. </w:t>
      </w:r>
    </w:p>
    <w:p w:rsidR="0085707C" w:rsidRPr="00EA3B90"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За всю свою историю Российское государство  претерпело немало таких событий и процессов. Жизнь российских граждан менялась, менялись ориент</w:t>
      </w:r>
      <w:r w:rsidRPr="00EA3B90">
        <w:rPr>
          <w:rFonts w:ascii="Times New Roman" w:hAnsi="Times New Roman" w:cs="Times New Roman"/>
          <w:sz w:val="28"/>
          <w:szCs w:val="28"/>
        </w:rPr>
        <w:t>и</w:t>
      </w:r>
      <w:r w:rsidRPr="00EA3B90">
        <w:rPr>
          <w:rFonts w:ascii="Times New Roman" w:hAnsi="Times New Roman" w:cs="Times New Roman"/>
          <w:sz w:val="28"/>
          <w:szCs w:val="28"/>
        </w:rPr>
        <w:t xml:space="preserve">ры и ценности, однако традиционные духовно-нравственные ценности, такие </w:t>
      </w:r>
      <w:r w:rsidRPr="00EA3B90">
        <w:rPr>
          <w:rFonts w:ascii="Times New Roman" w:hAnsi="Times New Roman" w:cs="Times New Roman"/>
          <w:sz w:val="28"/>
          <w:szCs w:val="28"/>
        </w:rPr>
        <w:lastRenderedPageBreak/>
        <w:t xml:space="preserve">как честь, совесть, самопожертвование, патриотизм, порядочность, вера в Бога, добро, гражданственность и другие сохранялись в обществе вплоть до </w:t>
      </w:r>
      <w:r w:rsidRPr="00EA3B90">
        <w:rPr>
          <w:rFonts w:ascii="Times New Roman" w:hAnsi="Times New Roman" w:cs="Times New Roman"/>
          <w:sz w:val="28"/>
          <w:szCs w:val="28"/>
          <w:lang w:val="en-US"/>
        </w:rPr>
        <w:t>XX</w:t>
      </w:r>
      <w:r w:rsidRPr="00EA3B90">
        <w:rPr>
          <w:rFonts w:ascii="Times New Roman" w:hAnsi="Times New Roman" w:cs="Times New Roman"/>
          <w:sz w:val="28"/>
          <w:szCs w:val="28"/>
        </w:rPr>
        <w:t xml:space="preserve"> века. Однако в </w:t>
      </w:r>
      <w:r w:rsidRPr="00EA3B90">
        <w:rPr>
          <w:rFonts w:ascii="Times New Roman" w:hAnsi="Times New Roman" w:cs="Times New Roman"/>
          <w:sz w:val="28"/>
          <w:szCs w:val="28"/>
          <w:lang w:val="en-US"/>
        </w:rPr>
        <w:t>XX</w:t>
      </w:r>
      <w:r w:rsidRPr="00EA3B90">
        <w:rPr>
          <w:rFonts w:ascii="Times New Roman" w:hAnsi="Times New Roman" w:cs="Times New Roman"/>
          <w:sz w:val="28"/>
          <w:szCs w:val="28"/>
        </w:rPr>
        <w:t xml:space="preserve"> веке в России и мире произошёл ряд знаковых событий, изм</w:t>
      </w:r>
      <w:r w:rsidRPr="00EA3B90">
        <w:rPr>
          <w:rFonts w:ascii="Times New Roman" w:hAnsi="Times New Roman" w:cs="Times New Roman"/>
          <w:sz w:val="28"/>
          <w:szCs w:val="28"/>
        </w:rPr>
        <w:t>е</w:t>
      </w:r>
      <w:r w:rsidRPr="00EA3B90">
        <w:rPr>
          <w:rFonts w:ascii="Times New Roman" w:hAnsi="Times New Roman" w:cs="Times New Roman"/>
          <w:sz w:val="28"/>
          <w:szCs w:val="28"/>
        </w:rPr>
        <w:t>нивших ход истории в стране и во всем мире, определивш</w:t>
      </w:r>
      <w:r w:rsidR="004970D9">
        <w:rPr>
          <w:rFonts w:ascii="Times New Roman" w:hAnsi="Times New Roman" w:cs="Times New Roman"/>
          <w:sz w:val="28"/>
          <w:szCs w:val="28"/>
        </w:rPr>
        <w:t xml:space="preserve">их дальнейшую жизнь в странах, </w:t>
      </w:r>
      <w:r w:rsidRPr="00EA3B90">
        <w:rPr>
          <w:rFonts w:ascii="Times New Roman" w:hAnsi="Times New Roman" w:cs="Times New Roman"/>
          <w:sz w:val="28"/>
          <w:szCs w:val="28"/>
        </w:rPr>
        <w:t>особенно в России. Это – Первая и</w:t>
      </w:r>
      <w:proofErr w:type="gramStart"/>
      <w:r w:rsidRPr="00EA3B90">
        <w:rPr>
          <w:rFonts w:ascii="Times New Roman" w:hAnsi="Times New Roman" w:cs="Times New Roman"/>
          <w:sz w:val="28"/>
          <w:szCs w:val="28"/>
        </w:rPr>
        <w:t xml:space="preserve"> В</w:t>
      </w:r>
      <w:proofErr w:type="gramEnd"/>
      <w:r w:rsidRPr="00EA3B90">
        <w:rPr>
          <w:rFonts w:ascii="Times New Roman" w:hAnsi="Times New Roman" w:cs="Times New Roman"/>
          <w:sz w:val="28"/>
          <w:szCs w:val="28"/>
        </w:rPr>
        <w:t>торая Мировые войны, Великая Октябрьская революция, Гражданская война, последствия Второй М</w:t>
      </w:r>
      <w:r w:rsidRPr="00EA3B90">
        <w:rPr>
          <w:rFonts w:ascii="Times New Roman" w:hAnsi="Times New Roman" w:cs="Times New Roman"/>
          <w:sz w:val="28"/>
          <w:szCs w:val="28"/>
        </w:rPr>
        <w:t>и</w:t>
      </w:r>
      <w:r w:rsidRPr="00EA3B90">
        <w:rPr>
          <w:rFonts w:ascii="Times New Roman" w:hAnsi="Times New Roman" w:cs="Times New Roman"/>
          <w:sz w:val="28"/>
          <w:szCs w:val="28"/>
        </w:rPr>
        <w:t>ровой войны, Холодная война, распад СССР. Эти, и другие события не могли не сказаться на духовно-нравственном состоянии общества. Те духовно-нравственные и моральные ценности, которые складывались веками в росси</w:t>
      </w:r>
      <w:r w:rsidRPr="00EA3B90">
        <w:rPr>
          <w:rFonts w:ascii="Times New Roman" w:hAnsi="Times New Roman" w:cs="Times New Roman"/>
          <w:sz w:val="28"/>
          <w:szCs w:val="28"/>
        </w:rPr>
        <w:t>й</w:t>
      </w:r>
      <w:r w:rsidRPr="00EA3B90">
        <w:rPr>
          <w:rFonts w:ascii="Times New Roman" w:hAnsi="Times New Roman" w:cs="Times New Roman"/>
          <w:sz w:val="28"/>
          <w:szCs w:val="28"/>
        </w:rPr>
        <w:t>ском обществе, неоднократно ломались и менялись под тяжестью политич</w:t>
      </w:r>
      <w:r w:rsidRPr="00EA3B90">
        <w:rPr>
          <w:rFonts w:ascii="Times New Roman" w:hAnsi="Times New Roman" w:cs="Times New Roman"/>
          <w:sz w:val="28"/>
          <w:szCs w:val="28"/>
        </w:rPr>
        <w:t>е</w:t>
      </w:r>
      <w:r w:rsidRPr="00EA3B90">
        <w:rPr>
          <w:rFonts w:ascii="Times New Roman" w:hAnsi="Times New Roman" w:cs="Times New Roman"/>
          <w:sz w:val="28"/>
          <w:szCs w:val="28"/>
        </w:rPr>
        <w:t>ских, экономических и социальных изменений. До Великой Октябрьской рев</w:t>
      </w:r>
      <w:r w:rsidRPr="00EA3B90">
        <w:rPr>
          <w:rFonts w:ascii="Times New Roman" w:hAnsi="Times New Roman" w:cs="Times New Roman"/>
          <w:sz w:val="28"/>
          <w:szCs w:val="28"/>
        </w:rPr>
        <w:t>о</w:t>
      </w:r>
      <w:r w:rsidRPr="00EA3B90">
        <w:rPr>
          <w:rFonts w:ascii="Times New Roman" w:hAnsi="Times New Roman" w:cs="Times New Roman"/>
          <w:sz w:val="28"/>
          <w:szCs w:val="28"/>
        </w:rPr>
        <w:t>люции 1917 года Российская Империя была Православным государством, Ру</w:t>
      </w:r>
      <w:r w:rsidRPr="00EA3B90">
        <w:rPr>
          <w:rFonts w:ascii="Times New Roman" w:hAnsi="Times New Roman" w:cs="Times New Roman"/>
          <w:sz w:val="28"/>
          <w:szCs w:val="28"/>
        </w:rPr>
        <w:t>с</w:t>
      </w:r>
      <w:r w:rsidRPr="00EA3B90">
        <w:rPr>
          <w:rFonts w:ascii="Times New Roman" w:hAnsi="Times New Roman" w:cs="Times New Roman"/>
          <w:sz w:val="28"/>
          <w:szCs w:val="28"/>
        </w:rPr>
        <w:t>ская Православная Церковь играла ведущую роль в жизни страны, российские граждане жили с верой в Бога по христианским заповедям, которые впитывали с молоком матери и передавали из поколения в поколение. Однако после Вел</w:t>
      </w:r>
      <w:r w:rsidRPr="00EA3B90">
        <w:rPr>
          <w:rFonts w:ascii="Times New Roman" w:hAnsi="Times New Roman" w:cs="Times New Roman"/>
          <w:sz w:val="28"/>
          <w:szCs w:val="28"/>
        </w:rPr>
        <w:t>и</w:t>
      </w:r>
      <w:r w:rsidRPr="00EA3B90">
        <w:rPr>
          <w:rFonts w:ascii="Times New Roman" w:hAnsi="Times New Roman" w:cs="Times New Roman"/>
          <w:sz w:val="28"/>
          <w:szCs w:val="28"/>
        </w:rPr>
        <w:t>кой Октябрьской революции произошел государственный переворот, вырази</w:t>
      </w:r>
      <w:r w:rsidRPr="00EA3B90">
        <w:rPr>
          <w:rFonts w:ascii="Times New Roman" w:hAnsi="Times New Roman" w:cs="Times New Roman"/>
          <w:sz w:val="28"/>
          <w:szCs w:val="28"/>
        </w:rPr>
        <w:t>в</w:t>
      </w:r>
      <w:r w:rsidRPr="00EA3B90">
        <w:rPr>
          <w:rFonts w:ascii="Times New Roman" w:hAnsi="Times New Roman" w:cs="Times New Roman"/>
          <w:sz w:val="28"/>
          <w:szCs w:val="28"/>
        </w:rPr>
        <w:t>шийся не только в смене власти, но, в первую очередь, в коренном изменении государственного строя, а с ним и социально-экономических, социально-культурных и духовно-нравственных ориентиров и ценностей. Христианские духовно-нравственные ценности  были вытеснены ценностями социалистич</w:t>
      </w:r>
      <w:r w:rsidRPr="00EA3B90">
        <w:rPr>
          <w:rFonts w:ascii="Times New Roman" w:hAnsi="Times New Roman" w:cs="Times New Roman"/>
          <w:sz w:val="28"/>
          <w:szCs w:val="28"/>
        </w:rPr>
        <w:t>е</w:t>
      </w:r>
      <w:r w:rsidRPr="00EA3B90">
        <w:rPr>
          <w:rFonts w:ascii="Times New Roman" w:hAnsi="Times New Roman" w:cs="Times New Roman"/>
          <w:sz w:val="28"/>
          <w:szCs w:val="28"/>
        </w:rPr>
        <w:t xml:space="preserve">ского строя. </w:t>
      </w:r>
    </w:p>
    <w:p w:rsidR="0085707C" w:rsidRPr="00EA3B90"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Однако со временем государство и общество вновь обратились к некот</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рым христианским ценностям, которые впоследствии выразились в Моральном кодексе строителя коммунизма. </w:t>
      </w:r>
      <w:proofErr w:type="gramStart"/>
      <w:r w:rsidRPr="00EA3B90">
        <w:rPr>
          <w:rFonts w:ascii="Times New Roman" w:hAnsi="Times New Roman" w:cs="Times New Roman"/>
          <w:sz w:val="28"/>
          <w:szCs w:val="28"/>
        </w:rPr>
        <w:t>До начала Перестройки советские граждане жили  согласно коммунистическим моральным принципам: «преданность делу коммунизма, любовь к социалистической Родине, к странам социализма; до</w:t>
      </w:r>
      <w:r w:rsidRPr="00EA3B90">
        <w:rPr>
          <w:rFonts w:ascii="Times New Roman" w:hAnsi="Times New Roman" w:cs="Times New Roman"/>
          <w:sz w:val="28"/>
          <w:szCs w:val="28"/>
        </w:rPr>
        <w:t>б</w:t>
      </w:r>
      <w:r w:rsidRPr="00EA3B90">
        <w:rPr>
          <w:rFonts w:ascii="Times New Roman" w:hAnsi="Times New Roman" w:cs="Times New Roman"/>
          <w:sz w:val="28"/>
          <w:szCs w:val="28"/>
        </w:rPr>
        <w:t>росовестный труд на благо общества; забота каждого о сохранении и умнож</w:t>
      </w:r>
      <w:r w:rsidRPr="00EA3B90">
        <w:rPr>
          <w:rFonts w:ascii="Times New Roman" w:hAnsi="Times New Roman" w:cs="Times New Roman"/>
          <w:sz w:val="28"/>
          <w:szCs w:val="28"/>
        </w:rPr>
        <w:t>е</w:t>
      </w:r>
      <w:r w:rsidRPr="00EA3B90">
        <w:rPr>
          <w:rFonts w:ascii="Times New Roman" w:hAnsi="Times New Roman" w:cs="Times New Roman"/>
          <w:sz w:val="28"/>
          <w:szCs w:val="28"/>
        </w:rPr>
        <w:t>нии общественного достояния; высокое сознание общественного долга, нете</w:t>
      </w:r>
      <w:r w:rsidRPr="00EA3B90">
        <w:rPr>
          <w:rFonts w:ascii="Times New Roman" w:hAnsi="Times New Roman" w:cs="Times New Roman"/>
          <w:sz w:val="28"/>
          <w:szCs w:val="28"/>
        </w:rPr>
        <w:t>р</w:t>
      </w:r>
      <w:r w:rsidRPr="00EA3B90">
        <w:rPr>
          <w:rFonts w:ascii="Times New Roman" w:hAnsi="Times New Roman" w:cs="Times New Roman"/>
          <w:sz w:val="28"/>
          <w:szCs w:val="28"/>
        </w:rPr>
        <w:t>пимость к нарушению общественных интересов; коллективизм и товарищеская взаимопомошь; гуманные отношения и взаимные отношение меду людьми;</w:t>
      </w:r>
      <w:proofErr w:type="gramEnd"/>
      <w:r w:rsidR="00A52E4E">
        <w:rPr>
          <w:rFonts w:ascii="Times New Roman" w:hAnsi="Times New Roman" w:cs="Times New Roman"/>
          <w:sz w:val="28"/>
          <w:szCs w:val="28"/>
        </w:rPr>
        <w:t xml:space="preserve"> </w:t>
      </w:r>
      <w:proofErr w:type="gramStart"/>
      <w:r w:rsidRPr="00EA3B90">
        <w:rPr>
          <w:rFonts w:ascii="Times New Roman" w:hAnsi="Times New Roman" w:cs="Times New Roman"/>
          <w:sz w:val="28"/>
          <w:szCs w:val="28"/>
        </w:rPr>
        <w:t>ч</w:t>
      </w:r>
      <w:r w:rsidRPr="00EA3B90">
        <w:rPr>
          <w:rFonts w:ascii="Times New Roman" w:hAnsi="Times New Roman" w:cs="Times New Roman"/>
          <w:sz w:val="28"/>
          <w:szCs w:val="28"/>
        </w:rPr>
        <w:t>е</w:t>
      </w:r>
      <w:r w:rsidRPr="00EA3B90">
        <w:rPr>
          <w:rFonts w:ascii="Times New Roman" w:hAnsi="Times New Roman" w:cs="Times New Roman"/>
          <w:sz w:val="28"/>
          <w:szCs w:val="28"/>
        </w:rPr>
        <w:t>стность и правдивость, нравственная чистота, простота и скромность в общес</w:t>
      </w:r>
      <w:r w:rsidRPr="00EA3B90">
        <w:rPr>
          <w:rFonts w:ascii="Times New Roman" w:hAnsi="Times New Roman" w:cs="Times New Roman"/>
          <w:sz w:val="28"/>
          <w:szCs w:val="28"/>
        </w:rPr>
        <w:t>т</w:t>
      </w:r>
      <w:r w:rsidRPr="00EA3B90">
        <w:rPr>
          <w:rFonts w:ascii="Times New Roman" w:hAnsi="Times New Roman" w:cs="Times New Roman"/>
          <w:sz w:val="28"/>
          <w:szCs w:val="28"/>
        </w:rPr>
        <w:t>венной и личной жизни; взаимное сообщение в семье, забота о воспитании д</w:t>
      </w:r>
      <w:r w:rsidRPr="00EA3B90">
        <w:rPr>
          <w:rFonts w:ascii="Times New Roman" w:hAnsi="Times New Roman" w:cs="Times New Roman"/>
          <w:sz w:val="28"/>
          <w:szCs w:val="28"/>
        </w:rPr>
        <w:t>е</w:t>
      </w:r>
      <w:r w:rsidRPr="00EA3B90">
        <w:rPr>
          <w:rFonts w:ascii="Times New Roman" w:hAnsi="Times New Roman" w:cs="Times New Roman"/>
          <w:sz w:val="28"/>
          <w:szCs w:val="28"/>
        </w:rPr>
        <w:t>тей; непримиримость к несправедливости, тунеядству, нечестности, карьери</w:t>
      </w:r>
      <w:r w:rsidRPr="00EA3B90">
        <w:rPr>
          <w:rFonts w:ascii="Times New Roman" w:hAnsi="Times New Roman" w:cs="Times New Roman"/>
          <w:sz w:val="28"/>
          <w:szCs w:val="28"/>
        </w:rPr>
        <w:t>з</w:t>
      </w:r>
      <w:r w:rsidRPr="00EA3B90">
        <w:rPr>
          <w:rFonts w:ascii="Times New Roman" w:hAnsi="Times New Roman" w:cs="Times New Roman"/>
          <w:sz w:val="28"/>
          <w:szCs w:val="28"/>
        </w:rPr>
        <w:t>му, стяжательству; дружба и братство всех народов СССР, нетерпимость к н</w:t>
      </w:r>
      <w:r w:rsidRPr="00EA3B90">
        <w:rPr>
          <w:rFonts w:ascii="Times New Roman" w:hAnsi="Times New Roman" w:cs="Times New Roman"/>
          <w:sz w:val="28"/>
          <w:szCs w:val="28"/>
        </w:rPr>
        <w:t>а</w:t>
      </w:r>
      <w:r w:rsidRPr="00EA3B90">
        <w:rPr>
          <w:rFonts w:ascii="Times New Roman" w:hAnsi="Times New Roman" w:cs="Times New Roman"/>
          <w:sz w:val="28"/>
          <w:szCs w:val="28"/>
        </w:rPr>
        <w:t>циональной и расовой неприязни; нетерпимость к врагам коммунизма, дела м</w:t>
      </w:r>
      <w:r w:rsidRPr="00EA3B90">
        <w:rPr>
          <w:rFonts w:ascii="Times New Roman" w:hAnsi="Times New Roman" w:cs="Times New Roman"/>
          <w:sz w:val="28"/>
          <w:szCs w:val="28"/>
        </w:rPr>
        <w:t>и</w:t>
      </w:r>
      <w:r w:rsidRPr="00EA3B90">
        <w:rPr>
          <w:rFonts w:ascii="Times New Roman" w:hAnsi="Times New Roman" w:cs="Times New Roman"/>
          <w:sz w:val="28"/>
          <w:szCs w:val="28"/>
        </w:rPr>
        <w:t>ра и свободы народов; братская солидарность с трудящимися всех стран, со всеми народами» [1].</w:t>
      </w:r>
      <w:proofErr w:type="gramEnd"/>
    </w:p>
    <w:p w:rsidR="0085707C" w:rsidRPr="00EA3B90"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После развала СССР в 1991 году в стране воцарился хаос. Коммунистич</w:t>
      </w:r>
      <w:r w:rsidRPr="00EA3B90">
        <w:rPr>
          <w:rFonts w:ascii="Times New Roman" w:hAnsi="Times New Roman" w:cs="Times New Roman"/>
          <w:sz w:val="28"/>
          <w:szCs w:val="28"/>
        </w:rPr>
        <w:t>е</w:t>
      </w:r>
      <w:r w:rsidRPr="00EA3B90">
        <w:rPr>
          <w:rFonts w:ascii="Times New Roman" w:hAnsi="Times New Roman" w:cs="Times New Roman"/>
          <w:sz w:val="28"/>
          <w:szCs w:val="28"/>
        </w:rPr>
        <w:t xml:space="preserve">ские ценности сменились </w:t>
      </w:r>
      <w:proofErr w:type="gramStart"/>
      <w:r w:rsidRPr="00EA3B90">
        <w:rPr>
          <w:rFonts w:ascii="Times New Roman" w:hAnsi="Times New Roman" w:cs="Times New Roman"/>
          <w:sz w:val="28"/>
          <w:szCs w:val="28"/>
        </w:rPr>
        <w:t>на</w:t>
      </w:r>
      <w:proofErr w:type="gramEnd"/>
      <w:r w:rsidRPr="00EA3B90">
        <w:rPr>
          <w:rFonts w:ascii="Times New Roman" w:hAnsi="Times New Roman" w:cs="Times New Roman"/>
          <w:sz w:val="28"/>
          <w:szCs w:val="28"/>
        </w:rPr>
        <w:t xml:space="preserve"> демократические. Однако в реальности произошло </w:t>
      </w:r>
      <w:proofErr w:type="gramStart"/>
      <w:r w:rsidRPr="00EA3B90">
        <w:rPr>
          <w:rFonts w:ascii="Times New Roman" w:hAnsi="Times New Roman" w:cs="Times New Roman"/>
          <w:sz w:val="28"/>
          <w:szCs w:val="28"/>
        </w:rPr>
        <w:t>разрушение</w:t>
      </w:r>
      <w:proofErr w:type="gramEnd"/>
      <w:r w:rsidRPr="00EA3B90">
        <w:rPr>
          <w:rFonts w:ascii="Times New Roman" w:hAnsi="Times New Roman" w:cs="Times New Roman"/>
          <w:sz w:val="28"/>
          <w:szCs w:val="28"/>
        </w:rPr>
        <w:t xml:space="preserve"> как христианских духовно-нравственных ценностей так и принц</w:t>
      </w:r>
      <w:r w:rsidRPr="00EA3B90">
        <w:rPr>
          <w:rFonts w:ascii="Times New Roman" w:hAnsi="Times New Roman" w:cs="Times New Roman"/>
          <w:sz w:val="28"/>
          <w:szCs w:val="28"/>
        </w:rPr>
        <w:t>и</w:t>
      </w:r>
      <w:r w:rsidRPr="00EA3B90">
        <w:rPr>
          <w:rFonts w:ascii="Times New Roman" w:hAnsi="Times New Roman" w:cs="Times New Roman"/>
          <w:sz w:val="28"/>
          <w:szCs w:val="28"/>
        </w:rPr>
        <w:t>пов Морального кодекса строителя коммунизма. В 90-х годах двадцатого ст</w:t>
      </w:r>
      <w:r w:rsidRPr="00EA3B90">
        <w:rPr>
          <w:rFonts w:ascii="Times New Roman" w:hAnsi="Times New Roman" w:cs="Times New Roman"/>
          <w:sz w:val="28"/>
          <w:szCs w:val="28"/>
        </w:rPr>
        <w:t>о</w:t>
      </w:r>
      <w:r w:rsidRPr="00EA3B90">
        <w:rPr>
          <w:rFonts w:ascii="Times New Roman" w:hAnsi="Times New Roman" w:cs="Times New Roman"/>
          <w:sz w:val="28"/>
          <w:szCs w:val="28"/>
        </w:rPr>
        <w:t>летия стали происходить негативные процессы в обществе:</w:t>
      </w:r>
    </w:p>
    <w:p w:rsidR="0085707C" w:rsidRPr="00EA3B90" w:rsidRDefault="0085707C" w:rsidP="0029134B">
      <w:pPr>
        <w:numPr>
          <w:ilvl w:val="0"/>
          <w:numId w:val="25"/>
        </w:numPr>
        <w:spacing w:after="0" w:line="240" w:lineRule="auto"/>
        <w:ind w:left="709" w:hanging="425"/>
        <w:jc w:val="both"/>
        <w:rPr>
          <w:rFonts w:ascii="Times New Roman" w:hAnsi="Times New Roman" w:cs="Times New Roman"/>
          <w:sz w:val="28"/>
          <w:szCs w:val="28"/>
        </w:rPr>
      </w:pPr>
      <w:r w:rsidRPr="00EA3B90">
        <w:rPr>
          <w:rFonts w:ascii="Times New Roman" w:hAnsi="Times New Roman" w:cs="Times New Roman"/>
          <w:sz w:val="28"/>
          <w:szCs w:val="28"/>
        </w:rPr>
        <w:t>произошли нивелировка  ценностей и снижение ценностей духовной культуры;</w:t>
      </w:r>
    </w:p>
    <w:p w:rsidR="0085707C" w:rsidRPr="00EA3B90" w:rsidRDefault="0085707C" w:rsidP="0029134B">
      <w:pPr>
        <w:numPr>
          <w:ilvl w:val="0"/>
          <w:numId w:val="25"/>
        </w:numPr>
        <w:spacing w:after="0" w:line="240" w:lineRule="auto"/>
        <w:ind w:left="709" w:hanging="425"/>
        <w:jc w:val="both"/>
        <w:rPr>
          <w:rFonts w:ascii="Times New Roman" w:hAnsi="Times New Roman" w:cs="Times New Roman"/>
          <w:sz w:val="28"/>
          <w:szCs w:val="28"/>
        </w:rPr>
      </w:pPr>
      <w:r w:rsidRPr="00EA3B90">
        <w:rPr>
          <w:rFonts w:ascii="Times New Roman" w:hAnsi="Times New Roman" w:cs="Times New Roman"/>
          <w:sz w:val="28"/>
          <w:szCs w:val="28"/>
        </w:rPr>
        <w:lastRenderedPageBreak/>
        <w:t>дегуманизация и деморализация социокультурных ценностей;</w:t>
      </w:r>
    </w:p>
    <w:p w:rsidR="0085707C" w:rsidRPr="00EA3B90" w:rsidRDefault="0085707C" w:rsidP="0029134B">
      <w:pPr>
        <w:numPr>
          <w:ilvl w:val="0"/>
          <w:numId w:val="25"/>
        </w:numPr>
        <w:spacing w:after="0" w:line="240" w:lineRule="auto"/>
        <w:ind w:left="709" w:hanging="425"/>
        <w:jc w:val="both"/>
        <w:rPr>
          <w:rFonts w:ascii="Times New Roman" w:hAnsi="Times New Roman" w:cs="Times New Roman"/>
          <w:sz w:val="28"/>
          <w:szCs w:val="28"/>
        </w:rPr>
      </w:pPr>
      <w:r w:rsidRPr="00EA3B90">
        <w:rPr>
          <w:rFonts w:ascii="Times New Roman" w:hAnsi="Times New Roman" w:cs="Times New Roman"/>
          <w:sz w:val="28"/>
          <w:szCs w:val="28"/>
        </w:rPr>
        <w:t>«вестернизация» (американизация) социокультурных потребностей и и</w:t>
      </w:r>
      <w:r w:rsidRPr="00EA3B90">
        <w:rPr>
          <w:rFonts w:ascii="Times New Roman" w:hAnsi="Times New Roman" w:cs="Times New Roman"/>
          <w:sz w:val="28"/>
          <w:szCs w:val="28"/>
        </w:rPr>
        <w:t>н</w:t>
      </w:r>
      <w:r w:rsidRPr="00EA3B90">
        <w:rPr>
          <w:rFonts w:ascii="Times New Roman" w:hAnsi="Times New Roman" w:cs="Times New Roman"/>
          <w:sz w:val="28"/>
          <w:szCs w:val="28"/>
        </w:rPr>
        <w:t>тересов;</w:t>
      </w:r>
    </w:p>
    <w:p w:rsidR="0085707C" w:rsidRPr="00EA3B90" w:rsidRDefault="0085707C" w:rsidP="0029134B">
      <w:pPr>
        <w:numPr>
          <w:ilvl w:val="0"/>
          <w:numId w:val="25"/>
        </w:numPr>
        <w:spacing w:after="0" w:line="240" w:lineRule="auto"/>
        <w:ind w:left="709" w:hanging="425"/>
        <w:jc w:val="both"/>
        <w:rPr>
          <w:rFonts w:ascii="Times New Roman" w:hAnsi="Times New Roman" w:cs="Times New Roman"/>
          <w:sz w:val="28"/>
          <w:szCs w:val="28"/>
        </w:rPr>
      </w:pPr>
      <w:r w:rsidRPr="00EA3B90">
        <w:rPr>
          <w:rFonts w:ascii="Times New Roman" w:hAnsi="Times New Roman" w:cs="Times New Roman"/>
          <w:sz w:val="28"/>
          <w:szCs w:val="28"/>
        </w:rPr>
        <w:t>отсутствие в ценностях этнокультурной самоидентификации, ослабление культурно-исторической памяти; [6]</w:t>
      </w:r>
    </w:p>
    <w:p w:rsidR="0085707C" w:rsidRPr="00EA3B90" w:rsidRDefault="0085707C" w:rsidP="0029134B">
      <w:pPr>
        <w:numPr>
          <w:ilvl w:val="0"/>
          <w:numId w:val="25"/>
        </w:numPr>
        <w:spacing w:after="0" w:line="240" w:lineRule="auto"/>
        <w:ind w:left="709" w:hanging="425"/>
        <w:jc w:val="both"/>
        <w:rPr>
          <w:rFonts w:ascii="Times New Roman" w:hAnsi="Times New Roman" w:cs="Times New Roman"/>
          <w:sz w:val="28"/>
          <w:szCs w:val="28"/>
        </w:rPr>
      </w:pPr>
      <w:r w:rsidRPr="00EA3B90">
        <w:rPr>
          <w:rFonts w:ascii="Times New Roman" w:hAnsi="Times New Roman" w:cs="Times New Roman"/>
          <w:sz w:val="28"/>
          <w:szCs w:val="28"/>
        </w:rPr>
        <w:t>упадок экономики, сельского хозяйства;</w:t>
      </w:r>
    </w:p>
    <w:p w:rsidR="0085707C" w:rsidRPr="00EA3B90" w:rsidRDefault="0085707C" w:rsidP="0029134B">
      <w:pPr>
        <w:numPr>
          <w:ilvl w:val="0"/>
          <w:numId w:val="25"/>
        </w:numPr>
        <w:spacing w:after="0" w:line="240" w:lineRule="auto"/>
        <w:ind w:left="709" w:hanging="425"/>
        <w:jc w:val="both"/>
        <w:rPr>
          <w:rFonts w:ascii="Times New Roman" w:hAnsi="Times New Roman" w:cs="Times New Roman"/>
          <w:sz w:val="28"/>
          <w:szCs w:val="28"/>
        </w:rPr>
      </w:pPr>
      <w:r w:rsidRPr="00EA3B90">
        <w:rPr>
          <w:rFonts w:ascii="Times New Roman" w:hAnsi="Times New Roman" w:cs="Times New Roman"/>
          <w:sz w:val="28"/>
          <w:szCs w:val="28"/>
        </w:rPr>
        <w:t>безработица, обнищание населения;</w:t>
      </w:r>
    </w:p>
    <w:p w:rsidR="0085707C" w:rsidRPr="00EA3B90" w:rsidRDefault="0085707C" w:rsidP="0029134B">
      <w:pPr>
        <w:numPr>
          <w:ilvl w:val="0"/>
          <w:numId w:val="25"/>
        </w:numPr>
        <w:spacing w:after="0" w:line="240" w:lineRule="auto"/>
        <w:ind w:left="709" w:hanging="425"/>
        <w:jc w:val="both"/>
        <w:rPr>
          <w:rFonts w:ascii="Times New Roman" w:hAnsi="Times New Roman" w:cs="Times New Roman"/>
          <w:sz w:val="28"/>
          <w:szCs w:val="28"/>
        </w:rPr>
      </w:pPr>
      <w:r w:rsidRPr="00EA3B90">
        <w:rPr>
          <w:rFonts w:ascii="Times New Roman" w:hAnsi="Times New Roman" w:cs="Times New Roman"/>
          <w:sz w:val="28"/>
          <w:szCs w:val="28"/>
        </w:rPr>
        <w:t>разгул криминала;</w:t>
      </w:r>
    </w:p>
    <w:p w:rsidR="0085707C" w:rsidRPr="00EA3B90" w:rsidRDefault="0085707C" w:rsidP="0029134B">
      <w:pPr>
        <w:numPr>
          <w:ilvl w:val="0"/>
          <w:numId w:val="25"/>
        </w:numPr>
        <w:spacing w:after="0" w:line="240" w:lineRule="auto"/>
        <w:ind w:left="709" w:hanging="425"/>
        <w:jc w:val="both"/>
        <w:rPr>
          <w:rFonts w:ascii="Times New Roman" w:hAnsi="Times New Roman" w:cs="Times New Roman"/>
          <w:sz w:val="28"/>
          <w:szCs w:val="28"/>
        </w:rPr>
      </w:pPr>
      <w:r w:rsidRPr="00EA3B90">
        <w:rPr>
          <w:rFonts w:ascii="Times New Roman" w:hAnsi="Times New Roman" w:cs="Times New Roman"/>
          <w:sz w:val="28"/>
          <w:szCs w:val="28"/>
        </w:rPr>
        <w:t xml:space="preserve">провозглашение ценностей потребления. </w:t>
      </w:r>
    </w:p>
    <w:p w:rsidR="0085707C" w:rsidRPr="00EA3B90"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Выдающиеся деятели искусства, культуры, передовики производства, в том числе ветераны Великой отечественной войны стали не нужны ни госуда</w:t>
      </w:r>
      <w:r w:rsidRPr="00EA3B90">
        <w:rPr>
          <w:rFonts w:ascii="Times New Roman" w:hAnsi="Times New Roman" w:cs="Times New Roman"/>
          <w:sz w:val="28"/>
          <w:szCs w:val="28"/>
        </w:rPr>
        <w:t>р</w:t>
      </w:r>
      <w:r w:rsidRPr="00EA3B90">
        <w:rPr>
          <w:rFonts w:ascii="Times New Roman" w:hAnsi="Times New Roman" w:cs="Times New Roman"/>
          <w:sz w:val="28"/>
          <w:szCs w:val="28"/>
        </w:rPr>
        <w:t>ству, ни обществу, их роль и заслуги перед Отечеством были уничижены. Н</w:t>
      </w:r>
      <w:r w:rsidRPr="00EA3B90">
        <w:rPr>
          <w:rFonts w:ascii="Times New Roman" w:hAnsi="Times New Roman" w:cs="Times New Roman"/>
          <w:sz w:val="28"/>
          <w:szCs w:val="28"/>
        </w:rPr>
        <w:t>а</w:t>
      </w:r>
      <w:r w:rsidRPr="00EA3B90">
        <w:rPr>
          <w:rFonts w:ascii="Times New Roman" w:hAnsi="Times New Roman" w:cs="Times New Roman"/>
          <w:sz w:val="28"/>
          <w:szCs w:val="28"/>
        </w:rPr>
        <w:t xml:space="preserve">оборот, люди с криминальным прошлым, бандиты и так называемые «новые русские» быстро нашли способ разбогатеть и стали героями, примерами для подражания для молодежи. Одни были вынуждены выживать, другие богатели на </w:t>
      </w:r>
      <w:proofErr w:type="gramStart"/>
      <w:r w:rsidRPr="00EA3B90">
        <w:rPr>
          <w:rFonts w:ascii="Times New Roman" w:hAnsi="Times New Roman" w:cs="Times New Roman"/>
          <w:sz w:val="28"/>
          <w:szCs w:val="28"/>
        </w:rPr>
        <w:t>разбазаривании</w:t>
      </w:r>
      <w:proofErr w:type="gramEnd"/>
      <w:r w:rsidRPr="00EA3B90">
        <w:rPr>
          <w:rFonts w:ascii="Times New Roman" w:hAnsi="Times New Roman" w:cs="Times New Roman"/>
          <w:sz w:val="28"/>
          <w:szCs w:val="28"/>
        </w:rPr>
        <w:t xml:space="preserve"> государственной собственности, процветали воровство, сп</w:t>
      </w:r>
      <w:r w:rsidRPr="00EA3B90">
        <w:rPr>
          <w:rFonts w:ascii="Times New Roman" w:hAnsi="Times New Roman" w:cs="Times New Roman"/>
          <w:sz w:val="28"/>
          <w:szCs w:val="28"/>
        </w:rPr>
        <w:t>е</w:t>
      </w:r>
      <w:r w:rsidRPr="00EA3B90">
        <w:rPr>
          <w:rFonts w:ascii="Times New Roman" w:hAnsi="Times New Roman" w:cs="Times New Roman"/>
          <w:sz w:val="28"/>
          <w:szCs w:val="28"/>
        </w:rPr>
        <w:t>куляция, рэкет, наркомания, проституция. В данных условиях воспитание м</w:t>
      </w:r>
      <w:r w:rsidRPr="00EA3B90">
        <w:rPr>
          <w:rFonts w:ascii="Times New Roman" w:hAnsi="Times New Roman" w:cs="Times New Roman"/>
          <w:sz w:val="28"/>
          <w:szCs w:val="28"/>
        </w:rPr>
        <w:t>о</w:t>
      </w:r>
      <w:r w:rsidRPr="00EA3B90">
        <w:rPr>
          <w:rFonts w:ascii="Times New Roman" w:hAnsi="Times New Roman" w:cs="Times New Roman"/>
          <w:sz w:val="28"/>
          <w:szCs w:val="28"/>
        </w:rPr>
        <w:t>лодёжи отодвинулось на последний план. Молодые люди, подростки были пр</w:t>
      </w:r>
      <w:r w:rsidRPr="00EA3B90">
        <w:rPr>
          <w:rFonts w:ascii="Times New Roman" w:hAnsi="Times New Roman" w:cs="Times New Roman"/>
          <w:sz w:val="28"/>
          <w:szCs w:val="28"/>
        </w:rPr>
        <w:t>е</w:t>
      </w:r>
      <w:r w:rsidRPr="00EA3B90">
        <w:rPr>
          <w:rFonts w:ascii="Times New Roman" w:hAnsi="Times New Roman" w:cs="Times New Roman"/>
          <w:sz w:val="28"/>
          <w:szCs w:val="28"/>
        </w:rPr>
        <w:t>доставлены сами себе и легко попали под влияние западной культуры. Все эти негативные процессы  сопровождались утратой целостности отечественной культуры, языка, славного прошлого[5]. Россия в глазах молодых людей рис</w:t>
      </w:r>
      <w:r w:rsidRPr="00EA3B90">
        <w:rPr>
          <w:rFonts w:ascii="Times New Roman" w:hAnsi="Times New Roman" w:cs="Times New Roman"/>
          <w:sz w:val="28"/>
          <w:szCs w:val="28"/>
        </w:rPr>
        <w:t>о</w:t>
      </w:r>
      <w:r w:rsidRPr="00EA3B90">
        <w:rPr>
          <w:rFonts w:ascii="Times New Roman" w:hAnsi="Times New Roman" w:cs="Times New Roman"/>
          <w:sz w:val="28"/>
          <w:szCs w:val="28"/>
        </w:rPr>
        <w:t>валась, как государство, сыгравшее только негативную роль в истории мира и своего народа, на первый план выводились в основном негативные страницы прошлого, намеренно искажались факты на основе поддельных документов, з</w:t>
      </w:r>
      <w:r w:rsidRPr="00EA3B90">
        <w:rPr>
          <w:rFonts w:ascii="Times New Roman" w:hAnsi="Times New Roman" w:cs="Times New Roman"/>
          <w:sz w:val="28"/>
          <w:szCs w:val="28"/>
        </w:rPr>
        <w:t>а</w:t>
      </w:r>
      <w:r w:rsidRPr="00EA3B90">
        <w:rPr>
          <w:rFonts w:ascii="Times New Roman" w:hAnsi="Times New Roman" w:cs="Times New Roman"/>
          <w:sz w:val="28"/>
          <w:szCs w:val="28"/>
        </w:rPr>
        <w:t>ведомо ложных свидетельств. Газеты пестрели публикациями скандальных ст</w:t>
      </w:r>
      <w:r w:rsidRPr="00EA3B90">
        <w:rPr>
          <w:rFonts w:ascii="Times New Roman" w:hAnsi="Times New Roman" w:cs="Times New Roman"/>
          <w:sz w:val="28"/>
          <w:szCs w:val="28"/>
        </w:rPr>
        <w:t>а</w:t>
      </w:r>
      <w:r w:rsidRPr="00EA3B90">
        <w:rPr>
          <w:rFonts w:ascii="Times New Roman" w:hAnsi="Times New Roman" w:cs="Times New Roman"/>
          <w:sz w:val="28"/>
          <w:szCs w:val="28"/>
        </w:rPr>
        <w:t>тей, обличающих героев Великой отечественной войны</w:t>
      </w:r>
      <w:r w:rsidR="00A52E4E">
        <w:rPr>
          <w:rFonts w:ascii="Times New Roman" w:hAnsi="Times New Roman" w:cs="Times New Roman"/>
          <w:sz w:val="28"/>
          <w:szCs w:val="28"/>
        </w:rPr>
        <w:t xml:space="preserve"> (ВОВ)</w:t>
      </w:r>
      <w:r w:rsidRPr="00EA3B90">
        <w:rPr>
          <w:rFonts w:ascii="Times New Roman" w:hAnsi="Times New Roman" w:cs="Times New Roman"/>
          <w:sz w:val="28"/>
          <w:szCs w:val="28"/>
        </w:rPr>
        <w:t>, снимались д</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кументальные фильмы и передачи о псевдо правдивых </w:t>
      </w:r>
      <w:proofErr w:type="gramStart"/>
      <w:r w:rsidRPr="00EA3B90">
        <w:rPr>
          <w:rFonts w:ascii="Times New Roman" w:hAnsi="Times New Roman" w:cs="Times New Roman"/>
          <w:sz w:val="28"/>
          <w:szCs w:val="28"/>
        </w:rPr>
        <w:t>фактах, о годах</w:t>
      </w:r>
      <w:proofErr w:type="gramEnd"/>
      <w:r w:rsidRPr="00EA3B90">
        <w:rPr>
          <w:rFonts w:ascii="Times New Roman" w:hAnsi="Times New Roman" w:cs="Times New Roman"/>
          <w:sz w:val="28"/>
          <w:szCs w:val="28"/>
        </w:rPr>
        <w:t xml:space="preserve"> ВОВ, героев ВОВ называли оккупантами, а предатели, бандиты и пособники фаш</w:t>
      </w:r>
      <w:r w:rsidRPr="00EA3B90">
        <w:rPr>
          <w:rFonts w:ascii="Times New Roman" w:hAnsi="Times New Roman" w:cs="Times New Roman"/>
          <w:sz w:val="28"/>
          <w:szCs w:val="28"/>
        </w:rPr>
        <w:t>и</w:t>
      </w:r>
      <w:r w:rsidRPr="00EA3B90">
        <w:rPr>
          <w:rFonts w:ascii="Times New Roman" w:hAnsi="Times New Roman" w:cs="Times New Roman"/>
          <w:sz w:val="28"/>
          <w:szCs w:val="28"/>
        </w:rPr>
        <w:t xml:space="preserve">стов объявлялись героями и освободителями народов от советской диктатуры. </w:t>
      </w:r>
    </w:p>
    <w:p w:rsidR="0085707C" w:rsidRPr="00EA3B90"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Потеряв духовно-нравственные ценности, как взрослые, так и молодые люди были дезориентированы в жизни, но очень быстро приобрели новые це</w:t>
      </w:r>
      <w:r w:rsidRPr="00EA3B90">
        <w:rPr>
          <w:rFonts w:ascii="Times New Roman" w:hAnsi="Times New Roman" w:cs="Times New Roman"/>
          <w:sz w:val="28"/>
          <w:szCs w:val="28"/>
        </w:rPr>
        <w:t>н</w:t>
      </w:r>
      <w:r w:rsidRPr="00EA3B90">
        <w:rPr>
          <w:rFonts w:ascii="Times New Roman" w:hAnsi="Times New Roman" w:cs="Times New Roman"/>
          <w:sz w:val="28"/>
          <w:szCs w:val="28"/>
        </w:rPr>
        <w:t>ности – стремление к обогащению, пьянству, разврату, власти над другими людьми. Возросло число смертей среди молодежи, причиной которых стали а</w:t>
      </w:r>
      <w:r w:rsidRPr="00EA3B90">
        <w:rPr>
          <w:rFonts w:ascii="Times New Roman" w:hAnsi="Times New Roman" w:cs="Times New Roman"/>
          <w:sz w:val="28"/>
          <w:szCs w:val="28"/>
        </w:rPr>
        <w:t>л</w:t>
      </w:r>
      <w:r w:rsidRPr="00EA3B90">
        <w:rPr>
          <w:rFonts w:ascii="Times New Roman" w:hAnsi="Times New Roman" w:cs="Times New Roman"/>
          <w:sz w:val="28"/>
          <w:szCs w:val="28"/>
        </w:rPr>
        <w:t xml:space="preserve">коголизм, наркомания, суициды, убийства. </w:t>
      </w:r>
    </w:p>
    <w:p w:rsidR="00DB7A87" w:rsidRDefault="0085707C" w:rsidP="00DB7A87">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Последние 10-15 лет государство прилагает все усилия для изменения с</w:t>
      </w:r>
      <w:r w:rsidRPr="00EA3B90">
        <w:rPr>
          <w:rFonts w:ascii="Times New Roman" w:hAnsi="Times New Roman" w:cs="Times New Roman"/>
          <w:sz w:val="28"/>
          <w:szCs w:val="28"/>
        </w:rPr>
        <w:t>и</w:t>
      </w:r>
      <w:r w:rsidRPr="00EA3B90">
        <w:rPr>
          <w:rFonts w:ascii="Times New Roman" w:hAnsi="Times New Roman" w:cs="Times New Roman"/>
          <w:sz w:val="28"/>
          <w:szCs w:val="28"/>
        </w:rPr>
        <w:t>туации, педагоги, деятели науки и искусства, общественные деятели, Русская Православная Церковь ставят одной из главных задач возвращения ценностей и ориентиров духовно-нравственной культуры. С другой стороны, отмечается дефицит нравственности, который представляет глобальную угрозу для совр</w:t>
      </w:r>
      <w:r w:rsidRPr="00EA3B90">
        <w:rPr>
          <w:rFonts w:ascii="Times New Roman" w:hAnsi="Times New Roman" w:cs="Times New Roman"/>
          <w:sz w:val="28"/>
          <w:szCs w:val="28"/>
        </w:rPr>
        <w:t>е</w:t>
      </w:r>
      <w:r w:rsidRPr="00EA3B90">
        <w:rPr>
          <w:rFonts w:ascii="Times New Roman" w:hAnsi="Times New Roman" w:cs="Times New Roman"/>
          <w:sz w:val="28"/>
          <w:szCs w:val="28"/>
        </w:rPr>
        <w:t>менного общества. Несмотря на то, что современное образование на первый план ставит своей целью воспитание и обучение в интересах человека, общес</w:t>
      </w:r>
      <w:r w:rsidRPr="00EA3B90">
        <w:rPr>
          <w:rFonts w:ascii="Times New Roman" w:hAnsi="Times New Roman" w:cs="Times New Roman"/>
          <w:sz w:val="28"/>
          <w:szCs w:val="28"/>
        </w:rPr>
        <w:t>т</w:t>
      </w:r>
      <w:r w:rsidRPr="00EA3B90">
        <w:rPr>
          <w:rFonts w:ascii="Times New Roman" w:hAnsi="Times New Roman" w:cs="Times New Roman"/>
          <w:sz w:val="28"/>
          <w:szCs w:val="28"/>
        </w:rPr>
        <w:t>ва и государства, тем не менее</w:t>
      </w:r>
      <w:r w:rsidR="00DB7A87">
        <w:rPr>
          <w:rFonts w:ascii="Times New Roman" w:hAnsi="Times New Roman" w:cs="Times New Roman"/>
          <w:sz w:val="28"/>
          <w:szCs w:val="28"/>
        </w:rPr>
        <w:t>,</w:t>
      </w:r>
      <w:r w:rsidRPr="00EA3B90">
        <w:rPr>
          <w:rFonts w:ascii="Times New Roman" w:hAnsi="Times New Roman" w:cs="Times New Roman"/>
          <w:sz w:val="28"/>
          <w:szCs w:val="28"/>
        </w:rPr>
        <w:t xml:space="preserve"> до сих пор не определены механизмы и пути развития образования и </w:t>
      </w:r>
      <w:r w:rsidR="00A52E4E">
        <w:rPr>
          <w:rFonts w:ascii="Times New Roman" w:hAnsi="Times New Roman" w:cs="Times New Roman"/>
          <w:sz w:val="28"/>
          <w:szCs w:val="28"/>
        </w:rPr>
        <w:t xml:space="preserve">нет </w:t>
      </w:r>
      <w:r w:rsidRPr="00EA3B90">
        <w:rPr>
          <w:rFonts w:ascii="Times New Roman" w:hAnsi="Times New Roman" w:cs="Times New Roman"/>
          <w:sz w:val="28"/>
          <w:szCs w:val="28"/>
        </w:rPr>
        <w:t>четкого определения воспитания на законодател</w:t>
      </w:r>
      <w:r w:rsidRPr="00EA3B90">
        <w:rPr>
          <w:rFonts w:ascii="Times New Roman" w:hAnsi="Times New Roman" w:cs="Times New Roman"/>
          <w:sz w:val="28"/>
          <w:szCs w:val="28"/>
        </w:rPr>
        <w:t>ь</w:t>
      </w:r>
      <w:r w:rsidRPr="00EA3B90">
        <w:rPr>
          <w:rFonts w:ascii="Times New Roman" w:hAnsi="Times New Roman" w:cs="Times New Roman"/>
          <w:sz w:val="28"/>
          <w:szCs w:val="28"/>
        </w:rPr>
        <w:t xml:space="preserve">ном уровне[4]. </w:t>
      </w:r>
    </w:p>
    <w:p w:rsidR="0085707C" w:rsidRPr="00EA3B90" w:rsidRDefault="0085707C" w:rsidP="00DB7A87">
      <w:pPr>
        <w:spacing w:after="0" w:line="240" w:lineRule="auto"/>
        <w:ind w:firstLine="709"/>
        <w:jc w:val="both"/>
        <w:rPr>
          <w:rFonts w:ascii="Times New Roman" w:hAnsi="Times New Roman" w:cs="Times New Roman"/>
          <w:sz w:val="28"/>
          <w:szCs w:val="28"/>
        </w:rPr>
      </w:pPr>
      <w:proofErr w:type="gramStart"/>
      <w:r w:rsidRPr="00EA3B90">
        <w:rPr>
          <w:rFonts w:ascii="Times New Roman" w:hAnsi="Times New Roman" w:cs="Times New Roman"/>
          <w:sz w:val="28"/>
          <w:szCs w:val="28"/>
        </w:rPr>
        <w:lastRenderedPageBreak/>
        <w:t>Среди ценностей современного гражданина прописаны: жизнь, здоровье, природа, любовь и семья, эротика, секс, образование и культура, труд, карьера, собственность, идеология.</w:t>
      </w:r>
      <w:proofErr w:type="gramEnd"/>
      <w:r w:rsidRPr="00EA3B90">
        <w:rPr>
          <w:rFonts w:ascii="Times New Roman" w:hAnsi="Times New Roman" w:cs="Times New Roman"/>
          <w:sz w:val="28"/>
          <w:szCs w:val="28"/>
        </w:rPr>
        <w:t xml:space="preserve"> И нет места традиционным духовно-нравственным ценностям, составляющим основу воспитания личности и определяющим все остальные ценности. Это является свидетельством кризиса современного общ</w:t>
      </w:r>
      <w:r w:rsidRPr="00EA3B90">
        <w:rPr>
          <w:rFonts w:ascii="Times New Roman" w:hAnsi="Times New Roman" w:cs="Times New Roman"/>
          <w:sz w:val="28"/>
          <w:szCs w:val="28"/>
        </w:rPr>
        <w:t>е</w:t>
      </w:r>
      <w:r w:rsidRPr="00EA3B90">
        <w:rPr>
          <w:rFonts w:ascii="Times New Roman" w:hAnsi="Times New Roman" w:cs="Times New Roman"/>
          <w:sz w:val="28"/>
          <w:szCs w:val="28"/>
        </w:rPr>
        <w:t>ства. Получается так, что педагоги, деятели культуры, общественные организ</w:t>
      </w:r>
      <w:r w:rsidRPr="00EA3B90">
        <w:rPr>
          <w:rFonts w:ascii="Times New Roman" w:hAnsi="Times New Roman" w:cs="Times New Roman"/>
          <w:sz w:val="28"/>
          <w:szCs w:val="28"/>
        </w:rPr>
        <w:t>а</w:t>
      </w:r>
      <w:r w:rsidRPr="00EA3B90">
        <w:rPr>
          <w:rFonts w:ascii="Times New Roman" w:hAnsi="Times New Roman" w:cs="Times New Roman"/>
          <w:sz w:val="28"/>
          <w:szCs w:val="28"/>
        </w:rPr>
        <w:t xml:space="preserve">ции, духовенство в одиночку «сражаются с ветряными мельницами», не имея правовой и государственной поддержки. </w:t>
      </w:r>
    </w:p>
    <w:p w:rsidR="0085707C" w:rsidRPr="00EA3B90"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Законы, регулирующие средства массовой информации, несовершенны, взрослые сами с удовольствием потребляют массированную информацию бе</w:t>
      </w:r>
      <w:r w:rsidRPr="00EA3B90">
        <w:rPr>
          <w:rFonts w:ascii="Times New Roman" w:hAnsi="Times New Roman" w:cs="Times New Roman"/>
          <w:sz w:val="28"/>
          <w:szCs w:val="28"/>
        </w:rPr>
        <w:t>з</w:t>
      </w:r>
      <w:r w:rsidRPr="00EA3B90">
        <w:rPr>
          <w:rFonts w:ascii="Times New Roman" w:hAnsi="Times New Roman" w:cs="Times New Roman"/>
          <w:sz w:val="28"/>
          <w:szCs w:val="28"/>
        </w:rPr>
        <w:t>нравственного содержания и не контролируют своих детей. Не прививаются духовно-нравственные ценности, а в ряде случаев полностью отрицаются и о</w:t>
      </w:r>
      <w:r w:rsidRPr="00EA3B90">
        <w:rPr>
          <w:rFonts w:ascii="Times New Roman" w:hAnsi="Times New Roman" w:cs="Times New Roman"/>
          <w:sz w:val="28"/>
          <w:szCs w:val="28"/>
        </w:rPr>
        <w:t>т</w:t>
      </w:r>
      <w:r w:rsidRPr="00EA3B90">
        <w:rPr>
          <w:rFonts w:ascii="Times New Roman" w:hAnsi="Times New Roman" w:cs="Times New Roman"/>
          <w:sz w:val="28"/>
          <w:szCs w:val="28"/>
        </w:rPr>
        <w:t xml:space="preserve">вергаются. Дети и особенно, подростки, подвергаются атаке аморальных СМИ, авторов книг, фотографий, видео и превращаются в массовых потребителей псевдо культуры, товаров и услуг, способствующих моральному разложению, ведущих к одиночеству и гибели личности. </w:t>
      </w:r>
    </w:p>
    <w:p w:rsidR="0085707C" w:rsidRPr="00EA3B90"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Образовательные учреждения все же ставят своей задачей привитие д</w:t>
      </w:r>
      <w:r w:rsidRPr="00EA3B90">
        <w:rPr>
          <w:rFonts w:ascii="Times New Roman" w:hAnsi="Times New Roman" w:cs="Times New Roman"/>
          <w:sz w:val="28"/>
          <w:szCs w:val="28"/>
        </w:rPr>
        <w:t>у</w:t>
      </w:r>
      <w:r w:rsidRPr="00EA3B90">
        <w:rPr>
          <w:rFonts w:ascii="Times New Roman" w:hAnsi="Times New Roman" w:cs="Times New Roman"/>
          <w:sz w:val="28"/>
          <w:szCs w:val="28"/>
        </w:rPr>
        <w:t>ховно-нравственной культуры среди школьников и студентов. Для этого пров</w:t>
      </w:r>
      <w:r w:rsidRPr="00EA3B90">
        <w:rPr>
          <w:rFonts w:ascii="Times New Roman" w:hAnsi="Times New Roman" w:cs="Times New Roman"/>
          <w:sz w:val="28"/>
          <w:szCs w:val="28"/>
        </w:rPr>
        <w:t>о</w:t>
      </w:r>
      <w:r w:rsidRPr="00EA3B90">
        <w:rPr>
          <w:rFonts w:ascii="Times New Roman" w:hAnsi="Times New Roman" w:cs="Times New Roman"/>
          <w:sz w:val="28"/>
          <w:szCs w:val="28"/>
        </w:rPr>
        <w:t>дятся мероприятия патриотического, валеологического, духовного, эстетич</w:t>
      </w:r>
      <w:r w:rsidRPr="00EA3B90">
        <w:rPr>
          <w:rFonts w:ascii="Times New Roman" w:hAnsi="Times New Roman" w:cs="Times New Roman"/>
          <w:sz w:val="28"/>
          <w:szCs w:val="28"/>
        </w:rPr>
        <w:t>е</w:t>
      </w:r>
      <w:r w:rsidRPr="00EA3B90">
        <w:rPr>
          <w:rFonts w:ascii="Times New Roman" w:hAnsi="Times New Roman" w:cs="Times New Roman"/>
          <w:sz w:val="28"/>
          <w:szCs w:val="28"/>
        </w:rPr>
        <w:t>ского содержания. Кроме того, в образовательных учреждениях проводятся с</w:t>
      </w:r>
      <w:r w:rsidRPr="00EA3B90">
        <w:rPr>
          <w:rFonts w:ascii="Times New Roman" w:hAnsi="Times New Roman" w:cs="Times New Roman"/>
          <w:sz w:val="28"/>
          <w:szCs w:val="28"/>
        </w:rPr>
        <w:t>о</w:t>
      </w:r>
      <w:r w:rsidRPr="00EA3B90">
        <w:rPr>
          <w:rFonts w:ascii="Times New Roman" w:hAnsi="Times New Roman" w:cs="Times New Roman"/>
          <w:sz w:val="28"/>
          <w:szCs w:val="28"/>
        </w:rPr>
        <w:t>циологические исследования уровня духовно-нравственной культуры обуча</w:t>
      </w:r>
      <w:r w:rsidRPr="00EA3B90">
        <w:rPr>
          <w:rFonts w:ascii="Times New Roman" w:hAnsi="Times New Roman" w:cs="Times New Roman"/>
          <w:sz w:val="28"/>
          <w:szCs w:val="28"/>
        </w:rPr>
        <w:t>ю</w:t>
      </w:r>
      <w:r w:rsidRPr="00EA3B90">
        <w:rPr>
          <w:rFonts w:ascii="Times New Roman" w:hAnsi="Times New Roman" w:cs="Times New Roman"/>
          <w:sz w:val="28"/>
          <w:szCs w:val="28"/>
        </w:rPr>
        <w:t xml:space="preserve">щихся и студентов. </w:t>
      </w:r>
    </w:p>
    <w:p w:rsidR="0085707C" w:rsidRPr="00EA3B90"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В Камчатском филиале Российского университета кооперации проводи</w:t>
      </w:r>
      <w:r w:rsidRPr="00EA3B90">
        <w:rPr>
          <w:rFonts w:ascii="Times New Roman" w:hAnsi="Times New Roman" w:cs="Times New Roman"/>
          <w:sz w:val="28"/>
          <w:szCs w:val="28"/>
        </w:rPr>
        <w:t>т</w:t>
      </w:r>
      <w:r w:rsidRPr="00EA3B90">
        <w:rPr>
          <w:rFonts w:ascii="Times New Roman" w:hAnsi="Times New Roman" w:cs="Times New Roman"/>
          <w:sz w:val="28"/>
          <w:szCs w:val="28"/>
        </w:rPr>
        <w:t>ся исследование духовно-нравственных ориентиров и социокультурных ценн</w:t>
      </w:r>
      <w:r w:rsidRPr="00EA3B90">
        <w:rPr>
          <w:rFonts w:ascii="Times New Roman" w:hAnsi="Times New Roman" w:cs="Times New Roman"/>
          <w:sz w:val="28"/>
          <w:szCs w:val="28"/>
        </w:rPr>
        <w:t>о</w:t>
      </w:r>
      <w:r w:rsidRPr="00EA3B90">
        <w:rPr>
          <w:rFonts w:ascii="Times New Roman" w:hAnsi="Times New Roman" w:cs="Times New Roman"/>
          <w:sz w:val="28"/>
          <w:szCs w:val="28"/>
        </w:rPr>
        <w:t>стей студенческой молодёжи. Данное исследование проводится с целью опр</w:t>
      </w:r>
      <w:r w:rsidRPr="00EA3B90">
        <w:rPr>
          <w:rFonts w:ascii="Times New Roman" w:hAnsi="Times New Roman" w:cs="Times New Roman"/>
          <w:sz w:val="28"/>
          <w:szCs w:val="28"/>
        </w:rPr>
        <w:t>е</w:t>
      </w:r>
      <w:r w:rsidRPr="00EA3B90">
        <w:rPr>
          <w:rFonts w:ascii="Times New Roman" w:hAnsi="Times New Roman" w:cs="Times New Roman"/>
          <w:sz w:val="28"/>
          <w:szCs w:val="28"/>
        </w:rPr>
        <w:t>деления уровня духовно-нравственной культуры студентов и построения обр</w:t>
      </w:r>
      <w:r w:rsidRPr="00EA3B90">
        <w:rPr>
          <w:rFonts w:ascii="Times New Roman" w:hAnsi="Times New Roman" w:cs="Times New Roman"/>
          <w:sz w:val="28"/>
          <w:szCs w:val="28"/>
        </w:rPr>
        <w:t>а</w:t>
      </w:r>
      <w:r w:rsidRPr="00EA3B90">
        <w:rPr>
          <w:rFonts w:ascii="Times New Roman" w:hAnsi="Times New Roman" w:cs="Times New Roman"/>
          <w:sz w:val="28"/>
          <w:szCs w:val="28"/>
        </w:rPr>
        <w:t>зовательного процесса  и воспитательной работы со студентами с учетом пол</w:t>
      </w:r>
      <w:r w:rsidRPr="00EA3B90">
        <w:rPr>
          <w:rFonts w:ascii="Times New Roman" w:hAnsi="Times New Roman" w:cs="Times New Roman"/>
          <w:sz w:val="28"/>
          <w:szCs w:val="28"/>
        </w:rPr>
        <w:t>у</w:t>
      </w:r>
      <w:r w:rsidRPr="00EA3B90">
        <w:rPr>
          <w:rFonts w:ascii="Times New Roman" w:hAnsi="Times New Roman" w:cs="Times New Roman"/>
          <w:sz w:val="28"/>
          <w:szCs w:val="28"/>
        </w:rPr>
        <w:t>ченных результатов. В дальнейшем планируется проведение мероприятий, п</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строения курса «Основ православной культуры», направленных на заполнение лакун в духовно-нравственном воспитании студентов. </w:t>
      </w:r>
    </w:p>
    <w:p w:rsidR="0085707C" w:rsidRPr="00EA3B90"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Настоящее исследование проводится в несколько этапов. На первом этапе проводится первичное общее социологическое исследование нравственных ориентиров и социокультурных ценностей студентов образовательного ко</w:t>
      </w:r>
      <w:r w:rsidRPr="00EA3B90">
        <w:rPr>
          <w:rFonts w:ascii="Times New Roman" w:hAnsi="Times New Roman" w:cs="Times New Roman"/>
          <w:sz w:val="28"/>
          <w:szCs w:val="28"/>
        </w:rPr>
        <w:t>м</w:t>
      </w:r>
      <w:r w:rsidRPr="00EA3B90">
        <w:rPr>
          <w:rFonts w:ascii="Times New Roman" w:hAnsi="Times New Roman" w:cs="Times New Roman"/>
          <w:sz w:val="28"/>
          <w:szCs w:val="28"/>
        </w:rPr>
        <w:t>плекса Камчатский филиал Российского университета кооперации – Камча</w:t>
      </w:r>
      <w:r w:rsidRPr="00EA3B90">
        <w:rPr>
          <w:rFonts w:ascii="Times New Roman" w:hAnsi="Times New Roman" w:cs="Times New Roman"/>
          <w:sz w:val="28"/>
          <w:szCs w:val="28"/>
        </w:rPr>
        <w:t>т</w:t>
      </w:r>
      <w:r w:rsidRPr="00EA3B90">
        <w:rPr>
          <w:rFonts w:ascii="Times New Roman" w:hAnsi="Times New Roman" w:cs="Times New Roman"/>
          <w:sz w:val="28"/>
          <w:szCs w:val="28"/>
        </w:rPr>
        <w:t>ский кооперативный техникум. Следующим этапом станет социологическое и</w:t>
      </w:r>
      <w:r w:rsidRPr="00EA3B90">
        <w:rPr>
          <w:rFonts w:ascii="Times New Roman" w:hAnsi="Times New Roman" w:cs="Times New Roman"/>
          <w:sz w:val="28"/>
          <w:szCs w:val="28"/>
        </w:rPr>
        <w:t>с</w:t>
      </w:r>
      <w:r w:rsidRPr="00EA3B90">
        <w:rPr>
          <w:rFonts w:ascii="Times New Roman" w:hAnsi="Times New Roman" w:cs="Times New Roman"/>
          <w:sz w:val="28"/>
          <w:szCs w:val="28"/>
        </w:rPr>
        <w:t>следование составляющих духовно-нравственной культуры личности в отдел</w:t>
      </w:r>
      <w:r w:rsidRPr="00EA3B90">
        <w:rPr>
          <w:rFonts w:ascii="Times New Roman" w:hAnsi="Times New Roman" w:cs="Times New Roman"/>
          <w:sz w:val="28"/>
          <w:szCs w:val="28"/>
        </w:rPr>
        <w:t>ь</w:t>
      </w:r>
      <w:r w:rsidRPr="00EA3B90">
        <w:rPr>
          <w:rFonts w:ascii="Times New Roman" w:hAnsi="Times New Roman" w:cs="Times New Roman"/>
          <w:sz w:val="28"/>
          <w:szCs w:val="28"/>
        </w:rPr>
        <w:t xml:space="preserve">ности. </w:t>
      </w:r>
    </w:p>
    <w:p w:rsidR="0085707C" w:rsidRPr="00EA3B90"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В социологическом опросе приняли участие студенты Камчатского ф</w:t>
      </w:r>
      <w:r w:rsidRPr="00EA3B90">
        <w:rPr>
          <w:rFonts w:ascii="Times New Roman" w:hAnsi="Times New Roman" w:cs="Times New Roman"/>
          <w:sz w:val="28"/>
          <w:szCs w:val="28"/>
        </w:rPr>
        <w:t>и</w:t>
      </w:r>
      <w:r w:rsidRPr="00EA3B90">
        <w:rPr>
          <w:rFonts w:ascii="Times New Roman" w:hAnsi="Times New Roman" w:cs="Times New Roman"/>
          <w:sz w:val="28"/>
          <w:szCs w:val="28"/>
        </w:rPr>
        <w:t>лиала Российского университета кооперации и Камчатского кооперативного техникума  первого и второго курса очной и заочной форм обучения выборо</w:t>
      </w:r>
      <w:r w:rsidRPr="00EA3B90">
        <w:rPr>
          <w:rFonts w:ascii="Times New Roman" w:hAnsi="Times New Roman" w:cs="Times New Roman"/>
          <w:sz w:val="28"/>
          <w:szCs w:val="28"/>
        </w:rPr>
        <w:t>ч</w:t>
      </w:r>
      <w:r w:rsidRPr="00EA3B90">
        <w:rPr>
          <w:rFonts w:ascii="Times New Roman" w:hAnsi="Times New Roman" w:cs="Times New Roman"/>
          <w:sz w:val="28"/>
          <w:szCs w:val="28"/>
        </w:rPr>
        <w:t>но. В исследовании приняли участие 20 студентов от 16 до 26 лет. Респонде</w:t>
      </w:r>
      <w:r w:rsidRPr="00EA3B90">
        <w:rPr>
          <w:rFonts w:ascii="Times New Roman" w:hAnsi="Times New Roman" w:cs="Times New Roman"/>
          <w:sz w:val="28"/>
          <w:szCs w:val="28"/>
        </w:rPr>
        <w:t>н</w:t>
      </w:r>
      <w:r w:rsidRPr="00EA3B90">
        <w:rPr>
          <w:rFonts w:ascii="Times New Roman" w:hAnsi="Times New Roman" w:cs="Times New Roman"/>
          <w:sz w:val="28"/>
          <w:szCs w:val="28"/>
        </w:rPr>
        <w:t xml:space="preserve">там был предложен опросник из 49 вопросов. </w:t>
      </w:r>
    </w:p>
    <w:p w:rsidR="0085707C" w:rsidRPr="00EA3B90"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Рассмотрим результаты ответов на некоторые вопросы опроса. Для гра</w:t>
      </w:r>
      <w:r w:rsidRPr="00EA3B90">
        <w:rPr>
          <w:rFonts w:ascii="Times New Roman" w:hAnsi="Times New Roman" w:cs="Times New Roman"/>
          <w:sz w:val="28"/>
          <w:szCs w:val="28"/>
        </w:rPr>
        <w:t>ж</w:t>
      </w:r>
      <w:r w:rsidRPr="00EA3B90">
        <w:rPr>
          <w:rFonts w:ascii="Times New Roman" w:hAnsi="Times New Roman" w:cs="Times New Roman"/>
          <w:sz w:val="28"/>
          <w:szCs w:val="28"/>
        </w:rPr>
        <w:t>данина одним из главных самоопределений является гражданское самоопред</w:t>
      </w:r>
      <w:r w:rsidRPr="00EA3B90">
        <w:rPr>
          <w:rFonts w:ascii="Times New Roman" w:hAnsi="Times New Roman" w:cs="Times New Roman"/>
          <w:sz w:val="28"/>
          <w:szCs w:val="28"/>
        </w:rPr>
        <w:t>е</w:t>
      </w:r>
      <w:r w:rsidRPr="00EA3B90">
        <w:rPr>
          <w:rFonts w:ascii="Times New Roman" w:hAnsi="Times New Roman" w:cs="Times New Roman"/>
          <w:sz w:val="28"/>
          <w:szCs w:val="28"/>
        </w:rPr>
        <w:t xml:space="preserve">ление. Студентам были предложены вопросы: «Какое место вы себе отводите в </w:t>
      </w:r>
      <w:r w:rsidRPr="00EA3B90">
        <w:rPr>
          <w:rFonts w:ascii="Times New Roman" w:hAnsi="Times New Roman" w:cs="Times New Roman"/>
          <w:sz w:val="28"/>
          <w:szCs w:val="28"/>
        </w:rPr>
        <w:lastRenderedPageBreak/>
        <w:t xml:space="preserve">мире?», «Считаете ли вы себя гражданином своей страны?», «Как вы понимаете фразу «быть гражданином своей страны»?», «Гордитесь ли вы своей страной?». По результатам опроса 35% респондентов отводят себе важное место в мире, 30%  считают себя созидателями, и 30% отводят себе незначительное место в мире, 5 % воздержались от ответа. Это свидетельствует о том, что большая часть респондентов считают себя необходимыми для общества, отводят себе важное место в мире (65%), что вселяет надежду, что они ставят своей целью устроить свое будущее так, чтобы быть полезным обществу, стране. </w:t>
      </w:r>
    </w:p>
    <w:p w:rsidR="0085707C" w:rsidRPr="00EA3B90"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 xml:space="preserve">100% респондентов считают себя гражданами своей страны и вкладывают в это понятие – быть патриотом (50%), иметь активную жизненную позицию (15%), активно участвовать в политической жизни страны (15%), внести свой вклад в политическое, социально-экономическое, культурное развитие страны (35%), иметь гражданство и паспорт (25%), жить и работать в этой стране (10%). По условиям опроса респонденты могли выбрать несколько вариантов, однако большинство респондентов выбирали по одному варианту. Между тем все варианты ответа относились к понятию «гражданин». </w:t>
      </w:r>
    </w:p>
    <w:p w:rsidR="0085707C" w:rsidRPr="00EA3B90" w:rsidRDefault="0085707C" w:rsidP="0085707C">
      <w:pPr>
        <w:spacing w:after="0" w:line="240" w:lineRule="auto"/>
        <w:ind w:firstLine="709"/>
        <w:jc w:val="both"/>
        <w:rPr>
          <w:rFonts w:ascii="Times New Roman" w:hAnsi="Times New Roman" w:cs="Times New Roman"/>
          <w:sz w:val="28"/>
          <w:szCs w:val="28"/>
        </w:rPr>
      </w:pPr>
      <w:proofErr w:type="gramStart"/>
      <w:r w:rsidRPr="00EA3B90">
        <w:rPr>
          <w:rFonts w:ascii="Times New Roman" w:hAnsi="Times New Roman" w:cs="Times New Roman"/>
          <w:sz w:val="28"/>
          <w:szCs w:val="28"/>
        </w:rPr>
        <w:t>До распада СССР граждане России, советские граждане любили свою Р</w:t>
      </w:r>
      <w:r w:rsidRPr="00EA3B90">
        <w:rPr>
          <w:rFonts w:ascii="Times New Roman" w:hAnsi="Times New Roman" w:cs="Times New Roman"/>
          <w:sz w:val="28"/>
          <w:szCs w:val="28"/>
        </w:rPr>
        <w:t>о</w:t>
      </w:r>
      <w:r w:rsidRPr="00EA3B90">
        <w:rPr>
          <w:rFonts w:ascii="Times New Roman" w:hAnsi="Times New Roman" w:cs="Times New Roman"/>
          <w:sz w:val="28"/>
          <w:szCs w:val="28"/>
        </w:rPr>
        <w:t>дину, гордились ей, гордились тем, что они русские люди, родились, выросли в России, знали историю, выдающихся ученых, первооткрывателей, деятелей и</w:t>
      </w:r>
      <w:r w:rsidRPr="00EA3B90">
        <w:rPr>
          <w:rFonts w:ascii="Times New Roman" w:hAnsi="Times New Roman" w:cs="Times New Roman"/>
          <w:sz w:val="28"/>
          <w:szCs w:val="28"/>
        </w:rPr>
        <w:t>с</w:t>
      </w:r>
      <w:r w:rsidRPr="00EA3B90">
        <w:rPr>
          <w:rFonts w:ascii="Times New Roman" w:hAnsi="Times New Roman" w:cs="Times New Roman"/>
          <w:sz w:val="28"/>
          <w:szCs w:val="28"/>
        </w:rPr>
        <w:t>кусства, литературы, гордились достижениями.</w:t>
      </w:r>
      <w:proofErr w:type="gramEnd"/>
      <w:r w:rsidRPr="00EA3B90">
        <w:rPr>
          <w:rFonts w:ascii="Times New Roman" w:hAnsi="Times New Roman" w:cs="Times New Roman"/>
          <w:sz w:val="28"/>
          <w:szCs w:val="28"/>
        </w:rPr>
        <w:t xml:space="preserve"> После распада СССР потреб</w:t>
      </w:r>
      <w:r w:rsidRPr="00EA3B90">
        <w:rPr>
          <w:rFonts w:ascii="Times New Roman" w:hAnsi="Times New Roman" w:cs="Times New Roman"/>
          <w:sz w:val="28"/>
          <w:szCs w:val="28"/>
        </w:rPr>
        <w:t>о</w:t>
      </w:r>
      <w:r w:rsidRPr="00EA3B90">
        <w:rPr>
          <w:rFonts w:ascii="Times New Roman" w:hAnsi="Times New Roman" w:cs="Times New Roman"/>
          <w:sz w:val="28"/>
          <w:szCs w:val="28"/>
        </w:rPr>
        <w:t>валось всего несколько лет, чтобы россияне стали испытывать чувство стыда, неудовлетворенности и разочарования за историю, культуру, политику. Не только молодые люди, но и многие взрослые поверили в дискредитирующие образ Родины материалы газет, фильмов, передач, многочисленных ток шоу. Еще в разгар перестройки у граждан сложились представления о красивой жи</w:t>
      </w:r>
      <w:r w:rsidRPr="00EA3B90">
        <w:rPr>
          <w:rFonts w:ascii="Times New Roman" w:hAnsi="Times New Roman" w:cs="Times New Roman"/>
          <w:sz w:val="28"/>
          <w:szCs w:val="28"/>
        </w:rPr>
        <w:t>з</w:t>
      </w:r>
      <w:r w:rsidRPr="00EA3B90">
        <w:rPr>
          <w:rFonts w:ascii="Times New Roman" w:hAnsi="Times New Roman" w:cs="Times New Roman"/>
          <w:sz w:val="28"/>
          <w:szCs w:val="28"/>
        </w:rPr>
        <w:t>ни на Западе, особенно в Соединенных Штатах Америки, появились мечты и стремления уехать заграницу. Образ станы-неудачницы, без перспектив, без достойного прошлого и будущего, страны, которой приходится постоянно и</w:t>
      </w:r>
      <w:r w:rsidRPr="00EA3B90">
        <w:rPr>
          <w:rFonts w:ascii="Times New Roman" w:hAnsi="Times New Roman" w:cs="Times New Roman"/>
          <w:sz w:val="28"/>
          <w:szCs w:val="28"/>
        </w:rPr>
        <w:t>з</w:t>
      </w:r>
      <w:r w:rsidRPr="00EA3B90">
        <w:rPr>
          <w:rFonts w:ascii="Times New Roman" w:hAnsi="Times New Roman" w:cs="Times New Roman"/>
          <w:sz w:val="28"/>
          <w:szCs w:val="28"/>
        </w:rPr>
        <w:t>виняться за свою историю и сейчас сохраняется в российском обществе. Лишь в последние годы образ страны со славным прошлым, страны с богатой культ</w:t>
      </w:r>
      <w:r w:rsidRPr="00EA3B90">
        <w:rPr>
          <w:rFonts w:ascii="Times New Roman" w:hAnsi="Times New Roman" w:cs="Times New Roman"/>
          <w:sz w:val="28"/>
          <w:szCs w:val="28"/>
        </w:rPr>
        <w:t>у</w:t>
      </w:r>
      <w:r w:rsidRPr="00EA3B90">
        <w:rPr>
          <w:rFonts w:ascii="Times New Roman" w:hAnsi="Times New Roman" w:cs="Times New Roman"/>
          <w:sz w:val="28"/>
          <w:szCs w:val="28"/>
        </w:rPr>
        <w:t>рой, ресурсами, возможностями, талантливыми милосердными и миролюбив</w:t>
      </w:r>
      <w:r w:rsidRPr="00EA3B90">
        <w:rPr>
          <w:rFonts w:ascii="Times New Roman" w:hAnsi="Times New Roman" w:cs="Times New Roman"/>
          <w:sz w:val="28"/>
          <w:szCs w:val="28"/>
        </w:rPr>
        <w:t>ы</w:t>
      </w:r>
      <w:r w:rsidRPr="00EA3B90">
        <w:rPr>
          <w:rFonts w:ascii="Times New Roman" w:hAnsi="Times New Roman" w:cs="Times New Roman"/>
          <w:sz w:val="28"/>
          <w:szCs w:val="28"/>
        </w:rPr>
        <w:t>ми людьми стал постепенно возвращаться. Опрос студентов показал, что 70% респондентов гордятся своей Родиной, ни один респондент не ответил отриц</w:t>
      </w:r>
      <w:r w:rsidRPr="00EA3B90">
        <w:rPr>
          <w:rFonts w:ascii="Times New Roman" w:hAnsi="Times New Roman" w:cs="Times New Roman"/>
          <w:sz w:val="28"/>
          <w:szCs w:val="28"/>
        </w:rPr>
        <w:t>а</w:t>
      </w:r>
      <w:r w:rsidRPr="00EA3B90">
        <w:rPr>
          <w:rFonts w:ascii="Times New Roman" w:hAnsi="Times New Roman" w:cs="Times New Roman"/>
          <w:sz w:val="28"/>
          <w:szCs w:val="28"/>
        </w:rPr>
        <w:t>тельно и лишь 30 % затрудняются ответить. Среди достижений России, кот</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рыми они особенно гордятся, студенты отметили: </w:t>
      </w:r>
      <w:r w:rsidR="00A52E4E">
        <w:rPr>
          <w:rFonts w:ascii="Times New Roman" w:hAnsi="Times New Roman" w:cs="Times New Roman"/>
          <w:sz w:val="28"/>
          <w:szCs w:val="28"/>
        </w:rPr>
        <w:t>п</w:t>
      </w:r>
      <w:r w:rsidRPr="00EA3B90">
        <w:rPr>
          <w:rFonts w:ascii="Times New Roman" w:hAnsi="Times New Roman" w:cs="Times New Roman"/>
          <w:sz w:val="28"/>
          <w:szCs w:val="28"/>
        </w:rPr>
        <w:t>ервый полет человека в космос Юри</w:t>
      </w:r>
      <w:r w:rsidR="00A52E4E">
        <w:rPr>
          <w:rFonts w:ascii="Times New Roman" w:hAnsi="Times New Roman" w:cs="Times New Roman"/>
          <w:sz w:val="28"/>
          <w:szCs w:val="28"/>
        </w:rPr>
        <w:t>я</w:t>
      </w:r>
      <w:r w:rsidRPr="00EA3B90">
        <w:rPr>
          <w:rFonts w:ascii="Times New Roman" w:hAnsi="Times New Roman" w:cs="Times New Roman"/>
          <w:sz w:val="28"/>
          <w:szCs w:val="28"/>
        </w:rPr>
        <w:t xml:space="preserve"> Гагарин</w:t>
      </w:r>
      <w:r w:rsidR="00A52E4E">
        <w:rPr>
          <w:rFonts w:ascii="Times New Roman" w:hAnsi="Times New Roman" w:cs="Times New Roman"/>
          <w:sz w:val="28"/>
          <w:szCs w:val="28"/>
        </w:rPr>
        <w:t>а</w:t>
      </w:r>
      <w:r w:rsidRPr="00EA3B90">
        <w:rPr>
          <w:rFonts w:ascii="Times New Roman" w:hAnsi="Times New Roman" w:cs="Times New Roman"/>
          <w:sz w:val="28"/>
          <w:szCs w:val="28"/>
        </w:rPr>
        <w:t xml:space="preserve"> 12 апреля 1961 года, проведение Олимпиады и побед</w:t>
      </w:r>
      <w:r w:rsidR="00A52E4E">
        <w:rPr>
          <w:rFonts w:ascii="Times New Roman" w:hAnsi="Times New Roman" w:cs="Times New Roman"/>
          <w:sz w:val="28"/>
          <w:szCs w:val="28"/>
        </w:rPr>
        <w:t>а</w:t>
      </w:r>
      <w:r w:rsidRPr="00EA3B90">
        <w:rPr>
          <w:rFonts w:ascii="Times New Roman" w:hAnsi="Times New Roman" w:cs="Times New Roman"/>
          <w:sz w:val="28"/>
          <w:szCs w:val="28"/>
        </w:rPr>
        <w:t xml:space="preserve"> Российской сборной в 2014 году, Велик</w:t>
      </w:r>
      <w:r w:rsidR="00DE2C87">
        <w:rPr>
          <w:rFonts w:ascii="Times New Roman" w:hAnsi="Times New Roman" w:cs="Times New Roman"/>
          <w:sz w:val="28"/>
          <w:szCs w:val="28"/>
        </w:rPr>
        <w:t>ая</w:t>
      </w:r>
      <w:r w:rsidRPr="00EA3B90">
        <w:rPr>
          <w:rFonts w:ascii="Times New Roman" w:hAnsi="Times New Roman" w:cs="Times New Roman"/>
          <w:sz w:val="28"/>
          <w:szCs w:val="28"/>
        </w:rPr>
        <w:t xml:space="preserve"> </w:t>
      </w:r>
      <w:r w:rsidR="00A52E4E">
        <w:rPr>
          <w:rFonts w:ascii="Times New Roman" w:hAnsi="Times New Roman" w:cs="Times New Roman"/>
          <w:sz w:val="28"/>
          <w:szCs w:val="28"/>
        </w:rPr>
        <w:t>П</w:t>
      </w:r>
      <w:r w:rsidRPr="00EA3B90">
        <w:rPr>
          <w:rFonts w:ascii="Times New Roman" w:hAnsi="Times New Roman" w:cs="Times New Roman"/>
          <w:sz w:val="28"/>
          <w:szCs w:val="28"/>
        </w:rPr>
        <w:t>обед</w:t>
      </w:r>
      <w:r w:rsidR="00DE2C87">
        <w:rPr>
          <w:rFonts w:ascii="Times New Roman" w:hAnsi="Times New Roman" w:cs="Times New Roman"/>
          <w:sz w:val="28"/>
          <w:szCs w:val="28"/>
        </w:rPr>
        <w:t>а</w:t>
      </w:r>
      <w:r w:rsidRPr="00EA3B90">
        <w:rPr>
          <w:rFonts w:ascii="Times New Roman" w:hAnsi="Times New Roman" w:cs="Times New Roman"/>
          <w:sz w:val="28"/>
          <w:szCs w:val="28"/>
        </w:rPr>
        <w:t xml:space="preserve"> над фашисткой Германией в 1945 году, возвращение</w:t>
      </w:r>
      <w:r w:rsidR="00A52E4E">
        <w:rPr>
          <w:rFonts w:ascii="Times New Roman" w:hAnsi="Times New Roman" w:cs="Times New Roman"/>
          <w:sz w:val="28"/>
          <w:szCs w:val="28"/>
        </w:rPr>
        <w:t xml:space="preserve"> Крыма в 2014 году, </w:t>
      </w:r>
      <w:r w:rsidR="00DE2C87">
        <w:rPr>
          <w:rFonts w:ascii="Times New Roman" w:hAnsi="Times New Roman" w:cs="Times New Roman"/>
          <w:sz w:val="28"/>
          <w:szCs w:val="28"/>
        </w:rPr>
        <w:t xml:space="preserve">а также гордятся </w:t>
      </w:r>
      <w:r w:rsidR="00A52E4E">
        <w:rPr>
          <w:rFonts w:ascii="Times New Roman" w:hAnsi="Times New Roman" w:cs="Times New Roman"/>
          <w:sz w:val="28"/>
          <w:szCs w:val="28"/>
        </w:rPr>
        <w:t>выдающи</w:t>
      </w:r>
      <w:r w:rsidR="00DE2C87">
        <w:rPr>
          <w:rFonts w:ascii="Times New Roman" w:hAnsi="Times New Roman" w:cs="Times New Roman"/>
          <w:sz w:val="28"/>
          <w:szCs w:val="28"/>
        </w:rPr>
        <w:t>мися</w:t>
      </w:r>
      <w:r w:rsidRPr="00EA3B90">
        <w:rPr>
          <w:rFonts w:ascii="Times New Roman" w:hAnsi="Times New Roman" w:cs="Times New Roman"/>
          <w:sz w:val="28"/>
          <w:szCs w:val="28"/>
        </w:rPr>
        <w:t xml:space="preserve"> люд</w:t>
      </w:r>
      <w:r w:rsidR="00DE2C87">
        <w:rPr>
          <w:rFonts w:ascii="Times New Roman" w:hAnsi="Times New Roman" w:cs="Times New Roman"/>
          <w:sz w:val="28"/>
          <w:szCs w:val="28"/>
        </w:rPr>
        <w:t>ьм</w:t>
      </w:r>
      <w:r w:rsidR="00A52E4E">
        <w:rPr>
          <w:rFonts w:ascii="Times New Roman" w:hAnsi="Times New Roman" w:cs="Times New Roman"/>
          <w:sz w:val="28"/>
          <w:szCs w:val="28"/>
        </w:rPr>
        <w:t>и</w:t>
      </w:r>
      <w:r w:rsidR="00DE2C87">
        <w:rPr>
          <w:rFonts w:ascii="Times New Roman" w:hAnsi="Times New Roman" w:cs="Times New Roman"/>
          <w:sz w:val="28"/>
          <w:szCs w:val="28"/>
        </w:rPr>
        <w:t xml:space="preserve"> страны</w:t>
      </w:r>
      <w:r w:rsidRPr="00EA3B90">
        <w:rPr>
          <w:rFonts w:ascii="Times New Roman" w:hAnsi="Times New Roman" w:cs="Times New Roman"/>
          <w:sz w:val="28"/>
          <w:szCs w:val="28"/>
        </w:rPr>
        <w:t>, патриотиз</w:t>
      </w:r>
      <w:r w:rsidR="00A52E4E">
        <w:rPr>
          <w:rFonts w:ascii="Times New Roman" w:hAnsi="Times New Roman" w:cs="Times New Roman"/>
          <w:sz w:val="28"/>
          <w:szCs w:val="28"/>
        </w:rPr>
        <w:t>м</w:t>
      </w:r>
      <w:r w:rsidR="00DE2C87">
        <w:rPr>
          <w:rFonts w:ascii="Times New Roman" w:hAnsi="Times New Roman" w:cs="Times New Roman"/>
          <w:sz w:val="28"/>
          <w:szCs w:val="28"/>
        </w:rPr>
        <w:t>ом</w:t>
      </w:r>
      <w:r w:rsidRPr="00EA3B90">
        <w:rPr>
          <w:rFonts w:ascii="Times New Roman" w:hAnsi="Times New Roman" w:cs="Times New Roman"/>
          <w:sz w:val="28"/>
          <w:szCs w:val="28"/>
        </w:rPr>
        <w:t>.</w:t>
      </w:r>
    </w:p>
    <w:p w:rsidR="00A848A7"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Среди выдающихся россиян респонденты отметили ученых – Дмитрия Менделеева, Сергея Королёва, Михаила Ломоносова, Константина Циолко</w:t>
      </w:r>
      <w:r w:rsidRPr="00EA3B90">
        <w:rPr>
          <w:rFonts w:ascii="Times New Roman" w:hAnsi="Times New Roman" w:cs="Times New Roman"/>
          <w:sz w:val="28"/>
          <w:szCs w:val="28"/>
        </w:rPr>
        <w:t>в</w:t>
      </w:r>
      <w:r w:rsidRPr="00EA3B90">
        <w:rPr>
          <w:rFonts w:ascii="Times New Roman" w:hAnsi="Times New Roman" w:cs="Times New Roman"/>
          <w:sz w:val="28"/>
          <w:szCs w:val="28"/>
        </w:rPr>
        <w:t xml:space="preserve">ского, Александра Попова  и других. </w:t>
      </w:r>
    </w:p>
    <w:p w:rsidR="00A848A7"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Среди выдающихся деятелей искусства студенты назвали Петра Чайко</w:t>
      </w:r>
      <w:r w:rsidRPr="00EA3B90">
        <w:rPr>
          <w:rFonts w:ascii="Times New Roman" w:hAnsi="Times New Roman" w:cs="Times New Roman"/>
          <w:sz w:val="28"/>
          <w:szCs w:val="28"/>
        </w:rPr>
        <w:t>в</w:t>
      </w:r>
      <w:r w:rsidRPr="00EA3B90">
        <w:rPr>
          <w:rFonts w:ascii="Times New Roman" w:hAnsi="Times New Roman" w:cs="Times New Roman"/>
          <w:sz w:val="28"/>
          <w:szCs w:val="28"/>
        </w:rPr>
        <w:t>ского, Василия Перова, Виктора Васнецова, Ивана Айвазовского, Ивана Ши</w:t>
      </w:r>
      <w:r w:rsidRPr="00EA3B90">
        <w:rPr>
          <w:rFonts w:ascii="Times New Roman" w:hAnsi="Times New Roman" w:cs="Times New Roman"/>
          <w:sz w:val="28"/>
          <w:szCs w:val="28"/>
        </w:rPr>
        <w:t>ш</w:t>
      </w:r>
      <w:r w:rsidRPr="00EA3B90">
        <w:rPr>
          <w:rFonts w:ascii="Times New Roman" w:hAnsi="Times New Roman" w:cs="Times New Roman"/>
          <w:sz w:val="28"/>
          <w:szCs w:val="28"/>
        </w:rPr>
        <w:t xml:space="preserve">кина. </w:t>
      </w:r>
      <w:proofErr w:type="gramStart"/>
      <w:r w:rsidRPr="00EA3B90">
        <w:rPr>
          <w:rFonts w:ascii="Times New Roman" w:hAnsi="Times New Roman" w:cs="Times New Roman"/>
          <w:sz w:val="28"/>
          <w:szCs w:val="28"/>
        </w:rPr>
        <w:t>Выдающимися поэтами и писателями, деятелями литературы респонде</w:t>
      </w:r>
      <w:r w:rsidRPr="00EA3B90">
        <w:rPr>
          <w:rFonts w:ascii="Times New Roman" w:hAnsi="Times New Roman" w:cs="Times New Roman"/>
          <w:sz w:val="28"/>
          <w:szCs w:val="28"/>
        </w:rPr>
        <w:t>н</w:t>
      </w:r>
      <w:r w:rsidRPr="00EA3B90">
        <w:rPr>
          <w:rFonts w:ascii="Times New Roman" w:hAnsi="Times New Roman" w:cs="Times New Roman"/>
          <w:sz w:val="28"/>
          <w:szCs w:val="28"/>
        </w:rPr>
        <w:lastRenderedPageBreak/>
        <w:t>ты считают Александра Пушкина, Михаила Лермонтова, Сергея Есенина, М</w:t>
      </w:r>
      <w:r w:rsidRPr="00EA3B90">
        <w:rPr>
          <w:rFonts w:ascii="Times New Roman" w:hAnsi="Times New Roman" w:cs="Times New Roman"/>
          <w:sz w:val="28"/>
          <w:szCs w:val="28"/>
        </w:rPr>
        <w:t>а</w:t>
      </w:r>
      <w:r w:rsidRPr="00EA3B90">
        <w:rPr>
          <w:rFonts w:ascii="Times New Roman" w:hAnsi="Times New Roman" w:cs="Times New Roman"/>
          <w:sz w:val="28"/>
          <w:szCs w:val="28"/>
        </w:rPr>
        <w:t xml:space="preserve">рину Цветаеву, Владимира Маяковского, Льва Толстого, Ивана Тургенева, Максима Горького, Фёдора Достоевского, Николая Гоголя, Антона Чехова. </w:t>
      </w:r>
      <w:proofErr w:type="gramEnd"/>
    </w:p>
    <w:p w:rsidR="0085707C" w:rsidRPr="00EA3B90"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Среди знаменитых русских путешественников и первооткрывателей ре</w:t>
      </w:r>
      <w:r w:rsidRPr="00EA3B90">
        <w:rPr>
          <w:rFonts w:ascii="Times New Roman" w:hAnsi="Times New Roman" w:cs="Times New Roman"/>
          <w:sz w:val="28"/>
          <w:szCs w:val="28"/>
        </w:rPr>
        <w:t>с</w:t>
      </w:r>
      <w:r w:rsidRPr="00EA3B90">
        <w:rPr>
          <w:rFonts w:ascii="Times New Roman" w:hAnsi="Times New Roman" w:cs="Times New Roman"/>
          <w:sz w:val="28"/>
          <w:szCs w:val="28"/>
        </w:rPr>
        <w:t>понденты назвали Василия Атласова, Витуса Беринга, Фёдора Конюхова, С</w:t>
      </w:r>
      <w:r w:rsidRPr="00EA3B90">
        <w:rPr>
          <w:rFonts w:ascii="Times New Roman" w:hAnsi="Times New Roman" w:cs="Times New Roman"/>
          <w:sz w:val="28"/>
          <w:szCs w:val="28"/>
        </w:rPr>
        <w:t>е</w:t>
      </w:r>
      <w:r w:rsidRPr="00EA3B90">
        <w:rPr>
          <w:rFonts w:ascii="Times New Roman" w:hAnsi="Times New Roman" w:cs="Times New Roman"/>
          <w:sz w:val="28"/>
          <w:szCs w:val="28"/>
        </w:rPr>
        <w:t>мёна Дежнёва, Ивана Крузенштерна, Александра Лазарева, Ермака.</w:t>
      </w:r>
    </w:p>
    <w:p w:rsidR="0085707C" w:rsidRPr="00EA3B90"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Одним из проявлений патриотизма является любовь к своей Родине. Примечательно, что практически все студенты, что составило 90 % респонде</w:t>
      </w:r>
      <w:r w:rsidRPr="00EA3B90">
        <w:rPr>
          <w:rFonts w:ascii="Times New Roman" w:hAnsi="Times New Roman" w:cs="Times New Roman"/>
          <w:sz w:val="28"/>
          <w:szCs w:val="28"/>
        </w:rPr>
        <w:t>н</w:t>
      </w:r>
      <w:r w:rsidRPr="00EA3B90">
        <w:rPr>
          <w:rFonts w:ascii="Times New Roman" w:hAnsi="Times New Roman" w:cs="Times New Roman"/>
          <w:sz w:val="28"/>
          <w:szCs w:val="28"/>
        </w:rPr>
        <w:t>тов, любят свою Родину, 10% респондентов затрудняются ответить, но никто не ответил отрицательно. Однако</w:t>
      </w:r>
      <w:proofErr w:type="gramStart"/>
      <w:r w:rsidRPr="00EA3B90">
        <w:rPr>
          <w:rFonts w:ascii="Times New Roman" w:hAnsi="Times New Roman" w:cs="Times New Roman"/>
          <w:sz w:val="28"/>
          <w:szCs w:val="28"/>
        </w:rPr>
        <w:t>,</w:t>
      </w:r>
      <w:proofErr w:type="gramEnd"/>
      <w:r w:rsidRPr="00EA3B90">
        <w:rPr>
          <w:rFonts w:ascii="Times New Roman" w:hAnsi="Times New Roman" w:cs="Times New Roman"/>
          <w:sz w:val="28"/>
          <w:szCs w:val="28"/>
        </w:rPr>
        <w:t xml:space="preserve"> 40% студентов выразили своё желание пер</w:t>
      </w:r>
      <w:r w:rsidRPr="00EA3B90">
        <w:rPr>
          <w:rFonts w:ascii="Times New Roman" w:hAnsi="Times New Roman" w:cs="Times New Roman"/>
          <w:sz w:val="28"/>
          <w:szCs w:val="28"/>
        </w:rPr>
        <w:t>е</w:t>
      </w:r>
      <w:r w:rsidRPr="00EA3B90">
        <w:rPr>
          <w:rFonts w:ascii="Times New Roman" w:hAnsi="Times New Roman" w:cs="Times New Roman"/>
          <w:sz w:val="28"/>
          <w:szCs w:val="28"/>
        </w:rPr>
        <w:t>ехать для проживания за</w:t>
      </w:r>
      <w:r w:rsidR="00DE2C87">
        <w:rPr>
          <w:rFonts w:ascii="Times New Roman" w:hAnsi="Times New Roman" w:cs="Times New Roman"/>
          <w:sz w:val="28"/>
          <w:szCs w:val="28"/>
        </w:rPr>
        <w:t xml:space="preserve"> </w:t>
      </w:r>
      <w:r w:rsidRPr="00EA3B90">
        <w:rPr>
          <w:rFonts w:ascii="Times New Roman" w:hAnsi="Times New Roman" w:cs="Times New Roman"/>
          <w:sz w:val="28"/>
          <w:szCs w:val="28"/>
        </w:rPr>
        <w:t>границу, преимущественно в США, 25% респондентов не собираются покидать Россию и 35% респондентов еще не решили для себя этот вопрос. 75 % респондентов выразили свою готовность защищать свою Р</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дину, если это потребуется, 25 % респондентов не определились с ответом. </w:t>
      </w:r>
    </w:p>
    <w:p w:rsidR="001B7298"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Мы уже отмечали, что в последние десятилетия отмечается тенденция к искажению исторических фактов о России, умаляется роль России в исходе</w:t>
      </w:r>
      <w:proofErr w:type="gramStart"/>
      <w:r w:rsidRPr="00EA3B90">
        <w:rPr>
          <w:rFonts w:ascii="Times New Roman" w:hAnsi="Times New Roman" w:cs="Times New Roman"/>
          <w:sz w:val="28"/>
          <w:szCs w:val="28"/>
        </w:rPr>
        <w:t xml:space="preserve"> В</w:t>
      </w:r>
      <w:proofErr w:type="gramEnd"/>
      <w:r w:rsidRPr="00EA3B90">
        <w:rPr>
          <w:rFonts w:ascii="Times New Roman" w:hAnsi="Times New Roman" w:cs="Times New Roman"/>
          <w:sz w:val="28"/>
          <w:szCs w:val="28"/>
        </w:rPr>
        <w:t>торой мировой войны, в открытии и освоении новых земель, научных откр</w:t>
      </w:r>
      <w:r w:rsidRPr="00EA3B90">
        <w:rPr>
          <w:rFonts w:ascii="Times New Roman" w:hAnsi="Times New Roman" w:cs="Times New Roman"/>
          <w:sz w:val="28"/>
          <w:szCs w:val="28"/>
        </w:rPr>
        <w:t>ы</w:t>
      </w:r>
      <w:r w:rsidRPr="00EA3B90">
        <w:rPr>
          <w:rFonts w:ascii="Times New Roman" w:hAnsi="Times New Roman" w:cs="Times New Roman"/>
          <w:sz w:val="28"/>
          <w:szCs w:val="28"/>
        </w:rPr>
        <w:t>тиях, имеющих мировое значение. Это обуславливается тем фактом, что мир</w:t>
      </w:r>
      <w:r w:rsidRPr="00EA3B90">
        <w:rPr>
          <w:rFonts w:ascii="Times New Roman" w:hAnsi="Times New Roman" w:cs="Times New Roman"/>
          <w:sz w:val="28"/>
          <w:szCs w:val="28"/>
        </w:rPr>
        <w:t>о</w:t>
      </w:r>
      <w:r w:rsidRPr="00EA3B90">
        <w:rPr>
          <w:rFonts w:ascii="Times New Roman" w:hAnsi="Times New Roman" w:cs="Times New Roman"/>
          <w:sz w:val="28"/>
          <w:szCs w:val="28"/>
        </w:rPr>
        <w:t>вая история и отечественная история изучается в общеобразовательных учре</w:t>
      </w:r>
      <w:r w:rsidRPr="00EA3B90">
        <w:rPr>
          <w:rFonts w:ascii="Times New Roman" w:hAnsi="Times New Roman" w:cs="Times New Roman"/>
          <w:sz w:val="28"/>
          <w:szCs w:val="28"/>
        </w:rPr>
        <w:t>ж</w:t>
      </w:r>
      <w:r w:rsidRPr="00EA3B90">
        <w:rPr>
          <w:rFonts w:ascii="Times New Roman" w:hAnsi="Times New Roman" w:cs="Times New Roman"/>
          <w:sz w:val="28"/>
          <w:szCs w:val="28"/>
        </w:rPr>
        <w:t>дениях не достаточно хорошо, сокращается объем часов и материала на изуч</w:t>
      </w:r>
      <w:r w:rsidRPr="00EA3B90">
        <w:rPr>
          <w:rFonts w:ascii="Times New Roman" w:hAnsi="Times New Roman" w:cs="Times New Roman"/>
          <w:sz w:val="28"/>
          <w:szCs w:val="28"/>
        </w:rPr>
        <w:t>е</w:t>
      </w:r>
      <w:r w:rsidRPr="00EA3B90">
        <w:rPr>
          <w:rFonts w:ascii="Times New Roman" w:hAnsi="Times New Roman" w:cs="Times New Roman"/>
          <w:sz w:val="28"/>
          <w:szCs w:val="28"/>
        </w:rPr>
        <w:t>ние важных исторических событий, разделы и темы изучаются быстро и п</w:t>
      </w:r>
      <w:r w:rsidRPr="00EA3B90">
        <w:rPr>
          <w:rFonts w:ascii="Times New Roman" w:hAnsi="Times New Roman" w:cs="Times New Roman"/>
          <w:sz w:val="28"/>
          <w:szCs w:val="28"/>
        </w:rPr>
        <w:t>о</w:t>
      </w:r>
      <w:r w:rsidRPr="00EA3B90">
        <w:rPr>
          <w:rFonts w:ascii="Times New Roman" w:hAnsi="Times New Roman" w:cs="Times New Roman"/>
          <w:sz w:val="28"/>
          <w:szCs w:val="28"/>
        </w:rPr>
        <w:t>верхностно, и, соответственно</w:t>
      </w:r>
      <w:r w:rsidR="00DE2C87">
        <w:rPr>
          <w:rFonts w:ascii="Times New Roman" w:hAnsi="Times New Roman" w:cs="Times New Roman"/>
          <w:sz w:val="28"/>
          <w:szCs w:val="28"/>
        </w:rPr>
        <w:t>,</w:t>
      </w:r>
      <w:r w:rsidRPr="00EA3B90">
        <w:rPr>
          <w:rFonts w:ascii="Times New Roman" w:hAnsi="Times New Roman" w:cs="Times New Roman"/>
          <w:sz w:val="28"/>
          <w:szCs w:val="28"/>
        </w:rPr>
        <w:t xml:space="preserve"> плохо усваиваются </w:t>
      </w:r>
      <w:proofErr w:type="gramStart"/>
      <w:r w:rsidRPr="00EA3B90">
        <w:rPr>
          <w:rFonts w:ascii="Times New Roman" w:hAnsi="Times New Roman" w:cs="Times New Roman"/>
          <w:sz w:val="28"/>
          <w:szCs w:val="28"/>
        </w:rPr>
        <w:t>обучающимися</w:t>
      </w:r>
      <w:proofErr w:type="gramEnd"/>
      <w:r w:rsidRPr="00EA3B90">
        <w:rPr>
          <w:rFonts w:ascii="Times New Roman" w:hAnsi="Times New Roman" w:cs="Times New Roman"/>
          <w:sz w:val="28"/>
          <w:szCs w:val="28"/>
        </w:rPr>
        <w:t xml:space="preserve">. </w:t>
      </w:r>
    </w:p>
    <w:p w:rsidR="0085707C" w:rsidRPr="00EA3B90"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 xml:space="preserve">Не уделяется должного внимания роли Православия для всей истории и судьбы России. Это является одной из причин низкого уровня знаний истории мировых цивилизаций и особенно отечественной истории, пренебрежительного отношения к истории, к Православной культуре. </w:t>
      </w:r>
      <w:proofErr w:type="gramStart"/>
      <w:r w:rsidRPr="00EA3B90">
        <w:rPr>
          <w:rFonts w:ascii="Times New Roman" w:hAnsi="Times New Roman" w:cs="Times New Roman"/>
          <w:sz w:val="28"/>
          <w:szCs w:val="28"/>
        </w:rPr>
        <w:t>Лишь 40% студентов считают, что хорошо знают историю России, 35% считают, что знают историю недост</w:t>
      </w:r>
      <w:r w:rsidRPr="00EA3B90">
        <w:rPr>
          <w:rFonts w:ascii="Times New Roman" w:hAnsi="Times New Roman" w:cs="Times New Roman"/>
          <w:sz w:val="28"/>
          <w:szCs w:val="28"/>
        </w:rPr>
        <w:t>а</w:t>
      </w:r>
      <w:r w:rsidRPr="00EA3B90">
        <w:rPr>
          <w:rFonts w:ascii="Times New Roman" w:hAnsi="Times New Roman" w:cs="Times New Roman"/>
          <w:sz w:val="28"/>
          <w:szCs w:val="28"/>
        </w:rPr>
        <w:t>точно хорошо, 20% респондентов затруднились определить свой уровень зн</w:t>
      </w:r>
      <w:r w:rsidRPr="00EA3B90">
        <w:rPr>
          <w:rFonts w:ascii="Times New Roman" w:hAnsi="Times New Roman" w:cs="Times New Roman"/>
          <w:sz w:val="28"/>
          <w:szCs w:val="28"/>
        </w:rPr>
        <w:t>а</w:t>
      </w:r>
      <w:r w:rsidRPr="00EA3B90">
        <w:rPr>
          <w:rFonts w:ascii="Times New Roman" w:hAnsi="Times New Roman" w:cs="Times New Roman"/>
          <w:sz w:val="28"/>
          <w:szCs w:val="28"/>
        </w:rPr>
        <w:t>ния отечественной истории. 65% респондентом согласились с необходимостью знать отечественную историю, 10% не считают важным знать отечественную историю и 35 % воздержались от ответа. 100% респондентов согласились с н</w:t>
      </w:r>
      <w:r w:rsidRPr="00EA3B90">
        <w:rPr>
          <w:rFonts w:ascii="Times New Roman" w:hAnsi="Times New Roman" w:cs="Times New Roman"/>
          <w:sz w:val="28"/>
          <w:szCs w:val="28"/>
        </w:rPr>
        <w:t>е</w:t>
      </w:r>
      <w:r w:rsidRPr="00EA3B90">
        <w:rPr>
          <w:rFonts w:ascii="Times New Roman" w:hAnsi="Times New Roman" w:cs="Times New Roman"/>
          <w:sz w:val="28"/>
          <w:szCs w:val="28"/>
        </w:rPr>
        <w:t>обходимостью сохранять и обогащать национальную русскую культуру и ру</w:t>
      </w:r>
      <w:r w:rsidRPr="00EA3B90">
        <w:rPr>
          <w:rFonts w:ascii="Times New Roman" w:hAnsi="Times New Roman" w:cs="Times New Roman"/>
          <w:sz w:val="28"/>
          <w:szCs w:val="28"/>
        </w:rPr>
        <w:t>с</w:t>
      </w:r>
      <w:r w:rsidRPr="00EA3B90">
        <w:rPr>
          <w:rFonts w:ascii="Times New Roman" w:hAnsi="Times New Roman" w:cs="Times New Roman"/>
          <w:sz w:val="28"/>
          <w:szCs w:val="28"/>
        </w:rPr>
        <w:t>ский язык.</w:t>
      </w:r>
      <w:proofErr w:type="gramEnd"/>
    </w:p>
    <w:p w:rsidR="001B7298"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 xml:space="preserve">Последние десять – пятнадцать лет в общеобразовательных учреждениях, в учреждениях высшего профессионального образования проводятся занятия по основам Православной культуры. Обучающиеся, студенты, родители </w:t>
      </w:r>
      <w:proofErr w:type="gramStart"/>
      <w:r w:rsidRPr="00EA3B90">
        <w:rPr>
          <w:rFonts w:ascii="Times New Roman" w:hAnsi="Times New Roman" w:cs="Times New Roman"/>
          <w:sz w:val="28"/>
          <w:szCs w:val="28"/>
        </w:rPr>
        <w:t>обуча</w:t>
      </w:r>
      <w:r w:rsidRPr="00EA3B90">
        <w:rPr>
          <w:rFonts w:ascii="Times New Roman" w:hAnsi="Times New Roman" w:cs="Times New Roman"/>
          <w:sz w:val="28"/>
          <w:szCs w:val="28"/>
        </w:rPr>
        <w:t>ю</w:t>
      </w:r>
      <w:r w:rsidRPr="00EA3B90">
        <w:rPr>
          <w:rFonts w:ascii="Times New Roman" w:hAnsi="Times New Roman" w:cs="Times New Roman"/>
          <w:sz w:val="28"/>
          <w:szCs w:val="28"/>
        </w:rPr>
        <w:t>щихся</w:t>
      </w:r>
      <w:proofErr w:type="gramEnd"/>
      <w:r w:rsidRPr="00EA3B90">
        <w:rPr>
          <w:rFonts w:ascii="Times New Roman" w:hAnsi="Times New Roman" w:cs="Times New Roman"/>
          <w:sz w:val="28"/>
          <w:szCs w:val="28"/>
        </w:rPr>
        <w:t xml:space="preserve"> не всегда положительно относятся к включению данной дисциплины в учебные планы, приходится слышать мнение, что детям и студентам навязыв</w:t>
      </w:r>
      <w:r w:rsidRPr="00EA3B90">
        <w:rPr>
          <w:rFonts w:ascii="Times New Roman" w:hAnsi="Times New Roman" w:cs="Times New Roman"/>
          <w:sz w:val="28"/>
          <w:szCs w:val="28"/>
        </w:rPr>
        <w:t>а</w:t>
      </w:r>
      <w:r w:rsidRPr="00EA3B90">
        <w:rPr>
          <w:rFonts w:ascii="Times New Roman" w:hAnsi="Times New Roman" w:cs="Times New Roman"/>
          <w:sz w:val="28"/>
          <w:szCs w:val="28"/>
        </w:rPr>
        <w:t>ют религию. Однако по данным опроса в образовательном комплексе Камча</w:t>
      </w:r>
      <w:r w:rsidRPr="00EA3B90">
        <w:rPr>
          <w:rFonts w:ascii="Times New Roman" w:hAnsi="Times New Roman" w:cs="Times New Roman"/>
          <w:sz w:val="28"/>
          <w:szCs w:val="28"/>
        </w:rPr>
        <w:t>т</w:t>
      </w:r>
      <w:r w:rsidRPr="00EA3B90">
        <w:rPr>
          <w:rFonts w:ascii="Times New Roman" w:hAnsi="Times New Roman" w:cs="Times New Roman"/>
          <w:sz w:val="28"/>
          <w:szCs w:val="28"/>
        </w:rPr>
        <w:t>ский филиал Российского университета кооперации – Камчатский кооперати</w:t>
      </w:r>
      <w:r w:rsidRPr="00EA3B90">
        <w:rPr>
          <w:rFonts w:ascii="Times New Roman" w:hAnsi="Times New Roman" w:cs="Times New Roman"/>
          <w:sz w:val="28"/>
          <w:szCs w:val="28"/>
        </w:rPr>
        <w:t>в</w:t>
      </w:r>
      <w:r w:rsidRPr="00EA3B90">
        <w:rPr>
          <w:rFonts w:ascii="Times New Roman" w:hAnsi="Times New Roman" w:cs="Times New Roman"/>
          <w:sz w:val="28"/>
          <w:szCs w:val="28"/>
        </w:rPr>
        <w:t>ный техникум 50% респондентов согласились, что россиянам нужна вера в Б</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га, 40% воздержались от ответа, и лишь 10% ответили отрицательно. </w:t>
      </w:r>
    </w:p>
    <w:p w:rsidR="0085707C" w:rsidRPr="00EA3B90" w:rsidRDefault="0085707C" w:rsidP="0085707C">
      <w:pPr>
        <w:spacing w:after="0" w:line="240" w:lineRule="auto"/>
        <w:ind w:firstLine="709"/>
        <w:jc w:val="both"/>
        <w:rPr>
          <w:rFonts w:ascii="Times New Roman" w:hAnsi="Times New Roman" w:cs="Times New Roman"/>
          <w:sz w:val="28"/>
          <w:szCs w:val="28"/>
        </w:rPr>
      </w:pPr>
      <w:proofErr w:type="gramStart"/>
      <w:r w:rsidRPr="00EA3B90">
        <w:rPr>
          <w:rFonts w:ascii="Times New Roman" w:hAnsi="Times New Roman" w:cs="Times New Roman"/>
          <w:sz w:val="28"/>
          <w:szCs w:val="28"/>
        </w:rPr>
        <w:t>При этом среди предложенных современных конфессий в качестве на</w:t>
      </w:r>
      <w:r w:rsidRPr="00EA3B90">
        <w:rPr>
          <w:rFonts w:ascii="Times New Roman" w:hAnsi="Times New Roman" w:cs="Times New Roman"/>
          <w:sz w:val="28"/>
          <w:szCs w:val="28"/>
        </w:rPr>
        <w:t>и</w:t>
      </w:r>
      <w:r w:rsidRPr="00EA3B90">
        <w:rPr>
          <w:rFonts w:ascii="Times New Roman" w:hAnsi="Times New Roman" w:cs="Times New Roman"/>
          <w:sz w:val="28"/>
          <w:szCs w:val="28"/>
        </w:rPr>
        <w:t xml:space="preserve">более предпочтительной для России 60% респондентов выбрали – Православие, отдали предпочтение по 10% Мусульманству и язычеству и 5% </w:t>
      </w:r>
      <w:r w:rsidR="00DE2C87">
        <w:rPr>
          <w:rFonts w:ascii="Times New Roman" w:hAnsi="Times New Roman" w:cs="Times New Roman"/>
          <w:sz w:val="28"/>
          <w:szCs w:val="28"/>
        </w:rPr>
        <w:t xml:space="preserve">- </w:t>
      </w:r>
      <w:r w:rsidRPr="00EA3B90">
        <w:rPr>
          <w:rFonts w:ascii="Times New Roman" w:hAnsi="Times New Roman" w:cs="Times New Roman"/>
          <w:sz w:val="28"/>
          <w:szCs w:val="28"/>
        </w:rPr>
        <w:t>Католицизму.</w:t>
      </w:r>
      <w:proofErr w:type="gramEnd"/>
      <w:r w:rsidRPr="00EA3B90">
        <w:rPr>
          <w:rFonts w:ascii="Times New Roman" w:hAnsi="Times New Roman" w:cs="Times New Roman"/>
          <w:sz w:val="28"/>
          <w:szCs w:val="28"/>
        </w:rPr>
        <w:t xml:space="preserve"> </w:t>
      </w:r>
      <w:r w:rsidRPr="00EA3B90">
        <w:rPr>
          <w:rFonts w:ascii="Times New Roman" w:hAnsi="Times New Roman" w:cs="Times New Roman"/>
          <w:sz w:val="28"/>
          <w:szCs w:val="28"/>
        </w:rPr>
        <w:lastRenderedPageBreak/>
        <w:t>На вопрос «Верите ли Вы в Бога?» 70% респондентов ответили утвердительно, 10% ответили отрицательно и 20% воздержались от ответа. Такой высокий процент ответов вызывает чувство уверенности в том, что русская Правосла</w:t>
      </w:r>
      <w:r w:rsidRPr="00EA3B90">
        <w:rPr>
          <w:rFonts w:ascii="Times New Roman" w:hAnsi="Times New Roman" w:cs="Times New Roman"/>
          <w:sz w:val="28"/>
          <w:szCs w:val="28"/>
        </w:rPr>
        <w:t>в</w:t>
      </w:r>
      <w:r w:rsidRPr="00EA3B90">
        <w:rPr>
          <w:rFonts w:ascii="Times New Roman" w:hAnsi="Times New Roman" w:cs="Times New Roman"/>
          <w:sz w:val="28"/>
          <w:szCs w:val="28"/>
        </w:rPr>
        <w:t>ная культура, традиции воспитания, духовно-нравственные ценности вновь станут основополагающими культурой, традициями и ценностями в России.</w:t>
      </w:r>
    </w:p>
    <w:p w:rsidR="00DB7A87"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Жизнь человека – одна из основных ценностей, по христианским кан</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нам, человеческая жизнь – это одна из самых главных ценностей, а лишение человека жизни – страшный смертный грех. </w:t>
      </w:r>
      <w:proofErr w:type="gramStart"/>
      <w:r w:rsidRPr="00EA3B90">
        <w:rPr>
          <w:rFonts w:ascii="Times New Roman" w:hAnsi="Times New Roman" w:cs="Times New Roman"/>
          <w:sz w:val="28"/>
          <w:szCs w:val="28"/>
        </w:rPr>
        <w:t>В современном мире жизнь чел</w:t>
      </w:r>
      <w:r w:rsidRPr="00EA3B90">
        <w:rPr>
          <w:rFonts w:ascii="Times New Roman" w:hAnsi="Times New Roman" w:cs="Times New Roman"/>
          <w:sz w:val="28"/>
          <w:szCs w:val="28"/>
        </w:rPr>
        <w:t>о</w:t>
      </w:r>
      <w:r w:rsidRPr="00EA3B90">
        <w:rPr>
          <w:rFonts w:ascii="Times New Roman" w:hAnsi="Times New Roman" w:cs="Times New Roman"/>
          <w:sz w:val="28"/>
          <w:szCs w:val="28"/>
        </w:rPr>
        <w:t>века ценится, к сожалению, меньше, чем драгоценности, недвижимость, бога</w:t>
      </w:r>
      <w:r w:rsidRPr="00EA3B90">
        <w:rPr>
          <w:rFonts w:ascii="Times New Roman" w:hAnsi="Times New Roman" w:cs="Times New Roman"/>
          <w:sz w:val="28"/>
          <w:szCs w:val="28"/>
        </w:rPr>
        <w:t>т</w:t>
      </w:r>
      <w:r w:rsidRPr="00EA3B90">
        <w:rPr>
          <w:rFonts w:ascii="Times New Roman" w:hAnsi="Times New Roman" w:cs="Times New Roman"/>
          <w:sz w:val="28"/>
          <w:szCs w:val="28"/>
        </w:rPr>
        <w:t>ства, слава, успех.</w:t>
      </w:r>
      <w:proofErr w:type="gramEnd"/>
      <w:r w:rsidRPr="00EA3B90">
        <w:rPr>
          <w:rFonts w:ascii="Times New Roman" w:hAnsi="Times New Roman" w:cs="Times New Roman"/>
          <w:sz w:val="28"/>
          <w:szCs w:val="28"/>
        </w:rPr>
        <w:t xml:space="preserve"> Для большинства людей главной целью является потребл</w:t>
      </w:r>
      <w:r w:rsidRPr="00EA3B90">
        <w:rPr>
          <w:rFonts w:ascii="Times New Roman" w:hAnsi="Times New Roman" w:cs="Times New Roman"/>
          <w:sz w:val="28"/>
          <w:szCs w:val="28"/>
        </w:rPr>
        <w:t>е</w:t>
      </w:r>
      <w:r w:rsidRPr="00EA3B90">
        <w:rPr>
          <w:rFonts w:ascii="Times New Roman" w:hAnsi="Times New Roman" w:cs="Times New Roman"/>
          <w:sz w:val="28"/>
          <w:szCs w:val="28"/>
        </w:rPr>
        <w:t>ние товаров и услуг. Отвечая на вопрос «Что, на Ваш взгляд, является важным для человека?», 65% респондентов ответили – финансовое благополучие, 55% отметили престижную профессию, 15% отметили творческую самореализацию, 5% отметили признание в обществе и семью и 40% отметили развитие и сове</w:t>
      </w:r>
      <w:r w:rsidRPr="00EA3B90">
        <w:rPr>
          <w:rFonts w:ascii="Times New Roman" w:hAnsi="Times New Roman" w:cs="Times New Roman"/>
          <w:sz w:val="28"/>
          <w:szCs w:val="28"/>
        </w:rPr>
        <w:t>р</w:t>
      </w:r>
      <w:r w:rsidRPr="00EA3B90">
        <w:rPr>
          <w:rFonts w:ascii="Times New Roman" w:hAnsi="Times New Roman" w:cs="Times New Roman"/>
          <w:sz w:val="28"/>
          <w:szCs w:val="28"/>
        </w:rPr>
        <w:t xml:space="preserve">шенствование духовно-нравственной культуры личности. </w:t>
      </w:r>
    </w:p>
    <w:p w:rsidR="001B7298"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В позициях современных студентов Камчатского филиала Российс</w:t>
      </w:r>
      <w:r w:rsidR="00DB7A87">
        <w:rPr>
          <w:rFonts w:ascii="Times New Roman" w:hAnsi="Times New Roman" w:cs="Times New Roman"/>
          <w:sz w:val="28"/>
          <w:szCs w:val="28"/>
        </w:rPr>
        <w:t>кого университета кооперации и К</w:t>
      </w:r>
      <w:r w:rsidRPr="00EA3B90">
        <w:rPr>
          <w:rFonts w:ascii="Times New Roman" w:hAnsi="Times New Roman" w:cs="Times New Roman"/>
          <w:sz w:val="28"/>
          <w:szCs w:val="28"/>
        </w:rPr>
        <w:t>амчатского кооперативного техникума жизнь ч</w:t>
      </w:r>
      <w:r w:rsidRPr="00EA3B90">
        <w:rPr>
          <w:rFonts w:ascii="Times New Roman" w:hAnsi="Times New Roman" w:cs="Times New Roman"/>
          <w:sz w:val="28"/>
          <w:szCs w:val="28"/>
        </w:rPr>
        <w:t>е</w:t>
      </w:r>
      <w:r w:rsidRPr="00EA3B90">
        <w:rPr>
          <w:rFonts w:ascii="Times New Roman" w:hAnsi="Times New Roman" w:cs="Times New Roman"/>
          <w:sz w:val="28"/>
          <w:szCs w:val="28"/>
        </w:rPr>
        <w:t>ловека занимает достаточно высокое положение, однако это относится больше к человеческой жизни в целом, а к человеческой жизни своей личной и жизни родных и близких. Такой вывод сделан на основе ответов на вопрос о возмо</w:t>
      </w:r>
      <w:r w:rsidRPr="00EA3B90">
        <w:rPr>
          <w:rFonts w:ascii="Times New Roman" w:hAnsi="Times New Roman" w:cs="Times New Roman"/>
          <w:sz w:val="28"/>
          <w:szCs w:val="28"/>
        </w:rPr>
        <w:t>ж</w:t>
      </w:r>
      <w:r w:rsidRPr="00EA3B90">
        <w:rPr>
          <w:rFonts w:ascii="Times New Roman" w:hAnsi="Times New Roman" w:cs="Times New Roman"/>
          <w:sz w:val="28"/>
          <w:szCs w:val="28"/>
        </w:rPr>
        <w:t>ности совершения преступления, в том числе и лишение жизни человека, ради собственного благополучия. Теоретически считают возможным совершить пр</w:t>
      </w:r>
      <w:r w:rsidRPr="00EA3B90">
        <w:rPr>
          <w:rFonts w:ascii="Times New Roman" w:hAnsi="Times New Roman" w:cs="Times New Roman"/>
          <w:sz w:val="28"/>
          <w:szCs w:val="28"/>
        </w:rPr>
        <w:t>е</w:t>
      </w:r>
      <w:r w:rsidRPr="00EA3B90">
        <w:rPr>
          <w:rFonts w:ascii="Times New Roman" w:hAnsi="Times New Roman" w:cs="Times New Roman"/>
          <w:sz w:val="28"/>
          <w:szCs w:val="28"/>
        </w:rPr>
        <w:t xml:space="preserve">ступление, в том числе и убийство ради своего благополучия 80% - это очень высокий процент, который заставляет задуматься. 20% респондентов на данный вопрос ответили отрицательно, что вселяет надежду. </w:t>
      </w:r>
    </w:p>
    <w:p w:rsidR="0085707C" w:rsidRPr="00EA3B90" w:rsidRDefault="0085707C" w:rsidP="0085707C">
      <w:pPr>
        <w:spacing w:after="0" w:line="240" w:lineRule="auto"/>
        <w:ind w:firstLine="709"/>
        <w:jc w:val="both"/>
        <w:rPr>
          <w:rFonts w:ascii="Times New Roman" w:hAnsi="Times New Roman" w:cs="Times New Roman"/>
          <w:sz w:val="28"/>
          <w:szCs w:val="28"/>
        </w:rPr>
      </w:pPr>
      <w:proofErr w:type="gramStart"/>
      <w:r w:rsidRPr="00EA3B90">
        <w:rPr>
          <w:rFonts w:ascii="Times New Roman" w:hAnsi="Times New Roman" w:cs="Times New Roman"/>
          <w:sz w:val="28"/>
          <w:szCs w:val="28"/>
        </w:rPr>
        <w:t>Примечательно, что только 15% готовы пойти на преступление ради св</w:t>
      </w:r>
      <w:r w:rsidRPr="00EA3B90">
        <w:rPr>
          <w:rFonts w:ascii="Times New Roman" w:hAnsi="Times New Roman" w:cs="Times New Roman"/>
          <w:sz w:val="28"/>
          <w:szCs w:val="28"/>
        </w:rPr>
        <w:t>о</w:t>
      </w:r>
      <w:r w:rsidRPr="00EA3B90">
        <w:rPr>
          <w:rFonts w:ascii="Times New Roman" w:hAnsi="Times New Roman" w:cs="Times New Roman"/>
          <w:sz w:val="28"/>
          <w:szCs w:val="28"/>
        </w:rPr>
        <w:t>их близких, 35% склоняются к реальной готовности пойти на преступление д</w:t>
      </w:r>
      <w:r w:rsidRPr="00EA3B90">
        <w:rPr>
          <w:rFonts w:ascii="Times New Roman" w:hAnsi="Times New Roman" w:cs="Times New Roman"/>
          <w:sz w:val="28"/>
          <w:szCs w:val="28"/>
        </w:rPr>
        <w:t>а</w:t>
      </w:r>
      <w:r w:rsidRPr="00EA3B90">
        <w:rPr>
          <w:rFonts w:ascii="Times New Roman" w:hAnsi="Times New Roman" w:cs="Times New Roman"/>
          <w:sz w:val="28"/>
          <w:szCs w:val="28"/>
        </w:rPr>
        <w:t>же ради благих целей, но не уверены в этом, 50% респондентов не готовы с</w:t>
      </w:r>
      <w:r w:rsidRPr="00EA3B90">
        <w:rPr>
          <w:rFonts w:ascii="Times New Roman" w:hAnsi="Times New Roman" w:cs="Times New Roman"/>
          <w:sz w:val="28"/>
          <w:szCs w:val="28"/>
        </w:rPr>
        <w:t>о</w:t>
      </w:r>
      <w:r w:rsidRPr="00EA3B90">
        <w:rPr>
          <w:rFonts w:ascii="Times New Roman" w:hAnsi="Times New Roman" w:cs="Times New Roman"/>
          <w:sz w:val="28"/>
          <w:szCs w:val="28"/>
        </w:rPr>
        <w:t>вершить преступления ради собственного благополучия или ради своих бли</w:t>
      </w:r>
      <w:r w:rsidRPr="00EA3B90">
        <w:rPr>
          <w:rFonts w:ascii="Times New Roman" w:hAnsi="Times New Roman" w:cs="Times New Roman"/>
          <w:sz w:val="28"/>
          <w:szCs w:val="28"/>
        </w:rPr>
        <w:t>з</w:t>
      </w:r>
      <w:r w:rsidRPr="00EA3B90">
        <w:rPr>
          <w:rFonts w:ascii="Times New Roman" w:hAnsi="Times New Roman" w:cs="Times New Roman"/>
          <w:sz w:val="28"/>
          <w:szCs w:val="28"/>
        </w:rPr>
        <w:t xml:space="preserve">ких. </w:t>
      </w:r>
      <w:proofErr w:type="gramEnd"/>
    </w:p>
    <w:p w:rsidR="0085707C" w:rsidRPr="00EA3B90"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Данные результаты можно объяснить не только низким уровнем нравс</w:t>
      </w:r>
      <w:r w:rsidRPr="00EA3B90">
        <w:rPr>
          <w:rFonts w:ascii="Times New Roman" w:hAnsi="Times New Roman" w:cs="Times New Roman"/>
          <w:sz w:val="28"/>
          <w:szCs w:val="28"/>
        </w:rPr>
        <w:t>т</w:t>
      </w:r>
      <w:r w:rsidRPr="00EA3B90">
        <w:rPr>
          <w:rFonts w:ascii="Times New Roman" w:hAnsi="Times New Roman" w:cs="Times New Roman"/>
          <w:sz w:val="28"/>
          <w:szCs w:val="28"/>
        </w:rPr>
        <w:t>венной духовной культуры молодежи, но и отсутствием веры в правосудие. Молодые люди из фильмов, газет, литературы и реальной жизни знают, что н</w:t>
      </w:r>
      <w:r w:rsidRPr="00EA3B90">
        <w:rPr>
          <w:rFonts w:ascii="Times New Roman" w:hAnsi="Times New Roman" w:cs="Times New Roman"/>
          <w:sz w:val="28"/>
          <w:szCs w:val="28"/>
        </w:rPr>
        <w:t>е</w:t>
      </w:r>
      <w:r w:rsidRPr="00EA3B90">
        <w:rPr>
          <w:rFonts w:ascii="Times New Roman" w:hAnsi="Times New Roman" w:cs="Times New Roman"/>
          <w:sz w:val="28"/>
          <w:szCs w:val="28"/>
        </w:rPr>
        <w:t>редко человек, ставший жертвой преступления, оказывается незащищенным, а правосудие и правоохранительные органы становятся на сторону обидчика, л</w:t>
      </w:r>
      <w:r w:rsidRPr="00EA3B90">
        <w:rPr>
          <w:rFonts w:ascii="Times New Roman" w:hAnsi="Times New Roman" w:cs="Times New Roman"/>
          <w:sz w:val="28"/>
          <w:szCs w:val="28"/>
        </w:rPr>
        <w:t>и</w:t>
      </w:r>
      <w:r w:rsidRPr="00EA3B90">
        <w:rPr>
          <w:rFonts w:ascii="Times New Roman" w:hAnsi="Times New Roman" w:cs="Times New Roman"/>
          <w:sz w:val="28"/>
          <w:szCs w:val="28"/>
        </w:rPr>
        <w:t>бо вовсе не прилагают никаких усилий для защиты населения, наказания пр</w:t>
      </w:r>
      <w:r w:rsidRPr="00EA3B90">
        <w:rPr>
          <w:rFonts w:ascii="Times New Roman" w:hAnsi="Times New Roman" w:cs="Times New Roman"/>
          <w:sz w:val="28"/>
          <w:szCs w:val="28"/>
        </w:rPr>
        <w:t>е</w:t>
      </w:r>
      <w:r w:rsidRPr="00EA3B90">
        <w:rPr>
          <w:rFonts w:ascii="Times New Roman" w:hAnsi="Times New Roman" w:cs="Times New Roman"/>
          <w:sz w:val="28"/>
          <w:szCs w:val="28"/>
        </w:rPr>
        <w:t xml:space="preserve">ступников и профилактики правонарушений. </w:t>
      </w:r>
      <w:proofErr w:type="gramStart"/>
      <w:r w:rsidRPr="00EA3B90">
        <w:rPr>
          <w:rFonts w:ascii="Times New Roman" w:hAnsi="Times New Roman" w:cs="Times New Roman"/>
          <w:sz w:val="28"/>
          <w:szCs w:val="28"/>
        </w:rPr>
        <w:t>По этой же причине 70% студе</w:t>
      </w:r>
      <w:r w:rsidRPr="00EA3B90">
        <w:rPr>
          <w:rFonts w:ascii="Times New Roman" w:hAnsi="Times New Roman" w:cs="Times New Roman"/>
          <w:sz w:val="28"/>
          <w:szCs w:val="28"/>
        </w:rPr>
        <w:t>н</w:t>
      </w:r>
      <w:r w:rsidRPr="00EA3B90">
        <w:rPr>
          <w:rFonts w:ascii="Times New Roman" w:hAnsi="Times New Roman" w:cs="Times New Roman"/>
          <w:sz w:val="28"/>
          <w:szCs w:val="28"/>
        </w:rPr>
        <w:t>тов  считают, что преступники, совершившие тяжкие преступления заслужив</w:t>
      </w:r>
      <w:r w:rsidRPr="00EA3B90">
        <w:rPr>
          <w:rFonts w:ascii="Times New Roman" w:hAnsi="Times New Roman" w:cs="Times New Roman"/>
          <w:sz w:val="28"/>
          <w:szCs w:val="28"/>
        </w:rPr>
        <w:t>а</w:t>
      </w:r>
      <w:r w:rsidRPr="00EA3B90">
        <w:rPr>
          <w:rFonts w:ascii="Times New Roman" w:hAnsi="Times New Roman" w:cs="Times New Roman"/>
          <w:sz w:val="28"/>
          <w:szCs w:val="28"/>
        </w:rPr>
        <w:t>ют высшей меры наказания, а именно смертной казни, и 30% не согласны с данным утверждением. 70% студентов верят в милосердие и 80% считают себя милосердными людьми, соответственно 30% не верят в милосердие и 20% не считают себя милосердными людьми.</w:t>
      </w:r>
      <w:proofErr w:type="gramEnd"/>
    </w:p>
    <w:p w:rsidR="001B7298"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Настоящее исследование, являясь первичным общим социологическим исследованием нравственных ориентиров и социокультурных ценностей ст</w:t>
      </w:r>
      <w:r w:rsidRPr="00EA3B90">
        <w:rPr>
          <w:rFonts w:ascii="Times New Roman" w:hAnsi="Times New Roman" w:cs="Times New Roman"/>
          <w:sz w:val="28"/>
          <w:szCs w:val="28"/>
        </w:rPr>
        <w:t>у</w:t>
      </w:r>
      <w:r w:rsidRPr="00EA3B90">
        <w:rPr>
          <w:rFonts w:ascii="Times New Roman" w:hAnsi="Times New Roman" w:cs="Times New Roman"/>
          <w:sz w:val="28"/>
          <w:szCs w:val="28"/>
        </w:rPr>
        <w:t>дентов образовательного комплекса Камчатский филиал Российского униве</w:t>
      </w:r>
      <w:r w:rsidRPr="00EA3B90">
        <w:rPr>
          <w:rFonts w:ascii="Times New Roman" w:hAnsi="Times New Roman" w:cs="Times New Roman"/>
          <w:sz w:val="28"/>
          <w:szCs w:val="28"/>
        </w:rPr>
        <w:t>р</w:t>
      </w:r>
      <w:r w:rsidRPr="00EA3B90">
        <w:rPr>
          <w:rFonts w:ascii="Times New Roman" w:hAnsi="Times New Roman" w:cs="Times New Roman"/>
          <w:sz w:val="28"/>
          <w:szCs w:val="28"/>
        </w:rPr>
        <w:lastRenderedPageBreak/>
        <w:t>ситета кооперации – Камчатский кооперативный техникум, показало, что д</w:t>
      </w:r>
      <w:r w:rsidRPr="00EA3B90">
        <w:rPr>
          <w:rFonts w:ascii="Times New Roman" w:hAnsi="Times New Roman" w:cs="Times New Roman"/>
          <w:sz w:val="28"/>
          <w:szCs w:val="28"/>
        </w:rPr>
        <w:t>у</w:t>
      </w:r>
      <w:r w:rsidRPr="00EA3B90">
        <w:rPr>
          <w:rFonts w:ascii="Times New Roman" w:hAnsi="Times New Roman" w:cs="Times New Roman"/>
          <w:sz w:val="28"/>
          <w:szCs w:val="28"/>
        </w:rPr>
        <w:t>ховно-нравственная культура студентов образовательного комплекса находится далеко не на низком уровне, а скорее стоит на пути к прочному формированию, развитию и совершенствованию. Однако результаты исследования свидетел</w:t>
      </w:r>
      <w:r w:rsidRPr="00EA3B90">
        <w:rPr>
          <w:rFonts w:ascii="Times New Roman" w:hAnsi="Times New Roman" w:cs="Times New Roman"/>
          <w:sz w:val="28"/>
          <w:szCs w:val="28"/>
        </w:rPr>
        <w:t>ь</w:t>
      </w:r>
      <w:r w:rsidRPr="00EA3B90">
        <w:rPr>
          <w:rFonts w:ascii="Times New Roman" w:hAnsi="Times New Roman" w:cs="Times New Roman"/>
          <w:sz w:val="28"/>
          <w:szCs w:val="28"/>
        </w:rPr>
        <w:t>ствуют о некотором кризисе, о нравственных противоречиях во взглядах ст</w:t>
      </w:r>
      <w:r w:rsidRPr="00EA3B90">
        <w:rPr>
          <w:rFonts w:ascii="Times New Roman" w:hAnsi="Times New Roman" w:cs="Times New Roman"/>
          <w:sz w:val="28"/>
          <w:szCs w:val="28"/>
        </w:rPr>
        <w:t>у</w:t>
      </w:r>
      <w:r w:rsidRPr="00EA3B90">
        <w:rPr>
          <w:rFonts w:ascii="Times New Roman" w:hAnsi="Times New Roman" w:cs="Times New Roman"/>
          <w:sz w:val="28"/>
          <w:szCs w:val="28"/>
        </w:rPr>
        <w:t>дентов на такие важные духовно-нравственные принципы как патриотизм, гр</w:t>
      </w:r>
      <w:r w:rsidRPr="00EA3B90">
        <w:rPr>
          <w:rFonts w:ascii="Times New Roman" w:hAnsi="Times New Roman" w:cs="Times New Roman"/>
          <w:sz w:val="28"/>
          <w:szCs w:val="28"/>
        </w:rPr>
        <w:t>а</w:t>
      </w:r>
      <w:r w:rsidRPr="00EA3B90">
        <w:rPr>
          <w:rFonts w:ascii="Times New Roman" w:hAnsi="Times New Roman" w:cs="Times New Roman"/>
          <w:sz w:val="28"/>
          <w:szCs w:val="28"/>
        </w:rPr>
        <w:t>жданственность, жизнь и другие. Исследование так же показало, какие духо</w:t>
      </w:r>
      <w:r w:rsidRPr="00EA3B90">
        <w:rPr>
          <w:rFonts w:ascii="Times New Roman" w:hAnsi="Times New Roman" w:cs="Times New Roman"/>
          <w:sz w:val="28"/>
          <w:szCs w:val="28"/>
        </w:rPr>
        <w:t>в</w:t>
      </w:r>
      <w:r w:rsidRPr="00EA3B90">
        <w:rPr>
          <w:rFonts w:ascii="Times New Roman" w:hAnsi="Times New Roman" w:cs="Times New Roman"/>
          <w:sz w:val="28"/>
          <w:szCs w:val="28"/>
        </w:rPr>
        <w:t>но-нравственные ориентиры студенческой молодежи нуждаются в дальнейшем глубоком исследовании, а так же на какие ориентиры молодежи стоит обратить особое внимание и в каком направлении следует работать при планировании воспитательной работы со студентами образовательного комплекса, в том чи</w:t>
      </w:r>
      <w:r w:rsidRPr="00EA3B90">
        <w:rPr>
          <w:rFonts w:ascii="Times New Roman" w:hAnsi="Times New Roman" w:cs="Times New Roman"/>
          <w:sz w:val="28"/>
          <w:szCs w:val="28"/>
        </w:rPr>
        <w:t>с</w:t>
      </w:r>
      <w:r w:rsidRPr="00EA3B90">
        <w:rPr>
          <w:rFonts w:ascii="Times New Roman" w:hAnsi="Times New Roman" w:cs="Times New Roman"/>
          <w:sz w:val="28"/>
          <w:szCs w:val="28"/>
        </w:rPr>
        <w:t xml:space="preserve">ле при планировании курса «Основы Православной культуры». </w:t>
      </w:r>
    </w:p>
    <w:p w:rsidR="0085707C" w:rsidRPr="00EA3B90" w:rsidRDefault="0085707C" w:rsidP="0085707C">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Результаты исследования вселяют надежду на возрождение христианских ценностей и успех в воспитании духовно-нравственных принципов и ориент</w:t>
      </w:r>
      <w:r w:rsidRPr="00EA3B90">
        <w:rPr>
          <w:rFonts w:ascii="Times New Roman" w:hAnsi="Times New Roman" w:cs="Times New Roman"/>
          <w:sz w:val="28"/>
          <w:szCs w:val="28"/>
        </w:rPr>
        <w:t>и</w:t>
      </w:r>
      <w:r w:rsidRPr="00EA3B90">
        <w:rPr>
          <w:rFonts w:ascii="Times New Roman" w:hAnsi="Times New Roman" w:cs="Times New Roman"/>
          <w:sz w:val="28"/>
          <w:szCs w:val="28"/>
        </w:rPr>
        <w:t>ров у современной молодежи. В конце исследования студентам было предл</w:t>
      </w:r>
      <w:r w:rsidRPr="00EA3B90">
        <w:rPr>
          <w:rFonts w:ascii="Times New Roman" w:hAnsi="Times New Roman" w:cs="Times New Roman"/>
          <w:sz w:val="28"/>
          <w:szCs w:val="28"/>
        </w:rPr>
        <w:t>о</w:t>
      </w:r>
      <w:r w:rsidRPr="00EA3B90">
        <w:rPr>
          <w:rFonts w:ascii="Times New Roman" w:hAnsi="Times New Roman" w:cs="Times New Roman"/>
          <w:sz w:val="28"/>
          <w:szCs w:val="28"/>
        </w:rPr>
        <w:t>жено ответить на вопрос: «Каким Вы видите будущее России?». Студенты о</w:t>
      </w:r>
      <w:r w:rsidRPr="00EA3B90">
        <w:rPr>
          <w:rFonts w:ascii="Times New Roman" w:hAnsi="Times New Roman" w:cs="Times New Roman"/>
          <w:sz w:val="28"/>
          <w:szCs w:val="28"/>
        </w:rPr>
        <w:t>б</w:t>
      </w:r>
      <w:r w:rsidRPr="00EA3B90">
        <w:rPr>
          <w:rFonts w:ascii="Times New Roman" w:hAnsi="Times New Roman" w:cs="Times New Roman"/>
          <w:sz w:val="28"/>
          <w:szCs w:val="28"/>
        </w:rPr>
        <w:t>разовательного комплекса Камчатский филиал Российского университета ко</w:t>
      </w:r>
      <w:r w:rsidRPr="00EA3B90">
        <w:rPr>
          <w:rFonts w:ascii="Times New Roman" w:hAnsi="Times New Roman" w:cs="Times New Roman"/>
          <w:sz w:val="28"/>
          <w:szCs w:val="28"/>
        </w:rPr>
        <w:t>о</w:t>
      </w:r>
      <w:r w:rsidRPr="00EA3B90">
        <w:rPr>
          <w:rFonts w:ascii="Times New Roman" w:hAnsi="Times New Roman" w:cs="Times New Roman"/>
          <w:sz w:val="28"/>
          <w:szCs w:val="28"/>
        </w:rPr>
        <w:t>перации – Камчатский кооперативный техникум видят будущее России «све</w:t>
      </w:r>
      <w:r w:rsidRPr="00EA3B90">
        <w:rPr>
          <w:rFonts w:ascii="Times New Roman" w:hAnsi="Times New Roman" w:cs="Times New Roman"/>
          <w:sz w:val="28"/>
          <w:szCs w:val="28"/>
        </w:rPr>
        <w:t>т</w:t>
      </w:r>
      <w:r w:rsidRPr="00EA3B90">
        <w:rPr>
          <w:rFonts w:ascii="Times New Roman" w:hAnsi="Times New Roman" w:cs="Times New Roman"/>
          <w:sz w:val="28"/>
          <w:szCs w:val="28"/>
        </w:rPr>
        <w:t>лым, перспективным, с устойчивой экономикой, многонациональной страной, поддерживающей хорошие дружественные отношения с другими государств</w:t>
      </w:r>
      <w:r w:rsidRPr="00EA3B90">
        <w:rPr>
          <w:rFonts w:ascii="Times New Roman" w:hAnsi="Times New Roman" w:cs="Times New Roman"/>
          <w:sz w:val="28"/>
          <w:szCs w:val="28"/>
        </w:rPr>
        <w:t>а</w:t>
      </w:r>
      <w:r w:rsidRPr="00EA3B90">
        <w:rPr>
          <w:rFonts w:ascii="Times New Roman" w:hAnsi="Times New Roman" w:cs="Times New Roman"/>
          <w:sz w:val="28"/>
          <w:szCs w:val="28"/>
        </w:rPr>
        <w:t>ми и народами, страной, с высоким уровнем жизни граждан и с низким уровнем алкоголизма».</w:t>
      </w:r>
    </w:p>
    <w:p w:rsidR="0085707C" w:rsidRPr="00EA3B90" w:rsidRDefault="0085707C" w:rsidP="0085707C">
      <w:pPr>
        <w:spacing w:after="0" w:line="240" w:lineRule="auto"/>
        <w:ind w:firstLine="709"/>
        <w:jc w:val="both"/>
        <w:rPr>
          <w:rFonts w:ascii="Times New Roman" w:hAnsi="Times New Roman" w:cs="Times New Roman"/>
          <w:sz w:val="28"/>
          <w:szCs w:val="28"/>
        </w:rPr>
      </w:pPr>
    </w:p>
    <w:p w:rsidR="0085707C" w:rsidRPr="00EA3B90" w:rsidRDefault="0085707C" w:rsidP="0085707C">
      <w:pPr>
        <w:spacing w:after="0" w:line="240" w:lineRule="auto"/>
        <w:ind w:firstLine="709"/>
        <w:jc w:val="center"/>
        <w:rPr>
          <w:rFonts w:ascii="Times New Roman" w:hAnsi="Times New Roman" w:cs="Times New Roman"/>
          <w:b/>
          <w:sz w:val="28"/>
          <w:szCs w:val="28"/>
        </w:rPr>
      </w:pPr>
      <w:r w:rsidRPr="00EA3B90">
        <w:rPr>
          <w:rFonts w:ascii="Times New Roman" w:hAnsi="Times New Roman" w:cs="Times New Roman"/>
          <w:b/>
          <w:sz w:val="28"/>
          <w:szCs w:val="28"/>
        </w:rPr>
        <w:t>Литература</w:t>
      </w:r>
    </w:p>
    <w:p w:rsidR="0085707C" w:rsidRPr="007A3671" w:rsidRDefault="0085707C" w:rsidP="0029134B">
      <w:pPr>
        <w:numPr>
          <w:ilvl w:val="0"/>
          <w:numId w:val="24"/>
        </w:numPr>
        <w:spacing w:after="0" w:line="240" w:lineRule="auto"/>
        <w:ind w:left="709" w:hanging="425"/>
        <w:jc w:val="both"/>
        <w:rPr>
          <w:rFonts w:ascii="Times New Roman" w:hAnsi="Times New Roman" w:cs="Times New Roman"/>
          <w:sz w:val="28"/>
          <w:szCs w:val="28"/>
        </w:rPr>
      </w:pPr>
      <w:r w:rsidRPr="007A3671">
        <w:rPr>
          <w:rFonts w:ascii="Times New Roman" w:hAnsi="Times New Roman" w:cs="Times New Roman"/>
          <w:sz w:val="28"/>
          <w:szCs w:val="28"/>
        </w:rPr>
        <w:t>Бусел А. Моральный коде</w:t>
      </w:r>
      <w:proofErr w:type="gramStart"/>
      <w:r w:rsidRPr="007A3671">
        <w:rPr>
          <w:rFonts w:ascii="Times New Roman" w:hAnsi="Times New Roman" w:cs="Times New Roman"/>
          <w:sz w:val="28"/>
          <w:szCs w:val="28"/>
        </w:rPr>
        <w:t>кс стр</w:t>
      </w:r>
      <w:proofErr w:type="gramEnd"/>
      <w:r w:rsidRPr="007A3671">
        <w:rPr>
          <w:rFonts w:ascii="Times New Roman" w:hAnsi="Times New Roman" w:cs="Times New Roman"/>
          <w:sz w:val="28"/>
          <w:szCs w:val="28"/>
        </w:rPr>
        <w:t>оителей коммунизма и Евангельские з</w:t>
      </w:r>
      <w:r w:rsidRPr="007A3671">
        <w:rPr>
          <w:rFonts w:ascii="Times New Roman" w:hAnsi="Times New Roman" w:cs="Times New Roman"/>
          <w:sz w:val="28"/>
          <w:szCs w:val="28"/>
        </w:rPr>
        <w:t>а</w:t>
      </w:r>
      <w:r w:rsidRPr="007A3671">
        <w:rPr>
          <w:rFonts w:ascii="Times New Roman" w:hAnsi="Times New Roman" w:cs="Times New Roman"/>
          <w:sz w:val="28"/>
          <w:szCs w:val="28"/>
        </w:rPr>
        <w:t xml:space="preserve">поведи. – 2013. </w:t>
      </w:r>
      <w:hyperlink r:id="rId27" w:history="1">
        <w:r w:rsidRPr="007A3671">
          <w:rPr>
            <w:rStyle w:val="a4"/>
            <w:rFonts w:ascii="Times New Roman" w:hAnsi="Times New Roman" w:cs="Times New Roman"/>
            <w:color w:val="auto"/>
            <w:sz w:val="28"/>
            <w:szCs w:val="28"/>
            <w:u w:val="none"/>
            <w:lang w:val="en-US"/>
          </w:rPr>
          <w:t>www</w:t>
        </w:r>
        <w:r w:rsidRPr="007A3671">
          <w:rPr>
            <w:rStyle w:val="a4"/>
            <w:rFonts w:ascii="Times New Roman" w:hAnsi="Times New Roman" w:cs="Times New Roman"/>
            <w:color w:val="auto"/>
            <w:sz w:val="28"/>
            <w:szCs w:val="28"/>
            <w:u w:val="none"/>
          </w:rPr>
          <w:t>.</w:t>
        </w:r>
        <w:r w:rsidRPr="007A3671">
          <w:rPr>
            <w:rStyle w:val="a4"/>
            <w:rFonts w:ascii="Times New Roman" w:hAnsi="Times New Roman" w:cs="Times New Roman"/>
            <w:color w:val="auto"/>
            <w:sz w:val="28"/>
            <w:szCs w:val="28"/>
            <w:u w:val="none"/>
            <w:lang w:val="en-US"/>
          </w:rPr>
          <w:t>hrist</w:t>
        </w:r>
        <w:r w:rsidRPr="007A3671">
          <w:rPr>
            <w:rStyle w:val="a4"/>
            <w:rFonts w:ascii="Times New Roman" w:hAnsi="Times New Roman" w:cs="Times New Roman"/>
            <w:color w:val="auto"/>
            <w:sz w:val="28"/>
            <w:szCs w:val="28"/>
            <w:u w:val="none"/>
          </w:rPr>
          <w:t>-</w:t>
        </w:r>
        <w:r w:rsidRPr="007A3671">
          <w:rPr>
            <w:rStyle w:val="a4"/>
            <w:rFonts w:ascii="Times New Roman" w:hAnsi="Times New Roman" w:cs="Times New Roman"/>
            <w:color w:val="auto"/>
            <w:sz w:val="28"/>
            <w:szCs w:val="28"/>
            <w:u w:val="none"/>
            <w:lang w:val="en-US"/>
          </w:rPr>
          <w:t>commun</w:t>
        </w:r>
        <w:r w:rsidRPr="007A3671">
          <w:rPr>
            <w:rStyle w:val="a4"/>
            <w:rFonts w:ascii="Times New Roman" w:hAnsi="Times New Roman" w:cs="Times New Roman"/>
            <w:color w:val="auto"/>
            <w:sz w:val="28"/>
            <w:szCs w:val="28"/>
            <w:u w:val="none"/>
          </w:rPr>
          <w:t>.</w:t>
        </w:r>
        <w:r w:rsidRPr="007A3671">
          <w:rPr>
            <w:rStyle w:val="a4"/>
            <w:rFonts w:ascii="Times New Roman" w:hAnsi="Times New Roman" w:cs="Times New Roman"/>
            <w:color w:val="auto"/>
            <w:sz w:val="28"/>
            <w:szCs w:val="28"/>
            <w:u w:val="none"/>
            <w:lang w:val="en-US"/>
          </w:rPr>
          <w:t>narod</w:t>
        </w:r>
        <w:r w:rsidRPr="007A3671">
          <w:rPr>
            <w:rStyle w:val="a4"/>
            <w:rFonts w:ascii="Times New Roman" w:hAnsi="Times New Roman" w:cs="Times New Roman"/>
            <w:color w:val="auto"/>
            <w:sz w:val="28"/>
            <w:szCs w:val="28"/>
            <w:u w:val="none"/>
          </w:rPr>
          <w:t>.</w:t>
        </w:r>
        <w:r w:rsidRPr="007A3671">
          <w:rPr>
            <w:rStyle w:val="a4"/>
            <w:rFonts w:ascii="Times New Roman" w:hAnsi="Times New Roman" w:cs="Times New Roman"/>
            <w:color w:val="auto"/>
            <w:sz w:val="28"/>
            <w:szCs w:val="28"/>
            <w:u w:val="none"/>
            <w:lang w:val="en-US"/>
          </w:rPr>
          <w:t>ru</w:t>
        </w:r>
        <w:r w:rsidRPr="007A3671">
          <w:rPr>
            <w:rStyle w:val="a4"/>
            <w:rFonts w:ascii="Times New Roman" w:hAnsi="Times New Roman" w:cs="Times New Roman"/>
            <w:color w:val="auto"/>
            <w:sz w:val="28"/>
            <w:szCs w:val="28"/>
            <w:u w:val="none"/>
          </w:rPr>
          <w:t>/</w:t>
        </w:r>
        <w:r w:rsidRPr="007A3671">
          <w:rPr>
            <w:rStyle w:val="a4"/>
            <w:rFonts w:ascii="Times New Roman" w:hAnsi="Times New Roman" w:cs="Times New Roman"/>
            <w:color w:val="auto"/>
            <w:sz w:val="28"/>
            <w:szCs w:val="28"/>
            <w:u w:val="none"/>
            <w:lang w:val="en-US"/>
          </w:rPr>
          <w:t>commun</w:t>
        </w:r>
        <w:r w:rsidRPr="007A3671">
          <w:rPr>
            <w:rStyle w:val="a4"/>
            <w:rFonts w:ascii="Times New Roman" w:hAnsi="Times New Roman" w:cs="Times New Roman"/>
            <w:color w:val="auto"/>
            <w:sz w:val="28"/>
            <w:szCs w:val="28"/>
            <w:u w:val="none"/>
          </w:rPr>
          <w:t>_</w:t>
        </w:r>
        <w:r w:rsidRPr="007A3671">
          <w:rPr>
            <w:rStyle w:val="a4"/>
            <w:rFonts w:ascii="Times New Roman" w:hAnsi="Times New Roman" w:cs="Times New Roman"/>
            <w:color w:val="auto"/>
            <w:sz w:val="28"/>
            <w:szCs w:val="28"/>
            <w:u w:val="none"/>
            <w:lang w:val="en-US"/>
          </w:rPr>
          <w:t>codex</w:t>
        </w:r>
        <w:r w:rsidRPr="007A3671">
          <w:rPr>
            <w:rStyle w:val="a4"/>
            <w:rFonts w:ascii="Times New Roman" w:hAnsi="Times New Roman" w:cs="Times New Roman"/>
            <w:color w:val="auto"/>
            <w:sz w:val="28"/>
            <w:szCs w:val="28"/>
            <w:u w:val="none"/>
          </w:rPr>
          <w:t>.</w:t>
        </w:r>
        <w:r w:rsidRPr="007A3671">
          <w:rPr>
            <w:rStyle w:val="a4"/>
            <w:rFonts w:ascii="Times New Roman" w:hAnsi="Times New Roman" w:cs="Times New Roman"/>
            <w:color w:val="auto"/>
            <w:sz w:val="28"/>
            <w:szCs w:val="28"/>
            <w:u w:val="none"/>
            <w:lang w:val="en-US"/>
          </w:rPr>
          <w:t>html</w:t>
        </w:r>
      </w:hyperlink>
    </w:p>
    <w:p w:rsidR="0085707C" w:rsidRPr="007A3671" w:rsidRDefault="0085707C" w:rsidP="0029134B">
      <w:pPr>
        <w:numPr>
          <w:ilvl w:val="0"/>
          <w:numId w:val="24"/>
        </w:numPr>
        <w:autoSpaceDE w:val="0"/>
        <w:autoSpaceDN w:val="0"/>
        <w:adjustRightInd w:val="0"/>
        <w:spacing w:after="0" w:line="240" w:lineRule="auto"/>
        <w:ind w:left="709" w:hanging="425"/>
        <w:jc w:val="both"/>
        <w:rPr>
          <w:rFonts w:ascii="Times New Roman" w:eastAsia="TimesNewRoman" w:hAnsi="Times New Roman" w:cs="Times New Roman"/>
          <w:sz w:val="28"/>
          <w:szCs w:val="28"/>
        </w:rPr>
      </w:pPr>
      <w:r w:rsidRPr="007A3671">
        <w:rPr>
          <w:rFonts w:ascii="Times New Roman" w:hAnsi="Times New Roman" w:cs="Times New Roman"/>
          <w:bCs/>
          <w:sz w:val="28"/>
          <w:szCs w:val="28"/>
        </w:rPr>
        <w:t>Гидденс, Э.</w:t>
      </w:r>
      <w:r w:rsidRPr="007A3671">
        <w:rPr>
          <w:rFonts w:ascii="Times New Roman" w:eastAsia="TimesNewRoman" w:hAnsi="Times New Roman" w:cs="Times New Roman"/>
          <w:sz w:val="28"/>
          <w:szCs w:val="28"/>
        </w:rPr>
        <w:t>Социология. Глоссарий: основные понятия и важнейшие те</w:t>
      </w:r>
      <w:r w:rsidRPr="007A3671">
        <w:rPr>
          <w:rFonts w:ascii="Times New Roman" w:eastAsia="TimesNewRoman" w:hAnsi="Times New Roman" w:cs="Times New Roman"/>
          <w:sz w:val="28"/>
          <w:szCs w:val="28"/>
        </w:rPr>
        <w:t>р</w:t>
      </w:r>
      <w:r w:rsidRPr="007A3671">
        <w:rPr>
          <w:rFonts w:ascii="Times New Roman" w:eastAsia="TimesNewRoman" w:hAnsi="Times New Roman" w:cs="Times New Roman"/>
          <w:sz w:val="28"/>
          <w:szCs w:val="28"/>
        </w:rPr>
        <w:t>мины /</w:t>
      </w:r>
    </w:p>
    <w:p w:rsidR="0085707C" w:rsidRPr="007A3671" w:rsidRDefault="0085707C" w:rsidP="0029134B">
      <w:pPr>
        <w:pStyle w:val="af5"/>
        <w:numPr>
          <w:ilvl w:val="0"/>
          <w:numId w:val="24"/>
        </w:numPr>
        <w:ind w:left="709" w:hanging="425"/>
        <w:jc w:val="both"/>
        <w:rPr>
          <w:rFonts w:ascii="Times New Roman" w:hAnsi="Times New Roman" w:cs="Times New Roman"/>
          <w:sz w:val="28"/>
          <w:szCs w:val="28"/>
        </w:rPr>
      </w:pPr>
      <w:r w:rsidRPr="007A3671">
        <w:rPr>
          <w:rFonts w:ascii="Times New Roman" w:eastAsia="TimesNewRoman" w:hAnsi="Times New Roman" w:cs="Times New Roman"/>
          <w:sz w:val="28"/>
          <w:szCs w:val="28"/>
        </w:rPr>
        <w:t xml:space="preserve">Д. Олдс. </w:t>
      </w:r>
      <w:r w:rsidRPr="007A3671">
        <w:rPr>
          <w:rFonts w:ascii="Times New Roman" w:hAnsi="Times New Roman" w:cs="Times New Roman"/>
          <w:sz w:val="28"/>
          <w:szCs w:val="28"/>
        </w:rPr>
        <w:t xml:space="preserve">–  </w:t>
      </w:r>
      <w:r w:rsidRPr="007A3671">
        <w:rPr>
          <w:rFonts w:ascii="Times New Roman" w:eastAsia="TimesNewRoman" w:hAnsi="Times New Roman" w:cs="Times New Roman"/>
          <w:sz w:val="28"/>
          <w:szCs w:val="28"/>
        </w:rPr>
        <w:t>М.: Академический Проект, 2002.</w:t>
      </w:r>
    </w:p>
    <w:p w:rsidR="0085707C" w:rsidRPr="007A3671" w:rsidRDefault="0085707C" w:rsidP="0029134B">
      <w:pPr>
        <w:numPr>
          <w:ilvl w:val="0"/>
          <w:numId w:val="24"/>
        </w:numPr>
        <w:spacing w:after="0" w:line="240" w:lineRule="auto"/>
        <w:ind w:left="709" w:hanging="425"/>
        <w:jc w:val="both"/>
        <w:rPr>
          <w:rFonts w:ascii="Times New Roman" w:hAnsi="Times New Roman" w:cs="Times New Roman"/>
          <w:sz w:val="28"/>
          <w:szCs w:val="28"/>
        </w:rPr>
      </w:pPr>
      <w:r w:rsidRPr="007A3671">
        <w:rPr>
          <w:rFonts w:ascii="Times New Roman" w:hAnsi="Times New Roman" w:cs="Times New Roman"/>
          <w:sz w:val="28"/>
          <w:szCs w:val="28"/>
        </w:rPr>
        <w:t xml:space="preserve">Карпенков, С.Х. Духовно-нравственные ориентиры. – 2013. </w:t>
      </w:r>
      <w:hyperlink w:history="1">
        <w:r w:rsidRPr="007A3671">
          <w:rPr>
            <w:rStyle w:val="a4"/>
            <w:rFonts w:ascii="Times New Roman" w:hAnsi="Times New Roman" w:cs="Times New Roman"/>
            <w:color w:val="auto"/>
            <w:sz w:val="28"/>
            <w:szCs w:val="28"/>
            <w:u w:val="none"/>
            <w:lang w:val="en-US"/>
          </w:rPr>
          <w:t>www</w:t>
        </w:r>
        <w:r w:rsidRPr="007A3671">
          <w:rPr>
            <w:rStyle w:val="a4"/>
            <w:rFonts w:ascii="Times New Roman" w:hAnsi="Times New Roman" w:cs="Times New Roman"/>
            <w:color w:val="auto"/>
            <w:sz w:val="28"/>
            <w:szCs w:val="28"/>
            <w:u w:val="none"/>
          </w:rPr>
          <w:t>.</w:t>
        </w:r>
        <w:r w:rsidRPr="007A3671">
          <w:rPr>
            <w:rStyle w:val="a4"/>
            <w:rFonts w:ascii="Times New Roman" w:hAnsi="Times New Roman" w:cs="Times New Roman"/>
            <w:color w:val="auto"/>
            <w:sz w:val="28"/>
            <w:szCs w:val="28"/>
            <w:u w:val="none"/>
            <w:lang w:val="en-US"/>
          </w:rPr>
          <w:t>society</w:t>
        </w:r>
        <w:r w:rsidRPr="007A3671">
          <w:rPr>
            <w:rStyle w:val="a4"/>
            <w:rFonts w:ascii="Times New Roman" w:hAnsi="Times New Roman" w:cs="Times New Roman"/>
            <w:color w:val="auto"/>
            <w:sz w:val="28"/>
            <w:szCs w:val="28"/>
            <w:u w:val="none"/>
          </w:rPr>
          <w:t>.</w:t>
        </w:r>
        <w:r w:rsidRPr="007A3671">
          <w:rPr>
            <w:rStyle w:val="a4"/>
            <w:rFonts w:ascii="Times New Roman" w:hAnsi="Times New Roman" w:cs="Times New Roman"/>
            <w:color w:val="auto"/>
            <w:sz w:val="28"/>
            <w:szCs w:val="28"/>
            <w:u w:val="none"/>
            <w:lang w:val="en-US"/>
          </w:rPr>
          <w:t>viperson</w:t>
        </w:r>
        <w:r w:rsidRPr="007A3671">
          <w:rPr>
            <w:rStyle w:val="a4"/>
            <w:rFonts w:ascii="Times New Roman" w:hAnsi="Times New Roman" w:cs="Times New Roman"/>
            <w:color w:val="auto"/>
            <w:sz w:val="28"/>
            <w:szCs w:val="28"/>
            <w:u w:val="none"/>
          </w:rPr>
          <w:t>.</w:t>
        </w:r>
        <w:r w:rsidRPr="007A3671">
          <w:rPr>
            <w:rStyle w:val="a4"/>
            <w:rFonts w:ascii="Times New Roman" w:hAnsi="Times New Roman" w:cs="Times New Roman"/>
            <w:color w:val="auto"/>
            <w:sz w:val="28"/>
            <w:szCs w:val="28"/>
            <w:u w:val="none"/>
            <w:lang w:val="en-US"/>
          </w:rPr>
          <w:t>ru</w:t>
        </w:r>
        <w:r w:rsidRPr="007A3671">
          <w:rPr>
            <w:rStyle w:val="a4"/>
            <w:rFonts w:ascii="Times New Roman" w:hAnsi="Times New Roman" w:cs="Times New Roman"/>
            <w:color w:val="auto"/>
            <w:sz w:val="28"/>
            <w:szCs w:val="28"/>
            <w:u w:val="none"/>
          </w:rPr>
          <w:t xml:space="preserve"> / </w:t>
        </w:r>
        <w:r w:rsidRPr="007A3671">
          <w:rPr>
            <w:rStyle w:val="a4"/>
            <w:rFonts w:ascii="Times New Roman" w:hAnsi="Times New Roman" w:cs="Times New Roman"/>
            <w:color w:val="auto"/>
            <w:sz w:val="28"/>
            <w:szCs w:val="28"/>
            <w:u w:val="none"/>
            <w:lang w:val="en-US"/>
          </w:rPr>
          <w:t>wind</w:t>
        </w:r>
        <w:r w:rsidRPr="007A3671">
          <w:rPr>
            <w:rStyle w:val="a4"/>
            <w:rFonts w:ascii="Times New Roman" w:hAnsi="Times New Roman" w:cs="Times New Roman"/>
            <w:color w:val="auto"/>
            <w:sz w:val="28"/>
            <w:szCs w:val="28"/>
            <w:u w:val="none"/>
          </w:rPr>
          <w:t>.</w:t>
        </w:r>
        <w:r w:rsidRPr="007A3671">
          <w:rPr>
            <w:rStyle w:val="a4"/>
            <w:rFonts w:ascii="Times New Roman" w:hAnsi="Times New Roman" w:cs="Times New Roman"/>
            <w:color w:val="auto"/>
            <w:sz w:val="28"/>
            <w:szCs w:val="28"/>
            <w:u w:val="none"/>
            <w:lang w:val="en-US"/>
          </w:rPr>
          <w:t>php</w:t>
        </w:r>
        <w:r w:rsidRPr="007A3671">
          <w:rPr>
            <w:rStyle w:val="a4"/>
            <w:rFonts w:ascii="Times New Roman" w:hAnsi="Times New Roman" w:cs="Times New Roman"/>
            <w:color w:val="auto"/>
            <w:sz w:val="28"/>
            <w:szCs w:val="28"/>
            <w:u w:val="none"/>
          </w:rPr>
          <w:t>?</w:t>
        </w:r>
        <w:r w:rsidRPr="007A3671">
          <w:rPr>
            <w:rStyle w:val="a4"/>
            <w:rFonts w:ascii="Times New Roman" w:hAnsi="Times New Roman" w:cs="Times New Roman"/>
            <w:color w:val="auto"/>
            <w:sz w:val="28"/>
            <w:szCs w:val="28"/>
            <w:u w:val="none"/>
            <w:lang w:val="en-US"/>
          </w:rPr>
          <w:t>ID</w:t>
        </w:r>
        <w:r w:rsidRPr="007A3671">
          <w:rPr>
            <w:rStyle w:val="a4"/>
            <w:rFonts w:ascii="Times New Roman" w:hAnsi="Times New Roman" w:cs="Times New Roman"/>
            <w:color w:val="auto"/>
            <w:sz w:val="28"/>
            <w:szCs w:val="28"/>
            <w:u w:val="none"/>
          </w:rPr>
          <w:t>=664126</w:t>
        </w:r>
      </w:hyperlink>
    </w:p>
    <w:p w:rsidR="0085707C" w:rsidRPr="007A3671" w:rsidRDefault="0085707C" w:rsidP="0029134B">
      <w:pPr>
        <w:numPr>
          <w:ilvl w:val="0"/>
          <w:numId w:val="24"/>
        </w:numPr>
        <w:autoSpaceDE w:val="0"/>
        <w:autoSpaceDN w:val="0"/>
        <w:adjustRightInd w:val="0"/>
        <w:spacing w:after="0" w:line="240" w:lineRule="auto"/>
        <w:ind w:left="709" w:hanging="425"/>
        <w:jc w:val="both"/>
        <w:rPr>
          <w:rFonts w:ascii="Times New Roman" w:hAnsi="Times New Roman" w:cs="Times New Roman"/>
          <w:bCs/>
          <w:sz w:val="28"/>
          <w:szCs w:val="28"/>
        </w:rPr>
      </w:pPr>
      <w:r w:rsidRPr="007A3671">
        <w:rPr>
          <w:rFonts w:ascii="Times New Roman" w:hAnsi="Times New Roman" w:cs="Times New Roman"/>
          <w:iCs/>
          <w:sz w:val="28"/>
          <w:szCs w:val="28"/>
        </w:rPr>
        <w:t xml:space="preserve">Кошарная, Г. Б., Толубаева, Л. Т. </w:t>
      </w:r>
      <w:r w:rsidRPr="007A3671">
        <w:rPr>
          <w:rFonts w:ascii="Times New Roman" w:hAnsi="Times New Roman" w:cs="Times New Roman"/>
          <w:bCs/>
          <w:sz w:val="28"/>
          <w:szCs w:val="28"/>
        </w:rPr>
        <w:t xml:space="preserve">Духовно-нравственные ориентиры в системе ценностей студенческой молодёжи регионального социума. // </w:t>
      </w:r>
      <w:r w:rsidRPr="007A3671">
        <w:rPr>
          <w:rFonts w:ascii="Times New Roman" w:hAnsi="Times New Roman" w:cs="Times New Roman"/>
          <w:iCs/>
          <w:sz w:val="28"/>
          <w:szCs w:val="28"/>
        </w:rPr>
        <w:t>Общественные науки. Социология, № 3 (27), 2013.</w:t>
      </w:r>
    </w:p>
    <w:p w:rsidR="0085707C" w:rsidRPr="007A3671" w:rsidRDefault="0085707C" w:rsidP="0029134B">
      <w:pPr>
        <w:numPr>
          <w:ilvl w:val="0"/>
          <w:numId w:val="24"/>
        </w:numPr>
        <w:autoSpaceDE w:val="0"/>
        <w:autoSpaceDN w:val="0"/>
        <w:adjustRightInd w:val="0"/>
        <w:spacing w:after="0" w:line="240" w:lineRule="auto"/>
        <w:ind w:left="709" w:hanging="425"/>
        <w:jc w:val="both"/>
        <w:rPr>
          <w:rFonts w:ascii="Times New Roman" w:eastAsia="TimesNewRoman" w:hAnsi="Times New Roman" w:cs="Times New Roman"/>
          <w:sz w:val="28"/>
          <w:szCs w:val="28"/>
        </w:rPr>
      </w:pPr>
      <w:r w:rsidRPr="007A3671">
        <w:rPr>
          <w:rFonts w:ascii="Times New Roman" w:eastAsia="TimesNewRoman" w:hAnsi="Times New Roman" w:cs="Times New Roman"/>
          <w:sz w:val="28"/>
          <w:szCs w:val="28"/>
        </w:rPr>
        <w:t xml:space="preserve">Лутовинов В., Родионов Е., </w:t>
      </w:r>
      <w:r w:rsidRPr="007A3671">
        <w:rPr>
          <w:rFonts w:ascii="Times New Roman" w:hAnsi="Times New Roman" w:cs="Times New Roman"/>
          <w:bCs/>
          <w:sz w:val="28"/>
          <w:szCs w:val="28"/>
        </w:rPr>
        <w:t xml:space="preserve">Современная молодежь: основные ценности, позиции, ориентиры. – 2011/ </w:t>
      </w:r>
      <w:hyperlink r:id="rId28" w:history="1">
        <w:r w:rsidRPr="007A3671">
          <w:rPr>
            <w:rStyle w:val="a4"/>
            <w:rFonts w:ascii="Times New Roman" w:hAnsi="Times New Roman" w:cs="Times New Roman"/>
            <w:bCs/>
            <w:color w:val="auto"/>
            <w:sz w:val="28"/>
            <w:szCs w:val="28"/>
            <w:u w:val="none"/>
            <w:lang w:val="en-US"/>
          </w:rPr>
          <w:t>www</w:t>
        </w:r>
        <w:r w:rsidRPr="007A3671">
          <w:rPr>
            <w:rStyle w:val="a4"/>
            <w:rFonts w:ascii="Times New Roman" w:hAnsi="Times New Roman" w:cs="Times New Roman"/>
            <w:bCs/>
            <w:color w:val="auto"/>
            <w:sz w:val="28"/>
            <w:szCs w:val="28"/>
            <w:u w:val="none"/>
          </w:rPr>
          <w:t>.</w:t>
        </w:r>
        <w:r w:rsidRPr="007A3671">
          <w:rPr>
            <w:rStyle w:val="a4"/>
            <w:rFonts w:ascii="Times New Roman" w:hAnsi="Times New Roman" w:cs="Times New Roman"/>
            <w:bCs/>
            <w:color w:val="auto"/>
            <w:sz w:val="28"/>
            <w:szCs w:val="28"/>
            <w:u w:val="none"/>
            <w:lang w:val="en-US"/>
          </w:rPr>
          <w:t>old</w:t>
        </w:r>
        <w:r w:rsidRPr="007A3671">
          <w:rPr>
            <w:rStyle w:val="a4"/>
            <w:rFonts w:ascii="Times New Roman" w:hAnsi="Times New Roman" w:cs="Times New Roman"/>
            <w:bCs/>
            <w:color w:val="auto"/>
            <w:sz w:val="28"/>
            <w:szCs w:val="28"/>
            <w:u w:val="none"/>
          </w:rPr>
          <w:t>.</w:t>
        </w:r>
        <w:r w:rsidRPr="007A3671">
          <w:rPr>
            <w:rStyle w:val="a4"/>
            <w:rFonts w:ascii="Times New Roman" w:hAnsi="Times New Roman" w:cs="Times New Roman"/>
            <w:bCs/>
            <w:color w:val="auto"/>
            <w:sz w:val="28"/>
            <w:szCs w:val="28"/>
            <w:u w:val="none"/>
            <w:lang w:val="en-US"/>
          </w:rPr>
          <w:t>nasledie</w:t>
        </w:r>
        <w:r w:rsidRPr="007A3671">
          <w:rPr>
            <w:rStyle w:val="a4"/>
            <w:rFonts w:ascii="Times New Roman" w:hAnsi="Times New Roman" w:cs="Times New Roman"/>
            <w:bCs/>
            <w:color w:val="auto"/>
            <w:sz w:val="28"/>
            <w:szCs w:val="28"/>
            <w:u w:val="none"/>
          </w:rPr>
          <w:t>.</w:t>
        </w:r>
        <w:r w:rsidRPr="007A3671">
          <w:rPr>
            <w:rStyle w:val="a4"/>
            <w:rFonts w:ascii="Times New Roman" w:hAnsi="Times New Roman" w:cs="Times New Roman"/>
            <w:bCs/>
            <w:color w:val="auto"/>
            <w:sz w:val="28"/>
            <w:szCs w:val="28"/>
            <w:u w:val="none"/>
            <w:lang w:val="en-US"/>
          </w:rPr>
          <w:t>ru</w:t>
        </w:r>
        <w:r w:rsidRPr="007A3671">
          <w:rPr>
            <w:rStyle w:val="a4"/>
            <w:rFonts w:ascii="Times New Roman" w:hAnsi="Times New Roman" w:cs="Times New Roman"/>
            <w:bCs/>
            <w:color w:val="auto"/>
            <w:sz w:val="28"/>
            <w:szCs w:val="28"/>
            <w:u w:val="none"/>
          </w:rPr>
          <w:t>/</w:t>
        </w:r>
        <w:r w:rsidRPr="007A3671">
          <w:rPr>
            <w:rStyle w:val="a4"/>
            <w:rFonts w:ascii="Times New Roman" w:hAnsi="Times New Roman" w:cs="Times New Roman"/>
            <w:bCs/>
            <w:color w:val="auto"/>
            <w:sz w:val="28"/>
            <w:szCs w:val="28"/>
            <w:u w:val="none"/>
            <w:lang w:val="en-US"/>
          </w:rPr>
          <w:t>oboz</w:t>
        </w:r>
        <w:r w:rsidRPr="007A3671">
          <w:rPr>
            <w:rStyle w:val="a4"/>
            <w:rFonts w:ascii="Times New Roman" w:hAnsi="Times New Roman" w:cs="Times New Roman"/>
            <w:bCs/>
            <w:color w:val="auto"/>
            <w:sz w:val="28"/>
            <w:szCs w:val="28"/>
            <w:u w:val="none"/>
          </w:rPr>
          <w:t>/</w:t>
        </w:r>
        <w:r w:rsidRPr="007A3671">
          <w:rPr>
            <w:rStyle w:val="a4"/>
            <w:rFonts w:ascii="Times New Roman" w:hAnsi="Times New Roman" w:cs="Times New Roman"/>
            <w:bCs/>
            <w:color w:val="auto"/>
            <w:sz w:val="28"/>
            <w:szCs w:val="28"/>
            <w:u w:val="none"/>
            <w:lang w:val="en-US"/>
          </w:rPr>
          <w:t>N</w:t>
        </w:r>
        <w:r w:rsidRPr="007A3671">
          <w:rPr>
            <w:rStyle w:val="a4"/>
            <w:rFonts w:ascii="Times New Roman" w:hAnsi="Times New Roman" w:cs="Times New Roman"/>
            <w:bCs/>
            <w:color w:val="auto"/>
            <w:sz w:val="28"/>
            <w:szCs w:val="28"/>
            <w:u w:val="none"/>
          </w:rPr>
          <w:t>09_97/007.</w:t>
        </w:r>
        <w:r w:rsidRPr="007A3671">
          <w:rPr>
            <w:rStyle w:val="a4"/>
            <w:rFonts w:ascii="Times New Roman" w:hAnsi="Times New Roman" w:cs="Times New Roman"/>
            <w:bCs/>
            <w:color w:val="auto"/>
            <w:sz w:val="28"/>
            <w:szCs w:val="28"/>
            <w:u w:val="none"/>
            <w:lang w:val="en-US"/>
          </w:rPr>
          <w:t>html</w:t>
        </w:r>
      </w:hyperlink>
    </w:p>
    <w:p w:rsidR="0085707C" w:rsidRPr="007A3671" w:rsidRDefault="0085707C" w:rsidP="0029134B">
      <w:pPr>
        <w:numPr>
          <w:ilvl w:val="0"/>
          <w:numId w:val="24"/>
        </w:numPr>
        <w:autoSpaceDE w:val="0"/>
        <w:autoSpaceDN w:val="0"/>
        <w:adjustRightInd w:val="0"/>
        <w:spacing w:after="0" w:line="240" w:lineRule="auto"/>
        <w:ind w:left="709" w:hanging="425"/>
        <w:jc w:val="both"/>
        <w:rPr>
          <w:rFonts w:ascii="Times New Roman" w:eastAsia="TimesNewRoman" w:hAnsi="Times New Roman" w:cs="Times New Roman"/>
          <w:sz w:val="28"/>
          <w:szCs w:val="28"/>
        </w:rPr>
      </w:pPr>
      <w:r w:rsidRPr="007A3671">
        <w:rPr>
          <w:rFonts w:ascii="Times New Roman" w:hAnsi="Times New Roman" w:cs="Times New Roman"/>
          <w:bCs/>
          <w:sz w:val="28"/>
          <w:szCs w:val="28"/>
        </w:rPr>
        <w:t>Парсонс</w:t>
      </w:r>
      <w:r w:rsidRPr="007A3671">
        <w:rPr>
          <w:rFonts w:ascii="Times New Roman" w:hAnsi="Times New Roman" w:cs="Times New Roman"/>
          <w:b/>
          <w:bCs/>
          <w:sz w:val="28"/>
          <w:szCs w:val="28"/>
        </w:rPr>
        <w:t xml:space="preserve">, </w:t>
      </w:r>
      <w:r w:rsidRPr="007A3671">
        <w:rPr>
          <w:rFonts w:ascii="Times New Roman" w:hAnsi="Times New Roman" w:cs="Times New Roman"/>
          <w:bCs/>
          <w:sz w:val="28"/>
          <w:szCs w:val="28"/>
        </w:rPr>
        <w:t>Т.</w:t>
      </w:r>
      <w:r w:rsidRPr="007A3671">
        <w:rPr>
          <w:rFonts w:ascii="Times New Roman" w:eastAsia="TimesNewRoman" w:hAnsi="Times New Roman" w:cs="Times New Roman"/>
          <w:sz w:val="28"/>
          <w:szCs w:val="28"/>
        </w:rPr>
        <w:t>Ценности, мотивы и системы действия / Т. Парсонс, Э. Шилз., Д. Олдс. – М.</w:t>
      </w:r>
      <w:proofErr w:type="gramStart"/>
      <w:r w:rsidRPr="007A3671">
        <w:rPr>
          <w:rFonts w:ascii="Times New Roman" w:eastAsia="TimesNewRoman" w:hAnsi="Times New Roman" w:cs="Times New Roman"/>
          <w:sz w:val="28"/>
          <w:szCs w:val="28"/>
        </w:rPr>
        <w:t xml:space="preserve"> :</w:t>
      </w:r>
      <w:proofErr w:type="gramEnd"/>
      <w:r w:rsidRPr="007A3671">
        <w:rPr>
          <w:rFonts w:ascii="Times New Roman" w:eastAsia="TimesNewRoman" w:hAnsi="Times New Roman" w:cs="Times New Roman"/>
          <w:sz w:val="28"/>
          <w:szCs w:val="28"/>
        </w:rPr>
        <w:t xml:space="preserve"> Академический Проект, 2002.</w:t>
      </w:r>
    </w:p>
    <w:p w:rsidR="0085707C" w:rsidRPr="007A3671" w:rsidRDefault="0085707C" w:rsidP="0029134B">
      <w:pPr>
        <w:numPr>
          <w:ilvl w:val="0"/>
          <w:numId w:val="24"/>
        </w:numPr>
        <w:autoSpaceDE w:val="0"/>
        <w:autoSpaceDN w:val="0"/>
        <w:adjustRightInd w:val="0"/>
        <w:spacing w:after="0" w:line="240" w:lineRule="auto"/>
        <w:ind w:left="709" w:hanging="425"/>
        <w:jc w:val="both"/>
        <w:rPr>
          <w:rFonts w:ascii="Times New Roman" w:eastAsia="TimesNewRoman" w:hAnsi="Times New Roman" w:cs="Times New Roman"/>
          <w:sz w:val="28"/>
          <w:szCs w:val="28"/>
        </w:rPr>
      </w:pPr>
      <w:r w:rsidRPr="007A3671">
        <w:rPr>
          <w:rFonts w:ascii="Times New Roman" w:eastAsia="TimesNewRoman" w:hAnsi="Times New Roman" w:cs="Times New Roman"/>
          <w:sz w:val="28"/>
          <w:szCs w:val="28"/>
        </w:rPr>
        <w:t xml:space="preserve">Э. Гидденс. – URL: </w:t>
      </w:r>
      <w:hyperlink r:id="rId29" w:history="1">
        <w:r w:rsidRPr="007A3671">
          <w:rPr>
            <w:rStyle w:val="a4"/>
            <w:rFonts w:ascii="Times New Roman" w:eastAsia="TimesNewRoman" w:hAnsi="Times New Roman" w:cs="Times New Roman"/>
            <w:color w:val="auto"/>
            <w:sz w:val="28"/>
            <w:szCs w:val="28"/>
            <w:u w:val="none"/>
          </w:rPr>
          <w:t>http://voluntary.ru/dictionary/577/</w:t>
        </w:r>
      </w:hyperlink>
    </w:p>
    <w:p w:rsidR="0085707C" w:rsidRPr="007A3671" w:rsidRDefault="0085707C" w:rsidP="0085707C">
      <w:pPr>
        <w:autoSpaceDE w:val="0"/>
        <w:autoSpaceDN w:val="0"/>
        <w:adjustRightInd w:val="0"/>
        <w:spacing w:after="0" w:line="240" w:lineRule="auto"/>
        <w:ind w:left="720"/>
        <w:rPr>
          <w:rFonts w:ascii="Times New Roman" w:eastAsia="TimesNewRoman" w:hAnsi="Times New Roman" w:cs="Times New Roman"/>
          <w:sz w:val="28"/>
          <w:szCs w:val="28"/>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1F3956">
      <w:pPr>
        <w:spacing w:after="0" w:line="240" w:lineRule="auto"/>
        <w:rPr>
          <w:rFonts w:ascii="Times New Roman" w:hAnsi="Times New Roman" w:cs="Times New Roman"/>
          <w:b/>
          <w:caps/>
          <w:sz w:val="28"/>
          <w:szCs w:val="28"/>
        </w:rPr>
      </w:pPr>
    </w:p>
    <w:p w:rsidR="0085707C" w:rsidRPr="00EA3B90" w:rsidRDefault="0085707C" w:rsidP="00040E56">
      <w:pPr>
        <w:spacing w:line="240" w:lineRule="auto"/>
        <w:rPr>
          <w:rFonts w:ascii="Times New Roman" w:hAnsi="Times New Roman" w:cs="Times New Roman"/>
          <w:caps/>
          <w:sz w:val="28"/>
          <w:szCs w:val="28"/>
        </w:rPr>
      </w:pPr>
      <w:r w:rsidRPr="00EA3B90">
        <w:rPr>
          <w:rFonts w:ascii="Times New Roman" w:hAnsi="Times New Roman" w:cs="Times New Roman"/>
          <w:caps/>
          <w:sz w:val="28"/>
          <w:szCs w:val="28"/>
        </w:rPr>
        <w:lastRenderedPageBreak/>
        <w:t>УДК 314.74</w:t>
      </w:r>
    </w:p>
    <w:p w:rsidR="0085707C" w:rsidRDefault="0085707C" w:rsidP="007A3671">
      <w:pPr>
        <w:spacing w:after="0" w:line="240" w:lineRule="auto"/>
        <w:jc w:val="center"/>
        <w:rPr>
          <w:rFonts w:ascii="Times New Roman" w:hAnsi="Times New Roman" w:cs="Times New Roman"/>
          <w:b/>
          <w:caps/>
          <w:sz w:val="28"/>
          <w:szCs w:val="28"/>
        </w:rPr>
      </w:pPr>
      <w:r w:rsidRPr="00EA3B90">
        <w:rPr>
          <w:rFonts w:ascii="Times New Roman" w:hAnsi="Times New Roman" w:cs="Times New Roman"/>
          <w:b/>
          <w:caps/>
          <w:sz w:val="28"/>
          <w:szCs w:val="28"/>
        </w:rPr>
        <w:t>Следовать традициям - не отрицая нового</w:t>
      </w:r>
    </w:p>
    <w:p w:rsidR="000F6C6F" w:rsidRPr="00EA3B90" w:rsidRDefault="000F6C6F" w:rsidP="007A3671">
      <w:pPr>
        <w:spacing w:after="0" w:line="240" w:lineRule="auto"/>
        <w:jc w:val="center"/>
        <w:rPr>
          <w:rFonts w:ascii="Times New Roman" w:hAnsi="Times New Roman" w:cs="Times New Roman"/>
          <w:b/>
          <w:caps/>
          <w:sz w:val="28"/>
          <w:szCs w:val="28"/>
        </w:rPr>
      </w:pPr>
    </w:p>
    <w:p w:rsidR="0085707C" w:rsidRPr="00E0133F" w:rsidRDefault="0085707C" w:rsidP="007A3671">
      <w:pPr>
        <w:snapToGrid w:val="0"/>
        <w:spacing w:after="0" w:line="240" w:lineRule="auto"/>
        <w:jc w:val="center"/>
        <w:rPr>
          <w:rFonts w:ascii="Times New Roman" w:hAnsi="Times New Roman" w:cs="Times New Roman"/>
          <w:i/>
          <w:sz w:val="28"/>
          <w:szCs w:val="28"/>
        </w:rPr>
      </w:pPr>
      <w:r w:rsidRPr="00EA3B90">
        <w:rPr>
          <w:rFonts w:ascii="Times New Roman" w:hAnsi="Times New Roman" w:cs="Times New Roman"/>
          <w:b/>
          <w:sz w:val="28"/>
          <w:szCs w:val="28"/>
        </w:rPr>
        <w:t>© Кан Док Син,</w:t>
      </w:r>
      <w:r w:rsidR="000F6C6F">
        <w:rPr>
          <w:rFonts w:ascii="Times New Roman" w:hAnsi="Times New Roman" w:cs="Times New Roman"/>
          <w:b/>
          <w:sz w:val="28"/>
          <w:szCs w:val="28"/>
        </w:rPr>
        <w:t xml:space="preserve"> </w:t>
      </w:r>
      <w:r w:rsidR="000F6C6F">
        <w:rPr>
          <w:rFonts w:ascii="Times New Roman" w:hAnsi="Times New Roman" w:cs="Times New Roman"/>
          <w:i/>
          <w:sz w:val="28"/>
          <w:szCs w:val="28"/>
        </w:rPr>
        <w:t>д</w:t>
      </w:r>
      <w:r w:rsidRPr="00E0133F">
        <w:rPr>
          <w:rFonts w:ascii="Times New Roman" w:hAnsi="Times New Roman" w:cs="Times New Roman"/>
          <w:i/>
          <w:sz w:val="28"/>
          <w:szCs w:val="28"/>
        </w:rPr>
        <w:t xml:space="preserve">иректор Корейского культурно-просветительского </w:t>
      </w:r>
    </w:p>
    <w:p w:rsidR="0085707C" w:rsidRPr="00E0133F" w:rsidRDefault="0085707C" w:rsidP="007A3671">
      <w:pPr>
        <w:snapToGrid w:val="0"/>
        <w:spacing w:after="0" w:line="240" w:lineRule="auto"/>
        <w:jc w:val="center"/>
        <w:rPr>
          <w:rFonts w:ascii="Times New Roman" w:hAnsi="Times New Roman" w:cs="Times New Roman"/>
          <w:i/>
          <w:sz w:val="28"/>
          <w:szCs w:val="28"/>
        </w:rPr>
      </w:pPr>
      <w:r w:rsidRPr="00E0133F">
        <w:rPr>
          <w:rFonts w:ascii="Times New Roman" w:hAnsi="Times New Roman" w:cs="Times New Roman"/>
          <w:i/>
          <w:sz w:val="28"/>
          <w:szCs w:val="28"/>
        </w:rPr>
        <w:t>центра в г</w:t>
      </w:r>
      <w:proofErr w:type="gramStart"/>
      <w:r w:rsidRPr="00E0133F">
        <w:rPr>
          <w:rFonts w:ascii="Times New Roman" w:hAnsi="Times New Roman" w:cs="Times New Roman"/>
          <w:i/>
          <w:sz w:val="28"/>
          <w:szCs w:val="28"/>
        </w:rPr>
        <w:t>.Х</w:t>
      </w:r>
      <w:proofErr w:type="gramEnd"/>
      <w:r w:rsidRPr="00E0133F">
        <w:rPr>
          <w:rFonts w:ascii="Times New Roman" w:hAnsi="Times New Roman" w:cs="Times New Roman"/>
          <w:i/>
          <w:sz w:val="28"/>
          <w:szCs w:val="28"/>
        </w:rPr>
        <w:t>абаровск, Южная Корея, г.Сеул</w:t>
      </w:r>
    </w:p>
    <w:p w:rsidR="000F6C6F" w:rsidRDefault="0085707C" w:rsidP="007A3671">
      <w:pPr>
        <w:snapToGrid w:val="0"/>
        <w:spacing w:after="0" w:line="240" w:lineRule="auto"/>
        <w:jc w:val="center"/>
        <w:rPr>
          <w:rFonts w:ascii="Times New Roman" w:hAnsi="Times New Roman" w:cs="Times New Roman"/>
          <w:i/>
          <w:sz w:val="28"/>
          <w:szCs w:val="28"/>
        </w:rPr>
      </w:pPr>
      <w:r w:rsidRPr="00EA3B90">
        <w:rPr>
          <w:rFonts w:ascii="Times New Roman" w:hAnsi="Times New Roman" w:cs="Times New Roman"/>
          <w:b/>
          <w:sz w:val="28"/>
          <w:szCs w:val="28"/>
        </w:rPr>
        <w:t xml:space="preserve">© </w:t>
      </w:r>
      <w:r w:rsidR="004970D9" w:rsidRPr="00EA3B90">
        <w:rPr>
          <w:rFonts w:ascii="Times New Roman" w:hAnsi="Times New Roman" w:cs="Times New Roman"/>
          <w:b/>
          <w:sz w:val="28"/>
          <w:szCs w:val="28"/>
        </w:rPr>
        <w:t>А.С.</w:t>
      </w:r>
      <w:r w:rsidR="004970D9" w:rsidRPr="004970D9">
        <w:rPr>
          <w:rFonts w:ascii="Times New Roman" w:hAnsi="Times New Roman" w:cs="Times New Roman"/>
          <w:b/>
          <w:sz w:val="28"/>
          <w:szCs w:val="28"/>
        </w:rPr>
        <w:t xml:space="preserve"> </w:t>
      </w:r>
      <w:r w:rsidRPr="00EA3B90">
        <w:rPr>
          <w:rFonts w:ascii="Times New Roman" w:hAnsi="Times New Roman" w:cs="Times New Roman"/>
          <w:b/>
          <w:sz w:val="28"/>
          <w:szCs w:val="28"/>
        </w:rPr>
        <w:t xml:space="preserve">Воробьева, </w:t>
      </w:r>
      <w:r w:rsidRPr="00E0133F">
        <w:rPr>
          <w:rFonts w:ascii="Times New Roman" w:hAnsi="Times New Roman" w:cs="Times New Roman"/>
          <w:i/>
          <w:sz w:val="28"/>
          <w:szCs w:val="28"/>
        </w:rPr>
        <w:t>переводчик Корейского культурно-просветительского</w:t>
      </w:r>
    </w:p>
    <w:p w:rsidR="0085707C" w:rsidRPr="00E0133F" w:rsidRDefault="001716BB" w:rsidP="007A3671">
      <w:pPr>
        <w:snapToGrid w:val="0"/>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центра, г</w:t>
      </w:r>
      <w:proofErr w:type="gramStart"/>
      <w:r>
        <w:rPr>
          <w:rFonts w:ascii="Times New Roman" w:hAnsi="Times New Roman" w:cs="Times New Roman"/>
          <w:i/>
          <w:sz w:val="28"/>
          <w:szCs w:val="28"/>
        </w:rPr>
        <w:t>.</w:t>
      </w:r>
      <w:r w:rsidR="0085707C" w:rsidRPr="00E0133F">
        <w:rPr>
          <w:rFonts w:ascii="Times New Roman" w:hAnsi="Times New Roman" w:cs="Times New Roman"/>
          <w:i/>
          <w:sz w:val="28"/>
          <w:szCs w:val="28"/>
        </w:rPr>
        <w:t>Х</w:t>
      </w:r>
      <w:proofErr w:type="gramEnd"/>
      <w:r w:rsidR="0085707C" w:rsidRPr="00E0133F">
        <w:rPr>
          <w:rFonts w:ascii="Times New Roman" w:hAnsi="Times New Roman" w:cs="Times New Roman"/>
          <w:i/>
          <w:sz w:val="28"/>
          <w:szCs w:val="28"/>
        </w:rPr>
        <w:t>абаровск, Россия</w:t>
      </w:r>
    </w:p>
    <w:p w:rsidR="0085707C" w:rsidRPr="00E0133F" w:rsidRDefault="0085707C" w:rsidP="007A3671">
      <w:pPr>
        <w:snapToGrid w:val="0"/>
        <w:spacing w:after="0" w:line="240" w:lineRule="auto"/>
        <w:jc w:val="center"/>
        <w:rPr>
          <w:rFonts w:ascii="Times New Roman" w:hAnsi="Times New Roman" w:cs="Times New Roman"/>
          <w:i/>
          <w:sz w:val="28"/>
          <w:szCs w:val="28"/>
        </w:rPr>
      </w:pPr>
    </w:p>
    <w:p w:rsidR="0085707C" w:rsidRPr="00EA3B90" w:rsidRDefault="0085707C" w:rsidP="007A3671">
      <w:pPr>
        <w:snapToGrid w:val="0"/>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i/>
          <w:sz w:val="28"/>
          <w:szCs w:val="28"/>
        </w:rPr>
        <w:t>Аннотация:</w:t>
      </w:r>
      <w:r w:rsidR="001C5E53" w:rsidRPr="001C5E53">
        <w:rPr>
          <w:rFonts w:ascii="Times New Roman" w:hAnsi="Times New Roman" w:cs="Times New Roman"/>
          <w:i/>
          <w:sz w:val="28"/>
          <w:szCs w:val="28"/>
        </w:rPr>
        <w:t xml:space="preserve"> </w:t>
      </w:r>
      <w:r w:rsidRPr="00EA3B90">
        <w:rPr>
          <w:rFonts w:ascii="Times New Roman" w:hAnsi="Times New Roman" w:cs="Times New Roman"/>
          <w:sz w:val="28"/>
          <w:szCs w:val="28"/>
        </w:rPr>
        <w:t>В статье автор рассказывает о создании Корейского культу</w:t>
      </w:r>
      <w:r w:rsidRPr="00EA3B90">
        <w:rPr>
          <w:rFonts w:ascii="Times New Roman" w:hAnsi="Times New Roman" w:cs="Times New Roman"/>
          <w:sz w:val="28"/>
          <w:szCs w:val="28"/>
        </w:rPr>
        <w:t>р</w:t>
      </w:r>
      <w:r w:rsidRPr="00EA3B90">
        <w:rPr>
          <w:rFonts w:ascii="Times New Roman" w:hAnsi="Times New Roman" w:cs="Times New Roman"/>
          <w:sz w:val="28"/>
          <w:szCs w:val="28"/>
        </w:rPr>
        <w:t>но-просветительского центра в городе Хабаровске. Отражает мод</w:t>
      </w:r>
      <w:r w:rsidR="00E0133F">
        <w:rPr>
          <w:rFonts w:ascii="Times New Roman" w:hAnsi="Times New Roman" w:cs="Times New Roman"/>
          <w:sz w:val="28"/>
          <w:szCs w:val="28"/>
        </w:rPr>
        <w:t>ель следов</w:t>
      </w:r>
      <w:r w:rsidR="00E0133F">
        <w:rPr>
          <w:rFonts w:ascii="Times New Roman" w:hAnsi="Times New Roman" w:cs="Times New Roman"/>
          <w:sz w:val="28"/>
          <w:szCs w:val="28"/>
        </w:rPr>
        <w:t>а</w:t>
      </w:r>
      <w:r w:rsidR="00E0133F">
        <w:rPr>
          <w:rFonts w:ascii="Times New Roman" w:hAnsi="Times New Roman" w:cs="Times New Roman"/>
          <w:sz w:val="28"/>
          <w:szCs w:val="28"/>
        </w:rPr>
        <w:t>ния традициям в деяте</w:t>
      </w:r>
      <w:r w:rsidRPr="00EA3B90">
        <w:rPr>
          <w:rFonts w:ascii="Times New Roman" w:hAnsi="Times New Roman" w:cs="Times New Roman"/>
          <w:sz w:val="28"/>
          <w:szCs w:val="28"/>
        </w:rPr>
        <w:t>льности центра и раскрывает его функции.</w:t>
      </w:r>
    </w:p>
    <w:p w:rsidR="0085707C" w:rsidRPr="00EA3B90" w:rsidRDefault="0085707C" w:rsidP="007A3671">
      <w:pPr>
        <w:snapToGrid w:val="0"/>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i/>
          <w:sz w:val="28"/>
          <w:szCs w:val="28"/>
        </w:rPr>
        <w:t>Ключевые</w:t>
      </w:r>
      <w:r w:rsidR="001C5E53" w:rsidRPr="001C5E53">
        <w:rPr>
          <w:rFonts w:ascii="Times New Roman" w:hAnsi="Times New Roman" w:cs="Times New Roman"/>
          <w:i/>
          <w:sz w:val="28"/>
          <w:szCs w:val="28"/>
        </w:rPr>
        <w:t xml:space="preserve"> </w:t>
      </w:r>
      <w:r w:rsidRPr="00EA3B90">
        <w:rPr>
          <w:rFonts w:ascii="Times New Roman" w:hAnsi="Times New Roman" w:cs="Times New Roman"/>
          <w:i/>
          <w:sz w:val="28"/>
          <w:szCs w:val="28"/>
        </w:rPr>
        <w:t>слова:</w:t>
      </w:r>
      <w:r w:rsidRPr="00EA3B90">
        <w:rPr>
          <w:rFonts w:ascii="Times New Roman" w:hAnsi="Times New Roman" w:cs="Times New Roman"/>
          <w:sz w:val="28"/>
          <w:szCs w:val="28"/>
        </w:rPr>
        <w:t xml:space="preserve"> культурно-просветительский центр, следование трад</w:t>
      </w:r>
      <w:r w:rsidRPr="00EA3B90">
        <w:rPr>
          <w:rFonts w:ascii="Times New Roman" w:hAnsi="Times New Roman" w:cs="Times New Roman"/>
          <w:sz w:val="28"/>
          <w:szCs w:val="28"/>
        </w:rPr>
        <w:t>и</w:t>
      </w:r>
      <w:r w:rsidRPr="00EA3B90">
        <w:rPr>
          <w:rFonts w:ascii="Times New Roman" w:hAnsi="Times New Roman" w:cs="Times New Roman"/>
          <w:sz w:val="28"/>
          <w:szCs w:val="28"/>
        </w:rPr>
        <w:t>циям, изучение языка, информационная поддержка</w:t>
      </w:r>
    </w:p>
    <w:p w:rsidR="0085707C" w:rsidRPr="00EA3B90" w:rsidRDefault="0085707C" w:rsidP="007A3671">
      <w:pPr>
        <w:snapToGrid w:val="0"/>
        <w:spacing w:after="0" w:line="240" w:lineRule="auto"/>
        <w:ind w:firstLine="709"/>
        <w:jc w:val="both"/>
        <w:rPr>
          <w:rFonts w:ascii="Times New Roman" w:hAnsi="Times New Roman" w:cs="Times New Roman"/>
          <w:i/>
          <w:sz w:val="28"/>
          <w:szCs w:val="28"/>
        </w:rPr>
      </w:pPr>
    </w:p>
    <w:p w:rsidR="0085707C" w:rsidRPr="00F3672B" w:rsidRDefault="0085707C" w:rsidP="007A3671">
      <w:pPr>
        <w:snapToGrid w:val="0"/>
        <w:spacing w:after="0" w:line="240" w:lineRule="auto"/>
        <w:jc w:val="center"/>
        <w:rPr>
          <w:rFonts w:ascii="Times New Roman" w:hAnsi="Times New Roman" w:cs="Times New Roman"/>
          <w:b/>
          <w:sz w:val="28"/>
          <w:szCs w:val="28"/>
          <w:lang w:val="en-US"/>
        </w:rPr>
      </w:pPr>
      <w:r w:rsidRPr="00EA3B90">
        <w:rPr>
          <w:rFonts w:ascii="Times New Roman" w:hAnsi="Times New Roman" w:cs="Times New Roman"/>
          <w:b/>
          <w:sz w:val="28"/>
          <w:szCs w:val="28"/>
          <w:lang w:val="en-US"/>
        </w:rPr>
        <w:t>FOLLOW THE TRADITION – NOT DENYING NEW</w:t>
      </w:r>
    </w:p>
    <w:p w:rsidR="000F6C6F" w:rsidRPr="00F3672B" w:rsidRDefault="000F6C6F" w:rsidP="007A3671">
      <w:pPr>
        <w:snapToGrid w:val="0"/>
        <w:spacing w:after="0" w:line="240" w:lineRule="auto"/>
        <w:jc w:val="center"/>
        <w:rPr>
          <w:rFonts w:ascii="Times New Roman" w:hAnsi="Times New Roman" w:cs="Times New Roman"/>
          <w:b/>
          <w:sz w:val="28"/>
          <w:szCs w:val="28"/>
          <w:lang w:val="en-US"/>
        </w:rPr>
      </w:pPr>
    </w:p>
    <w:p w:rsidR="00E0133F" w:rsidRPr="007A3671" w:rsidRDefault="004970D9" w:rsidP="007A3671">
      <w:pPr>
        <w:snapToGrid w:val="0"/>
        <w:spacing w:after="0" w:line="240" w:lineRule="auto"/>
        <w:jc w:val="center"/>
        <w:rPr>
          <w:rFonts w:ascii="Times New Roman" w:hAnsi="Times New Roman" w:cs="Times New Roman"/>
          <w:i/>
          <w:sz w:val="28"/>
          <w:szCs w:val="28"/>
          <w:lang w:val="en-US"/>
        </w:rPr>
      </w:pPr>
      <w:r w:rsidRPr="004970D9">
        <w:rPr>
          <w:rFonts w:ascii="Times New Roman" w:hAnsi="Times New Roman" w:cs="Times New Roman"/>
          <w:b/>
          <w:sz w:val="28"/>
          <w:szCs w:val="28"/>
          <w:lang w:val="en-US"/>
        </w:rPr>
        <w:t>©</w:t>
      </w:r>
      <w:r>
        <w:rPr>
          <w:rFonts w:ascii="Times New Roman" w:hAnsi="Times New Roman" w:cs="Times New Roman"/>
          <w:b/>
          <w:sz w:val="28"/>
          <w:szCs w:val="28"/>
          <w:lang w:val="en-US"/>
        </w:rPr>
        <w:t xml:space="preserve"> </w:t>
      </w:r>
      <w:r w:rsidR="0085707C" w:rsidRPr="00EA3B90">
        <w:rPr>
          <w:rFonts w:ascii="Times New Roman" w:hAnsi="Times New Roman" w:cs="Times New Roman"/>
          <w:b/>
          <w:sz w:val="28"/>
          <w:szCs w:val="28"/>
          <w:lang w:val="en-US"/>
        </w:rPr>
        <w:t>Kang Shin Dock</w:t>
      </w:r>
      <w:r w:rsidR="0085707C" w:rsidRPr="00EA3B90">
        <w:rPr>
          <w:rFonts w:ascii="Times New Roman" w:hAnsi="Times New Roman" w:cs="Times New Roman"/>
          <w:sz w:val="28"/>
          <w:szCs w:val="28"/>
          <w:lang w:val="en-US"/>
        </w:rPr>
        <w:t xml:space="preserve">, </w:t>
      </w:r>
      <w:r w:rsidR="0085707C" w:rsidRPr="007A3671">
        <w:rPr>
          <w:rFonts w:ascii="Times New Roman" w:hAnsi="Times New Roman" w:cs="Times New Roman"/>
          <w:i/>
          <w:sz w:val="28"/>
          <w:szCs w:val="28"/>
          <w:lang w:val="en-US"/>
        </w:rPr>
        <w:t xml:space="preserve">Director of the Korean Cultural and Educationalcenter </w:t>
      </w:r>
    </w:p>
    <w:p w:rsidR="0085707C" w:rsidRPr="007A3671" w:rsidRDefault="0085707C" w:rsidP="007A3671">
      <w:pPr>
        <w:snapToGrid w:val="0"/>
        <w:spacing w:after="0" w:line="240" w:lineRule="auto"/>
        <w:jc w:val="center"/>
        <w:rPr>
          <w:rFonts w:ascii="Times New Roman" w:hAnsi="Times New Roman" w:cs="Times New Roman"/>
          <w:i/>
          <w:sz w:val="28"/>
          <w:szCs w:val="28"/>
          <w:lang w:val="en-US"/>
        </w:rPr>
      </w:pPr>
      <w:proofErr w:type="gramStart"/>
      <w:r w:rsidRPr="007A3671">
        <w:rPr>
          <w:rFonts w:ascii="Times New Roman" w:hAnsi="Times New Roman" w:cs="Times New Roman"/>
          <w:i/>
          <w:sz w:val="28"/>
          <w:szCs w:val="28"/>
          <w:lang w:val="en-US"/>
        </w:rPr>
        <w:t>in</w:t>
      </w:r>
      <w:proofErr w:type="gramEnd"/>
      <w:r w:rsidRPr="007A3671">
        <w:rPr>
          <w:rFonts w:ascii="Times New Roman" w:hAnsi="Times New Roman" w:cs="Times New Roman"/>
          <w:i/>
          <w:sz w:val="28"/>
          <w:szCs w:val="28"/>
          <w:lang w:val="en-US"/>
        </w:rPr>
        <w:t xml:space="preserve"> Khabarovsk, South Korea, Seoul</w:t>
      </w:r>
    </w:p>
    <w:p w:rsidR="00E0133F" w:rsidRPr="007A3671" w:rsidRDefault="004970D9" w:rsidP="007A3671">
      <w:pPr>
        <w:snapToGrid w:val="0"/>
        <w:spacing w:after="0" w:line="240" w:lineRule="auto"/>
        <w:jc w:val="center"/>
        <w:rPr>
          <w:rFonts w:ascii="Times New Roman" w:hAnsi="Times New Roman" w:cs="Times New Roman"/>
          <w:i/>
          <w:sz w:val="28"/>
          <w:szCs w:val="28"/>
          <w:lang w:val="en-US"/>
        </w:rPr>
      </w:pPr>
      <w:r w:rsidRPr="004970D9">
        <w:rPr>
          <w:rFonts w:ascii="Times New Roman" w:hAnsi="Times New Roman" w:cs="Times New Roman"/>
          <w:b/>
          <w:sz w:val="28"/>
          <w:szCs w:val="28"/>
          <w:lang w:val="en-US"/>
        </w:rPr>
        <w:t>©</w:t>
      </w:r>
      <w:r>
        <w:rPr>
          <w:rFonts w:ascii="Times New Roman" w:hAnsi="Times New Roman" w:cs="Times New Roman"/>
          <w:b/>
          <w:sz w:val="28"/>
          <w:szCs w:val="28"/>
          <w:lang w:val="en-US"/>
        </w:rPr>
        <w:t xml:space="preserve"> </w:t>
      </w:r>
      <w:r w:rsidRPr="00EA3B90">
        <w:rPr>
          <w:rFonts w:ascii="Times New Roman" w:hAnsi="Times New Roman" w:cs="Times New Roman"/>
          <w:b/>
          <w:sz w:val="28"/>
          <w:szCs w:val="28"/>
          <w:lang w:val="en-US"/>
        </w:rPr>
        <w:t>A</w:t>
      </w:r>
      <w:r>
        <w:rPr>
          <w:rFonts w:ascii="Times New Roman" w:hAnsi="Times New Roman" w:cs="Times New Roman"/>
          <w:b/>
          <w:sz w:val="28"/>
          <w:szCs w:val="28"/>
          <w:lang w:val="en-US"/>
        </w:rPr>
        <w:t>.</w:t>
      </w:r>
      <w:r w:rsidRPr="00EA3B90">
        <w:rPr>
          <w:rFonts w:ascii="Times New Roman" w:hAnsi="Times New Roman" w:cs="Times New Roman"/>
          <w:b/>
          <w:sz w:val="28"/>
          <w:szCs w:val="28"/>
          <w:lang w:val="en-US"/>
        </w:rPr>
        <w:t>S</w:t>
      </w:r>
      <w:r>
        <w:rPr>
          <w:rFonts w:ascii="Times New Roman" w:hAnsi="Times New Roman" w:cs="Times New Roman"/>
          <w:b/>
          <w:sz w:val="28"/>
          <w:szCs w:val="28"/>
          <w:lang w:val="en-US"/>
        </w:rPr>
        <w:t>.</w:t>
      </w:r>
      <w:r w:rsidRPr="00EA3B90">
        <w:rPr>
          <w:rFonts w:ascii="Times New Roman" w:hAnsi="Times New Roman" w:cs="Times New Roman"/>
          <w:b/>
          <w:sz w:val="28"/>
          <w:szCs w:val="28"/>
          <w:lang w:val="en-US"/>
        </w:rPr>
        <w:t xml:space="preserve"> </w:t>
      </w:r>
      <w:r w:rsidR="0085707C" w:rsidRPr="00EA3B90">
        <w:rPr>
          <w:rFonts w:ascii="Times New Roman" w:hAnsi="Times New Roman" w:cs="Times New Roman"/>
          <w:b/>
          <w:sz w:val="28"/>
          <w:szCs w:val="28"/>
          <w:lang w:val="en-US"/>
        </w:rPr>
        <w:t>Vorobyov</w:t>
      </w:r>
      <w:r w:rsidR="00E0133F">
        <w:rPr>
          <w:rFonts w:ascii="Times New Roman" w:hAnsi="Times New Roman" w:cs="Times New Roman"/>
          <w:b/>
          <w:sz w:val="28"/>
          <w:szCs w:val="28"/>
        </w:rPr>
        <w:t>а</w:t>
      </w:r>
      <w:r w:rsidR="0085707C" w:rsidRPr="00EA3B90">
        <w:rPr>
          <w:rFonts w:ascii="Times New Roman" w:hAnsi="Times New Roman" w:cs="Times New Roman"/>
          <w:sz w:val="28"/>
          <w:szCs w:val="28"/>
          <w:lang w:val="en-US"/>
        </w:rPr>
        <w:t xml:space="preserve">, </w:t>
      </w:r>
      <w:r w:rsidR="0085707C" w:rsidRPr="007A3671">
        <w:rPr>
          <w:rFonts w:ascii="Times New Roman" w:hAnsi="Times New Roman" w:cs="Times New Roman"/>
          <w:i/>
          <w:sz w:val="28"/>
          <w:szCs w:val="28"/>
          <w:lang w:val="en-US"/>
        </w:rPr>
        <w:t>Korean translator cultural and educational center,</w:t>
      </w:r>
    </w:p>
    <w:p w:rsidR="0085707C" w:rsidRPr="007A3671" w:rsidRDefault="0085707C" w:rsidP="007A3671">
      <w:pPr>
        <w:snapToGrid w:val="0"/>
        <w:spacing w:after="0" w:line="240" w:lineRule="auto"/>
        <w:jc w:val="center"/>
        <w:rPr>
          <w:rFonts w:ascii="Times New Roman" w:hAnsi="Times New Roman" w:cs="Times New Roman"/>
          <w:i/>
          <w:sz w:val="28"/>
          <w:szCs w:val="28"/>
          <w:lang w:val="en-US"/>
        </w:rPr>
      </w:pPr>
      <w:r w:rsidRPr="007A3671">
        <w:rPr>
          <w:rFonts w:ascii="Times New Roman" w:hAnsi="Times New Roman" w:cs="Times New Roman"/>
          <w:i/>
          <w:sz w:val="28"/>
          <w:szCs w:val="28"/>
          <w:lang w:val="en-US"/>
        </w:rPr>
        <w:t>Khabarovsk, Russia</w:t>
      </w:r>
    </w:p>
    <w:p w:rsidR="0085707C" w:rsidRPr="00EA3B90" w:rsidRDefault="0085707C" w:rsidP="007A3671">
      <w:pPr>
        <w:snapToGrid w:val="0"/>
        <w:spacing w:after="0" w:line="240" w:lineRule="auto"/>
        <w:ind w:firstLine="709"/>
        <w:contextualSpacing/>
        <w:jc w:val="both"/>
        <w:rPr>
          <w:rFonts w:ascii="Times New Roman" w:eastAsia="Calibri" w:hAnsi="Times New Roman" w:cs="Times New Roman"/>
          <w:sz w:val="28"/>
          <w:szCs w:val="28"/>
          <w:lang w:val="en-US"/>
        </w:rPr>
      </w:pPr>
    </w:p>
    <w:p w:rsidR="0085707C" w:rsidRPr="00EA3B90" w:rsidRDefault="0085707C" w:rsidP="007A3671">
      <w:pPr>
        <w:pStyle w:val="a9"/>
        <w:spacing w:before="0" w:after="0" w:line="240" w:lineRule="auto"/>
        <w:ind w:firstLine="709"/>
        <w:jc w:val="both"/>
        <w:rPr>
          <w:sz w:val="28"/>
          <w:szCs w:val="28"/>
          <w:lang w:val="en-US"/>
        </w:rPr>
      </w:pPr>
      <w:r w:rsidRPr="00EA3B90">
        <w:rPr>
          <w:i/>
          <w:sz w:val="28"/>
          <w:szCs w:val="28"/>
          <w:lang w:val="en-US"/>
        </w:rPr>
        <w:t xml:space="preserve">Annotation: </w:t>
      </w:r>
      <w:r w:rsidRPr="00EA3B90">
        <w:rPr>
          <w:sz w:val="28"/>
          <w:szCs w:val="28"/>
          <w:lang w:val="en-US"/>
        </w:rPr>
        <w:t>The author tells about the creation of the Korean cultural and ed</w:t>
      </w:r>
      <w:r w:rsidRPr="00EA3B90">
        <w:rPr>
          <w:sz w:val="28"/>
          <w:szCs w:val="28"/>
          <w:lang w:val="en-US"/>
        </w:rPr>
        <w:t>u</w:t>
      </w:r>
      <w:r w:rsidRPr="00EA3B90">
        <w:rPr>
          <w:sz w:val="28"/>
          <w:szCs w:val="28"/>
          <w:lang w:val="en-US"/>
        </w:rPr>
        <w:t>cational center in the city of Khabarovsk. Reflects model of following traditions in deyatlnosti center and reveals its function.</w:t>
      </w:r>
    </w:p>
    <w:p w:rsidR="0085707C" w:rsidRPr="00EA3B90" w:rsidRDefault="0085707C" w:rsidP="007A3671">
      <w:pPr>
        <w:snapToGrid w:val="0"/>
        <w:spacing w:after="0" w:line="240" w:lineRule="auto"/>
        <w:ind w:firstLine="709"/>
        <w:contextualSpacing/>
        <w:jc w:val="both"/>
        <w:rPr>
          <w:rFonts w:ascii="Times New Roman" w:hAnsi="Times New Roman" w:cs="Times New Roman"/>
          <w:sz w:val="28"/>
          <w:szCs w:val="28"/>
          <w:lang w:val="en-US"/>
        </w:rPr>
      </w:pPr>
      <w:r w:rsidRPr="00EA3B90">
        <w:rPr>
          <w:rFonts w:ascii="Times New Roman" w:hAnsi="Times New Roman" w:cs="Times New Roman"/>
          <w:i/>
          <w:sz w:val="28"/>
          <w:szCs w:val="28"/>
          <w:lang w:val="en-US"/>
        </w:rPr>
        <w:t>Keywords:</w:t>
      </w:r>
      <w:r w:rsidRPr="00EA3B90">
        <w:rPr>
          <w:rFonts w:ascii="Times New Roman" w:hAnsi="Times New Roman" w:cs="Times New Roman"/>
          <w:sz w:val="28"/>
          <w:szCs w:val="28"/>
          <w:lang w:val="en-US"/>
        </w:rPr>
        <w:t xml:space="preserve"> cultural and educational center, following the traditions, language, information support</w:t>
      </w:r>
    </w:p>
    <w:p w:rsidR="0085707C" w:rsidRPr="00EA3B90" w:rsidRDefault="0085707C" w:rsidP="007A3671">
      <w:pPr>
        <w:snapToGrid w:val="0"/>
        <w:spacing w:after="0" w:line="240" w:lineRule="auto"/>
        <w:ind w:firstLine="709"/>
        <w:contextualSpacing/>
        <w:jc w:val="both"/>
        <w:rPr>
          <w:rFonts w:ascii="Times New Roman" w:eastAsia="Calibri" w:hAnsi="Times New Roman" w:cs="Times New Roman"/>
          <w:sz w:val="28"/>
          <w:szCs w:val="28"/>
          <w:lang w:val="en-US"/>
        </w:rPr>
      </w:pPr>
    </w:p>
    <w:p w:rsidR="001945DC" w:rsidRDefault="0085707C" w:rsidP="001945DC">
      <w:pPr>
        <w:snapToGrid w:val="0"/>
        <w:spacing w:after="0" w:line="240" w:lineRule="auto"/>
        <w:ind w:firstLine="709"/>
        <w:contextualSpacing/>
        <w:jc w:val="both"/>
        <w:rPr>
          <w:rFonts w:ascii="Times New Roman" w:eastAsia="Calibri" w:hAnsi="Times New Roman" w:cs="Times New Roman"/>
          <w:sz w:val="28"/>
          <w:szCs w:val="28"/>
        </w:rPr>
      </w:pPr>
      <w:r w:rsidRPr="00EA3B90">
        <w:rPr>
          <w:rFonts w:ascii="Times New Roman" w:eastAsia="Calibri" w:hAnsi="Times New Roman" w:cs="Times New Roman"/>
          <w:sz w:val="28"/>
          <w:szCs w:val="28"/>
        </w:rPr>
        <w:t xml:space="preserve">Ни для кого не секрет, что Южная Корея играет далеко не последнюю роль в развитии Дальнего Востока – в том числе и российской его части. </w:t>
      </w:r>
    </w:p>
    <w:p w:rsidR="0085707C" w:rsidRPr="00EA3B90" w:rsidRDefault="0085707C" w:rsidP="001945DC">
      <w:pPr>
        <w:snapToGrid w:val="0"/>
        <w:spacing w:after="0" w:line="240" w:lineRule="auto"/>
        <w:ind w:firstLine="709"/>
        <w:contextualSpacing/>
        <w:jc w:val="both"/>
        <w:rPr>
          <w:rFonts w:ascii="Times New Roman" w:eastAsia="Calibri" w:hAnsi="Times New Roman" w:cs="Times New Roman"/>
          <w:sz w:val="28"/>
          <w:szCs w:val="28"/>
        </w:rPr>
      </w:pPr>
      <w:r w:rsidRPr="00EA3B90">
        <w:rPr>
          <w:rFonts w:ascii="Times New Roman" w:eastAsia="Calibri" w:hAnsi="Times New Roman" w:cs="Times New Roman"/>
          <w:sz w:val="28"/>
          <w:szCs w:val="28"/>
        </w:rPr>
        <w:t>Богатая культура и небывалый экономический взлет позволили Респу</w:t>
      </w:r>
      <w:r w:rsidRPr="00EA3B90">
        <w:rPr>
          <w:rFonts w:ascii="Times New Roman" w:eastAsia="Calibri" w:hAnsi="Times New Roman" w:cs="Times New Roman"/>
          <w:sz w:val="28"/>
          <w:szCs w:val="28"/>
        </w:rPr>
        <w:t>б</w:t>
      </w:r>
      <w:r w:rsidRPr="00EA3B90">
        <w:rPr>
          <w:rFonts w:ascii="Times New Roman" w:eastAsia="Calibri" w:hAnsi="Times New Roman" w:cs="Times New Roman"/>
          <w:sz w:val="28"/>
          <w:szCs w:val="28"/>
        </w:rPr>
        <w:t>лике Корея выйти на мировую арену в качестве равноправного партнера с крупнейшими государствами мира. Не отрицая нового, корейцы не забывают и об истории, и о своих предках и соотечественниках, проживающих на террит</w:t>
      </w:r>
      <w:r w:rsidRPr="00EA3B90">
        <w:rPr>
          <w:rFonts w:ascii="Times New Roman" w:eastAsia="Calibri" w:hAnsi="Times New Roman" w:cs="Times New Roman"/>
          <w:sz w:val="28"/>
          <w:szCs w:val="28"/>
        </w:rPr>
        <w:t>о</w:t>
      </w:r>
      <w:r w:rsidRPr="00EA3B90">
        <w:rPr>
          <w:rFonts w:ascii="Times New Roman" w:eastAsia="Calibri" w:hAnsi="Times New Roman" w:cs="Times New Roman"/>
          <w:sz w:val="28"/>
          <w:szCs w:val="28"/>
        </w:rPr>
        <w:t xml:space="preserve">рии Российской Федерации. </w:t>
      </w:r>
    </w:p>
    <w:p w:rsidR="0085707C" w:rsidRPr="00EA3B90" w:rsidRDefault="0085707C" w:rsidP="00040E56">
      <w:pPr>
        <w:snapToGrid w:val="0"/>
        <w:spacing w:line="240" w:lineRule="auto"/>
        <w:ind w:firstLine="709"/>
        <w:contextualSpacing/>
        <w:jc w:val="both"/>
        <w:rPr>
          <w:rFonts w:ascii="Times New Roman" w:eastAsia="Calibri" w:hAnsi="Times New Roman" w:cs="Times New Roman"/>
          <w:sz w:val="28"/>
          <w:szCs w:val="28"/>
        </w:rPr>
      </w:pPr>
      <w:r w:rsidRPr="00EA3B90">
        <w:rPr>
          <w:rFonts w:ascii="Times New Roman" w:eastAsia="Calibri" w:hAnsi="Times New Roman" w:cs="Times New Roman"/>
          <w:sz w:val="28"/>
          <w:szCs w:val="28"/>
        </w:rPr>
        <w:t>Большинство корейцев, родившихся за пределами Корейского полуостр</w:t>
      </w:r>
      <w:r w:rsidRPr="00EA3B90">
        <w:rPr>
          <w:rFonts w:ascii="Times New Roman" w:eastAsia="Calibri" w:hAnsi="Times New Roman" w:cs="Times New Roman"/>
          <w:sz w:val="28"/>
          <w:szCs w:val="28"/>
        </w:rPr>
        <w:t>о</w:t>
      </w:r>
      <w:r w:rsidRPr="00EA3B90">
        <w:rPr>
          <w:rFonts w:ascii="Times New Roman" w:eastAsia="Calibri" w:hAnsi="Times New Roman" w:cs="Times New Roman"/>
          <w:sz w:val="28"/>
          <w:szCs w:val="28"/>
        </w:rPr>
        <w:t>ва</w:t>
      </w:r>
      <w:r w:rsidR="00E0133F">
        <w:rPr>
          <w:rFonts w:ascii="Times New Roman" w:eastAsia="Calibri" w:hAnsi="Times New Roman" w:cs="Times New Roman"/>
          <w:sz w:val="28"/>
          <w:szCs w:val="28"/>
        </w:rPr>
        <w:t>,</w:t>
      </w:r>
      <w:r w:rsidRPr="00EA3B90">
        <w:rPr>
          <w:rFonts w:ascii="Times New Roman" w:eastAsia="Calibri" w:hAnsi="Times New Roman" w:cs="Times New Roman"/>
          <w:sz w:val="28"/>
          <w:szCs w:val="28"/>
        </w:rPr>
        <w:t xml:space="preserve"> постепенно стали забывать традиции и культуру своей исторической род</w:t>
      </w:r>
      <w:r w:rsidRPr="00EA3B90">
        <w:rPr>
          <w:rFonts w:ascii="Times New Roman" w:eastAsia="Calibri" w:hAnsi="Times New Roman" w:cs="Times New Roman"/>
          <w:sz w:val="28"/>
          <w:szCs w:val="28"/>
        </w:rPr>
        <w:t>и</w:t>
      </w:r>
      <w:r w:rsidRPr="00EA3B90">
        <w:rPr>
          <w:rFonts w:ascii="Times New Roman" w:eastAsia="Calibri" w:hAnsi="Times New Roman" w:cs="Times New Roman"/>
          <w:sz w:val="28"/>
          <w:szCs w:val="28"/>
        </w:rPr>
        <w:t xml:space="preserve">ны, многие не знают корейского языка. </w:t>
      </w:r>
    </w:p>
    <w:p w:rsidR="0085707C" w:rsidRPr="00EA3B90" w:rsidRDefault="0085707C" w:rsidP="00040E56">
      <w:pPr>
        <w:snapToGrid w:val="0"/>
        <w:spacing w:line="240" w:lineRule="auto"/>
        <w:ind w:firstLine="709"/>
        <w:contextualSpacing/>
        <w:jc w:val="both"/>
        <w:rPr>
          <w:rFonts w:ascii="Times New Roman" w:eastAsia="Calibri" w:hAnsi="Times New Roman" w:cs="Times New Roman"/>
          <w:sz w:val="28"/>
          <w:szCs w:val="28"/>
        </w:rPr>
      </w:pPr>
      <w:r w:rsidRPr="00EA3B90">
        <w:rPr>
          <w:rFonts w:ascii="Times New Roman" w:eastAsia="Calibri" w:hAnsi="Times New Roman" w:cs="Times New Roman"/>
          <w:sz w:val="28"/>
          <w:szCs w:val="28"/>
        </w:rPr>
        <w:t>В 90-х годах прошлого столетия связи между Республикой Корея и Ро</w:t>
      </w:r>
      <w:r w:rsidRPr="00EA3B90">
        <w:rPr>
          <w:rFonts w:ascii="Times New Roman" w:eastAsia="Calibri" w:hAnsi="Times New Roman" w:cs="Times New Roman"/>
          <w:sz w:val="28"/>
          <w:szCs w:val="28"/>
        </w:rPr>
        <w:t>с</w:t>
      </w:r>
      <w:r w:rsidRPr="00EA3B90">
        <w:rPr>
          <w:rFonts w:ascii="Times New Roman" w:eastAsia="Calibri" w:hAnsi="Times New Roman" w:cs="Times New Roman"/>
          <w:sz w:val="28"/>
          <w:szCs w:val="28"/>
        </w:rPr>
        <w:t>сийской Федерацией стали налаживаться вновь, необходимым стали не только специалисты в знании корейского языка, но знатоки корейской культуры, тр</w:t>
      </w:r>
      <w:r w:rsidRPr="00EA3B90">
        <w:rPr>
          <w:rFonts w:ascii="Times New Roman" w:eastAsia="Calibri" w:hAnsi="Times New Roman" w:cs="Times New Roman"/>
          <w:sz w:val="28"/>
          <w:szCs w:val="28"/>
        </w:rPr>
        <w:t>а</w:t>
      </w:r>
      <w:r w:rsidRPr="00EA3B90">
        <w:rPr>
          <w:rFonts w:ascii="Times New Roman" w:eastAsia="Calibri" w:hAnsi="Times New Roman" w:cs="Times New Roman"/>
          <w:sz w:val="28"/>
          <w:szCs w:val="28"/>
        </w:rPr>
        <w:t>диций и особенностей корейского народа. Для того чтобы культурный обмен между двумя странами проходил как можно приятнее, а также для помощи с</w:t>
      </w:r>
      <w:r w:rsidRPr="00EA3B90">
        <w:rPr>
          <w:rFonts w:ascii="Times New Roman" w:eastAsia="Calibri" w:hAnsi="Times New Roman" w:cs="Times New Roman"/>
          <w:sz w:val="28"/>
          <w:szCs w:val="28"/>
        </w:rPr>
        <w:t>о</w:t>
      </w:r>
      <w:r w:rsidRPr="00EA3B90">
        <w:rPr>
          <w:rFonts w:ascii="Times New Roman" w:eastAsia="Calibri" w:hAnsi="Times New Roman" w:cs="Times New Roman"/>
          <w:sz w:val="28"/>
          <w:szCs w:val="28"/>
        </w:rPr>
        <w:t>отечественникам в поддержании традиций и возвращении на историческую р</w:t>
      </w:r>
      <w:r w:rsidRPr="00EA3B90">
        <w:rPr>
          <w:rFonts w:ascii="Times New Roman" w:eastAsia="Calibri" w:hAnsi="Times New Roman" w:cs="Times New Roman"/>
          <w:sz w:val="28"/>
          <w:szCs w:val="28"/>
        </w:rPr>
        <w:t>о</w:t>
      </w:r>
      <w:r w:rsidRPr="00EA3B90">
        <w:rPr>
          <w:rFonts w:ascii="Times New Roman" w:eastAsia="Calibri" w:hAnsi="Times New Roman" w:cs="Times New Roman"/>
          <w:sz w:val="28"/>
          <w:szCs w:val="28"/>
        </w:rPr>
        <w:t xml:space="preserve">дину, в 1997 году в Хабаровске, столице Дальнего Востока России, был открыт </w:t>
      </w:r>
      <w:r w:rsidRPr="00EA3B90">
        <w:rPr>
          <w:rFonts w:ascii="Times New Roman" w:eastAsia="Calibri" w:hAnsi="Times New Roman" w:cs="Times New Roman"/>
          <w:sz w:val="28"/>
          <w:szCs w:val="28"/>
        </w:rPr>
        <w:lastRenderedPageBreak/>
        <w:t xml:space="preserve">первый Корейский образовательный центр, контролируемый Министерством образования Республики Корея. </w:t>
      </w:r>
    </w:p>
    <w:p w:rsidR="0085707C" w:rsidRPr="00EA3B90" w:rsidRDefault="0085707C" w:rsidP="00040E56">
      <w:pPr>
        <w:snapToGrid w:val="0"/>
        <w:spacing w:line="240" w:lineRule="auto"/>
        <w:ind w:firstLine="709"/>
        <w:contextualSpacing/>
        <w:jc w:val="both"/>
        <w:rPr>
          <w:rFonts w:ascii="Times New Roman" w:eastAsia="Calibri" w:hAnsi="Times New Roman" w:cs="Times New Roman"/>
          <w:sz w:val="28"/>
          <w:szCs w:val="28"/>
        </w:rPr>
      </w:pPr>
      <w:r w:rsidRPr="00EA3B90">
        <w:rPr>
          <w:rFonts w:ascii="Times New Roman" w:eastAsia="Calibri" w:hAnsi="Times New Roman" w:cs="Times New Roman"/>
          <w:sz w:val="28"/>
          <w:szCs w:val="28"/>
        </w:rPr>
        <w:t>Впервые в Хабаровске стало возможным бесплатное изучение корейского языка и культуры на курсах, организованных центром. Высококвалифицир</w:t>
      </w:r>
      <w:r w:rsidRPr="00EA3B90">
        <w:rPr>
          <w:rFonts w:ascii="Times New Roman" w:eastAsia="Calibri" w:hAnsi="Times New Roman" w:cs="Times New Roman"/>
          <w:sz w:val="28"/>
          <w:szCs w:val="28"/>
        </w:rPr>
        <w:t>о</w:t>
      </w:r>
      <w:r w:rsidRPr="00EA3B90">
        <w:rPr>
          <w:rFonts w:ascii="Times New Roman" w:eastAsia="Calibri" w:hAnsi="Times New Roman" w:cs="Times New Roman"/>
          <w:sz w:val="28"/>
          <w:szCs w:val="28"/>
        </w:rPr>
        <w:t>ванные преподаватели корейского языка проходят стажировку в Республике Корея. Студенты, обладающими способностями и интересом в изучении коре</w:t>
      </w:r>
      <w:r w:rsidRPr="00EA3B90">
        <w:rPr>
          <w:rFonts w:ascii="Times New Roman" w:eastAsia="Calibri" w:hAnsi="Times New Roman" w:cs="Times New Roman"/>
          <w:sz w:val="28"/>
          <w:szCs w:val="28"/>
        </w:rPr>
        <w:t>й</w:t>
      </w:r>
      <w:r w:rsidRPr="00EA3B90">
        <w:rPr>
          <w:rFonts w:ascii="Times New Roman" w:eastAsia="Calibri" w:hAnsi="Times New Roman" w:cs="Times New Roman"/>
          <w:sz w:val="28"/>
          <w:szCs w:val="28"/>
        </w:rPr>
        <w:t xml:space="preserve">ского языка и корейской культуры, также получили возможность прохождения бесплатных или частично оплачиваемых стажировок в стране </w:t>
      </w:r>
      <w:r w:rsidRPr="00EA3B90">
        <w:rPr>
          <w:rFonts w:ascii="Times New Roman" w:eastAsia="Calibri" w:hAnsi="Times New Roman" w:cs="Times New Roman"/>
          <w:spacing w:val="-18"/>
          <w:sz w:val="28"/>
          <w:szCs w:val="28"/>
        </w:rPr>
        <w:t>изучаемого языка</w:t>
      </w:r>
      <w:r w:rsidRPr="00EA3B90">
        <w:rPr>
          <w:rFonts w:ascii="Times New Roman" w:eastAsia="Calibri" w:hAnsi="Times New Roman" w:cs="Times New Roman"/>
          <w:sz w:val="28"/>
          <w:szCs w:val="28"/>
        </w:rPr>
        <w:t>.</w:t>
      </w:r>
    </w:p>
    <w:p w:rsidR="0085707C" w:rsidRPr="00EA3B90" w:rsidRDefault="0085707C" w:rsidP="00040E56">
      <w:pPr>
        <w:snapToGrid w:val="0"/>
        <w:spacing w:line="240" w:lineRule="auto"/>
        <w:ind w:firstLine="709"/>
        <w:contextualSpacing/>
        <w:jc w:val="both"/>
        <w:rPr>
          <w:rFonts w:ascii="Times New Roman" w:eastAsia="Calibri" w:hAnsi="Times New Roman" w:cs="Times New Roman"/>
          <w:sz w:val="28"/>
          <w:szCs w:val="28"/>
        </w:rPr>
      </w:pPr>
      <w:r w:rsidRPr="00EA3B90">
        <w:rPr>
          <w:rFonts w:ascii="Times New Roman" w:eastAsia="Calibri" w:hAnsi="Times New Roman" w:cs="Times New Roman"/>
          <w:sz w:val="28"/>
          <w:szCs w:val="28"/>
        </w:rPr>
        <w:t>Одним из важнейших пунктов деятельности Центра является поддержка соотечественников, проживающих на территории Российской Федерации, о</w:t>
      </w:r>
      <w:r w:rsidRPr="00EA3B90">
        <w:rPr>
          <w:rFonts w:ascii="Times New Roman" w:eastAsia="Calibri" w:hAnsi="Times New Roman" w:cs="Times New Roman"/>
          <w:sz w:val="28"/>
          <w:szCs w:val="28"/>
        </w:rPr>
        <w:t>с</w:t>
      </w:r>
      <w:r w:rsidRPr="00EA3B90">
        <w:rPr>
          <w:rFonts w:ascii="Times New Roman" w:eastAsia="Calibri" w:hAnsi="Times New Roman" w:cs="Times New Roman"/>
          <w:sz w:val="28"/>
          <w:szCs w:val="28"/>
        </w:rPr>
        <w:t>нование школ изучения корейского языка в Иркутске, Благовещенске, Бир</w:t>
      </w:r>
      <w:r w:rsidRPr="00EA3B90">
        <w:rPr>
          <w:rFonts w:ascii="Times New Roman" w:eastAsia="Calibri" w:hAnsi="Times New Roman" w:cs="Times New Roman"/>
          <w:sz w:val="28"/>
          <w:szCs w:val="28"/>
        </w:rPr>
        <w:t>о</w:t>
      </w:r>
      <w:r w:rsidRPr="00EA3B90">
        <w:rPr>
          <w:rFonts w:ascii="Times New Roman" w:eastAsia="Calibri" w:hAnsi="Times New Roman" w:cs="Times New Roman"/>
          <w:sz w:val="28"/>
          <w:szCs w:val="28"/>
        </w:rPr>
        <w:t xml:space="preserve">биджане, Комсомольске-на-Амуре. </w:t>
      </w:r>
    </w:p>
    <w:p w:rsidR="0085707C" w:rsidRPr="00EA3B90" w:rsidRDefault="0085707C" w:rsidP="00040E56">
      <w:pPr>
        <w:snapToGrid w:val="0"/>
        <w:spacing w:line="240" w:lineRule="auto"/>
        <w:ind w:firstLine="709"/>
        <w:contextualSpacing/>
        <w:jc w:val="both"/>
        <w:rPr>
          <w:rFonts w:ascii="Times New Roman" w:eastAsia="Calibri" w:hAnsi="Times New Roman" w:cs="Times New Roman"/>
          <w:sz w:val="28"/>
          <w:szCs w:val="28"/>
        </w:rPr>
      </w:pPr>
      <w:r w:rsidRPr="00EA3B90">
        <w:rPr>
          <w:rFonts w:ascii="Times New Roman" w:eastAsia="Calibri" w:hAnsi="Times New Roman" w:cs="Times New Roman"/>
          <w:sz w:val="28"/>
          <w:szCs w:val="28"/>
        </w:rPr>
        <w:t>Благодаря Центру все изучающие корейский язык, независимо от возра</w:t>
      </w:r>
      <w:r w:rsidRPr="00EA3B90">
        <w:rPr>
          <w:rFonts w:ascii="Times New Roman" w:eastAsia="Calibri" w:hAnsi="Times New Roman" w:cs="Times New Roman"/>
          <w:sz w:val="28"/>
          <w:szCs w:val="28"/>
        </w:rPr>
        <w:t>с</w:t>
      </w:r>
      <w:r w:rsidRPr="00EA3B90">
        <w:rPr>
          <w:rFonts w:ascii="Times New Roman" w:eastAsia="Calibri" w:hAnsi="Times New Roman" w:cs="Times New Roman"/>
          <w:sz w:val="28"/>
          <w:szCs w:val="28"/>
        </w:rPr>
        <w:t>та и национальной принадлежности ежегодно имеют возможность пройти нез</w:t>
      </w:r>
      <w:r w:rsidRPr="00EA3B90">
        <w:rPr>
          <w:rFonts w:ascii="Times New Roman" w:eastAsia="Calibri" w:hAnsi="Times New Roman" w:cs="Times New Roman"/>
          <w:sz w:val="28"/>
          <w:szCs w:val="28"/>
        </w:rPr>
        <w:t>а</w:t>
      </w:r>
      <w:r w:rsidRPr="00EA3B90">
        <w:rPr>
          <w:rFonts w:ascii="Times New Roman" w:eastAsia="Calibri" w:hAnsi="Times New Roman" w:cs="Times New Roman"/>
          <w:sz w:val="28"/>
          <w:szCs w:val="28"/>
        </w:rPr>
        <w:t xml:space="preserve">висимый тест на знание корейского языка в городе Хабаровск. </w:t>
      </w:r>
    </w:p>
    <w:p w:rsidR="0085707C" w:rsidRPr="00EA3B90" w:rsidRDefault="0085707C" w:rsidP="00040E56">
      <w:pPr>
        <w:snapToGrid w:val="0"/>
        <w:spacing w:line="240" w:lineRule="auto"/>
        <w:ind w:firstLine="709"/>
        <w:contextualSpacing/>
        <w:jc w:val="both"/>
        <w:rPr>
          <w:rFonts w:ascii="Times New Roman" w:eastAsia="Calibri" w:hAnsi="Times New Roman" w:cs="Times New Roman"/>
          <w:spacing w:val="-4"/>
          <w:sz w:val="28"/>
          <w:szCs w:val="28"/>
        </w:rPr>
      </w:pPr>
      <w:r w:rsidRPr="00EA3B90">
        <w:rPr>
          <w:rFonts w:ascii="Times New Roman" w:eastAsia="Calibri" w:hAnsi="Times New Roman" w:cs="Times New Roman"/>
          <w:spacing w:val="-4"/>
          <w:sz w:val="28"/>
          <w:szCs w:val="28"/>
        </w:rPr>
        <w:t>Олимпиады по корейскому языку для образовательных учреждений дальн</w:t>
      </w:r>
      <w:r w:rsidRPr="00EA3B90">
        <w:rPr>
          <w:rFonts w:ascii="Times New Roman" w:eastAsia="Calibri" w:hAnsi="Times New Roman" w:cs="Times New Roman"/>
          <w:spacing w:val="-4"/>
          <w:sz w:val="28"/>
          <w:szCs w:val="28"/>
        </w:rPr>
        <w:t>е</w:t>
      </w:r>
      <w:r w:rsidRPr="00EA3B90">
        <w:rPr>
          <w:rFonts w:ascii="Times New Roman" w:eastAsia="Calibri" w:hAnsi="Times New Roman" w:cs="Times New Roman"/>
          <w:spacing w:val="-4"/>
          <w:sz w:val="28"/>
          <w:szCs w:val="28"/>
        </w:rPr>
        <w:t>го Востока России и Сибири, ежегодно проводимые в Дальневосточном Госуда</w:t>
      </w:r>
      <w:r w:rsidRPr="00EA3B90">
        <w:rPr>
          <w:rFonts w:ascii="Times New Roman" w:eastAsia="Calibri" w:hAnsi="Times New Roman" w:cs="Times New Roman"/>
          <w:spacing w:val="-4"/>
          <w:sz w:val="28"/>
          <w:szCs w:val="28"/>
        </w:rPr>
        <w:t>р</w:t>
      </w:r>
      <w:r w:rsidRPr="00EA3B90">
        <w:rPr>
          <w:rFonts w:ascii="Times New Roman" w:eastAsia="Calibri" w:hAnsi="Times New Roman" w:cs="Times New Roman"/>
          <w:spacing w:val="-4"/>
          <w:sz w:val="28"/>
          <w:szCs w:val="28"/>
        </w:rPr>
        <w:t>ственном Гуманитарном Университете (</w:t>
      </w:r>
      <w:proofErr w:type="gramStart"/>
      <w:r w:rsidRPr="00EA3B90">
        <w:rPr>
          <w:rFonts w:ascii="Times New Roman" w:eastAsia="Calibri" w:hAnsi="Times New Roman" w:cs="Times New Roman"/>
          <w:spacing w:val="-4"/>
          <w:sz w:val="28"/>
          <w:szCs w:val="28"/>
        </w:rPr>
        <w:t>г</w:t>
      </w:r>
      <w:proofErr w:type="gramEnd"/>
      <w:r w:rsidRPr="00EA3B90">
        <w:rPr>
          <w:rFonts w:ascii="Times New Roman" w:eastAsia="Calibri" w:hAnsi="Times New Roman" w:cs="Times New Roman"/>
          <w:spacing w:val="-4"/>
          <w:sz w:val="28"/>
          <w:szCs w:val="28"/>
        </w:rPr>
        <w:t>. Хабаровск), позволяют не только  по</w:t>
      </w:r>
      <w:r w:rsidRPr="00EA3B90">
        <w:rPr>
          <w:rFonts w:ascii="Times New Roman" w:eastAsia="Calibri" w:hAnsi="Times New Roman" w:cs="Times New Roman"/>
          <w:spacing w:val="-4"/>
          <w:sz w:val="28"/>
          <w:szCs w:val="28"/>
        </w:rPr>
        <w:t>д</w:t>
      </w:r>
      <w:r w:rsidRPr="00EA3B90">
        <w:rPr>
          <w:rFonts w:ascii="Times New Roman" w:eastAsia="Calibri" w:hAnsi="Times New Roman" w:cs="Times New Roman"/>
          <w:spacing w:val="-4"/>
          <w:sz w:val="28"/>
          <w:szCs w:val="28"/>
        </w:rPr>
        <w:t>держать интерес и конкурентоспособность участников и организаторов, но и н</w:t>
      </w:r>
      <w:r w:rsidRPr="00EA3B90">
        <w:rPr>
          <w:rFonts w:ascii="Times New Roman" w:eastAsia="Calibri" w:hAnsi="Times New Roman" w:cs="Times New Roman"/>
          <w:spacing w:val="-4"/>
          <w:sz w:val="28"/>
          <w:szCs w:val="28"/>
        </w:rPr>
        <w:t>а</w:t>
      </w:r>
      <w:r w:rsidRPr="00EA3B90">
        <w:rPr>
          <w:rFonts w:ascii="Times New Roman" w:eastAsia="Calibri" w:hAnsi="Times New Roman" w:cs="Times New Roman"/>
          <w:spacing w:val="-4"/>
          <w:sz w:val="28"/>
          <w:szCs w:val="28"/>
        </w:rPr>
        <w:t xml:space="preserve">ладить более тесные связи по всему региону. </w:t>
      </w:r>
    </w:p>
    <w:p w:rsidR="0085707C" w:rsidRPr="00EA3B90" w:rsidRDefault="0085707C" w:rsidP="00040E56">
      <w:pPr>
        <w:snapToGrid w:val="0"/>
        <w:spacing w:line="240" w:lineRule="auto"/>
        <w:ind w:firstLine="709"/>
        <w:contextualSpacing/>
        <w:jc w:val="both"/>
        <w:rPr>
          <w:rFonts w:ascii="Times New Roman" w:eastAsia="Calibri" w:hAnsi="Times New Roman" w:cs="Times New Roman"/>
          <w:sz w:val="28"/>
          <w:szCs w:val="28"/>
        </w:rPr>
      </w:pPr>
      <w:r w:rsidRPr="00EA3B90">
        <w:rPr>
          <w:rFonts w:ascii="Times New Roman" w:eastAsia="Calibri" w:hAnsi="Times New Roman" w:cs="Times New Roman"/>
          <w:sz w:val="28"/>
          <w:szCs w:val="28"/>
        </w:rPr>
        <w:t>Помимо этого, Центр оказывает информационную поддержку студентам из Республики Корея, приехавшим в Хабаро</w:t>
      </w:r>
      <w:proofErr w:type="gramStart"/>
      <w:r w:rsidRPr="00EA3B90">
        <w:rPr>
          <w:rFonts w:ascii="Times New Roman" w:eastAsia="Calibri" w:hAnsi="Times New Roman" w:cs="Times New Roman"/>
          <w:sz w:val="28"/>
          <w:szCs w:val="28"/>
        </w:rPr>
        <w:t>вск дл</w:t>
      </w:r>
      <w:proofErr w:type="gramEnd"/>
      <w:r w:rsidRPr="00EA3B90">
        <w:rPr>
          <w:rFonts w:ascii="Times New Roman" w:eastAsia="Calibri" w:hAnsi="Times New Roman" w:cs="Times New Roman"/>
          <w:sz w:val="28"/>
          <w:szCs w:val="28"/>
        </w:rPr>
        <w:t xml:space="preserve">я изучения русского языка. </w:t>
      </w:r>
    </w:p>
    <w:p w:rsidR="0085707C" w:rsidRPr="00EA3B90" w:rsidRDefault="0085707C" w:rsidP="007A3671">
      <w:pPr>
        <w:snapToGrid w:val="0"/>
        <w:spacing w:after="0" w:line="240" w:lineRule="auto"/>
        <w:ind w:firstLine="709"/>
        <w:jc w:val="both"/>
        <w:rPr>
          <w:rFonts w:ascii="Times New Roman" w:hAnsi="Times New Roman" w:cs="Times New Roman"/>
          <w:i/>
          <w:sz w:val="28"/>
          <w:szCs w:val="28"/>
        </w:rPr>
      </w:pPr>
      <w:r w:rsidRPr="00EA3B90">
        <w:rPr>
          <w:rFonts w:ascii="Times New Roman" w:eastAsia="Calibri" w:hAnsi="Times New Roman" w:cs="Times New Roman"/>
          <w:sz w:val="28"/>
          <w:szCs w:val="28"/>
        </w:rPr>
        <w:t>Сейчас Центр продолжает работу под руководством директора Кан Док Син. В планах – дальнейшее развитие уже начатых образовательных проектов, и, конечно же, создание новых.</w:t>
      </w:r>
    </w:p>
    <w:p w:rsidR="0085707C" w:rsidRDefault="0085707C" w:rsidP="007A3671">
      <w:pPr>
        <w:snapToGrid w:val="0"/>
        <w:spacing w:after="0" w:line="240" w:lineRule="auto"/>
        <w:rPr>
          <w:rFonts w:ascii="Times New Roman" w:hAnsi="Times New Roman" w:cs="Times New Roman"/>
          <w:sz w:val="28"/>
          <w:szCs w:val="28"/>
        </w:rPr>
      </w:pPr>
    </w:p>
    <w:p w:rsidR="001945DC" w:rsidRDefault="001945DC" w:rsidP="007A3671">
      <w:pPr>
        <w:snapToGrid w:val="0"/>
        <w:spacing w:after="0" w:line="240" w:lineRule="auto"/>
        <w:rPr>
          <w:rFonts w:ascii="Times New Roman" w:hAnsi="Times New Roman" w:cs="Times New Roman"/>
          <w:sz w:val="28"/>
          <w:szCs w:val="28"/>
        </w:rPr>
      </w:pPr>
    </w:p>
    <w:p w:rsidR="001945DC" w:rsidRDefault="001945DC" w:rsidP="007A3671">
      <w:pPr>
        <w:snapToGrid w:val="0"/>
        <w:spacing w:after="0" w:line="240" w:lineRule="auto"/>
        <w:rPr>
          <w:rFonts w:ascii="Times New Roman" w:hAnsi="Times New Roman" w:cs="Times New Roman"/>
          <w:sz w:val="28"/>
          <w:szCs w:val="28"/>
        </w:rPr>
      </w:pPr>
    </w:p>
    <w:p w:rsidR="001945DC" w:rsidRDefault="001945DC" w:rsidP="007A3671">
      <w:pPr>
        <w:snapToGrid w:val="0"/>
        <w:spacing w:after="0" w:line="240" w:lineRule="auto"/>
        <w:rPr>
          <w:rFonts w:ascii="Times New Roman" w:hAnsi="Times New Roman" w:cs="Times New Roman"/>
          <w:sz w:val="28"/>
          <w:szCs w:val="28"/>
        </w:rPr>
      </w:pPr>
    </w:p>
    <w:p w:rsidR="001945DC" w:rsidRDefault="001945DC" w:rsidP="007A3671">
      <w:pPr>
        <w:snapToGrid w:val="0"/>
        <w:spacing w:after="0" w:line="240" w:lineRule="auto"/>
        <w:rPr>
          <w:rFonts w:ascii="Times New Roman" w:hAnsi="Times New Roman" w:cs="Times New Roman"/>
          <w:sz w:val="28"/>
          <w:szCs w:val="28"/>
        </w:rPr>
      </w:pPr>
    </w:p>
    <w:p w:rsidR="001945DC" w:rsidRDefault="001945DC" w:rsidP="007A3671">
      <w:pPr>
        <w:snapToGrid w:val="0"/>
        <w:spacing w:after="0" w:line="240" w:lineRule="auto"/>
        <w:rPr>
          <w:rFonts w:ascii="Times New Roman" w:hAnsi="Times New Roman" w:cs="Times New Roman"/>
          <w:sz w:val="28"/>
          <w:szCs w:val="28"/>
        </w:rPr>
      </w:pPr>
    </w:p>
    <w:p w:rsidR="001945DC" w:rsidRDefault="001945DC" w:rsidP="007A3671">
      <w:pPr>
        <w:snapToGrid w:val="0"/>
        <w:spacing w:after="0" w:line="240" w:lineRule="auto"/>
        <w:rPr>
          <w:rFonts w:ascii="Times New Roman" w:hAnsi="Times New Roman" w:cs="Times New Roman"/>
          <w:sz w:val="28"/>
          <w:szCs w:val="28"/>
        </w:rPr>
      </w:pPr>
    </w:p>
    <w:p w:rsidR="001945DC" w:rsidRDefault="001945DC" w:rsidP="007A3671">
      <w:pPr>
        <w:snapToGrid w:val="0"/>
        <w:spacing w:after="0" w:line="240" w:lineRule="auto"/>
        <w:rPr>
          <w:rFonts w:ascii="Times New Roman" w:hAnsi="Times New Roman" w:cs="Times New Roman"/>
          <w:sz w:val="28"/>
          <w:szCs w:val="28"/>
        </w:rPr>
      </w:pPr>
    </w:p>
    <w:p w:rsidR="001945DC" w:rsidRDefault="001945DC" w:rsidP="007A3671">
      <w:pPr>
        <w:snapToGrid w:val="0"/>
        <w:spacing w:after="0" w:line="240" w:lineRule="auto"/>
        <w:rPr>
          <w:rFonts w:ascii="Times New Roman" w:hAnsi="Times New Roman" w:cs="Times New Roman"/>
          <w:sz w:val="28"/>
          <w:szCs w:val="28"/>
        </w:rPr>
      </w:pPr>
    </w:p>
    <w:p w:rsidR="001945DC" w:rsidRDefault="001945DC" w:rsidP="007A3671">
      <w:pPr>
        <w:snapToGrid w:val="0"/>
        <w:spacing w:after="0" w:line="240" w:lineRule="auto"/>
        <w:rPr>
          <w:rFonts w:ascii="Times New Roman" w:hAnsi="Times New Roman" w:cs="Times New Roman"/>
          <w:sz w:val="28"/>
          <w:szCs w:val="28"/>
        </w:rPr>
      </w:pPr>
    </w:p>
    <w:p w:rsidR="001945DC" w:rsidRDefault="001945DC" w:rsidP="007A3671">
      <w:pPr>
        <w:snapToGrid w:val="0"/>
        <w:spacing w:after="0" w:line="240" w:lineRule="auto"/>
        <w:rPr>
          <w:rFonts w:ascii="Times New Roman" w:hAnsi="Times New Roman" w:cs="Times New Roman"/>
          <w:sz w:val="28"/>
          <w:szCs w:val="28"/>
        </w:rPr>
      </w:pPr>
    </w:p>
    <w:p w:rsidR="001945DC" w:rsidRDefault="001945DC" w:rsidP="007A3671">
      <w:pPr>
        <w:snapToGrid w:val="0"/>
        <w:spacing w:after="0" w:line="240" w:lineRule="auto"/>
        <w:rPr>
          <w:rFonts w:ascii="Times New Roman" w:hAnsi="Times New Roman" w:cs="Times New Roman"/>
          <w:sz w:val="28"/>
          <w:szCs w:val="28"/>
        </w:rPr>
      </w:pPr>
    </w:p>
    <w:p w:rsidR="001945DC" w:rsidRDefault="001945DC" w:rsidP="007A3671">
      <w:pPr>
        <w:snapToGrid w:val="0"/>
        <w:spacing w:after="0" w:line="240" w:lineRule="auto"/>
        <w:rPr>
          <w:rFonts w:ascii="Times New Roman" w:hAnsi="Times New Roman" w:cs="Times New Roman"/>
          <w:sz w:val="28"/>
          <w:szCs w:val="28"/>
        </w:rPr>
      </w:pPr>
    </w:p>
    <w:p w:rsidR="001945DC" w:rsidRDefault="001945DC" w:rsidP="007A3671">
      <w:pPr>
        <w:snapToGrid w:val="0"/>
        <w:spacing w:after="0" w:line="240" w:lineRule="auto"/>
        <w:rPr>
          <w:rFonts w:ascii="Times New Roman" w:hAnsi="Times New Roman" w:cs="Times New Roman"/>
          <w:sz w:val="28"/>
          <w:szCs w:val="28"/>
        </w:rPr>
      </w:pPr>
    </w:p>
    <w:p w:rsidR="001945DC" w:rsidRDefault="001945DC" w:rsidP="007A3671">
      <w:pPr>
        <w:snapToGrid w:val="0"/>
        <w:spacing w:after="0" w:line="240" w:lineRule="auto"/>
        <w:rPr>
          <w:rFonts w:ascii="Times New Roman" w:hAnsi="Times New Roman" w:cs="Times New Roman"/>
          <w:sz w:val="28"/>
          <w:szCs w:val="28"/>
        </w:rPr>
      </w:pPr>
    </w:p>
    <w:p w:rsidR="001945DC" w:rsidRDefault="001945DC" w:rsidP="007A3671">
      <w:pPr>
        <w:snapToGrid w:val="0"/>
        <w:spacing w:after="0" w:line="240" w:lineRule="auto"/>
        <w:rPr>
          <w:rFonts w:ascii="Times New Roman" w:hAnsi="Times New Roman" w:cs="Times New Roman"/>
          <w:sz w:val="28"/>
          <w:szCs w:val="28"/>
        </w:rPr>
      </w:pPr>
    </w:p>
    <w:p w:rsidR="001945DC" w:rsidRDefault="001945DC" w:rsidP="007A3671">
      <w:pPr>
        <w:snapToGrid w:val="0"/>
        <w:spacing w:after="0" w:line="240" w:lineRule="auto"/>
        <w:rPr>
          <w:rFonts w:ascii="Times New Roman" w:hAnsi="Times New Roman" w:cs="Times New Roman"/>
          <w:sz w:val="28"/>
          <w:szCs w:val="28"/>
        </w:rPr>
      </w:pPr>
    </w:p>
    <w:p w:rsidR="001945DC" w:rsidRDefault="001945DC" w:rsidP="007A3671">
      <w:pPr>
        <w:snapToGrid w:val="0"/>
        <w:spacing w:after="0" w:line="240" w:lineRule="auto"/>
        <w:rPr>
          <w:rFonts w:ascii="Times New Roman" w:hAnsi="Times New Roman" w:cs="Times New Roman"/>
          <w:sz w:val="28"/>
          <w:szCs w:val="28"/>
        </w:rPr>
      </w:pPr>
    </w:p>
    <w:p w:rsidR="001945DC" w:rsidRDefault="001945DC" w:rsidP="007A3671">
      <w:pPr>
        <w:snapToGrid w:val="0"/>
        <w:spacing w:after="0" w:line="240" w:lineRule="auto"/>
        <w:rPr>
          <w:rFonts w:ascii="Times New Roman" w:hAnsi="Times New Roman" w:cs="Times New Roman"/>
          <w:sz w:val="28"/>
          <w:szCs w:val="28"/>
        </w:rPr>
      </w:pPr>
    </w:p>
    <w:p w:rsidR="001945DC" w:rsidRDefault="001945DC" w:rsidP="007A3671">
      <w:pPr>
        <w:snapToGrid w:val="0"/>
        <w:spacing w:after="0" w:line="240" w:lineRule="auto"/>
        <w:rPr>
          <w:rFonts w:ascii="Times New Roman" w:hAnsi="Times New Roman" w:cs="Times New Roman"/>
          <w:sz w:val="28"/>
          <w:szCs w:val="28"/>
        </w:rPr>
      </w:pPr>
    </w:p>
    <w:p w:rsidR="0085707C" w:rsidRPr="00F3672B" w:rsidRDefault="0085707C" w:rsidP="007A3671">
      <w:pPr>
        <w:pStyle w:val="af6"/>
        <w:spacing w:before="0" w:beforeAutospacing="0" w:after="0" w:afterAutospacing="0" w:line="240" w:lineRule="auto"/>
        <w:jc w:val="left"/>
        <w:rPr>
          <w:rFonts w:ascii="Times New Roman" w:hAnsi="Times New Roman"/>
          <w:caps/>
          <w:sz w:val="28"/>
          <w:szCs w:val="28"/>
        </w:rPr>
      </w:pPr>
      <w:r w:rsidRPr="00EA3B90">
        <w:rPr>
          <w:rFonts w:ascii="Times New Roman" w:hAnsi="Times New Roman"/>
          <w:caps/>
          <w:sz w:val="28"/>
          <w:szCs w:val="28"/>
        </w:rPr>
        <w:lastRenderedPageBreak/>
        <w:t>удк 314.74</w:t>
      </w:r>
    </w:p>
    <w:p w:rsidR="001C5E53" w:rsidRPr="00F3672B" w:rsidRDefault="001C5E53" w:rsidP="007A3671">
      <w:pPr>
        <w:pStyle w:val="af6"/>
        <w:spacing w:before="0" w:beforeAutospacing="0" w:after="0" w:afterAutospacing="0" w:line="240" w:lineRule="auto"/>
        <w:jc w:val="left"/>
        <w:rPr>
          <w:rFonts w:ascii="Times New Roman" w:hAnsi="Times New Roman"/>
          <w:caps/>
          <w:sz w:val="28"/>
          <w:szCs w:val="28"/>
        </w:rPr>
      </w:pPr>
    </w:p>
    <w:p w:rsidR="0085707C" w:rsidRPr="00EA3B90" w:rsidRDefault="0085707C" w:rsidP="001945DC">
      <w:pPr>
        <w:pStyle w:val="af6"/>
        <w:spacing w:before="120" w:beforeAutospacing="0" w:after="120" w:afterAutospacing="0" w:line="240" w:lineRule="auto"/>
        <w:jc w:val="center"/>
        <w:rPr>
          <w:rFonts w:ascii="Times New Roman" w:hAnsi="Times New Roman"/>
          <w:b/>
          <w:caps/>
          <w:sz w:val="28"/>
          <w:szCs w:val="28"/>
        </w:rPr>
      </w:pPr>
      <w:r w:rsidRPr="00EA3B90">
        <w:rPr>
          <w:rFonts w:ascii="Times New Roman" w:hAnsi="Times New Roman"/>
          <w:b/>
          <w:caps/>
          <w:sz w:val="28"/>
          <w:szCs w:val="28"/>
        </w:rPr>
        <w:t>деятельность Корейского культурно-просветительского центра в г.Хабаровске</w:t>
      </w:r>
    </w:p>
    <w:p w:rsidR="004970D9" w:rsidRPr="00E0133F" w:rsidRDefault="004970D9" w:rsidP="004970D9">
      <w:pPr>
        <w:snapToGrid w:val="0"/>
        <w:spacing w:after="0" w:line="240" w:lineRule="auto"/>
        <w:jc w:val="center"/>
        <w:rPr>
          <w:rFonts w:ascii="Times New Roman" w:hAnsi="Times New Roman" w:cs="Times New Roman"/>
          <w:i/>
          <w:sz w:val="28"/>
          <w:szCs w:val="28"/>
        </w:rPr>
      </w:pPr>
      <w:r w:rsidRPr="00EA3B90">
        <w:rPr>
          <w:rFonts w:ascii="Times New Roman" w:hAnsi="Times New Roman" w:cs="Times New Roman"/>
          <w:b/>
          <w:sz w:val="28"/>
          <w:szCs w:val="28"/>
        </w:rPr>
        <w:t>© Кан Док Син,</w:t>
      </w:r>
      <w:r>
        <w:rPr>
          <w:rFonts w:ascii="Times New Roman" w:hAnsi="Times New Roman" w:cs="Times New Roman"/>
          <w:b/>
          <w:sz w:val="28"/>
          <w:szCs w:val="28"/>
        </w:rPr>
        <w:t xml:space="preserve"> </w:t>
      </w:r>
      <w:r>
        <w:rPr>
          <w:rFonts w:ascii="Times New Roman" w:hAnsi="Times New Roman" w:cs="Times New Roman"/>
          <w:i/>
          <w:sz w:val="28"/>
          <w:szCs w:val="28"/>
        </w:rPr>
        <w:t>д</w:t>
      </w:r>
      <w:r w:rsidRPr="00E0133F">
        <w:rPr>
          <w:rFonts w:ascii="Times New Roman" w:hAnsi="Times New Roman" w:cs="Times New Roman"/>
          <w:i/>
          <w:sz w:val="28"/>
          <w:szCs w:val="28"/>
        </w:rPr>
        <w:t xml:space="preserve">иректор Корейского культурно-просветительского </w:t>
      </w:r>
    </w:p>
    <w:p w:rsidR="004970D9" w:rsidRPr="00E0133F" w:rsidRDefault="004970D9" w:rsidP="004970D9">
      <w:pPr>
        <w:snapToGrid w:val="0"/>
        <w:spacing w:after="0" w:line="240" w:lineRule="auto"/>
        <w:jc w:val="center"/>
        <w:rPr>
          <w:rFonts w:ascii="Times New Roman" w:hAnsi="Times New Roman" w:cs="Times New Roman"/>
          <w:i/>
          <w:sz w:val="28"/>
          <w:szCs w:val="28"/>
        </w:rPr>
      </w:pPr>
      <w:r w:rsidRPr="00E0133F">
        <w:rPr>
          <w:rFonts w:ascii="Times New Roman" w:hAnsi="Times New Roman" w:cs="Times New Roman"/>
          <w:i/>
          <w:sz w:val="28"/>
          <w:szCs w:val="28"/>
        </w:rPr>
        <w:t>центра в г</w:t>
      </w:r>
      <w:proofErr w:type="gramStart"/>
      <w:r w:rsidRPr="00E0133F">
        <w:rPr>
          <w:rFonts w:ascii="Times New Roman" w:hAnsi="Times New Roman" w:cs="Times New Roman"/>
          <w:i/>
          <w:sz w:val="28"/>
          <w:szCs w:val="28"/>
        </w:rPr>
        <w:t>.Х</w:t>
      </w:r>
      <w:proofErr w:type="gramEnd"/>
      <w:r w:rsidRPr="00E0133F">
        <w:rPr>
          <w:rFonts w:ascii="Times New Roman" w:hAnsi="Times New Roman" w:cs="Times New Roman"/>
          <w:i/>
          <w:sz w:val="28"/>
          <w:szCs w:val="28"/>
        </w:rPr>
        <w:t>абаровск, Южная Корея, г.Сеул</w:t>
      </w:r>
    </w:p>
    <w:p w:rsidR="004970D9" w:rsidRDefault="004970D9" w:rsidP="004970D9">
      <w:pPr>
        <w:snapToGrid w:val="0"/>
        <w:spacing w:after="0" w:line="240" w:lineRule="auto"/>
        <w:jc w:val="center"/>
        <w:rPr>
          <w:rFonts w:ascii="Times New Roman" w:hAnsi="Times New Roman" w:cs="Times New Roman"/>
          <w:i/>
          <w:sz w:val="28"/>
          <w:szCs w:val="28"/>
        </w:rPr>
      </w:pPr>
      <w:r w:rsidRPr="00EA3B90">
        <w:rPr>
          <w:rFonts w:ascii="Times New Roman" w:hAnsi="Times New Roman" w:cs="Times New Roman"/>
          <w:b/>
          <w:sz w:val="28"/>
          <w:szCs w:val="28"/>
        </w:rPr>
        <w:t>© А.С.</w:t>
      </w:r>
      <w:r w:rsidRPr="004970D9">
        <w:rPr>
          <w:rFonts w:ascii="Times New Roman" w:hAnsi="Times New Roman" w:cs="Times New Roman"/>
          <w:b/>
          <w:sz w:val="28"/>
          <w:szCs w:val="28"/>
        </w:rPr>
        <w:t xml:space="preserve"> </w:t>
      </w:r>
      <w:r w:rsidRPr="00EA3B90">
        <w:rPr>
          <w:rFonts w:ascii="Times New Roman" w:hAnsi="Times New Roman" w:cs="Times New Roman"/>
          <w:b/>
          <w:sz w:val="28"/>
          <w:szCs w:val="28"/>
        </w:rPr>
        <w:t xml:space="preserve">Воробьева, </w:t>
      </w:r>
      <w:r w:rsidRPr="00E0133F">
        <w:rPr>
          <w:rFonts w:ascii="Times New Roman" w:hAnsi="Times New Roman" w:cs="Times New Roman"/>
          <w:i/>
          <w:sz w:val="28"/>
          <w:szCs w:val="28"/>
        </w:rPr>
        <w:t>переводчик Корейского культурно-просветительского</w:t>
      </w:r>
    </w:p>
    <w:p w:rsidR="004970D9" w:rsidRPr="00F3672B" w:rsidRDefault="001716BB" w:rsidP="004970D9">
      <w:pPr>
        <w:snapToGrid w:val="0"/>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центра, г</w:t>
      </w:r>
      <w:proofErr w:type="gramStart"/>
      <w:r>
        <w:rPr>
          <w:rFonts w:ascii="Times New Roman" w:hAnsi="Times New Roman" w:cs="Times New Roman"/>
          <w:i/>
          <w:sz w:val="28"/>
          <w:szCs w:val="28"/>
        </w:rPr>
        <w:t>.</w:t>
      </w:r>
      <w:r w:rsidR="004970D9" w:rsidRPr="00E0133F">
        <w:rPr>
          <w:rFonts w:ascii="Times New Roman" w:hAnsi="Times New Roman" w:cs="Times New Roman"/>
          <w:i/>
          <w:sz w:val="28"/>
          <w:szCs w:val="28"/>
        </w:rPr>
        <w:t>Х</w:t>
      </w:r>
      <w:proofErr w:type="gramEnd"/>
      <w:r w:rsidR="004970D9" w:rsidRPr="00E0133F">
        <w:rPr>
          <w:rFonts w:ascii="Times New Roman" w:hAnsi="Times New Roman" w:cs="Times New Roman"/>
          <w:i/>
          <w:sz w:val="28"/>
          <w:szCs w:val="28"/>
        </w:rPr>
        <w:t>абаровск, Россия</w:t>
      </w:r>
    </w:p>
    <w:p w:rsidR="001C5E53" w:rsidRPr="00F3672B" w:rsidRDefault="001C5E53" w:rsidP="004970D9">
      <w:pPr>
        <w:snapToGrid w:val="0"/>
        <w:spacing w:after="0" w:line="240" w:lineRule="auto"/>
        <w:jc w:val="center"/>
        <w:rPr>
          <w:rFonts w:ascii="Times New Roman" w:hAnsi="Times New Roman" w:cs="Times New Roman"/>
          <w:i/>
          <w:sz w:val="28"/>
          <w:szCs w:val="28"/>
        </w:rPr>
      </w:pPr>
    </w:p>
    <w:p w:rsidR="0085707C" w:rsidRPr="00DE2C87" w:rsidRDefault="0085707C" w:rsidP="007A3671">
      <w:pPr>
        <w:snapToGrid w:val="0"/>
        <w:spacing w:after="0" w:line="240" w:lineRule="auto"/>
        <w:ind w:firstLine="709"/>
        <w:jc w:val="both"/>
        <w:rPr>
          <w:rFonts w:ascii="Times New Roman" w:hAnsi="Times New Roman" w:cs="Times New Roman"/>
          <w:i/>
          <w:sz w:val="28"/>
          <w:szCs w:val="28"/>
        </w:rPr>
      </w:pPr>
      <w:r w:rsidRPr="00DE2C87">
        <w:rPr>
          <w:rFonts w:ascii="Times New Roman" w:hAnsi="Times New Roman" w:cs="Times New Roman"/>
          <w:i/>
          <w:sz w:val="28"/>
          <w:szCs w:val="28"/>
        </w:rPr>
        <w:t>Аннотация:</w:t>
      </w:r>
      <w:r w:rsidR="001C5E53" w:rsidRPr="00DE2C87">
        <w:rPr>
          <w:rFonts w:ascii="Times New Roman" w:hAnsi="Times New Roman" w:cs="Times New Roman"/>
          <w:i/>
          <w:sz w:val="28"/>
          <w:szCs w:val="28"/>
        </w:rPr>
        <w:t xml:space="preserve"> </w:t>
      </w:r>
      <w:r w:rsidRPr="00DE2C87">
        <w:rPr>
          <w:rFonts w:ascii="Times New Roman" w:hAnsi="Times New Roman" w:cs="Times New Roman"/>
          <w:sz w:val="28"/>
          <w:szCs w:val="28"/>
        </w:rPr>
        <w:t>В статье автор отражает основные задачи деятельности К</w:t>
      </w:r>
      <w:r w:rsidRPr="00DE2C87">
        <w:rPr>
          <w:rFonts w:ascii="Times New Roman" w:hAnsi="Times New Roman" w:cs="Times New Roman"/>
          <w:sz w:val="28"/>
          <w:szCs w:val="28"/>
        </w:rPr>
        <w:t>о</w:t>
      </w:r>
      <w:r w:rsidRPr="00DE2C87">
        <w:rPr>
          <w:rFonts w:ascii="Times New Roman" w:hAnsi="Times New Roman" w:cs="Times New Roman"/>
          <w:sz w:val="28"/>
          <w:szCs w:val="28"/>
        </w:rPr>
        <w:t>рейского культурно-просветительского центра в городе Хабаровске, рассказ</w:t>
      </w:r>
      <w:r w:rsidRPr="00DE2C87">
        <w:rPr>
          <w:rFonts w:ascii="Times New Roman" w:hAnsi="Times New Roman" w:cs="Times New Roman"/>
          <w:sz w:val="28"/>
          <w:szCs w:val="28"/>
        </w:rPr>
        <w:t>ы</w:t>
      </w:r>
      <w:r w:rsidRPr="00DE2C87">
        <w:rPr>
          <w:rFonts w:ascii="Times New Roman" w:hAnsi="Times New Roman" w:cs="Times New Roman"/>
          <w:sz w:val="28"/>
          <w:szCs w:val="28"/>
        </w:rPr>
        <w:t xml:space="preserve">вает о его создании и предоставляемых для молодёжи возможностях. </w:t>
      </w:r>
    </w:p>
    <w:p w:rsidR="0085707C" w:rsidRPr="00DE2C87" w:rsidRDefault="0085707C" w:rsidP="00040E56">
      <w:pPr>
        <w:snapToGrid w:val="0"/>
        <w:spacing w:after="0" w:line="240" w:lineRule="auto"/>
        <w:ind w:firstLine="709"/>
        <w:jc w:val="both"/>
        <w:rPr>
          <w:rFonts w:ascii="Times New Roman" w:hAnsi="Times New Roman" w:cs="Times New Roman"/>
          <w:sz w:val="28"/>
          <w:szCs w:val="28"/>
        </w:rPr>
      </w:pPr>
      <w:r w:rsidRPr="00DE2C87">
        <w:rPr>
          <w:rFonts w:ascii="Times New Roman" w:hAnsi="Times New Roman" w:cs="Times New Roman"/>
          <w:i/>
          <w:sz w:val="28"/>
          <w:szCs w:val="28"/>
        </w:rPr>
        <w:t>Ключевые</w:t>
      </w:r>
      <w:r w:rsidR="001C5E53" w:rsidRPr="00DE2C87">
        <w:rPr>
          <w:rFonts w:ascii="Times New Roman" w:hAnsi="Times New Roman" w:cs="Times New Roman"/>
          <w:i/>
          <w:sz w:val="28"/>
          <w:szCs w:val="28"/>
        </w:rPr>
        <w:t xml:space="preserve"> </w:t>
      </w:r>
      <w:r w:rsidRPr="00DE2C87">
        <w:rPr>
          <w:rFonts w:ascii="Times New Roman" w:hAnsi="Times New Roman" w:cs="Times New Roman"/>
          <w:i/>
          <w:sz w:val="28"/>
          <w:szCs w:val="28"/>
        </w:rPr>
        <w:t>слова:</w:t>
      </w:r>
      <w:r w:rsidRPr="00DE2C87">
        <w:rPr>
          <w:rFonts w:ascii="Times New Roman" w:hAnsi="Times New Roman" w:cs="Times New Roman"/>
          <w:sz w:val="28"/>
          <w:szCs w:val="28"/>
        </w:rPr>
        <w:t xml:space="preserve"> социальное образование, образовательная деятельность, корейский язык, обмен информацией между университетами</w:t>
      </w:r>
    </w:p>
    <w:p w:rsidR="001C5E53" w:rsidRPr="001C5E53" w:rsidRDefault="001C5E53" w:rsidP="007A3671">
      <w:pPr>
        <w:snapToGrid w:val="0"/>
        <w:spacing w:after="0" w:line="240" w:lineRule="auto"/>
        <w:jc w:val="both"/>
        <w:rPr>
          <w:rFonts w:ascii="Times New Roman" w:hAnsi="Times New Roman" w:cs="Times New Roman"/>
          <w:i/>
          <w:sz w:val="28"/>
          <w:szCs w:val="28"/>
        </w:rPr>
      </w:pPr>
    </w:p>
    <w:p w:rsidR="005E716C" w:rsidRPr="009E041C" w:rsidRDefault="0085707C" w:rsidP="00040E56">
      <w:pPr>
        <w:pStyle w:val="af6"/>
        <w:spacing w:before="0" w:beforeAutospacing="0" w:after="0" w:afterAutospacing="0" w:line="240" w:lineRule="auto"/>
        <w:jc w:val="center"/>
        <w:rPr>
          <w:rFonts w:ascii="Times New Roman" w:hAnsi="Times New Roman"/>
          <w:b/>
          <w:bCs/>
          <w:caps/>
          <w:sz w:val="28"/>
          <w:szCs w:val="28"/>
          <w:lang w:val="en-US"/>
        </w:rPr>
      </w:pPr>
      <w:r w:rsidRPr="00EA3B90">
        <w:rPr>
          <w:rFonts w:ascii="Times New Roman" w:hAnsi="Times New Roman"/>
          <w:b/>
          <w:bCs/>
          <w:caps/>
          <w:sz w:val="28"/>
          <w:szCs w:val="28"/>
          <w:lang w:val="en-US"/>
        </w:rPr>
        <w:t xml:space="preserve">ACTIVITIES Korean cultural and educational </w:t>
      </w:r>
    </w:p>
    <w:p w:rsidR="0085707C" w:rsidRDefault="0085707C" w:rsidP="00040E56">
      <w:pPr>
        <w:pStyle w:val="af6"/>
        <w:spacing w:before="0" w:beforeAutospacing="0" w:after="0" w:afterAutospacing="0" w:line="240" w:lineRule="auto"/>
        <w:jc w:val="center"/>
        <w:rPr>
          <w:rFonts w:ascii="Times New Roman" w:hAnsi="Times New Roman"/>
          <w:b/>
          <w:bCs/>
          <w:caps/>
          <w:sz w:val="28"/>
          <w:szCs w:val="28"/>
          <w:lang w:val="en-US"/>
        </w:rPr>
      </w:pPr>
      <w:r w:rsidRPr="00EA3B90">
        <w:rPr>
          <w:rFonts w:ascii="Times New Roman" w:hAnsi="Times New Roman"/>
          <w:b/>
          <w:bCs/>
          <w:caps/>
          <w:sz w:val="28"/>
          <w:szCs w:val="28"/>
          <w:lang w:val="en-US"/>
        </w:rPr>
        <w:t>center in Khabarovsk</w:t>
      </w:r>
    </w:p>
    <w:p w:rsidR="001C5E53" w:rsidRPr="009E041C" w:rsidRDefault="001C5E53" w:rsidP="00040E56">
      <w:pPr>
        <w:pStyle w:val="af6"/>
        <w:spacing w:before="0" w:beforeAutospacing="0" w:after="0" w:afterAutospacing="0" w:line="240" w:lineRule="auto"/>
        <w:jc w:val="center"/>
        <w:rPr>
          <w:rFonts w:ascii="Times New Roman" w:hAnsi="Times New Roman"/>
          <w:b/>
          <w:bCs/>
          <w:caps/>
          <w:sz w:val="28"/>
          <w:szCs w:val="28"/>
          <w:lang w:val="en-US"/>
        </w:rPr>
      </w:pPr>
    </w:p>
    <w:p w:rsidR="004970D9" w:rsidRPr="007A3671" w:rsidRDefault="004970D9" w:rsidP="004970D9">
      <w:pPr>
        <w:snapToGrid w:val="0"/>
        <w:spacing w:after="0" w:line="240" w:lineRule="auto"/>
        <w:jc w:val="center"/>
        <w:rPr>
          <w:rFonts w:ascii="Times New Roman" w:hAnsi="Times New Roman" w:cs="Times New Roman"/>
          <w:i/>
          <w:sz w:val="28"/>
          <w:szCs w:val="28"/>
          <w:lang w:val="en-US"/>
        </w:rPr>
      </w:pPr>
      <w:r w:rsidRPr="004970D9">
        <w:rPr>
          <w:rFonts w:ascii="Times New Roman" w:hAnsi="Times New Roman" w:cs="Times New Roman"/>
          <w:b/>
          <w:sz w:val="28"/>
          <w:szCs w:val="28"/>
          <w:lang w:val="en-US"/>
        </w:rPr>
        <w:t>©</w:t>
      </w:r>
      <w:r>
        <w:rPr>
          <w:rFonts w:ascii="Times New Roman" w:hAnsi="Times New Roman" w:cs="Times New Roman"/>
          <w:b/>
          <w:sz w:val="28"/>
          <w:szCs w:val="28"/>
          <w:lang w:val="en-US"/>
        </w:rPr>
        <w:t xml:space="preserve"> </w:t>
      </w:r>
      <w:r w:rsidRPr="00EA3B90">
        <w:rPr>
          <w:rFonts w:ascii="Times New Roman" w:hAnsi="Times New Roman" w:cs="Times New Roman"/>
          <w:b/>
          <w:sz w:val="28"/>
          <w:szCs w:val="28"/>
          <w:lang w:val="en-US"/>
        </w:rPr>
        <w:t>Kang Shin Dock</w:t>
      </w:r>
      <w:r w:rsidRPr="00EA3B90">
        <w:rPr>
          <w:rFonts w:ascii="Times New Roman" w:hAnsi="Times New Roman" w:cs="Times New Roman"/>
          <w:sz w:val="28"/>
          <w:szCs w:val="28"/>
          <w:lang w:val="en-US"/>
        </w:rPr>
        <w:t xml:space="preserve">, </w:t>
      </w:r>
      <w:r w:rsidRPr="007A3671">
        <w:rPr>
          <w:rFonts w:ascii="Times New Roman" w:hAnsi="Times New Roman" w:cs="Times New Roman"/>
          <w:i/>
          <w:sz w:val="28"/>
          <w:szCs w:val="28"/>
          <w:lang w:val="en-US"/>
        </w:rPr>
        <w:t xml:space="preserve">Director of the Korean Cultural and Educationalcenter </w:t>
      </w:r>
    </w:p>
    <w:p w:rsidR="004970D9" w:rsidRPr="007A3671" w:rsidRDefault="004970D9" w:rsidP="004970D9">
      <w:pPr>
        <w:snapToGrid w:val="0"/>
        <w:spacing w:after="0" w:line="240" w:lineRule="auto"/>
        <w:jc w:val="center"/>
        <w:rPr>
          <w:rFonts w:ascii="Times New Roman" w:hAnsi="Times New Roman" w:cs="Times New Roman"/>
          <w:i/>
          <w:sz w:val="28"/>
          <w:szCs w:val="28"/>
          <w:lang w:val="en-US"/>
        </w:rPr>
      </w:pPr>
      <w:proofErr w:type="gramStart"/>
      <w:r w:rsidRPr="007A3671">
        <w:rPr>
          <w:rFonts w:ascii="Times New Roman" w:hAnsi="Times New Roman" w:cs="Times New Roman"/>
          <w:i/>
          <w:sz w:val="28"/>
          <w:szCs w:val="28"/>
          <w:lang w:val="en-US"/>
        </w:rPr>
        <w:t>in</w:t>
      </w:r>
      <w:proofErr w:type="gramEnd"/>
      <w:r w:rsidRPr="007A3671">
        <w:rPr>
          <w:rFonts w:ascii="Times New Roman" w:hAnsi="Times New Roman" w:cs="Times New Roman"/>
          <w:i/>
          <w:sz w:val="28"/>
          <w:szCs w:val="28"/>
          <w:lang w:val="en-US"/>
        </w:rPr>
        <w:t xml:space="preserve"> Khabarovsk, South Korea, Seoul</w:t>
      </w:r>
    </w:p>
    <w:p w:rsidR="004970D9" w:rsidRPr="007A3671" w:rsidRDefault="004970D9" w:rsidP="004970D9">
      <w:pPr>
        <w:snapToGrid w:val="0"/>
        <w:spacing w:after="0" w:line="240" w:lineRule="auto"/>
        <w:jc w:val="center"/>
        <w:rPr>
          <w:rFonts w:ascii="Times New Roman" w:hAnsi="Times New Roman" w:cs="Times New Roman"/>
          <w:i/>
          <w:sz w:val="28"/>
          <w:szCs w:val="28"/>
          <w:lang w:val="en-US"/>
        </w:rPr>
      </w:pPr>
      <w:r w:rsidRPr="004970D9">
        <w:rPr>
          <w:rFonts w:ascii="Times New Roman" w:hAnsi="Times New Roman" w:cs="Times New Roman"/>
          <w:b/>
          <w:sz w:val="28"/>
          <w:szCs w:val="28"/>
          <w:lang w:val="en-US"/>
        </w:rPr>
        <w:t>©</w:t>
      </w:r>
      <w:r>
        <w:rPr>
          <w:rFonts w:ascii="Times New Roman" w:hAnsi="Times New Roman" w:cs="Times New Roman"/>
          <w:b/>
          <w:sz w:val="28"/>
          <w:szCs w:val="28"/>
          <w:lang w:val="en-US"/>
        </w:rPr>
        <w:t xml:space="preserve"> </w:t>
      </w:r>
      <w:r w:rsidRPr="00EA3B90">
        <w:rPr>
          <w:rFonts w:ascii="Times New Roman" w:hAnsi="Times New Roman" w:cs="Times New Roman"/>
          <w:b/>
          <w:sz w:val="28"/>
          <w:szCs w:val="28"/>
          <w:lang w:val="en-US"/>
        </w:rPr>
        <w:t>A</w:t>
      </w:r>
      <w:r>
        <w:rPr>
          <w:rFonts w:ascii="Times New Roman" w:hAnsi="Times New Roman" w:cs="Times New Roman"/>
          <w:b/>
          <w:sz w:val="28"/>
          <w:szCs w:val="28"/>
          <w:lang w:val="en-US"/>
        </w:rPr>
        <w:t>.</w:t>
      </w:r>
      <w:r w:rsidRPr="00EA3B90">
        <w:rPr>
          <w:rFonts w:ascii="Times New Roman" w:hAnsi="Times New Roman" w:cs="Times New Roman"/>
          <w:b/>
          <w:sz w:val="28"/>
          <w:szCs w:val="28"/>
          <w:lang w:val="en-US"/>
        </w:rPr>
        <w:t>S</w:t>
      </w:r>
      <w:r>
        <w:rPr>
          <w:rFonts w:ascii="Times New Roman" w:hAnsi="Times New Roman" w:cs="Times New Roman"/>
          <w:b/>
          <w:sz w:val="28"/>
          <w:szCs w:val="28"/>
          <w:lang w:val="en-US"/>
        </w:rPr>
        <w:t>.</w:t>
      </w:r>
      <w:r w:rsidRPr="00EA3B90">
        <w:rPr>
          <w:rFonts w:ascii="Times New Roman" w:hAnsi="Times New Roman" w:cs="Times New Roman"/>
          <w:b/>
          <w:sz w:val="28"/>
          <w:szCs w:val="28"/>
          <w:lang w:val="en-US"/>
        </w:rPr>
        <w:t xml:space="preserve"> Vorobyov</w:t>
      </w:r>
      <w:r>
        <w:rPr>
          <w:rFonts w:ascii="Times New Roman" w:hAnsi="Times New Roman" w:cs="Times New Roman"/>
          <w:b/>
          <w:sz w:val="28"/>
          <w:szCs w:val="28"/>
        </w:rPr>
        <w:t>а</w:t>
      </w:r>
      <w:r w:rsidRPr="00EA3B90">
        <w:rPr>
          <w:rFonts w:ascii="Times New Roman" w:hAnsi="Times New Roman" w:cs="Times New Roman"/>
          <w:sz w:val="28"/>
          <w:szCs w:val="28"/>
          <w:lang w:val="en-US"/>
        </w:rPr>
        <w:t xml:space="preserve">, </w:t>
      </w:r>
      <w:r w:rsidRPr="007A3671">
        <w:rPr>
          <w:rFonts w:ascii="Times New Roman" w:hAnsi="Times New Roman" w:cs="Times New Roman"/>
          <w:i/>
          <w:sz w:val="28"/>
          <w:szCs w:val="28"/>
          <w:lang w:val="en-US"/>
        </w:rPr>
        <w:t>Korean translator cultural and educational center,</w:t>
      </w:r>
    </w:p>
    <w:p w:rsidR="004970D9" w:rsidRPr="007A3671" w:rsidRDefault="004970D9" w:rsidP="004970D9">
      <w:pPr>
        <w:snapToGrid w:val="0"/>
        <w:spacing w:after="0" w:line="240" w:lineRule="auto"/>
        <w:jc w:val="center"/>
        <w:rPr>
          <w:rFonts w:ascii="Times New Roman" w:hAnsi="Times New Roman" w:cs="Times New Roman"/>
          <w:i/>
          <w:sz w:val="28"/>
          <w:szCs w:val="28"/>
          <w:lang w:val="en-US"/>
        </w:rPr>
      </w:pPr>
      <w:r w:rsidRPr="007A3671">
        <w:rPr>
          <w:rFonts w:ascii="Times New Roman" w:hAnsi="Times New Roman" w:cs="Times New Roman"/>
          <w:i/>
          <w:sz w:val="28"/>
          <w:szCs w:val="28"/>
          <w:lang w:val="en-US"/>
        </w:rPr>
        <w:t>Khabarovsk, Russia</w:t>
      </w:r>
    </w:p>
    <w:p w:rsidR="0085707C" w:rsidRPr="001C5E53" w:rsidRDefault="0085707C" w:rsidP="001945DC">
      <w:pPr>
        <w:snapToGrid w:val="0"/>
        <w:spacing w:after="0" w:line="240" w:lineRule="auto"/>
        <w:contextualSpacing/>
        <w:jc w:val="both"/>
        <w:rPr>
          <w:rFonts w:ascii="Times New Roman" w:eastAsia="Calibri" w:hAnsi="Times New Roman" w:cs="Times New Roman"/>
          <w:sz w:val="28"/>
          <w:szCs w:val="28"/>
          <w:lang w:val="en-US"/>
        </w:rPr>
      </w:pPr>
    </w:p>
    <w:p w:rsidR="0085707C" w:rsidRPr="00DE2C87" w:rsidRDefault="0085707C" w:rsidP="001945DC">
      <w:pPr>
        <w:pStyle w:val="a9"/>
        <w:spacing w:before="0" w:after="0" w:line="240" w:lineRule="auto"/>
        <w:ind w:firstLine="709"/>
        <w:jc w:val="both"/>
        <w:rPr>
          <w:sz w:val="28"/>
          <w:szCs w:val="28"/>
          <w:lang w:val="en-US"/>
        </w:rPr>
      </w:pPr>
      <w:r w:rsidRPr="00DE2C87">
        <w:rPr>
          <w:i/>
          <w:sz w:val="28"/>
          <w:szCs w:val="28"/>
          <w:lang w:val="en-US"/>
        </w:rPr>
        <w:t xml:space="preserve">Annotation: </w:t>
      </w:r>
      <w:r w:rsidRPr="00DE2C87">
        <w:rPr>
          <w:sz w:val="28"/>
          <w:szCs w:val="28"/>
          <w:lang w:val="en-US"/>
        </w:rPr>
        <w:t>The author presents the main objectives of the Korean cultural and educational center in the city of Khabarovsk, tells about its creation and re-presenting the opportunities for young people.</w:t>
      </w:r>
    </w:p>
    <w:p w:rsidR="0085707C" w:rsidRPr="00DE2C87" w:rsidRDefault="0085707C" w:rsidP="00040E56">
      <w:pPr>
        <w:snapToGrid w:val="0"/>
        <w:spacing w:after="0" w:line="240" w:lineRule="auto"/>
        <w:ind w:firstLine="709"/>
        <w:contextualSpacing/>
        <w:jc w:val="both"/>
        <w:rPr>
          <w:rFonts w:ascii="Times New Roman" w:hAnsi="Times New Roman" w:cs="Times New Roman"/>
          <w:sz w:val="28"/>
          <w:szCs w:val="28"/>
          <w:lang w:val="en-US"/>
        </w:rPr>
      </w:pPr>
      <w:r w:rsidRPr="00DE2C87">
        <w:rPr>
          <w:rFonts w:ascii="Times New Roman" w:hAnsi="Times New Roman" w:cs="Times New Roman"/>
          <w:i/>
          <w:sz w:val="28"/>
          <w:szCs w:val="28"/>
          <w:lang w:val="en-US"/>
        </w:rPr>
        <w:t>Keywords:</w:t>
      </w:r>
      <w:r w:rsidRPr="00DE2C87">
        <w:rPr>
          <w:rFonts w:ascii="Times New Roman" w:hAnsi="Times New Roman" w:cs="Times New Roman"/>
          <w:sz w:val="28"/>
          <w:szCs w:val="28"/>
          <w:lang w:val="en-US"/>
        </w:rPr>
        <w:t xml:space="preserve"> social education, educational activity, the Korean language, the e</w:t>
      </w:r>
      <w:r w:rsidRPr="00DE2C87">
        <w:rPr>
          <w:rFonts w:ascii="Times New Roman" w:hAnsi="Times New Roman" w:cs="Times New Roman"/>
          <w:sz w:val="28"/>
          <w:szCs w:val="28"/>
          <w:lang w:val="en-US"/>
        </w:rPr>
        <w:t>x</w:t>
      </w:r>
      <w:r w:rsidRPr="00DE2C87">
        <w:rPr>
          <w:rFonts w:ascii="Times New Roman" w:hAnsi="Times New Roman" w:cs="Times New Roman"/>
          <w:sz w:val="28"/>
          <w:szCs w:val="28"/>
          <w:lang w:val="en-US"/>
        </w:rPr>
        <w:t>change of information between universities</w:t>
      </w:r>
    </w:p>
    <w:p w:rsidR="005E716C" w:rsidRPr="001C5E53" w:rsidRDefault="005E716C" w:rsidP="00040E56">
      <w:pPr>
        <w:pStyle w:val="af6"/>
        <w:spacing w:before="0" w:beforeAutospacing="0" w:after="0" w:afterAutospacing="0" w:line="240" w:lineRule="auto"/>
        <w:ind w:firstLine="709"/>
        <w:rPr>
          <w:rFonts w:ascii="Times New Roman" w:hAnsi="Times New Roman"/>
          <w:sz w:val="28"/>
          <w:szCs w:val="28"/>
          <w:lang w:val="en-US"/>
        </w:rPr>
      </w:pPr>
    </w:p>
    <w:p w:rsidR="0085707C" w:rsidRPr="00F3672B" w:rsidRDefault="0085707C" w:rsidP="00040E56">
      <w:pPr>
        <w:pStyle w:val="af6"/>
        <w:spacing w:before="0" w:beforeAutospacing="0" w:after="0" w:afterAutospacing="0" w:line="240" w:lineRule="auto"/>
        <w:ind w:firstLine="709"/>
        <w:rPr>
          <w:rFonts w:ascii="Times New Roman" w:hAnsi="Times New Roman"/>
          <w:sz w:val="28"/>
          <w:szCs w:val="28"/>
        </w:rPr>
      </w:pPr>
      <w:r w:rsidRPr="00EA3B90">
        <w:rPr>
          <w:rFonts w:ascii="Times New Roman" w:hAnsi="Times New Roman"/>
          <w:sz w:val="28"/>
          <w:szCs w:val="28"/>
        </w:rPr>
        <w:t xml:space="preserve">Основная задача </w:t>
      </w:r>
      <w:r w:rsidR="005E716C">
        <w:rPr>
          <w:rFonts w:ascii="Times New Roman" w:hAnsi="Times New Roman"/>
          <w:sz w:val="28"/>
          <w:szCs w:val="28"/>
        </w:rPr>
        <w:t xml:space="preserve">Корейского культурно-просветительского </w:t>
      </w:r>
      <w:r w:rsidRPr="00EA3B90">
        <w:rPr>
          <w:rFonts w:ascii="Times New Roman" w:hAnsi="Times New Roman"/>
          <w:sz w:val="28"/>
          <w:szCs w:val="28"/>
        </w:rPr>
        <w:t>центра – об</w:t>
      </w:r>
      <w:r w:rsidRPr="00EA3B90">
        <w:rPr>
          <w:rFonts w:ascii="Times New Roman" w:hAnsi="Times New Roman"/>
          <w:sz w:val="28"/>
          <w:szCs w:val="28"/>
        </w:rPr>
        <w:t>ъ</w:t>
      </w:r>
      <w:r w:rsidRPr="00EA3B90">
        <w:rPr>
          <w:rFonts w:ascii="Times New Roman" w:hAnsi="Times New Roman"/>
          <w:sz w:val="28"/>
          <w:szCs w:val="28"/>
        </w:rPr>
        <w:t>единить проживающих в Хабаровске корейцев, в основном с точки зрения с</w:t>
      </w:r>
      <w:r w:rsidRPr="00EA3B90">
        <w:rPr>
          <w:rFonts w:ascii="Times New Roman" w:hAnsi="Times New Roman"/>
          <w:sz w:val="28"/>
          <w:szCs w:val="28"/>
        </w:rPr>
        <w:t>о</w:t>
      </w:r>
      <w:r w:rsidRPr="00EA3B90">
        <w:rPr>
          <w:rFonts w:ascii="Times New Roman" w:hAnsi="Times New Roman"/>
          <w:sz w:val="28"/>
          <w:szCs w:val="28"/>
        </w:rPr>
        <w:t>циального образования</w:t>
      </w:r>
      <w:r w:rsidR="005E716C">
        <w:rPr>
          <w:rFonts w:ascii="Times New Roman" w:hAnsi="Times New Roman"/>
          <w:sz w:val="28"/>
          <w:szCs w:val="28"/>
        </w:rPr>
        <w:t xml:space="preserve"> для изучения истории, культуры</w:t>
      </w:r>
      <w:r w:rsidRPr="00EA3B90">
        <w:rPr>
          <w:rFonts w:ascii="Times New Roman" w:hAnsi="Times New Roman"/>
          <w:sz w:val="28"/>
          <w:szCs w:val="28"/>
        </w:rPr>
        <w:t xml:space="preserve"> и осуществлени</w:t>
      </w:r>
      <w:r w:rsidR="005E716C">
        <w:rPr>
          <w:rFonts w:ascii="Times New Roman" w:hAnsi="Times New Roman"/>
          <w:sz w:val="28"/>
          <w:szCs w:val="28"/>
        </w:rPr>
        <w:t>я</w:t>
      </w:r>
      <w:r w:rsidRPr="00EA3B90">
        <w:rPr>
          <w:rFonts w:ascii="Times New Roman" w:hAnsi="Times New Roman"/>
          <w:sz w:val="28"/>
          <w:szCs w:val="28"/>
        </w:rPr>
        <w:t xml:space="preserve"> об</w:t>
      </w:r>
      <w:r w:rsidRPr="00EA3B90">
        <w:rPr>
          <w:rFonts w:ascii="Times New Roman" w:hAnsi="Times New Roman"/>
          <w:sz w:val="28"/>
          <w:szCs w:val="28"/>
        </w:rPr>
        <w:t>у</w:t>
      </w:r>
      <w:r w:rsidRPr="00EA3B90">
        <w:rPr>
          <w:rFonts w:ascii="Times New Roman" w:hAnsi="Times New Roman"/>
          <w:sz w:val="28"/>
          <w:szCs w:val="28"/>
        </w:rPr>
        <w:t>чения и поддержки. Обмен между Кореей и Россией способствует развитию инициативы правительства Республики Корея</w:t>
      </w:r>
      <w:proofErr w:type="gramStart"/>
      <w:r w:rsidRPr="00EA3B90">
        <w:rPr>
          <w:rFonts w:ascii="Times New Roman" w:hAnsi="Times New Roman"/>
          <w:sz w:val="28"/>
          <w:szCs w:val="28"/>
        </w:rPr>
        <w:t>.К</w:t>
      </w:r>
      <w:proofErr w:type="gramEnd"/>
      <w:r w:rsidRPr="00EA3B90">
        <w:rPr>
          <w:rFonts w:ascii="Times New Roman" w:hAnsi="Times New Roman"/>
          <w:sz w:val="28"/>
          <w:szCs w:val="28"/>
        </w:rPr>
        <w:t xml:space="preserve">орейский центр в Хабаровске был создан 16 лет назад </w:t>
      </w:r>
      <w:r w:rsidR="005E716C">
        <w:rPr>
          <w:rFonts w:ascii="Times New Roman" w:hAnsi="Times New Roman"/>
          <w:sz w:val="28"/>
          <w:szCs w:val="28"/>
        </w:rPr>
        <w:t xml:space="preserve">- </w:t>
      </w:r>
      <w:r w:rsidRPr="00EA3B90">
        <w:rPr>
          <w:rFonts w:ascii="Times New Roman" w:hAnsi="Times New Roman"/>
          <w:sz w:val="28"/>
          <w:szCs w:val="28"/>
        </w:rPr>
        <w:t>7 августа 1997</w:t>
      </w:r>
      <w:r w:rsidR="001945DC">
        <w:rPr>
          <w:rFonts w:ascii="Times New Roman" w:hAnsi="Times New Roman"/>
          <w:sz w:val="28"/>
          <w:szCs w:val="28"/>
        </w:rPr>
        <w:t xml:space="preserve">. </w:t>
      </w:r>
      <w:r w:rsidRPr="00EA3B90">
        <w:rPr>
          <w:rFonts w:ascii="Times New Roman" w:hAnsi="Times New Roman"/>
          <w:sz w:val="28"/>
          <w:szCs w:val="28"/>
        </w:rPr>
        <w:t>Корея придает особое значение де</w:t>
      </w:r>
      <w:r w:rsidRPr="00EA3B90">
        <w:rPr>
          <w:rFonts w:ascii="Times New Roman" w:hAnsi="Times New Roman"/>
          <w:sz w:val="28"/>
          <w:szCs w:val="28"/>
        </w:rPr>
        <w:t>я</w:t>
      </w:r>
      <w:r w:rsidRPr="00EA3B90">
        <w:rPr>
          <w:rFonts w:ascii="Times New Roman" w:hAnsi="Times New Roman"/>
          <w:sz w:val="28"/>
          <w:szCs w:val="28"/>
        </w:rPr>
        <w:t>тельности центра и с нетерпением жд</w:t>
      </w:r>
      <w:r w:rsidR="005E716C">
        <w:rPr>
          <w:rFonts w:ascii="Times New Roman" w:hAnsi="Times New Roman"/>
          <w:sz w:val="28"/>
          <w:szCs w:val="28"/>
        </w:rPr>
        <w:t>ет</w:t>
      </w:r>
      <w:r w:rsidRPr="00EA3B90">
        <w:rPr>
          <w:rFonts w:ascii="Times New Roman" w:hAnsi="Times New Roman"/>
          <w:sz w:val="28"/>
          <w:szCs w:val="28"/>
        </w:rPr>
        <w:t xml:space="preserve"> основных мероприятий и осуществляет поддержку образовательной деятельности школы и учителей</w:t>
      </w:r>
      <w:proofErr w:type="gramStart"/>
      <w:r w:rsidRPr="00EA3B90">
        <w:rPr>
          <w:rFonts w:ascii="Times New Roman" w:hAnsi="Times New Roman"/>
          <w:sz w:val="28"/>
          <w:szCs w:val="28"/>
        </w:rPr>
        <w:t>.Ц</w:t>
      </w:r>
      <w:proofErr w:type="gramEnd"/>
      <w:r w:rsidRPr="00EA3B90">
        <w:rPr>
          <w:rFonts w:ascii="Times New Roman" w:hAnsi="Times New Roman"/>
          <w:sz w:val="28"/>
          <w:szCs w:val="28"/>
        </w:rPr>
        <w:t>ентр дает во</w:t>
      </w:r>
      <w:r w:rsidRPr="00EA3B90">
        <w:rPr>
          <w:rFonts w:ascii="Times New Roman" w:hAnsi="Times New Roman"/>
          <w:sz w:val="28"/>
          <w:szCs w:val="28"/>
        </w:rPr>
        <w:t>з</w:t>
      </w:r>
      <w:r w:rsidRPr="00EA3B90">
        <w:rPr>
          <w:rFonts w:ascii="Times New Roman" w:hAnsi="Times New Roman"/>
          <w:sz w:val="28"/>
          <w:szCs w:val="28"/>
        </w:rPr>
        <w:t xml:space="preserve">можность осуществлять образование и просвещение на </w:t>
      </w:r>
      <w:r w:rsidR="005E716C">
        <w:rPr>
          <w:rFonts w:ascii="Times New Roman" w:hAnsi="Times New Roman"/>
          <w:sz w:val="28"/>
          <w:szCs w:val="28"/>
        </w:rPr>
        <w:t>к</w:t>
      </w:r>
      <w:r w:rsidRPr="00EA3B90">
        <w:rPr>
          <w:rFonts w:ascii="Times New Roman" w:hAnsi="Times New Roman"/>
          <w:sz w:val="28"/>
          <w:szCs w:val="28"/>
        </w:rPr>
        <w:t>орейском языке и по корейским учебникам и материалам, импортируемых из Южной Кореи. Работ</w:t>
      </w:r>
      <w:r w:rsidRPr="00EA3B90">
        <w:rPr>
          <w:rFonts w:ascii="Times New Roman" w:hAnsi="Times New Roman"/>
          <w:sz w:val="28"/>
          <w:szCs w:val="28"/>
        </w:rPr>
        <w:t>а</w:t>
      </w:r>
      <w:r w:rsidRPr="00EA3B90">
        <w:rPr>
          <w:rFonts w:ascii="Times New Roman" w:hAnsi="Times New Roman"/>
          <w:sz w:val="28"/>
          <w:szCs w:val="28"/>
        </w:rPr>
        <w:t>ет программа обмена для студентов. У центра есть возможность выплачивать стипендии, давать рекомендации по результатам ежегодного экзамена, который позволяет проверить и оценить способности</w:t>
      </w:r>
      <w:r w:rsidR="005E716C">
        <w:rPr>
          <w:rFonts w:ascii="Times New Roman" w:hAnsi="Times New Roman"/>
          <w:sz w:val="28"/>
          <w:szCs w:val="28"/>
        </w:rPr>
        <w:t xml:space="preserve"> каждого</w:t>
      </w:r>
      <w:proofErr w:type="gramStart"/>
      <w:r w:rsidRPr="00EA3B90">
        <w:rPr>
          <w:rFonts w:ascii="Times New Roman" w:hAnsi="Times New Roman"/>
          <w:sz w:val="28"/>
          <w:szCs w:val="28"/>
        </w:rPr>
        <w:t>.Ц</w:t>
      </w:r>
      <w:proofErr w:type="gramEnd"/>
      <w:r w:rsidRPr="00EA3B90">
        <w:rPr>
          <w:rFonts w:ascii="Times New Roman" w:hAnsi="Times New Roman"/>
          <w:sz w:val="28"/>
          <w:szCs w:val="28"/>
        </w:rPr>
        <w:t xml:space="preserve">ентром предоставляются возможности для обмена информацией между университетами в Южной Корее и России.Благодаря культурному обмену, академическим и образовательным </w:t>
      </w:r>
      <w:r w:rsidRPr="00EA3B90">
        <w:rPr>
          <w:rFonts w:ascii="Times New Roman" w:hAnsi="Times New Roman"/>
          <w:sz w:val="28"/>
          <w:szCs w:val="28"/>
        </w:rPr>
        <w:lastRenderedPageBreak/>
        <w:t xml:space="preserve">мероприятиям по обмену в Южной Корее и России </w:t>
      </w:r>
      <w:r w:rsidR="005E716C">
        <w:rPr>
          <w:rFonts w:ascii="Times New Roman" w:hAnsi="Times New Roman"/>
          <w:sz w:val="28"/>
          <w:szCs w:val="28"/>
        </w:rPr>
        <w:t xml:space="preserve">здесь </w:t>
      </w:r>
      <w:r w:rsidRPr="00EA3B90">
        <w:rPr>
          <w:rFonts w:ascii="Times New Roman" w:hAnsi="Times New Roman"/>
          <w:sz w:val="28"/>
          <w:szCs w:val="28"/>
        </w:rPr>
        <w:t>помогают поддерж</w:t>
      </w:r>
      <w:r w:rsidRPr="00EA3B90">
        <w:rPr>
          <w:rFonts w:ascii="Times New Roman" w:hAnsi="Times New Roman"/>
          <w:sz w:val="28"/>
          <w:szCs w:val="28"/>
        </w:rPr>
        <w:t>и</w:t>
      </w:r>
      <w:r w:rsidRPr="00EA3B90">
        <w:rPr>
          <w:rFonts w:ascii="Times New Roman" w:hAnsi="Times New Roman"/>
          <w:sz w:val="28"/>
          <w:szCs w:val="28"/>
        </w:rPr>
        <w:t>вать русских студентов, обучающихся в Корее</w:t>
      </w:r>
      <w:r w:rsidR="005E716C">
        <w:rPr>
          <w:rFonts w:ascii="Times New Roman" w:hAnsi="Times New Roman"/>
          <w:sz w:val="28"/>
          <w:szCs w:val="28"/>
        </w:rPr>
        <w:t>,</w:t>
      </w:r>
      <w:r w:rsidRPr="00EA3B90">
        <w:rPr>
          <w:rFonts w:ascii="Times New Roman" w:hAnsi="Times New Roman"/>
          <w:sz w:val="28"/>
          <w:szCs w:val="28"/>
        </w:rPr>
        <w:t xml:space="preserve"> и да</w:t>
      </w:r>
      <w:r w:rsidR="005E716C">
        <w:rPr>
          <w:rFonts w:ascii="Times New Roman" w:hAnsi="Times New Roman"/>
          <w:sz w:val="28"/>
          <w:szCs w:val="28"/>
        </w:rPr>
        <w:t>ю</w:t>
      </w:r>
      <w:r w:rsidRPr="00EA3B90">
        <w:rPr>
          <w:rFonts w:ascii="Times New Roman" w:hAnsi="Times New Roman"/>
          <w:sz w:val="28"/>
          <w:szCs w:val="28"/>
        </w:rPr>
        <w:t>т возможность посетить корейские традиционные мероприятия по распространению культур. Центру оказывают поддержку Корейская ассоциация корейцев jisangsa, Корея gyominhoe, и соглашение между Южной Кореей и Росси</w:t>
      </w:r>
      <w:r w:rsidR="005E716C">
        <w:rPr>
          <w:rFonts w:ascii="Times New Roman" w:hAnsi="Times New Roman"/>
          <w:sz w:val="28"/>
          <w:szCs w:val="28"/>
        </w:rPr>
        <w:t>ей по вопросам</w:t>
      </w:r>
      <w:r w:rsidRPr="00EA3B90">
        <w:rPr>
          <w:rFonts w:ascii="Times New Roman" w:hAnsi="Times New Roman"/>
          <w:sz w:val="28"/>
          <w:szCs w:val="28"/>
        </w:rPr>
        <w:t xml:space="preserve"> образ</w:t>
      </w:r>
      <w:r w:rsidRPr="00EA3B90">
        <w:rPr>
          <w:rFonts w:ascii="Times New Roman" w:hAnsi="Times New Roman"/>
          <w:sz w:val="28"/>
          <w:szCs w:val="28"/>
        </w:rPr>
        <w:t>о</w:t>
      </w:r>
      <w:r w:rsidRPr="00EA3B90">
        <w:rPr>
          <w:rFonts w:ascii="Times New Roman" w:hAnsi="Times New Roman"/>
          <w:sz w:val="28"/>
          <w:szCs w:val="28"/>
        </w:rPr>
        <w:t>вания, культуры и биржевой деятельности.</w:t>
      </w:r>
    </w:p>
    <w:p w:rsidR="001C5E53" w:rsidRPr="00F3672B" w:rsidRDefault="001C5E53" w:rsidP="00040E56">
      <w:pPr>
        <w:pStyle w:val="af6"/>
        <w:spacing w:before="0" w:beforeAutospacing="0" w:after="0" w:afterAutospacing="0" w:line="240" w:lineRule="auto"/>
        <w:ind w:firstLine="709"/>
        <w:rPr>
          <w:rFonts w:ascii="Times New Roman" w:hAnsi="Times New Roman"/>
          <w:sz w:val="28"/>
          <w:szCs w:val="28"/>
        </w:rPr>
      </w:pPr>
    </w:p>
    <w:p w:rsidR="001C5E53" w:rsidRPr="00F3672B" w:rsidRDefault="001C5E53" w:rsidP="00040E56">
      <w:pPr>
        <w:pStyle w:val="af6"/>
        <w:spacing w:before="0" w:beforeAutospacing="0" w:after="0" w:afterAutospacing="0" w:line="240" w:lineRule="auto"/>
        <w:ind w:firstLine="709"/>
        <w:rPr>
          <w:rFonts w:ascii="Times New Roman" w:hAnsi="Times New Roman"/>
          <w:sz w:val="28"/>
          <w:szCs w:val="28"/>
        </w:rPr>
      </w:pPr>
    </w:p>
    <w:p w:rsidR="001C5E53" w:rsidRPr="00F3672B" w:rsidRDefault="001C5E53" w:rsidP="00040E56">
      <w:pPr>
        <w:pStyle w:val="af6"/>
        <w:spacing w:before="0" w:beforeAutospacing="0" w:after="0" w:afterAutospacing="0" w:line="240" w:lineRule="auto"/>
        <w:ind w:firstLine="709"/>
        <w:rPr>
          <w:rFonts w:ascii="Times New Roman" w:hAnsi="Times New Roman"/>
          <w:sz w:val="28"/>
          <w:szCs w:val="28"/>
        </w:rPr>
      </w:pPr>
    </w:p>
    <w:p w:rsidR="001C5E53" w:rsidRDefault="001C5E53" w:rsidP="0085707C">
      <w:pPr>
        <w:pStyle w:val="a9"/>
        <w:spacing w:before="0" w:after="0" w:line="242" w:lineRule="atLeast"/>
        <w:jc w:val="both"/>
        <w:rPr>
          <w:rStyle w:val="11"/>
          <w:sz w:val="28"/>
          <w:szCs w:val="28"/>
          <w:shd w:val="clear" w:color="auto" w:fill="FFFFFF"/>
        </w:rPr>
        <w:sectPr w:rsidR="001C5E53" w:rsidSect="006D6375">
          <w:pgSz w:w="11906" w:h="16838"/>
          <w:pgMar w:top="1134" w:right="1134" w:bottom="1134" w:left="1134" w:header="709" w:footer="709" w:gutter="0"/>
          <w:cols w:space="708"/>
          <w:docGrid w:linePitch="360"/>
        </w:sectPr>
      </w:pPr>
    </w:p>
    <w:p w:rsidR="0085707C" w:rsidRPr="00EA3B90" w:rsidRDefault="0085707C" w:rsidP="0085707C">
      <w:pPr>
        <w:pStyle w:val="a9"/>
        <w:spacing w:before="0" w:after="0" w:line="242" w:lineRule="atLeast"/>
        <w:jc w:val="both"/>
        <w:rPr>
          <w:rStyle w:val="11"/>
          <w:sz w:val="28"/>
          <w:szCs w:val="28"/>
          <w:shd w:val="clear" w:color="auto" w:fill="FFFFFF"/>
        </w:rPr>
      </w:pPr>
      <w:r w:rsidRPr="00EA3B90">
        <w:rPr>
          <w:rStyle w:val="11"/>
          <w:sz w:val="28"/>
          <w:szCs w:val="28"/>
          <w:shd w:val="clear" w:color="auto" w:fill="FFFFFF"/>
        </w:rPr>
        <w:lastRenderedPageBreak/>
        <w:t>УДК 372.8</w:t>
      </w:r>
    </w:p>
    <w:p w:rsidR="0085707C" w:rsidRPr="00EA3B90" w:rsidRDefault="0085707C" w:rsidP="0085707C">
      <w:pPr>
        <w:pStyle w:val="a9"/>
        <w:spacing w:before="0" w:after="0" w:line="242" w:lineRule="atLeast"/>
        <w:ind w:left="499"/>
        <w:jc w:val="both"/>
        <w:rPr>
          <w:rStyle w:val="11"/>
          <w:sz w:val="28"/>
          <w:szCs w:val="28"/>
          <w:shd w:val="clear" w:color="auto" w:fill="FFFFFF"/>
        </w:rPr>
      </w:pPr>
    </w:p>
    <w:p w:rsidR="0085707C" w:rsidRPr="00EA3B90" w:rsidRDefault="0085707C" w:rsidP="0085707C">
      <w:pPr>
        <w:pStyle w:val="a9"/>
        <w:spacing w:before="0" w:after="0" w:line="242" w:lineRule="atLeast"/>
        <w:jc w:val="center"/>
        <w:rPr>
          <w:rStyle w:val="11"/>
          <w:b/>
          <w:sz w:val="28"/>
          <w:szCs w:val="28"/>
          <w:shd w:val="clear" w:color="auto" w:fill="FFFFFF"/>
        </w:rPr>
      </w:pPr>
      <w:r w:rsidRPr="00EA3B90">
        <w:rPr>
          <w:rStyle w:val="11"/>
          <w:b/>
          <w:sz w:val="28"/>
          <w:szCs w:val="28"/>
          <w:shd w:val="clear" w:color="auto" w:fill="FFFFFF"/>
        </w:rPr>
        <w:t>ИСПОЛЬЗОВАНИЕ МАТЕРИАЛОВ НА ИНОСТРАННОМ ЯЗЫКЕ ДЛЯ НАПИСАНИЯ РАБОТ ПО СПЕЦИАЛЬНОСТИ В НЕЯЗЫКОВОМ ВУЗЕ</w:t>
      </w:r>
    </w:p>
    <w:p w:rsidR="005E716C" w:rsidRDefault="005E716C" w:rsidP="0085707C">
      <w:pPr>
        <w:pStyle w:val="a9"/>
        <w:spacing w:before="0" w:after="0" w:line="242" w:lineRule="atLeast"/>
        <w:jc w:val="center"/>
        <w:rPr>
          <w:b/>
          <w:sz w:val="28"/>
          <w:szCs w:val="28"/>
        </w:rPr>
      </w:pPr>
    </w:p>
    <w:p w:rsidR="005E716C" w:rsidRPr="005E716C" w:rsidRDefault="0085707C" w:rsidP="0085707C">
      <w:pPr>
        <w:pStyle w:val="a9"/>
        <w:spacing w:before="0" w:after="0" w:line="242" w:lineRule="atLeast"/>
        <w:jc w:val="center"/>
        <w:rPr>
          <w:i/>
          <w:sz w:val="28"/>
          <w:szCs w:val="28"/>
        </w:rPr>
      </w:pPr>
      <w:r w:rsidRPr="00EA3B90">
        <w:rPr>
          <w:b/>
          <w:sz w:val="28"/>
          <w:szCs w:val="28"/>
        </w:rPr>
        <w:t xml:space="preserve">© И.В. Каминская, </w:t>
      </w:r>
      <w:r w:rsidRPr="005E716C">
        <w:rPr>
          <w:i/>
          <w:sz w:val="28"/>
          <w:szCs w:val="28"/>
        </w:rPr>
        <w:t xml:space="preserve">доцент кафедры иностранных языков АНОО ВО ЦС РФ «Российский университет кооперации», Камчатский филиал, </w:t>
      </w:r>
    </w:p>
    <w:p w:rsidR="0085707C" w:rsidRPr="005E716C" w:rsidRDefault="0085707C" w:rsidP="0085707C">
      <w:pPr>
        <w:pStyle w:val="a9"/>
        <w:spacing w:before="0" w:after="0" w:line="242" w:lineRule="atLeast"/>
        <w:jc w:val="center"/>
        <w:rPr>
          <w:rStyle w:val="11"/>
          <w:i/>
          <w:sz w:val="28"/>
          <w:szCs w:val="28"/>
          <w:shd w:val="clear" w:color="auto" w:fill="FFFFFF"/>
        </w:rPr>
      </w:pPr>
      <w:r w:rsidRPr="005E716C">
        <w:rPr>
          <w:i/>
          <w:sz w:val="28"/>
          <w:szCs w:val="28"/>
        </w:rPr>
        <w:t>Петропавловск-Камчатский (Россия)</w:t>
      </w:r>
    </w:p>
    <w:p w:rsidR="0085707C" w:rsidRPr="00EA3B90" w:rsidRDefault="0085707C" w:rsidP="0085707C">
      <w:pPr>
        <w:pStyle w:val="a9"/>
        <w:spacing w:before="0" w:after="0" w:line="242" w:lineRule="atLeast"/>
        <w:ind w:left="499"/>
        <w:jc w:val="center"/>
        <w:rPr>
          <w:rStyle w:val="11"/>
          <w:b/>
          <w:sz w:val="28"/>
          <w:szCs w:val="28"/>
          <w:shd w:val="clear" w:color="auto" w:fill="FFFFFF"/>
        </w:rPr>
      </w:pPr>
    </w:p>
    <w:p w:rsidR="0085707C" w:rsidRPr="00EA3B90" w:rsidRDefault="0085707C" w:rsidP="0085707C">
      <w:pPr>
        <w:pStyle w:val="a9"/>
        <w:spacing w:before="0" w:after="0" w:line="242" w:lineRule="atLeast"/>
        <w:ind w:firstLine="709"/>
        <w:jc w:val="both"/>
        <w:rPr>
          <w:rStyle w:val="11"/>
          <w:sz w:val="28"/>
          <w:szCs w:val="28"/>
          <w:shd w:val="clear" w:color="auto" w:fill="FFFFFF"/>
        </w:rPr>
      </w:pPr>
      <w:r w:rsidRPr="00EA3B90">
        <w:rPr>
          <w:rStyle w:val="11"/>
          <w:i/>
          <w:sz w:val="28"/>
          <w:szCs w:val="28"/>
          <w:shd w:val="clear" w:color="auto" w:fill="FFFFFF"/>
        </w:rPr>
        <w:t>Аннотация</w:t>
      </w:r>
      <w:r w:rsidRPr="00EA3B90">
        <w:rPr>
          <w:rStyle w:val="11"/>
          <w:sz w:val="28"/>
          <w:szCs w:val="28"/>
          <w:shd w:val="clear" w:color="auto" w:fill="FFFFFF"/>
        </w:rPr>
        <w:t>: На современной стадии развития науки все навыки работы с научной информацией обязательно предполагают умения работать с литерат</w:t>
      </w:r>
      <w:r w:rsidRPr="00EA3B90">
        <w:rPr>
          <w:rStyle w:val="11"/>
          <w:sz w:val="28"/>
          <w:szCs w:val="28"/>
          <w:shd w:val="clear" w:color="auto" w:fill="FFFFFF"/>
        </w:rPr>
        <w:t>у</w:t>
      </w:r>
      <w:r w:rsidRPr="00EA3B90">
        <w:rPr>
          <w:rStyle w:val="11"/>
          <w:sz w:val="28"/>
          <w:szCs w:val="28"/>
          <w:shd w:val="clear" w:color="auto" w:fill="FFFFFF"/>
        </w:rPr>
        <w:t>рой на различных языках. Студентам неязыковых вузов иностранный язык тр</w:t>
      </w:r>
      <w:r w:rsidRPr="00EA3B90">
        <w:rPr>
          <w:rStyle w:val="11"/>
          <w:sz w:val="28"/>
          <w:szCs w:val="28"/>
          <w:shd w:val="clear" w:color="auto" w:fill="FFFFFF"/>
        </w:rPr>
        <w:t>е</w:t>
      </w:r>
      <w:r w:rsidRPr="00EA3B90">
        <w:rPr>
          <w:rStyle w:val="11"/>
          <w:sz w:val="28"/>
          <w:szCs w:val="28"/>
          <w:shd w:val="clear" w:color="auto" w:fill="FFFFFF"/>
        </w:rPr>
        <w:t>буется в основном для более осознанного и глубокого овладения специальн</w:t>
      </w:r>
      <w:r w:rsidRPr="00EA3B90">
        <w:rPr>
          <w:rStyle w:val="11"/>
          <w:sz w:val="28"/>
          <w:szCs w:val="28"/>
          <w:shd w:val="clear" w:color="auto" w:fill="FFFFFF"/>
        </w:rPr>
        <w:t>о</w:t>
      </w:r>
      <w:r w:rsidRPr="00EA3B90">
        <w:rPr>
          <w:rStyle w:val="11"/>
          <w:sz w:val="28"/>
          <w:szCs w:val="28"/>
          <w:shd w:val="clear" w:color="auto" w:fill="FFFFFF"/>
        </w:rPr>
        <w:t>стью и для использования на практике в профессиональной деятельности. П</w:t>
      </w:r>
      <w:r w:rsidRPr="00EA3B90">
        <w:rPr>
          <w:rStyle w:val="11"/>
          <w:sz w:val="28"/>
          <w:szCs w:val="28"/>
          <w:shd w:val="clear" w:color="auto" w:fill="FFFFFF"/>
        </w:rPr>
        <w:t>о</w:t>
      </w:r>
      <w:r w:rsidRPr="00EA3B90">
        <w:rPr>
          <w:rStyle w:val="11"/>
          <w:sz w:val="28"/>
          <w:szCs w:val="28"/>
          <w:shd w:val="clear" w:color="auto" w:fill="FFFFFF"/>
        </w:rPr>
        <w:t>этому одна из достаточно актуальных задач обучения иностранному языку на юридических, экономических, товароведных факультетах это формирование у студентов умений применять иностранный язык для практической работы по специальности, для повышения своего уровня в профессиональной сфере и до</w:t>
      </w:r>
      <w:r w:rsidRPr="00EA3B90">
        <w:rPr>
          <w:rStyle w:val="11"/>
          <w:sz w:val="28"/>
          <w:szCs w:val="28"/>
          <w:shd w:val="clear" w:color="auto" w:fill="FFFFFF"/>
        </w:rPr>
        <w:t>с</w:t>
      </w:r>
      <w:r w:rsidRPr="00EA3B90">
        <w:rPr>
          <w:rStyle w:val="11"/>
          <w:sz w:val="28"/>
          <w:szCs w:val="28"/>
          <w:shd w:val="clear" w:color="auto" w:fill="FFFFFF"/>
        </w:rPr>
        <w:t>тижения карьерного роста.</w:t>
      </w:r>
    </w:p>
    <w:p w:rsidR="0085707C" w:rsidRPr="00EA3B90" w:rsidRDefault="0085707C" w:rsidP="0085707C">
      <w:pPr>
        <w:pStyle w:val="a9"/>
        <w:spacing w:before="0" w:after="0" w:line="242" w:lineRule="atLeast"/>
        <w:ind w:firstLine="709"/>
        <w:jc w:val="both"/>
        <w:rPr>
          <w:rStyle w:val="11"/>
          <w:sz w:val="28"/>
          <w:szCs w:val="28"/>
          <w:shd w:val="clear" w:color="auto" w:fill="FFFFFF"/>
        </w:rPr>
      </w:pPr>
      <w:r w:rsidRPr="00EA3B90">
        <w:rPr>
          <w:rStyle w:val="11"/>
          <w:i/>
          <w:sz w:val="28"/>
          <w:szCs w:val="28"/>
          <w:shd w:val="clear" w:color="auto" w:fill="FFFFFF"/>
        </w:rPr>
        <w:t>Ключевые слова</w:t>
      </w:r>
      <w:r w:rsidRPr="00EA3B90">
        <w:rPr>
          <w:rStyle w:val="11"/>
          <w:sz w:val="28"/>
          <w:szCs w:val="28"/>
          <w:shd w:val="clear" w:color="auto" w:fill="FFFFFF"/>
        </w:rPr>
        <w:t>: обучение иностранному языку, неязыковые вузы, пис</w:t>
      </w:r>
      <w:r w:rsidRPr="00EA3B90">
        <w:rPr>
          <w:rStyle w:val="11"/>
          <w:sz w:val="28"/>
          <w:szCs w:val="28"/>
          <w:shd w:val="clear" w:color="auto" w:fill="FFFFFF"/>
        </w:rPr>
        <w:t>ь</w:t>
      </w:r>
      <w:r w:rsidRPr="00EA3B90">
        <w:rPr>
          <w:rStyle w:val="11"/>
          <w:sz w:val="28"/>
          <w:szCs w:val="28"/>
          <w:shd w:val="clear" w:color="auto" w:fill="FFFFFF"/>
        </w:rPr>
        <w:t>менные работы, написание рефератов, материалы на иностранном языке, пис</w:t>
      </w:r>
      <w:r w:rsidRPr="00EA3B90">
        <w:rPr>
          <w:rStyle w:val="11"/>
          <w:sz w:val="28"/>
          <w:szCs w:val="28"/>
          <w:shd w:val="clear" w:color="auto" w:fill="FFFFFF"/>
        </w:rPr>
        <w:t>ь</w:t>
      </w:r>
      <w:r w:rsidRPr="00EA3B90">
        <w:rPr>
          <w:rStyle w:val="11"/>
          <w:sz w:val="28"/>
          <w:szCs w:val="28"/>
          <w:shd w:val="clear" w:color="auto" w:fill="FFFFFF"/>
        </w:rPr>
        <w:t>менные работы по специальности, вторичный текст.</w:t>
      </w:r>
    </w:p>
    <w:p w:rsidR="0085707C" w:rsidRPr="00EA3B90" w:rsidRDefault="0085707C" w:rsidP="0085707C">
      <w:pPr>
        <w:pStyle w:val="a9"/>
        <w:spacing w:before="0" w:after="0" w:line="242" w:lineRule="atLeast"/>
        <w:ind w:left="499"/>
        <w:jc w:val="both"/>
        <w:rPr>
          <w:rStyle w:val="11"/>
          <w:sz w:val="28"/>
          <w:szCs w:val="28"/>
          <w:shd w:val="clear" w:color="auto" w:fill="FFFFFF"/>
        </w:rPr>
      </w:pPr>
    </w:p>
    <w:p w:rsidR="005E716C" w:rsidRPr="005E716C" w:rsidRDefault="0085707C" w:rsidP="0085707C">
      <w:pPr>
        <w:pStyle w:val="a9"/>
        <w:spacing w:before="0" w:after="0" w:line="242" w:lineRule="atLeast"/>
        <w:jc w:val="center"/>
        <w:rPr>
          <w:rStyle w:val="11"/>
          <w:b/>
          <w:sz w:val="28"/>
          <w:szCs w:val="28"/>
          <w:shd w:val="clear" w:color="auto" w:fill="FFFFFF"/>
          <w:lang w:val="en-US"/>
        </w:rPr>
      </w:pPr>
      <w:r w:rsidRPr="00EA3B90">
        <w:rPr>
          <w:rStyle w:val="11"/>
          <w:b/>
          <w:sz w:val="28"/>
          <w:szCs w:val="28"/>
          <w:shd w:val="clear" w:color="auto" w:fill="FFFFFF"/>
          <w:lang w:val="en-US"/>
        </w:rPr>
        <w:t xml:space="preserve">SOURCES IN ENGLISH IN WRITING ACADEMIC PAPERS </w:t>
      </w:r>
    </w:p>
    <w:p w:rsidR="0085707C" w:rsidRPr="009E041C" w:rsidRDefault="0085707C" w:rsidP="0085707C">
      <w:pPr>
        <w:pStyle w:val="a9"/>
        <w:spacing w:before="0" w:after="0" w:line="242" w:lineRule="atLeast"/>
        <w:jc w:val="center"/>
        <w:rPr>
          <w:rStyle w:val="11"/>
          <w:b/>
          <w:sz w:val="28"/>
          <w:szCs w:val="28"/>
          <w:shd w:val="clear" w:color="auto" w:fill="FFFFFF"/>
          <w:lang w:val="en-US"/>
        </w:rPr>
      </w:pPr>
      <w:r w:rsidRPr="00EA3B90">
        <w:rPr>
          <w:rStyle w:val="11"/>
          <w:b/>
          <w:sz w:val="28"/>
          <w:szCs w:val="28"/>
          <w:shd w:val="clear" w:color="auto" w:fill="FFFFFF"/>
          <w:lang w:val="en-US"/>
        </w:rPr>
        <w:t>AT NON-LINGUISTIC FACULTIES</w:t>
      </w:r>
    </w:p>
    <w:p w:rsidR="005E716C" w:rsidRPr="009E041C" w:rsidRDefault="005E716C" w:rsidP="0085707C">
      <w:pPr>
        <w:pStyle w:val="a9"/>
        <w:spacing w:before="0" w:after="0" w:line="242" w:lineRule="atLeast"/>
        <w:jc w:val="center"/>
        <w:rPr>
          <w:rStyle w:val="11"/>
          <w:b/>
          <w:sz w:val="28"/>
          <w:szCs w:val="28"/>
          <w:shd w:val="clear" w:color="auto" w:fill="FFFFFF"/>
          <w:lang w:val="en-US"/>
        </w:rPr>
      </w:pPr>
    </w:p>
    <w:p w:rsidR="005E716C" w:rsidRPr="009E041C" w:rsidRDefault="0085707C" w:rsidP="0085707C">
      <w:pPr>
        <w:pStyle w:val="a9"/>
        <w:spacing w:before="0" w:after="0" w:line="242" w:lineRule="atLeast"/>
        <w:jc w:val="center"/>
        <w:rPr>
          <w:i/>
          <w:sz w:val="28"/>
          <w:szCs w:val="28"/>
          <w:lang w:val="en-US"/>
        </w:rPr>
      </w:pPr>
      <w:r w:rsidRPr="00EA3B90">
        <w:rPr>
          <w:b/>
          <w:sz w:val="28"/>
          <w:szCs w:val="28"/>
          <w:lang w:val="en-US"/>
        </w:rPr>
        <w:t xml:space="preserve">© I.V. Kaminskaya, </w:t>
      </w:r>
      <w:r w:rsidRPr="005E716C">
        <w:rPr>
          <w:i/>
          <w:sz w:val="28"/>
          <w:szCs w:val="28"/>
          <w:lang w:val="en-US"/>
        </w:rPr>
        <w:t xml:space="preserve">associate professor of the department of Foreign Languages </w:t>
      </w:r>
    </w:p>
    <w:p w:rsidR="005E716C" w:rsidRPr="005E716C" w:rsidRDefault="0085707C" w:rsidP="0085707C">
      <w:pPr>
        <w:pStyle w:val="a9"/>
        <w:spacing w:before="0" w:after="0" w:line="242" w:lineRule="atLeast"/>
        <w:jc w:val="center"/>
        <w:rPr>
          <w:i/>
          <w:sz w:val="28"/>
          <w:szCs w:val="28"/>
          <w:lang w:val="en-US"/>
        </w:rPr>
      </w:pPr>
      <w:proofErr w:type="gramStart"/>
      <w:r w:rsidRPr="005E716C">
        <w:rPr>
          <w:i/>
          <w:sz w:val="28"/>
          <w:szCs w:val="28"/>
          <w:lang w:val="en-US"/>
        </w:rPr>
        <w:t>of</w:t>
      </w:r>
      <w:proofErr w:type="gramEnd"/>
      <w:r w:rsidRPr="005E716C">
        <w:rPr>
          <w:i/>
          <w:sz w:val="28"/>
          <w:szCs w:val="28"/>
          <w:lang w:val="en-US"/>
        </w:rPr>
        <w:t xml:space="preserve"> Russia University of Cooperation, Petropavlovsk-Kamchatskiy, </w:t>
      </w:r>
    </w:p>
    <w:p w:rsidR="0085707C" w:rsidRPr="005E716C" w:rsidRDefault="0085707C" w:rsidP="0085707C">
      <w:pPr>
        <w:pStyle w:val="a9"/>
        <w:spacing w:before="0" w:after="0" w:line="242" w:lineRule="atLeast"/>
        <w:jc w:val="center"/>
        <w:rPr>
          <w:b/>
          <w:i/>
          <w:sz w:val="28"/>
          <w:szCs w:val="28"/>
          <w:lang w:val="en-US"/>
        </w:rPr>
      </w:pPr>
      <w:r w:rsidRPr="005E716C">
        <w:rPr>
          <w:i/>
          <w:sz w:val="28"/>
          <w:szCs w:val="28"/>
          <w:lang w:val="en-US"/>
        </w:rPr>
        <w:t>Kamchatka branch (Russia)</w:t>
      </w:r>
    </w:p>
    <w:p w:rsidR="0085707C" w:rsidRPr="00EA3B90" w:rsidRDefault="0085707C" w:rsidP="0085707C">
      <w:pPr>
        <w:pStyle w:val="a9"/>
        <w:spacing w:before="0" w:after="0" w:line="242" w:lineRule="atLeast"/>
        <w:jc w:val="both"/>
        <w:rPr>
          <w:b/>
          <w:sz w:val="28"/>
          <w:szCs w:val="28"/>
          <w:lang w:val="en-US"/>
        </w:rPr>
      </w:pPr>
    </w:p>
    <w:p w:rsidR="0085707C" w:rsidRPr="00EA3B90" w:rsidRDefault="0085707C" w:rsidP="0085707C">
      <w:pPr>
        <w:pStyle w:val="a9"/>
        <w:spacing w:before="0" w:after="0" w:line="242" w:lineRule="atLeast"/>
        <w:ind w:firstLine="709"/>
        <w:jc w:val="both"/>
        <w:rPr>
          <w:sz w:val="28"/>
          <w:szCs w:val="28"/>
          <w:lang w:val="en-US"/>
        </w:rPr>
      </w:pPr>
      <w:r w:rsidRPr="00EA3B90">
        <w:rPr>
          <w:i/>
          <w:sz w:val="28"/>
          <w:szCs w:val="28"/>
          <w:lang w:val="en-US"/>
        </w:rPr>
        <w:t xml:space="preserve">Annotation: </w:t>
      </w:r>
      <w:r w:rsidRPr="00EA3B90">
        <w:rPr>
          <w:sz w:val="28"/>
          <w:szCs w:val="28"/>
          <w:lang w:val="en-US"/>
        </w:rPr>
        <w:t>Nowadays the students of higher establishments are supposed to use the sources in foreign languages while writing their academic papers. It is o</w:t>
      </w:r>
      <w:r w:rsidRPr="00EA3B90">
        <w:rPr>
          <w:sz w:val="28"/>
          <w:szCs w:val="28"/>
          <w:lang w:val="en-US"/>
        </w:rPr>
        <w:t>b</w:t>
      </w:r>
      <w:r w:rsidRPr="00EA3B90">
        <w:rPr>
          <w:sz w:val="28"/>
          <w:szCs w:val="28"/>
          <w:lang w:val="en-US"/>
        </w:rPr>
        <w:t>vious that students of non-linguistic faculties need foreign languages mostly for de</w:t>
      </w:r>
      <w:r w:rsidRPr="00EA3B90">
        <w:rPr>
          <w:sz w:val="28"/>
          <w:szCs w:val="28"/>
          <w:lang w:val="en-US"/>
        </w:rPr>
        <w:t>e</w:t>
      </w:r>
      <w:r w:rsidRPr="00EA3B90">
        <w:rPr>
          <w:sz w:val="28"/>
          <w:szCs w:val="28"/>
          <w:lang w:val="en-US"/>
        </w:rPr>
        <w:t xml:space="preserve">per comprehension and mastering of their profession and for its practical usage in their professional activities. Thus one of the most relevant tasks in teaching foreign languages at the faculties of Law, Economics, </w:t>
      </w:r>
      <w:proofErr w:type="gramStart"/>
      <w:r w:rsidRPr="00EA3B90">
        <w:rPr>
          <w:sz w:val="28"/>
          <w:szCs w:val="28"/>
          <w:lang w:val="en-US"/>
        </w:rPr>
        <w:t>Commodity</w:t>
      </w:r>
      <w:proofErr w:type="gramEnd"/>
      <w:r w:rsidRPr="00EA3B90">
        <w:rPr>
          <w:sz w:val="28"/>
          <w:szCs w:val="28"/>
          <w:lang w:val="en-US"/>
        </w:rPr>
        <w:t xml:space="preserve"> Expertise is to build up such skills which will enable students to use the language in practice for their profe</w:t>
      </w:r>
      <w:r w:rsidRPr="00EA3B90">
        <w:rPr>
          <w:sz w:val="28"/>
          <w:szCs w:val="28"/>
          <w:lang w:val="en-US"/>
        </w:rPr>
        <w:t>s</w:t>
      </w:r>
      <w:r w:rsidRPr="00EA3B90">
        <w:rPr>
          <w:sz w:val="28"/>
          <w:szCs w:val="28"/>
          <w:lang w:val="en-US"/>
        </w:rPr>
        <w:t>sional purposes, to raise their professional level, and to achieve carrier development.</w:t>
      </w:r>
    </w:p>
    <w:p w:rsidR="0085707C" w:rsidRPr="00EA3B90" w:rsidRDefault="0085707C" w:rsidP="0085707C">
      <w:pPr>
        <w:pStyle w:val="a9"/>
        <w:spacing w:before="0" w:after="0" w:line="242" w:lineRule="atLeast"/>
        <w:ind w:firstLine="709"/>
        <w:jc w:val="both"/>
        <w:rPr>
          <w:sz w:val="28"/>
          <w:szCs w:val="28"/>
          <w:lang w:val="en-US"/>
        </w:rPr>
      </w:pPr>
      <w:r w:rsidRPr="00EA3B90">
        <w:rPr>
          <w:i/>
          <w:sz w:val="28"/>
          <w:szCs w:val="28"/>
          <w:lang w:val="en-US"/>
        </w:rPr>
        <w:t>Keywords:</w:t>
      </w:r>
      <w:r w:rsidRPr="00EA3B90">
        <w:rPr>
          <w:sz w:val="28"/>
          <w:szCs w:val="28"/>
          <w:lang w:val="en-US"/>
        </w:rPr>
        <w:t xml:space="preserve"> teaching foreign languages, non-linguistic faculties, written papers, essay writing, sources in foreign languages, </w:t>
      </w:r>
      <w:proofErr w:type="gramStart"/>
      <w:r w:rsidRPr="00EA3B90">
        <w:rPr>
          <w:sz w:val="28"/>
          <w:szCs w:val="28"/>
          <w:lang w:val="en-US"/>
        </w:rPr>
        <w:t>written</w:t>
      </w:r>
      <w:proofErr w:type="gramEnd"/>
      <w:r w:rsidRPr="00EA3B90">
        <w:rPr>
          <w:sz w:val="28"/>
          <w:szCs w:val="28"/>
          <w:lang w:val="en-US"/>
        </w:rPr>
        <w:t xml:space="preserve"> papers for academic purposes.</w:t>
      </w:r>
    </w:p>
    <w:p w:rsidR="0085707C" w:rsidRPr="00EA3B90" w:rsidRDefault="0085707C" w:rsidP="0085707C">
      <w:pPr>
        <w:pStyle w:val="a9"/>
        <w:spacing w:before="0" w:after="0" w:line="242" w:lineRule="atLeast"/>
        <w:jc w:val="both"/>
        <w:rPr>
          <w:rStyle w:val="11"/>
          <w:sz w:val="28"/>
          <w:szCs w:val="28"/>
          <w:shd w:val="clear" w:color="auto" w:fill="FFFFFF"/>
          <w:lang w:val="en-US"/>
        </w:rPr>
      </w:pPr>
    </w:p>
    <w:p w:rsidR="0085707C" w:rsidRPr="00EA3B90" w:rsidRDefault="0085707C" w:rsidP="005E716C">
      <w:pPr>
        <w:pStyle w:val="a9"/>
        <w:spacing w:before="0" w:after="0" w:line="240" w:lineRule="auto"/>
        <w:ind w:firstLine="709"/>
        <w:jc w:val="both"/>
        <w:rPr>
          <w:rStyle w:val="11"/>
          <w:sz w:val="28"/>
          <w:szCs w:val="28"/>
          <w:shd w:val="clear" w:color="auto" w:fill="FFFFFF"/>
        </w:rPr>
      </w:pPr>
      <w:r w:rsidRPr="00EA3B90">
        <w:rPr>
          <w:rStyle w:val="11"/>
          <w:sz w:val="28"/>
          <w:szCs w:val="28"/>
          <w:shd w:val="clear" w:color="auto" w:fill="FFFFFF"/>
        </w:rPr>
        <w:t>В соответствии с учебными планами студенты учебных заведений в</w:t>
      </w:r>
      <w:r w:rsidRPr="00EA3B90">
        <w:rPr>
          <w:rStyle w:val="11"/>
          <w:sz w:val="28"/>
          <w:szCs w:val="28"/>
          <w:shd w:val="clear" w:color="auto" w:fill="FFFFFF"/>
        </w:rPr>
        <w:t>ы</w:t>
      </w:r>
      <w:r w:rsidRPr="00EA3B90">
        <w:rPr>
          <w:rStyle w:val="11"/>
          <w:sz w:val="28"/>
          <w:szCs w:val="28"/>
          <w:shd w:val="clear" w:color="auto" w:fill="FFFFFF"/>
        </w:rPr>
        <w:t>полняют различные виды письменных работ. Основные цели написания пис</w:t>
      </w:r>
      <w:r w:rsidRPr="00EA3B90">
        <w:rPr>
          <w:rStyle w:val="11"/>
          <w:sz w:val="28"/>
          <w:szCs w:val="28"/>
          <w:shd w:val="clear" w:color="auto" w:fill="FFFFFF"/>
        </w:rPr>
        <w:t>ь</w:t>
      </w:r>
      <w:r w:rsidRPr="00EA3B90">
        <w:rPr>
          <w:rStyle w:val="11"/>
          <w:sz w:val="28"/>
          <w:szCs w:val="28"/>
          <w:shd w:val="clear" w:color="auto" w:fill="FFFFFF"/>
        </w:rPr>
        <w:t>менных работ это:</w:t>
      </w:r>
    </w:p>
    <w:p w:rsidR="0085707C" w:rsidRPr="00EA3B90" w:rsidRDefault="0085707C" w:rsidP="005E716C">
      <w:pPr>
        <w:pStyle w:val="a9"/>
        <w:numPr>
          <w:ilvl w:val="0"/>
          <w:numId w:val="27"/>
        </w:numPr>
        <w:spacing w:before="0" w:after="0" w:line="240" w:lineRule="auto"/>
        <w:jc w:val="both"/>
        <w:rPr>
          <w:rStyle w:val="11"/>
          <w:sz w:val="28"/>
          <w:szCs w:val="28"/>
          <w:shd w:val="clear" w:color="auto" w:fill="FFFFFF"/>
        </w:rPr>
      </w:pPr>
      <w:r w:rsidRPr="00EA3B90">
        <w:rPr>
          <w:rStyle w:val="11"/>
          <w:sz w:val="28"/>
          <w:szCs w:val="28"/>
          <w:shd w:val="clear" w:color="auto" w:fill="FFFFFF"/>
        </w:rPr>
        <w:lastRenderedPageBreak/>
        <w:t>систематизация, расширение и закрепление теоретических и практич</w:t>
      </w:r>
      <w:r w:rsidRPr="00EA3B90">
        <w:rPr>
          <w:rStyle w:val="11"/>
          <w:sz w:val="28"/>
          <w:szCs w:val="28"/>
          <w:shd w:val="clear" w:color="auto" w:fill="FFFFFF"/>
        </w:rPr>
        <w:t>е</w:t>
      </w:r>
      <w:r w:rsidRPr="00EA3B90">
        <w:rPr>
          <w:rStyle w:val="11"/>
          <w:sz w:val="28"/>
          <w:szCs w:val="28"/>
          <w:shd w:val="clear" w:color="auto" w:fill="FFFFFF"/>
        </w:rPr>
        <w:t>ских знаний по своей специальности, применение этих знаний в решении определенных и конкретных профессиональных задач;</w:t>
      </w:r>
    </w:p>
    <w:p w:rsidR="0085707C" w:rsidRPr="00EA3B90" w:rsidRDefault="0085707C" w:rsidP="005E716C">
      <w:pPr>
        <w:pStyle w:val="a9"/>
        <w:numPr>
          <w:ilvl w:val="0"/>
          <w:numId w:val="27"/>
        </w:numPr>
        <w:spacing w:before="0" w:after="0" w:line="240" w:lineRule="auto"/>
        <w:jc w:val="both"/>
        <w:rPr>
          <w:rStyle w:val="11"/>
          <w:sz w:val="28"/>
          <w:szCs w:val="28"/>
          <w:shd w:val="clear" w:color="auto" w:fill="FFFFFF"/>
        </w:rPr>
      </w:pPr>
      <w:r w:rsidRPr="00EA3B90">
        <w:rPr>
          <w:rStyle w:val="11"/>
          <w:sz w:val="28"/>
          <w:szCs w:val="28"/>
          <w:shd w:val="clear" w:color="auto" w:fill="FFFFFF"/>
        </w:rPr>
        <w:t>развитие навыков проведения самостоятельной работы, изучение и овл</w:t>
      </w:r>
      <w:r w:rsidRPr="00EA3B90">
        <w:rPr>
          <w:rStyle w:val="11"/>
          <w:sz w:val="28"/>
          <w:szCs w:val="28"/>
          <w:shd w:val="clear" w:color="auto" w:fill="FFFFFF"/>
        </w:rPr>
        <w:t>а</w:t>
      </w:r>
      <w:r w:rsidRPr="00EA3B90">
        <w:rPr>
          <w:rStyle w:val="11"/>
          <w:sz w:val="28"/>
          <w:szCs w:val="28"/>
          <w:shd w:val="clear" w:color="auto" w:fill="FFFFFF"/>
        </w:rPr>
        <w:t>дение методиками и общими принципами исследования;</w:t>
      </w:r>
    </w:p>
    <w:p w:rsidR="0085707C" w:rsidRPr="00EA3B90" w:rsidRDefault="0085707C" w:rsidP="005E716C">
      <w:pPr>
        <w:pStyle w:val="a9"/>
        <w:numPr>
          <w:ilvl w:val="0"/>
          <w:numId w:val="27"/>
        </w:numPr>
        <w:spacing w:before="0" w:after="0" w:line="240" w:lineRule="auto"/>
        <w:jc w:val="both"/>
        <w:rPr>
          <w:rStyle w:val="11"/>
          <w:sz w:val="28"/>
          <w:szCs w:val="28"/>
          <w:shd w:val="clear" w:color="auto" w:fill="FFFFFF"/>
        </w:rPr>
      </w:pPr>
      <w:r w:rsidRPr="00EA3B90">
        <w:rPr>
          <w:rStyle w:val="11"/>
          <w:sz w:val="28"/>
          <w:szCs w:val="28"/>
          <w:shd w:val="clear" w:color="auto" w:fill="FFFFFF"/>
        </w:rPr>
        <w:t>формирование и развитие умения грамотно и логично излагать научные данные и результаты своих исследований;</w:t>
      </w:r>
    </w:p>
    <w:p w:rsidR="0085707C" w:rsidRPr="00EA3B90" w:rsidRDefault="0085707C" w:rsidP="005E716C">
      <w:pPr>
        <w:pStyle w:val="a9"/>
        <w:spacing w:before="0" w:after="0" w:line="240" w:lineRule="auto"/>
        <w:ind w:firstLine="709"/>
        <w:jc w:val="both"/>
        <w:rPr>
          <w:rStyle w:val="11"/>
          <w:sz w:val="28"/>
          <w:szCs w:val="28"/>
          <w:shd w:val="clear" w:color="auto" w:fill="FFFFFF"/>
        </w:rPr>
      </w:pPr>
      <w:r w:rsidRPr="00EA3B90">
        <w:rPr>
          <w:rStyle w:val="11"/>
          <w:sz w:val="28"/>
          <w:szCs w:val="28"/>
          <w:shd w:val="clear" w:color="auto" w:fill="FFFFFF"/>
        </w:rPr>
        <w:t>Первым шагом в этом направлении может быть выполнение реферати</w:t>
      </w:r>
      <w:r w:rsidRPr="00EA3B90">
        <w:rPr>
          <w:rStyle w:val="11"/>
          <w:sz w:val="28"/>
          <w:szCs w:val="28"/>
          <w:shd w:val="clear" w:color="auto" w:fill="FFFFFF"/>
        </w:rPr>
        <w:t>в</w:t>
      </w:r>
      <w:r w:rsidRPr="00EA3B90">
        <w:rPr>
          <w:rStyle w:val="11"/>
          <w:sz w:val="28"/>
          <w:szCs w:val="28"/>
          <w:shd w:val="clear" w:color="auto" w:fill="FFFFFF"/>
        </w:rPr>
        <w:t>ной работы, как наиболее простой формы письменных работ, отражающей сп</w:t>
      </w:r>
      <w:r w:rsidRPr="00EA3B90">
        <w:rPr>
          <w:rStyle w:val="11"/>
          <w:sz w:val="28"/>
          <w:szCs w:val="28"/>
          <w:shd w:val="clear" w:color="auto" w:fill="FFFFFF"/>
        </w:rPr>
        <w:t>о</w:t>
      </w:r>
      <w:r w:rsidRPr="00EA3B90">
        <w:rPr>
          <w:rStyle w:val="11"/>
          <w:sz w:val="28"/>
          <w:szCs w:val="28"/>
          <w:shd w:val="clear" w:color="auto" w:fill="FFFFFF"/>
        </w:rPr>
        <w:t>собность студентов воспринимать и передавать информацию.</w:t>
      </w:r>
    </w:p>
    <w:p w:rsidR="0085707C" w:rsidRPr="00EA3B90" w:rsidRDefault="0085707C" w:rsidP="005E716C">
      <w:pPr>
        <w:pStyle w:val="a9"/>
        <w:spacing w:before="0" w:after="0" w:line="240" w:lineRule="auto"/>
        <w:ind w:firstLine="709"/>
        <w:jc w:val="both"/>
        <w:rPr>
          <w:rStyle w:val="11"/>
          <w:sz w:val="28"/>
          <w:szCs w:val="28"/>
          <w:shd w:val="clear" w:color="auto" w:fill="FFFFFF"/>
        </w:rPr>
      </w:pPr>
      <w:r w:rsidRPr="00EA3B90">
        <w:rPr>
          <w:rStyle w:val="11"/>
          <w:sz w:val="28"/>
          <w:szCs w:val="28"/>
          <w:shd w:val="clear" w:color="auto" w:fill="FFFFFF"/>
        </w:rPr>
        <w:t>На современной стадии развития науки все навыки работы с научной и</w:t>
      </w:r>
      <w:r w:rsidRPr="00EA3B90">
        <w:rPr>
          <w:rStyle w:val="11"/>
          <w:sz w:val="28"/>
          <w:szCs w:val="28"/>
          <w:shd w:val="clear" w:color="auto" w:fill="FFFFFF"/>
        </w:rPr>
        <w:t>н</w:t>
      </w:r>
      <w:r w:rsidRPr="00EA3B90">
        <w:rPr>
          <w:rStyle w:val="11"/>
          <w:sz w:val="28"/>
          <w:szCs w:val="28"/>
          <w:shd w:val="clear" w:color="auto" w:fill="FFFFFF"/>
        </w:rPr>
        <w:t>формацией обязательно предполагают умения работать с литературой на ра</w:t>
      </w:r>
      <w:r w:rsidRPr="00EA3B90">
        <w:rPr>
          <w:rStyle w:val="11"/>
          <w:sz w:val="28"/>
          <w:szCs w:val="28"/>
          <w:shd w:val="clear" w:color="auto" w:fill="FFFFFF"/>
        </w:rPr>
        <w:t>з</w:t>
      </w:r>
      <w:r w:rsidRPr="00EA3B90">
        <w:rPr>
          <w:rStyle w:val="11"/>
          <w:sz w:val="28"/>
          <w:szCs w:val="28"/>
          <w:shd w:val="clear" w:color="auto" w:fill="FFFFFF"/>
        </w:rPr>
        <w:t>личных языках. Студентам неязыковых вузов английский, либо другой ин</w:t>
      </w:r>
      <w:r w:rsidRPr="00EA3B90">
        <w:rPr>
          <w:rStyle w:val="11"/>
          <w:sz w:val="28"/>
          <w:szCs w:val="28"/>
          <w:shd w:val="clear" w:color="auto" w:fill="FFFFFF"/>
        </w:rPr>
        <w:t>о</w:t>
      </w:r>
      <w:r w:rsidRPr="00EA3B90">
        <w:rPr>
          <w:rStyle w:val="11"/>
          <w:sz w:val="28"/>
          <w:szCs w:val="28"/>
          <w:shd w:val="clear" w:color="auto" w:fill="FFFFFF"/>
        </w:rPr>
        <w:t>странный язык требуется в основном для более осознанного и глубокого овл</w:t>
      </w:r>
      <w:r w:rsidRPr="00EA3B90">
        <w:rPr>
          <w:rStyle w:val="11"/>
          <w:sz w:val="28"/>
          <w:szCs w:val="28"/>
          <w:shd w:val="clear" w:color="auto" w:fill="FFFFFF"/>
        </w:rPr>
        <w:t>а</w:t>
      </w:r>
      <w:r w:rsidRPr="00EA3B90">
        <w:rPr>
          <w:rStyle w:val="11"/>
          <w:sz w:val="28"/>
          <w:szCs w:val="28"/>
          <w:shd w:val="clear" w:color="auto" w:fill="FFFFFF"/>
        </w:rPr>
        <w:t>дения специальностью и для использования на практике в профессиональной деятельности. Поэтому одна из достаточно актуальных задач обучения ин</w:t>
      </w:r>
      <w:r w:rsidRPr="00EA3B90">
        <w:rPr>
          <w:rStyle w:val="11"/>
          <w:sz w:val="28"/>
          <w:szCs w:val="28"/>
          <w:shd w:val="clear" w:color="auto" w:fill="FFFFFF"/>
        </w:rPr>
        <w:t>о</w:t>
      </w:r>
      <w:r w:rsidRPr="00EA3B90">
        <w:rPr>
          <w:rStyle w:val="11"/>
          <w:sz w:val="28"/>
          <w:szCs w:val="28"/>
          <w:shd w:val="clear" w:color="auto" w:fill="FFFFFF"/>
        </w:rPr>
        <w:t>странному, в частности, английскому языку на юридических, экономических, товароведных факультетах высших учебных заведений это формирование у студентов умений применять иностранный язык для практической работы по специальности, для повышения своего уровня в профессиональной сфере и до</w:t>
      </w:r>
      <w:r w:rsidRPr="00EA3B90">
        <w:rPr>
          <w:rStyle w:val="11"/>
          <w:sz w:val="28"/>
          <w:szCs w:val="28"/>
          <w:shd w:val="clear" w:color="auto" w:fill="FFFFFF"/>
        </w:rPr>
        <w:t>с</w:t>
      </w:r>
      <w:r w:rsidRPr="00EA3B90">
        <w:rPr>
          <w:rStyle w:val="11"/>
          <w:sz w:val="28"/>
          <w:szCs w:val="28"/>
          <w:shd w:val="clear" w:color="auto" w:fill="FFFFFF"/>
        </w:rPr>
        <w:t>тижения карьерного роста. Одной из современных задач в преподавании ин</w:t>
      </w:r>
      <w:r w:rsidRPr="00EA3B90">
        <w:rPr>
          <w:rStyle w:val="11"/>
          <w:sz w:val="28"/>
          <w:szCs w:val="28"/>
          <w:shd w:val="clear" w:color="auto" w:fill="FFFFFF"/>
        </w:rPr>
        <w:t>о</w:t>
      </w:r>
      <w:r w:rsidRPr="00EA3B90">
        <w:rPr>
          <w:rStyle w:val="11"/>
          <w:sz w:val="28"/>
          <w:szCs w:val="28"/>
          <w:shd w:val="clear" w:color="auto" w:fill="FFFFFF"/>
        </w:rPr>
        <w:t>странных языков в неязыковых вузах является обучение работе с оригинальной англоязычной литературой по специальности и ее применению для написания работ, в частности, рефератов по профильным дисциплинам.</w:t>
      </w:r>
    </w:p>
    <w:p w:rsidR="0085707C" w:rsidRPr="00EA3B90" w:rsidRDefault="0085707C" w:rsidP="005E716C">
      <w:pPr>
        <w:pStyle w:val="a9"/>
        <w:spacing w:before="0" w:after="0" w:line="240" w:lineRule="auto"/>
        <w:ind w:firstLine="709"/>
        <w:jc w:val="both"/>
        <w:rPr>
          <w:rStyle w:val="11"/>
          <w:sz w:val="28"/>
          <w:szCs w:val="28"/>
          <w:shd w:val="clear" w:color="auto" w:fill="FFFFFF"/>
        </w:rPr>
      </w:pPr>
      <w:r w:rsidRPr="00EA3B90">
        <w:rPr>
          <w:rStyle w:val="11"/>
          <w:sz w:val="28"/>
          <w:szCs w:val="28"/>
          <w:shd w:val="clear" w:color="auto" w:fill="FFFFFF"/>
        </w:rPr>
        <w:t>Реферат, как известно, представляет собой вторичный текст, созданный на основе текста или текстов первичных. Вторичные документы это смысловая переработка содержания первичного текста, имеющая своей целью передать не только то, что изложено в первоисточнике, но и показать, в чем заключается основная идея и новизна материала, который содержится в первичном док</w:t>
      </w:r>
      <w:r w:rsidRPr="00EA3B90">
        <w:rPr>
          <w:rStyle w:val="11"/>
          <w:sz w:val="28"/>
          <w:szCs w:val="28"/>
          <w:shd w:val="clear" w:color="auto" w:fill="FFFFFF"/>
        </w:rPr>
        <w:t>у</w:t>
      </w:r>
      <w:r w:rsidRPr="00EA3B90">
        <w:rPr>
          <w:rStyle w:val="11"/>
          <w:sz w:val="28"/>
          <w:szCs w:val="28"/>
          <w:shd w:val="clear" w:color="auto" w:fill="FFFFFF"/>
        </w:rPr>
        <w:t>менте или нескольких документах.</w:t>
      </w:r>
    </w:p>
    <w:p w:rsidR="0085707C" w:rsidRPr="00EA3B90" w:rsidRDefault="0085707C" w:rsidP="005E716C">
      <w:pPr>
        <w:pStyle w:val="a9"/>
        <w:spacing w:before="0" w:after="0" w:line="240" w:lineRule="auto"/>
        <w:ind w:firstLine="709"/>
        <w:jc w:val="both"/>
        <w:rPr>
          <w:rStyle w:val="11"/>
          <w:sz w:val="28"/>
          <w:szCs w:val="28"/>
          <w:shd w:val="clear" w:color="auto" w:fill="FFFFFF"/>
        </w:rPr>
      </w:pPr>
      <w:r w:rsidRPr="00EA3B90">
        <w:rPr>
          <w:rStyle w:val="11"/>
          <w:sz w:val="28"/>
          <w:szCs w:val="28"/>
          <w:shd w:val="clear" w:color="auto" w:fill="FFFFFF"/>
        </w:rPr>
        <w:t>Основными формами сокращенного представления содержания перви</w:t>
      </w:r>
      <w:r w:rsidRPr="00EA3B90">
        <w:rPr>
          <w:rStyle w:val="11"/>
          <w:sz w:val="28"/>
          <w:szCs w:val="28"/>
          <w:shd w:val="clear" w:color="auto" w:fill="FFFFFF"/>
        </w:rPr>
        <w:t>ч</w:t>
      </w:r>
      <w:r w:rsidRPr="00EA3B90">
        <w:rPr>
          <w:rStyle w:val="11"/>
          <w:sz w:val="28"/>
          <w:szCs w:val="28"/>
          <w:shd w:val="clear" w:color="auto" w:fill="FFFFFF"/>
        </w:rPr>
        <w:t>ных текстов считаются рефераты и аннотации. Реферат – это краткая передача содержания отдельного документа, его части или нескольких документов, включающая основные сведения и выводы, а также количественные и качес</w:t>
      </w:r>
      <w:r w:rsidRPr="00EA3B90">
        <w:rPr>
          <w:rStyle w:val="11"/>
          <w:sz w:val="28"/>
          <w:szCs w:val="28"/>
          <w:shd w:val="clear" w:color="auto" w:fill="FFFFFF"/>
        </w:rPr>
        <w:t>т</w:t>
      </w:r>
      <w:r w:rsidRPr="00EA3B90">
        <w:rPr>
          <w:rStyle w:val="11"/>
          <w:sz w:val="28"/>
          <w:szCs w:val="28"/>
          <w:shd w:val="clear" w:color="auto" w:fill="FFFFFF"/>
        </w:rPr>
        <w:t>венные сведения об объектах описания. В высшем учебном заведении под р</w:t>
      </w:r>
      <w:r w:rsidRPr="00EA3B90">
        <w:rPr>
          <w:rStyle w:val="11"/>
          <w:sz w:val="28"/>
          <w:szCs w:val="28"/>
          <w:shd w:val="clear" w:color="auto" w:fill="FFFFFF"/>
        </w:rPr>
        <w:t>е</w:t>
      </w:r>
      <w:r w:rsidRPr="00EA3B90">
        <w:rPr>
          <w:rStyle w:val="11"/>
          <w:sz w:val="28"/>
          <w:szCs w:val="28"/>
          <w:shd w:val="clear" w:color="auto" w:fill="FFFFFF"/>
        </w:rPr>
        <w:t>фератом традиционно понимается индивидуальная научно-исследовательская работа отдельного студента, которая раскрывает суть исследуемой проблемы с различных точек зрения и позиций, с формированием самостоятельных выв</w:t>
      </w:r>
      <w:r w:rsidRPr="00EA3B90">
        <w:rPr>
          <w:rStyle w:val="11"/>
          <w:sz w:val="28"/>
          <w:szCs w:val="28"/>
          <w:shd w:val="clear" w:color="auto" w:fill="FFFFFF"/>
        </w:rPr>
        <w:t>о</w:t>
      </w:r>
      <w:r w:rsidRPr="00EA3B90">
        <w:rPr>
          <w:rStyle w:val="11"/>
          <w:sz w:val="28"/>
          <w:szCs w:val="28"/>
          <w:shd w:val="clear" w:color="auto" w:fill="FFFFFF"/>
        </w:rPr>
        <w:t>дов. Содержание реферата обычно носит проблемно-тематический характер с использованием анализа дополнительной литературы [4, С.18].</w:t>
      </w:r>
    </w:p>
    <w:p w:rsidR="0085707C" w:rsidRPr="00EA3B90" w:rsidRDefault="0085707C" w:rsidP="005E716C">
      <w:pPr>
        <w:pStyle w:val="a9"/>
        <w:spacing w:before="0" w:after="0" w:line="240" w:lineRule="auto"/>
        <w:ind w:firstLine="709"/>
        <w:jc w:val="both"/>
        <w:rPr>
          <w:rStyle w:val="11"/>
          <w:sz w:val="28"/>
          <w:szCs w:val="28"/>
          <w:shd w:val="clear" w:color="auto" w:fill="FFFFFF"/>
        </w:rPr>
      </w:pPr>
      <w:r w:rsidRPr="00EA3B90">
        <w:rPr>
          <w:rStyle w:val="11"/>
          <w:sz w:val="28"/>
          <w:szCs w:val="28"/>
          <w:shd w:val="clear" w:color="auto" w:fill="FFFFFF"/>
        </w:rPr>
        <w:t>Рефераты помогают студентам глубже постичь вопросы изучаемой ди</w:t>
      </w:r>
      <w:r w:rsidRPr="00EA3B90">
        <w:rPr>
          <w:rStyle w:val="11"/>
          <w:sz w:val="28"/>
          <w:szCs w:val="28"/>
          <w:shd w:val="clear" w:color="auto" w:fill="FFFFFF"/>
        </w:rPr>
        <w:t>с</w:t>
      </w:r>
      <w:r w:rsidRPr="00EA3B90">
        <w:rPr>
          <w:rStyle w:val="11"/>
          <w:sz w:val="28"/>
          <w:szCs w:val="28"/>
          <w:shd w:val="clear" w:color="auto" w:fill="FFFFFF"/>
        </w:rPr>
        <w:t xml:space="preserve">циплины, поскольку они анализируют различные точки зрения, явления, факты и события. </w:t>
      </w:r>
      <w:proofErr w:type="gramStart"/>
      <w:r w:rsidRPr="00EA3B90">
        <w:rPr>
          <w:rStyle w:val="11"/>
          <w:sz w:val="28"/>
          <w:szCs w:val="28"/>
          <w:shd w:val="clear" w:color="auto" w:fill="FFFFFF"/>
        </w:rPr>
        <w:t>Основными требованиями к композиции реферата, как правило, я</w:t>
      </w:r>
      <w:r w:rsidRPr="00EA3B90">
        <w:rPr>
          <w:rStyle w:val="11"/>
          <w:sz w:val="28"/>
          <w:szCs w:val="28"/>
          <w:shd w:val="clear" w:color="auto" w:fill="FFFFFF"/>
        </w:rPr>
        <w:t>в</w:t>
      </w:r>
      <w:r w:rsidRPr="00EA3B90">
        <w:rPr>
          <w:rStyle w:val="11"/>
          <w:sz w:val="28"/>
          <w:szCs w:val="28"/>
          <w:shd w:val="clear" w:color="auto" w:fill="FFFFFF"/>
        </w:rPr>
        <w:t>ляются объективность (отбор и изложение только той информации, которая с</w:t>
      </w:r>
      <w:r w:rsidRPr="00EA3B90">
        <w:rPr>
          <w:rStyle w:val="11"/>
          <w:sz w:val="28"/>
          <w:szCs w:val="28"/>
          <w:shd w:val="clear" w:color="auto" w:fill="FFFFFF"/>
        </w:rPr>
        <w:t>о</w:t>
      </w:r>
      <w:r w:rsidRPr="00EA3B90">
        <w:rPr>
          <w:rStyle w:val="11"/>
          <w:sz w:val="28"/>
          <w:szCs w:val="28"/>
          <w:shd w:val="clear" w:color="auto" w:fill="FFFFFF"/>
        </w:rPr>
        <w:lastRenderedPageBreak/>
        <w:t>держится в первичном тексте), полнота (отражение всех существенных идей и положений, составляющих основное научно-тематическое содержание ориг</w:t>
      </w:r>
      <w:r w:rsidRPr="00EA3B90">
        <w:rPr>
          <w:rStyle w:val="11"/>
          <w:sz w:val="28"/>
          <w:szCs w:val="28"/>
          <w:shd w:val="clear" w:color="auto" w:fill="FFFFFF"/>
        </w:rPr>
        <w:t>и</w:t>
      </w:r>
      <w:r w:rsidRPr="00EA3B90">
        <w:rPr>
          <w:rStyle w:val="11"/>
          <w:sz w:val="28"/>
          <w:szCs w:val="28"/>
          <w:shd w:val="clear" w:color="auto" w:fill="FFFFFF"/>
        </w:rPr>
        <w:t>нала) и адекватный стиль (унифицированная система употребления ключевой терминологии, терминологических словосочетаний, информационно насыще</w:t>
      </w:r>
      <w:r w:rsidRPr="00EA3B90">
        <w:rPr>
          <w:rStyle w:val="11"/>
          <w:sz w:val="28"/>
          <w:szCs w:val="28"/>
          <w:shd w:val="clear" w:color="auto" w:fill="FFFFFF"/>
        </w:rPr>
        <w:t>н</w:t>
      </w:r>
      <w:r w:rsidRPr="00EA3B90">
        <w:rPr>
          <w:rStyle w:val="11"/>
          <w:sz w:val="28"/>
          <w:szCs w:val="28"/>
          <w:shd w:val="clear" w:color="auto" w:fill="FFFFFF"/>
        </w:rPr>
        <w:t>ных фрагментов и языковых средств, взятых из первоисточника).</w:t>
      </w:r>
      <w:proofErr w:type="gramEnd"/>
    </w:p>
    <w:p w:rsidR="0085707C" w:rsidRPr="00EA3B90" w:rsidRDefault="0085707C" w:rsidP="005E716C">
      <w:pPr>
        <w:pStyle w:val="a9"/>
        <w:spacing w:before="0" w:after="0" w:line="240" w:lineRule="auto"/>
        <w:ind w:firstLine="709"/>
        <w:jc w:val="both"/>
        <w:rPr>
          <w:rStyle w:val="11"/>
          <w:sz w:val="28"/>
          <w:szCs w:val="28"/>
          <w:shd w:val="clear" w:color="auto" w:fill="FFFFFF"/>
        </w:rPr>
      </w:pPr>
      <w:r w:rsidRPr="00EA3B90">
        <w:rPr>
          <w:rStyle w:val="11"/>
          <w:sz w:val="28"/>
          <w:szCs w:val="28"/>
          <w:shd w:val="clear" w:color="auto" w:fill="FFFFFF"/>
        </w:rPr>
        <w:t>Мы рассматриваем ситуацию, когда вторичный документ, то есть реф</w:t>
      </w:r>
      <w:r w:rsidRPr="00EA3B90">
        <w:rPr>
          <w:rStyle w:val="11"/>
          <w:sz w:val="28"/>
          <w:szCs w:val="28"/>
          <w:shd w:val="clear" w:color="auto" w:fill="FFFFFF"/>
        </w:rPr>
        <w:t>е</w:t>
      </w:r>
      <w:r w:rsidRPr="00EA3B90">
        <w:rPr>
          <w:rStyle w:val="11"/>
          <w:sz w:val="28"/>
          <w:szCs w:val="28"/>
          <w:shd w:val="clear" w:color="auto" w:fill="FFFFFF"/>
        </w:rPr>
        <w:t>рат, составляется из иноязычных первичных документов. Основными крит</w:t>
      </w:r>
      <w:r w:rsidRPr="00EA3B90">
        <w:rPr>
          <w:rStyle w:val="11"/>
          <w:sz w:val="28"/>
          <w:szCs w:val="28"/>
          <w:shd w:val="clear" w:color="auto" w:fill="FFFFFF"/>
        </w:rPr>
        <w:t>е</w:t>
      </w:r>
      <w:r w:rsidRPr="00EA3B90">
        <w:rPr>
          <w:rStyle w:val="11"/>
          <w:sz w:val="28"/>
          <w:szCs w:val="28"/>
          <w:shd w:val="clear" w:color="auto" w:fill="FFFFFF"/>
        </w:rPr>
        <w:t>риями, которым должны соответствовать первичные материалы для написания реферата по специальности, являются следующие:</w:t>
      </w:r>
    </w:p>
    <w:p w:rsidR="0085707C" w:rsidRPr="00EA3B90" w:rsidRDefault="0085707C" w:rsidP="005E716C">
      <w:pPr>
        <w:pStyle w:val="a9"/>
        <w:spacing w:before="0" w:after="0" w:line="240" w:lineRule="auto"/>
        <w:ind w:firstLine="709"/>
        <w:jc w:val="both"/>
        <w:rPr>
          <w:rStyle w:val="11"/>
          <w:sz w:val="28"/>
          <w:szCs w:val="28"/>
          <w:shd w:val="clear" w:color="auto" w:fill="FFFFFF"/>
        </w:rPr>
      </w:pPr>
      <w:r w:rsidRPr="00EA3B90">
        <w:rPr>
          <w:rStyle w:val="11"/>
          <w:sz w:val="28"/>
          <w:szCs w:val="28"/>
          <w:shd w:val="clear" w:color="auto" w:fill="FFFFFF"/>
        </w:rPr>
        <w:t>1. Аутентичность. Аутентичные тексты создаются носителями языка в целях естественной коммуникации. Несмотря на существование различных трактовок, обычно, аутентичным считают текст, который не был предназначен для учебных целей. Однако нет единого мнения о том, какой текст можно сч</w:t>
      </w:r>
      <w:r w:rsidRPr="00EA3B90">
        <w:rPr>
          <w:rStyle w:val="11"/>
          <w:sz w:val="28"/>
          <w:szCs w:val="28"/>
          <w:shd w:val="clear" w:color="auto" w:fill="FFFFFF"/>
        </w:rPr>
        <w:t>и</w:t>
      </w:r>
      <w:r w:rsidRPr="00EA3B90">
        <w:rPr>
          <w:rStyle w:val="11"/>
          <w:sz w:val="28"/>
          <w:szCs w:val="28"/>
          <w:shd w:val="clear" w:color="auto" w:fill="FFFFFF"/>
        </w:rPr>
        <w:t>тать аутентичным в методическом плане. Например, некоторые авторы ра</w:t>
      </w:r>
      <w:r w:rsidRPr="00EA3B90">
        <w:rPr>
          <w:rStyle w:val="11"/>
          <w:sz w:val="28"/>
          <w:szCs w:val="28"/>
          <w:shd w:val="clear" w:color="auto" w:fill="FFFFFF"/>
        </w:rPr>
        <w:t>с</w:t>
      </w:r>
      <w:r w:rsidRPr="00EA3B90">
        <w:rPr>
          <w:rStyle w:val="11"/>
          <w:sz w:val="28"/>
          <w:szCs w:val="28"/>
          <w:shd w:val="clear" w:color="auto" w:fill="FFFFFF"/>
        </w:rPr>
        <w:t>сматривают аутентичность не как свойство, присущее речевому произведению, а как характеристику учебного процесса, разделяя понятия «подлинность» и «аутентичность». Подлинными называются все случаи использования языка в неучебных целях. Аутентичность в свою очередь проявляется в учебном пр</w:t>
      </w:r>
      <w:r w:rsidRPr="00EA3B90">
        <w:rPr>
          <w:rStyle w:val="11"/>
          <w:sz w:val="28"/>
          <w:szCs w:val="28"/>
          <w:shd w:val="clear" w:color="auto" w:fill="FFFFFF"/>
        </w:rPr>
        <w:t>о</w:t>
      </w:r>
      <w:r w:rsidRPr="00EA3B90">
        <w:rPr>
          <w:rStyle w:val="11"/>
          <w:sz w:val="28"/>
          <w:szCs w:val="28"/>
          <w:shd w:val="clear" w:color="auto" w:fill="FFFFFF"/>
        </w:rPr>
        <w:t>цессе в ходе взаимодействия учащихся с текстом, с преподавателем и друг с другом, когда учащиеся воспринимают работу над текстом не как упражнение, а как аутентичную коммуникативную деятельность. И, таким образом, «уче</w:t>
      </w:r>
      <w:r w:rsidRPr="00EA3B90">
        <w:rPr>
          <w:rStyle w:val="11"/>
          <w:sz w:val="28"/>
          <w:szCs w:val="28"/>
          <w:shd w:val="clear" w:color="auto" w:fill="FFFFFF"/>
        </w:rPr>
        <w:t>б</w:t>
      </w:r>
      <w:r w:rsidRPr="00EA3B90">
        <w:rPr>
          <w:rStyle w:val="11"/>
          <w:sz w:val="28"/>
          <w:szCs w:val="28"/>
          <w:shd w:val="clear" w:color="auto" w:fill="FFFFFF"/>
        </w:rPr>
        <w:t>ное» не обязательно означает «неаутентичное».</w:t>
      </w:r>
    </w:p>
    <w:p w:rsidR="0085707C" w:rsidRPr="00EA3B90" w:rsidRDefault="0085707C" w:rsidP="005E716C">
      <w:pPr>
        <w:pStyle w:val="a9"/>
        <w:spacing w:before="0" w:after="0" w:line="240" w:lineRule="auto"/>
        <w:ind w:firstLine="709"/>
        <w:jc w:val="both"/>
        <w:rPr>
          <w:rStyle w:val="11"/>
          <w:sz w:val="28"/>
          <w:szCs w:val="28"/>
          <w:shd w:val="clear" w:color="auto" w:fill="FFFFFF"/>
        </w:rPr>
      </w:pPr>
      <w:r w:rsidRPr="00EA3B90">
        <w:rPr>
          <w:rStyle w:val="11"/>
          <w:sz w:val="28"/>
          <w:szCs w:val="28"/>
          <w:shd w:val="clear" w:color="auto" w:fill="FFFFFF"/>
        </w:rPr>
        <w:t xml:space="preserve">2. Тематическая направленность, соответствующая профессиональным интересам студента. </w:t>
      </w:r>
      <w:proofErr w:type="gramStart"/>
      <w:r w:rsidRPr="00EA3B90">
        <w:rPr>
          <w:rStyle w:val="11"/>
          <w:sz w:val="28"/>
          <w:szCs w:val="28"/>
          <w:shd w:val="clear" w:color="auto" w:fill="FFFFFF"/>
        </w:rPr>
        <w:t>Так, для студентов, которые обучаются по специальности «Экономика» наиболее подходящими будут являться темы, связанные с экон</w:t>
      </w:r>
      <w:r w:rsidRPr="00EA3B90">
        <w:rPr>
          <w:rStyle w:val="11"/>
          <w:sz w:val="28"/>
          <w:szCs w:val="28"/>
          <w:shd w:val="clear" w:color="auto" w:fill="FFFFFF"/>
        </w:rPr>
        <w:t>о</w:t>
      </w:r>
      <w:r w:rsidRPr="00EA3B90">
        <w:rPr>
          <w:rStyle w:val="11"/>
          <w:sz w:val="28"/>
          <w:szCs w:val="28"/>
          <w:shd w:val="clear" w:color="auto" w:fill="FFFFFF"/>
        </w:rPr>
        <w:t>мическими проблемами, рынками, финансированием проектов, аудитом и т.п., а студентам – будущим юристам полезны будут статьи, связанные с судебной и законодательной системами, нотариатом и т.д.</w:t>
      </w:r>
      <w:proofErr w:type="gramEnd"/>
    </w:p>
    <w:p w:rsidR="0085707C" w:rsidRPr="00EA3B90" w:rsidRDefault="0085707C" w:rsidP="005E716C">
      <w:pPr>
        <w:pStyle w:val="a9"/>
        <w:spacing w:before="0" w:after="0" w:line="240" w:lineRule="auto"/>
        <w:ind w:firstLine="709"/>
        <w:jc w:val="both"/>
        <w:rPr>
          <w:rStyle w:val="11"/>
          <w:sz w:val="28"/>
          <w:szCs w:val="28"/>
          <w:shd w:val="clear" w:color="auto" w:fill="FFFFFF"/>
        </w:rPr>
      </w:pPr>
      <w:r w:rsidRPr="00EA3B90">
        <w:rPr>
          <w:rStyle w:val="11"/>
          <w:sz w:val="28"/>
          <w:szCs w:val="28"/>
          <w:shd w:val="clear" w:color="auto" w:fill="FFFFFF"/>
        </w:rPr>
        <w:t>3. Создание положительной мотивации к изучению иностранного языка и своей специальности. Подобранные для написания реферата тексты должны быть интересными и вызывать положительные эмоции.</w:t>
      </w:r>
    </w:p>
    <w:p w:rsidR="0085707C" w:rsidRPr="00EA3B90" w:rsidRDefault="0085707C" w:rsidP="005E716C">
      <w:pPr>
        <w:pStyle w:val="a9"/>
        <w:spacing w:before="0" w:after="0" w:line="240" w:lineRule="auto"/>
        <w:ind w:firstLine="709"/>
        <w:jc w:val="both"/>
        <w:rPr>
          <w:rStyle w:val="11"/>
          <w:sz w:val="28"/>
          <w:szCs w:val="28"/>
          <w:shd w:val="clear" w:color="auto" w:fill="FFFFFF"/>
        </w:rPr>
      </w:pPr>
      <w:r w:rsidRPr="00EA3B90">
        <w:rPr>
          <w:rStyle w:val="11"/>
          <w:sz w:val="28"/>
          <w:szCs w:val="28"/>
          <w:shd w:val="clear" w:color="auto" w:fill="FFFFFF"/>
        </w:rPr>
        <w:t>Список литературы и источников по темам рефератов может быть пре</w:t>
      </w:r>
      <w:r w:rsidRPr="00EA3B90">
        <w:rPr>
          <w:rStyle w:val="11"/>
          <w:sz w:val="28"/>
          <w:szCs w:val="28"/>
          <w:shd w:val="clear" w:color="auto" w:fill="FFFFFF"/>
        </w:rPr>
        <w:t>д</w:t>
      </w:r>
      <w:r w:rsidRPr="00EA3B90">
        <w:rPr>
          <w:rStyle w:val="11"/>
          <w:sz w:val="28"/>
          <w:szCs w:val="28"/>
          <w:shd w:val="clear" w:color="auto" w:fill="FFFFFF"/>
        </w:rPr>
        <w:t>ложен преподавателем. Это, конечно же, не исключает, а даже поощряет сам</w:t>
      </w:r>
      <w:r w:rsidRPr="00EA3B90">
        <w:rPr>
          <w:rStyle w:val="11"/>
          <w:sz w:val="28"/>
          <w:szCs w:val="28"/>
          <w:shd w:val="clear" w:color="auto" w:fill="FFFFFF"/>
        </w:rPr>
        <w:t>о</w:t>
      </w:r>
      <w:r w:rsidRPr="00EA3B90">
        <w:rPr>
          <w:rStyle w:val="11"/>
          <w:sz w:val="28"/>
          <w:szCs w:val="28"/>
          <w:shd w:val="clear" w:color="auto" w:fill="FFFFFF"/>
        </w:rPr>
        <w:t>стоятельный поиск студентами дополнительных источников.</w:t>
      </w:r>
    </w:p>
    <w:p w:rsidR="0085707C" w:rsidRPr="00EA3B90" w:rsidRDefault="0085707C" w:rsidP="005E716C">
      <w:pPr>
        <w:pStyle w:val="a9"/>
        <w:spacing w:before="0" w:after="0" w:line="240" w:lineRule="auto"/>
        <w:ind w:firstLine="709"/>
        <w:jc w:val="both"/>
        <w:rPr>
          <w:rStyle w:val="11"/>
          <w:sz w:val="28"/>
          <w:szCs w:val="28"/>
          <w:shd w:val="clear" w:color="auto" w:fill="FFFFFF"/>
        </w:rPr>
      </w:pPr>
      <w:r w:rsidRPr="00EA3B90">
        <w:rPr>
          <w:rStyle w:val="11"/>
          <w:sz w:val="28"/>
          <w:szCs w:val="28"/>
          <w:shd w:val="clear" w:color="auto" w:fill="FFFFFF"/>
        </w:rPr>
        <w:t>При работе с научной литературой на иностранном языке необходимо о</w:t>
      </w:r>
      <w:r w:rsidRPr="00EA3B90">
        <w:rPr>
          <w:rStyle w:val="11"/>
          <w:sz w:val="28"/>
          <w:szCs w:val="28"/>
          <w:shd w:val="clear" w:color="auto" w:fill="FFFFFF"/>
        </w:rPr>
        <w:t>в</w:t>
      </w:r>
      <w:r w:rsidRPr="00EA3B90">
        <w:rPr>
          <w:rStyle w:val="11"/>
          <w:sz w:val="28"/>
          <w:szCs w:val="28"/>
          <w:shd w:val="clear" w:color="auto" w:fill="FFFFFF"/>
        </w:rPr>
        <w:t>ладеть некоторыми приемами, которые обеспечивают максимальную эффе</w:t>
      </w:r>
      <w:r w:rsidRPr="00EA3B90">
        <w:rPr>
          <w:rStyle w:val="11"/>
          <w:sz w:val="28"/>
          <w:szCs w:val="28"/>
          <w:shd w:val="clear" w:color="auto" w:fill="FFFFFF"/>
        </w:rPr>
        <w:t>к</w:t>
      </w:r>
      <w:r w:rsidRPr="00EA3B90">
        <w:rPr>
          <w:rStyle w:val="11"/>
          <w:sz w:val="28"/>
          <w:szCs w:val="28"/>
          <w:shd w:val="clear" w:color="auto" w:fill="FFFFFF"/>
        </w:rPr>
        <w:t>тивность усвоения изученного материала. Таким образом, правильно организ</w:t>
      </w:r>
      <w:r w:rsidRPr="00EA3B90">
        <w:rPr>
          <w:rStyle w:val="11"/>
          <w:sz w:val="28"/>
          <w:szCs w:val="28"/>
          <w:shd w:val="clear" w:color="auto" w:fill="FFFFFF"/>
        </w:rPr>
        <w:t>о</w:t>
      </w:r>
      <w:r w:rsidRPr="00EA3B90">
        <w:rPr>
          <w:rStyle w:val="11"/>
          <w:sz w:val="28"/>
          <w:szCs w:val="28"/>
          <w:shd w:val="clear" w:color="auto" w:fill="FFFFFF"/>
        </w:rPr>
        <w:t>ванная работа с такими источниками обеспечивает грамотное, стилистическое, научное оформление и написание письменных работ.</w:t>
      </w:r>
    </w:p>
    <w:p w:rsidR="0085707C" w:rsidRPr="00EA3B90" w:rsidRDefault="0085707C" w:rsidP="005E716C">
      <w:pPr>
        <w:pStyle w:val="a9"/>
        <w:spacing w:before="0" w:after="0" w:line="240" w:lineRule="auto"/>
        <w:ind w:firstLine="709"/>
        <w:jc w:val="both"/>
        <w:rPr>
          <w:rStyle w:val="11"/>
          <w:sz w:val="28"/>
          <w:szCs w:val="28"/>
          <w:shd w:val="clear" w:color="auto" w:fill="FFFFFF"/>
        </w:rPr>
      </w:pPr>
      <w:r w:rsidRPr="00EA3B90">
        <w:rPr>
          <w:rStyle w:val="11"/>
          <w:sz w:val="28"/>
          <w:szCs w:val="28"/>
          <w:shd w:val="clear" w:color="auto" w:fill="FFFFFF"/>
        </w:rPr>
        <w:t>Первый из базовых критериев работы с источниками на иностранных языках это организованный поиск информации. Основными источниками я</w:t>
      </w:r>
      <w:r w:rsidRPr="00EA3B90">
        <w:rPr>
          <w:rStyle w:val="11"/>
          <w:sz w:val="28"/>
          <w:szCs w:val="28"/>
          <w:shd w:val="clear" w:color="auto" w:fill="FFFFFF"/>
        </w:rPr>
        <w:t>в</w:t>
      </w:r>
      <w:r w:rsidRPr="00EA3B90">
        <w:rPr>
          <w:rStyle w:val="11"/>
          <w:sz w:val="28"/>
          <w:szCs w:val="28"/>
          <w:shd w:val="clear" w:color="auto" w:fill="FFFFFF"/>
        </w:rPr>
        <w:t>ляются методические пособия и разработки, книги, статьи в научных журналах, сборниках научных и научно-методических конференций, материалы семин</w:t>
      </w:r>
      <w:r w:rsidRPr="00EA3B90">
        <w:rPr>
          <w:rStyle w:val="11"/>
          <w:sz w:val="28"/>
          <w:szCs w:val="28"/>
          <w:shd w:val="clear" w:color="auto" w:fill="FFFFFF"/>
        </w:rPr>
        <w:t>а</w:t>
      </w:r>
      <w:r w:rsidRPr="00EA3B90">
        <w:rPr>
          <w:rStyle w:val="11"/>
          <w:sz w:val="28"/>
          <w:szCs w:val="28"/>
          <w:shd w:val="clear" w:color="auto" w:fill="FFFFFF"/>
        </w:rPr>
        <w:t xml:space="preserve">ров и круглых столов. Изучая публикации по теме, необходимо пользоваться научными библиотеками. </w:t>
      </w:r>
    </w:p>
    <w:p w:rsidR="00A848A7" w:rsidRDefault="0085707C" w:rsidP="005E716C">
      <w:pPr>
        <w:pStyle w:val="a9"/>
        <w:spacing w:before="0" w:after="0" w:line="240" w:lineRule="auto"/>
        <w:ind w:firstLine="709"/>
        <w:jc w:val="both"/>
        <w:rPr>
          <w:rStyle w:val="11"/>
          <w:sz w:val="28"/>
          <w:szCs w:val="28"/>
          <w:shd w:val="clear" w:color="auto" w:fill="FFFFFF"/>
        </w:rPr>
      </w:pPr>
      <w:r w:rsidRPr="00EA3B90">
        <w:rPr>
          <w:rStyle w:val="11"/>
          <w:sz w:val="28"/>
          <w:szCs w:val="28"/>
          <w:shd w:val="clear" w:color="auto" w:fill="FFFFFF"/>
        </w:rPr>
        <w:lastRenderedPageBreak/>
        <w:t>Стремительное развитие компьютерных технологий определяет важность роли Интернета в процессе поиска и дальнейшего сбора информации. В н</w:t>
      </w:r>
      <w:r w:rsidRPr="00EA3B90">
        <w:rPr>
          <w:rStyle w:val="11"/>
          <w:sz w:val="28"/>
          <w:szCs w:val="28"/>
          <w:shd w:val="clear" w:color="auto" w:fill="FFFFFF"/>
        </w:rPr>
        <w:t>а</w:t>
      </w:r>
      <w:r w:rsidRPr="00EA3B90">
        <w:rPr>
          <w:rStyle w:val="11"/>
          <w:sz w:val="28"/>
          <w:szCs w:val="28"/>
          <w:shd w:val="clear" w:color="auto" w:fill="FFFFFF"/>
        </w:rPr>
        <w:t>стоящее время можно использовать электронные версии известных мировых газет и журналов, включая экономические и юридические. Эти ресурсы явл</w:t>
      </w:r>
      <w:r w:rsidRPr="00EA3B90">
        <w:rPr>
          <w:rStyle w:val="11"/>
          <w:sz w:val="28"/>
          <w:szCs w:val="28"/>
          <w:shd w:val="clear" w:color="auto" w:fill="FFFFFF"/>
        </w:rPr>
        <w:t>я</w:t>
      </w:r>
      <w:r w:rsidRPr="00EA3B90">
        <w:rPr>
          <w:rStyle w:val="11"/>
          <w:sz w:val="28"/>
          <w:szCs w:val="28"/>
          <w:shd w:val="clear" w:color="auto" w:fill="FFFFFF"/>
        </w:rPr>
        <w:t>ются прекрасными источниками аутентичных текстов, написанных совреме</w:t>
      </w:r>
      <w:r w:rsidRPr="00EA3B90">
        <w:rPr>
          <w:rStyle w:val="11"/>
          <w:sz w:val="28"/>
          <w:szCs w:val="28"/>
          <w:shd w:val="clear" w:color="auto" w:fill="FFFFFF"/>
        </w:rPr>
        <w:t>н</w:t>
      </w:r>
      <w:r w:rsidRPr="00EA3B90">
        <w:rPr>
          <w:rStyle w:val="11"/>
          <w:sz w:val="28"/>
          <w:szCs w:val="28"/>
          <w:shd w:val="clear" w:color="auto" w:fill="FFFFFF"/>
        </w:rPr>
        <w:t>ным английским языком, содержащих экономическую, юридическую, полит</w:t>
      </w:r>
      <w:r w:rsidRPr="00EA3B90">
        <w:rPr>
          <w:rStyle w:val="11"/>
          <w:sz w:val="28"/>
          <w:szCs w:val="28"/>
          <w:shd w:val="clear" w:color="auto" w:fill="FFFFFF"/>
        </w:rPr>
        <w:t>и</w:t>
      </w:r>
      <w:r w:rsidRPr="00EA3B90">
        <w:rPr>
          <w:rStyle w:val="11"/>
          <w:sz w:val="28"/>
          <w:szCs w:val="28"/>
          <w:shd w:val="clear" w:color="auto" w:fill="FFFFFF"/>
        </w:rPr>
        <w:t>ческую и другую профессиональную лексику и освещающих актуальные в</w:t>
      </w:r>
      <w:r w:rsidRPr="00EA3B90">
        <w:rPr>
          <w:rStyle w:val="11"/>
          <w:sz w:val="28"/>
          <w:szCs w:val="28"/>
          <w:shd w:val="clear" w:color="auto" w:fill="FFFFFF"/>
        </w:rPr>
        <w:t>о</w:t>
      </w:r>
      <w:r w:rsidRPr="00EA3B90">
        <w:rPr>
          <w:rStyle w:val="11"/>
          <w:sz w:val="28"/>
          <w:szCs w:val="28"/>
          <w:shd w:val="clear" w:color="auto" w:fill="FFFFFF"/>
        </w:rPr>
        <w:t xml:space="preserve">просы научной и экономической жизни всего мира. </w:t>
      </w:r>
    </w:p>
    <w:p w:rsidR="0085707C" w:rsidRPr="00EA3B90" w:rsidRDefault="0085707C" w:rsidP="005E716C">
      <w:pPr>
        <w:pStyle w:val="a9"/>
        <w:spacing w:before="0" w:after="0" w:line="240" w:lineRule="auto"/>
        <w:ind w:firstLine="709"/>
        <w:jc w:val="both"/>
        <w:rPr>
          <w:rStyle w:val="11"/>
          <w:sz w:val="28"/>
          <w:szCs w:val="28"/>
          <w:shd w:val="clear" w:color="auto" w:fill="FFFFFF"/>
        </w:rPr>
      </w:pPr>
      <w:r w:rsidRPr="00EA3B90">
        <w:rPr>
          <w:rStyle w:val="11"/>
          <w:sz w:val="28"/>
          <w:szCs w:val="28"/>
          <w:shd w:val="clear" w:color="auto" w:fill="FFFFFF"/>
        </w:rPr>
        <w:t>Для плодотворного поиска в этой системе важно знать адреса соответс</w:t>
      </w:r>
      <w:r w:rsidRPr="00EA3B90">
        <w:rPr>
          <w:rStyle w:val="11"/>
          <w:sz w:val="28"/>
          <w:szCs w:val="28"/>
          <w:shd w:val="clear" w:color="auto" w:fill="FFFFFF"/>
        </w:rPr>
        <w:t>т</w:t>
      </w:r>
      <w:r w:rsidRPr="00EA3B90">
        <w:rPr>
          <w:rStyle w:val="11"/>
          <w:sz w:val="28"/>
          <w:szCs w:val="28"/>
          <w:shd w:val="clear" w:color="auto" w:fill="FFFFFF"/>
        </w:rPr>
        <w:t>вующих сайтов, веб страниц и поисковых систем. Такие адреса чаще всего можно найти в справочниках по электронным ресурсам той или иной области научной информации. В таких справочниках описывается, как пользоваться электронными базами и приводятся адреса информационных ресурсов в инте</w:t>
      </w:r>
      <w:r w:rsidRPr="00EA3B90">
        <w:rPr>
          <w:rStyle w:val="11"/>
          <w:sz w:val="28"/>
          <w:szCs w:val="28"/>
          <w:shd w:val="clear" w:color="auto" w:fill="FFFFFF"/>
        </w:rPr>
        <w:t>р</w:t>
      </w:r>
      <w:r w:rsidRPr="00EA3B90">
        <w:rPr>
          <w:rStyle w:val="11"/>
          <w:sz w:val="28"/>
          <w:szCs w:val="28"/>
          <w:shd w:val="clear" w:color="auto" w:fill="FFFFFF"/>
        </w:rPr>
        <w:t>нете, содержащих научную информацию.</w:t>
      </w:r>
    </w:p>
    <w:p w:rsidR="0085707C" w:rsidRPr="00EA3B90" w:rsidRDefault="0085707C" w:rsidP="005E716C">
      <w:pPr>
        <w:pStyle w:val="a9"/>
        <w:spacing w:before="0" w:after="0" w:line="240" w:lineRule="auto"/>
        <w:ind w:firstLine="709"/>
        <w:jc w:val="both"/>
        <w:rPr>
          <w:rStyle w:val="11"/>
          <w:sz w:val="28"/>
          <w:szCs w:val="28"/>
          <w:shd w:val="clear" w:color="auto" w:fill="FFFFFF"/>
        </w:rPr>
      </w:pPr>
      <w:r w:rsidRPr="00EA3B90">
        <w:rPr>
          <w:rStyle w:val="11"/>
          <w:sz w:val="28"/>
          <w:szCs w:val="28"/>
          <w:shd w:val="clear" w:color="auto" w:fill="FFFFFF"/>
        </w:rPr>
        <w:t>Вот, например, полезные страницы для работы с научно-методической литературой. Студенты могут осуществить свой собственный поиск с помощью таких средств информационных технологий, как Archie, Goopher, Veronica, Wais, Net Crawler. Для того чтобы быть в курсе всех новинок, полезно посмо</w:t>
      </w:r>
      <w:r w:rsidRPr="00EA3B90">
        <w:rPr>
          <w:rStyle w:val="11"/>
          <w:sz w:val="28"/>
          <w:szCs w:val="28"/>
          <w:shd w:val="clear" w:color="auto" w:fill="FFFFFF"/>
        </w:rPr>
        <w:t>т</w:t>
      </w:r>
      <w:r w:rsidRPr="00EA3B90">
        <w:rPr>
          <w:rStyle w:val="11"/>
          <w:sz w:val="28"/>
          <w:szCs w:val="28"/>
          <w:shd w:val="clear" w:color="auto" w:fill="FFFFFF"/>
        </w:rPr>
        <w:t xml:space="preserve">реть </w:t>
      </w:r>
      <w:proofErr w:type="gramStart"/>
      <w:r w:rsidRPr="00EA3B90">
        <w:rPr>
          <w:rStyle w:val="11"/>
          <w:sz w:val="28"/>
          <w:szCs w:val="28"/>
          <w:shd w:val="clear" w:color="auto" w:fill="FFFFFF"/>
        </w:rPr>
        <w:t>интернет-журналы</w:t>
      </w:r>
      <w:proofErr w:type="gramEnd"/>
      <w:r w:rsidRPr="00EA3B90">
        <w:rPr>
          <w:rStyle w:val="11"/>
          <w:sz w:val="28"/>
          <w:szCs w:val="28"/>
          <w:shd w:val="clear" w:color="auto" w:fill="FFFFFF"/>
        </w:rPr>
        <w:t xml:space="preserve"> – например, журнал информационного центра лондо</w:t>
      </w:r>
      <w:r w:rsidRPr="00EA3B90">
        <w:rPr>
          <w:rStyle w:val="11"/>
          <w:sz w:val="28"/>
          <w:szCs w:val="28"/>
          <w:shd w:val="clear" w:color="auto" w:fill="FFFFFF"/>
        </w:rPr>
        <w:t>н</w:t>
      </w:r>
      <w:r w:rsidRPr="00EA3B90">
        <w:rPr>
          <w:rStyle w:val="11"/>
          <w:sz w:val="28"/>
          <w:szCs w:val="28"/>
          <w:shd w:val="clear" w:color="auto" w:fill="FFFFFF"/>
        </w:rPr>
        <w:t>ского открытого университета –www.open.ac.uk. К числу полезных информац</w:t>
      </w:r>
      <w:r w:rsidRPr="00EA3B90">
        <w:rPr>
          <w:rStyle w:val="11"/>
          <w:sz w:val="28"/>
          <w:szCs w:val="28"/>
          <w:shd w:val="clear" w:color="auto" w:fill="FFFFFF"/>
        </w:rPr>
        <w:t>и</w:t>
      </w:r>
      <w:r w:rsidRPr="00EA3B90">
        <w:rPr>
          <w:rStyle w:val="11"/>
          <w:sz w:val="28"/>
          <w:szCs w:val="28"/>
          <w:shd w:val="clear" w:color="auto" w:fill="FFFFFF"/>
        </w:rPr>
        <w:t xml:space="preserve">онных источников можно так же отнести: RUNNET (Russian University Network) – федеральная университетская компьютерная сеть – </w:t>
      </w:r>
      <w:hyperlink r:id="rId30" w:history="1">
        <w:r w:rsidRPr="00EA3B90">
          <w:rPr>
            <w:rStyle w:val="11"/>
            <w:sz w:val="28"/>
            <w:szCs w:val="28"/>
            <w:shd w:val="clear" w:color="auto" w:fill="FFFFFF"/>
          </w:rPr>
          <w:t>www.runnet.ru</w:t>
        </w:r>
      </w:hyperlink>
      <w:r w:rsidRPr="00EA3B90">
        <w:rPr>
          <w:rStyle w:val="11"/>
          <w:sz w:val="28"/>
          <w:szCs w:val="28"/>
          <w:shd w:val="clear" w:color="auto" w:fill="FFFFFF"/>
        </w:rPr>
        <w:t>, RELARN-IP (Ассоциация научных и учебных организаций – пользователей с</w:t>
      </w:r>
      <w:r w:rsidRPr="00EA3B90">
        <w:rPr>
          <w:rStyle w:val="11"/>
          <w:sz w:val="28"/>
          <w:szCs w:val="28"/>
          <w:shd w:val="clear" w:color="auto" w:fill="FFFFFF"/>
        </w:rPr>
        <w:t>е</w:t>
      </w:r>
      <w:r w:rsidRPr="00EA3B90">
        <w:rPr>
          <w:rStyle w:val="11"/>
          <w:sz w:val="28"/>
          <w:szCs w:val="28"/>
          <w:shd w:val="clear" w:color="auto" w:fill="FFFFFF"/>
        </w:rPr>
        <w:t>ти передачи данных) - www.ripn.net, FREENET (The network for research education and engineering) корпоративная коммерческая компьютерная сеть, объединяющая науку и образование – www.free.net.</w:t>
      </w:r>
    </w:p>
    <w:p w:rsidR="0085707C" w:rsidRPr="00EA3B90" w:rsidRDefault="0085707C" w:rsidP="005E716C">
      <w:pPr>
        <w:pStyle w:val="a9"/>
        <w:spacing w:before="0" w:after="0" w:line="240" w:lineRule="auto"/>
        <w:ind w:firstLine="709"/>
        <w:jc w:val="both"/>
        <w:rPr>
          <w:rStyle w:val="11"/>
          <w:sz w:val="28"/>
          <w:szCs w:val="28"/>
          <w:shd w:val="clear" w:color="auto" w:fill="FFFFFF"/>
        </w:rPr>
      </w:pPr>
      <w:r w:rsidRPr="00EA3B90">
        <w:rPr>
          <w:rStyle w:val="11"/>
          <w:sz w:val="28"/>
          <w:szCs w:val="28"/>
          <w:shd w:val="clear" w:color="auto" w:fill="FFFFFF"/>
        </w:rPr>
        <w:t>Однако при работе с источником необходимо обратить внимание на о</w:t>
      </w:r>
      <w:r w:rsidRPr="00EA3B90">
        <w:rPr>
          <w:rStyle w:val="11"/>
          <w:sz w:val="28"/>
          <w:szCs w:val="28"/>
          <w:shd w:val="clear" w:color="auto" w:fill="FFFFFF"/>
        </w:rPr>
        <w:t>п</w:t>
      </w:r>
      <w:r w:rsidRPr="00EA3B90">
        <w:rPr>
          <w:rStyle w:val="11"/>
          <w:sz w:val="28"/>
          <w:szCs w:val="28"/>
          <w:shd w:val="clear" w:color="auto" w:fill="FFFFFF"/>
        </w:rPr>
        <w:t>ределенные грамматические конструкции, стилевые особенности и т.п., кот</w:t>
      </w:r>
      <w:r w:rsidRPr="00EA3B90">
        <w:rPr>
          <w:rStyle w:val="11"/>
          <w:sz w:val="28"/>
          <w:szCs w:val="28"/>
          <w:shd w:val="clear" w:color="auto" w:fill="FFFFFF"/>
        </w:rPr>
        <w:t>о</w:t>
      </w:r>
      <w:r w:rsidRPr="00EA3B90">
        <w:rPr>
          <w:rStyle w:val="11"/>
          <w:sz w:val="28"/>
          <w:szCs w:val="28"/>
          <w:shd w:val="clear" w:color="auto" w:fill="FFFFFF"/>
        </w:rPr>
        <w:t>рые могут вызвать трудности при переводе иностранной научной литературы. Это могут быть, например, трудности перевода английских предложений, так как правильный перевод зависит в первую очередь от знания синтаксической структуры предложения в английском языке и умения правильно проводить его синтаксический анализ. Необходимо понимать структуру предложения, опр</w:t>
      </w:r>
      <w:r w:rsidRPr="00EA3B90">
        <w:rPr>
          <w:rStyle w:val="11"/>
          <w:sz w:val="28"/>
          <w:szCs w:val="28"/>
          <w:shd w:val="clear" w:color="auto" w:fill="FFFFFF"/>
        </w:rPr>
        <w:t>е</w:t>
      </w:r>
      <w:r w:rsidRPr="00EA3B90">
        <w:rPr>
          <w:rStyle w:val="11"/>
          <w:sz w:val="28"/>
          <w:szCs w:val="28"/>
          <w:shd w:val="clear" w:color="auto" w:fill="FFFFFF"/>
        </w:rPr>
        <w:t>делять по дифференцированным признакам синтаксические группы предлож</w:t>
      </w:r>
      <w:r w:rsidRPr="00EA3B90">
        <w:rPr>
          <w:rStyle w:val="11"/>
          <w:sz w:val="28"/>
          <w:szCs w:val="28"/>
          <w:shd w:val="clear" w:color="auto" w:fill="FFFFFF"/>
        </w:rPr>
        <w:t>е</w:t>
      </w:r>
      <w:r w:rsidRPr="00EA3B90">
        <w:rPr>
          <w:rStyle w:val="11"/>
          <w:sz w:val="28"/>
          <w:szCs w:val="28"/>
          <w:shd w:val="clear" w:color="auto" w:fill="FFFFFF"/>
        </w:rPr>
        <w:t>ния, их функции в предложении, части речи, находить правильный и точный перевод - как отдельных слов, так и всего предложения в целом. Перевод пре</w:t>
      </w:r>
      <w:r w:rsidRPr="00EA3B90">
        <w:rPr>
          <w:rStyle w:val="11"/>
          <w:sz w:val="28"/>
          <w:szCs w:val="28"/>
          <w:shd w:val="clear" w:color="auto" w:fill="FFFFFF"/>
        </w:rPr>
        <w:t>д</w:t>
      </w:r>
      <w:r w:rsidRPr="00EA3B90">
        <w:rPr>
          <w:rStyle w:val="11"/>
          <w:sz w:val="28"/>
          <w:szCs w:val="28"/>
          <w:shd w:val="clear" w:color="auto" w:fill="FFFFFF"/>
        </w:rPr>
        <w:t>ложения обусловлен его синтаксической структурой, перевод слова зависит от его функции в предложении и от контекста. Это могут быть трудности при п</w:t>
      </w:r>
      <w:r w:rsidRPr="00EA3B90">
        <w:rPr>
          <w:rStyle w:val="11"/>
          <w:sz w:val="28"/>
          <w:szCs w:val="28"/>
          <w:shd w:val="clear" w:color="auto" w:fill="FFFFFF"/>
        </w:rPr>
        <w:t>е</w:t>
      </w:r>
      <w:r w:rsidRPr="00EA3B90">
        <w:rPr>
          <w:rStyle w:val="11"/>
          <w:sz w:val="28"/>
          <w:szCs w:val="28"/>
          <w:shd w:val="clear" w:color="auto" w:fill="FFFFFF"/>
        </w:rPr>
        <w:t>реводе форм сослагательного наклонения, пассивного залога, причастных и деепричастных конструкций и т.п.</w:t>
      </w:r>
    </w:p>
    <w:p w:rsidR="0085707C" w:rsidRPr="00EA3B90" w:rsidRDefault="0085707C" w:rsidP="005E716C">
      <w:pPr>
        <w:pStyle w:val="a9"/>
        <w:spacing w:before="0" w:after="0" w:line="240" w:lineRule="auto"/>
        <w:ind w:firstLine="709"/>
        <w:jc w:val="both"/>
        <w:rPr>
          <w:rStyle w:val="11"/>
          <w:sz w:val="28"/>
          <w:szCs w:val="28"/>
          <w:shd w:val="clear" w:color="auto" w:fill="FFFFFF"/>
        </w:rPr>
      </w:pPr>
      <w:r w:rsidRPr="00EA3B90">
        <w:rPr>
          <w:rStyle w:val="11"/>
          <w:sz w:val="28"/>
          <w:szCs w:val="28"/>
          <w:shd w:val="clear" w:color="auto" w:fill="FFFFFF"/>
        </w:rPr>
        <w:t>Данные трудности рассматриваются преподавателем на практических з</w:t>
      </w:r>
      <w:r w:rsidRPr="00EA3B90">
        <w:rPr>
          <w:rStyle w:val="11"/>
          <w:sz w:val="28"/>
          <w:szCs w:val="28"/>
          <w:shd w:val="clear" w:color="auto" w:fill="FFFFFF"/>
        </w:rPr>
        <w:t>а</w:t>
      </w:r>
      <w:r w:rsidRPr="00EA3B90">
        <w:rPr>
          <w:rStyle w:val="11"/>
          <w:sz w:val="28"/>
          <w:szCs w:val="28"/>
          <w:shd w:val="clear" w:color="auto" w:fill="FFFFFF"/>
        </w:rPr>
        <w:t>нятиях в процессе работы студентов над определенным конкретным рефератом поэтапно:</w:t>
      </w:r>
    </w:p>
    <w:p w:rsidR="0085707C" w:rsidRPr="00EA3B90" w:rsidRDefault="0085707C" w:rsidP="005E716C">
      <w:pPr>
        <w:pStyle w:val="a9"/>
        <w:spacing w:before="0" w:after="0" w:line="240" w:lineRule="auto"/>
        <w:ind w:firstLine="709"/>
        <w:jc w:val="both"/>
        <w:rPr>
          <w:rStyle w:val="11"/>
          <w:sz w:val="28"/>
          <w:szCs w:val="28"/>
          <w:shd w:val="clear" w:color="auto" w:fill="FFFFFF"/>
        </w:rPr>
      </w:pPr>
      <w:r w:rsidRPr="00EA3B90">
        <w:rPr>
          <w:rStyle w:val="11"/>
          <w:sz w:val="28"/>
          <w:szCs w:val="28"/>
          <w:shd w:val="clear" w:color="auto" w:fill="FFFFFF"/>
        </w:rPr>
        <w:lastRenderedPageBreak/>
        <w:t>а) усвоение студентами грамматической темы путем изучения теоретич</w:t>
      </w:r>
      <w:r w:rsidRPr="00EA3B90">
        <w:rPr>
          <w:rStyle w:val="11"/>
          <w:sz w:val="28"/>
          <w:szCs w:val="28"/>
          <w:shd w:val="clear" w:color="auto" w:fill="FFFFFF"/>
        </w:rPr>
        <w:t>е</w:t>
      </w:r>
      <w:r w:rsidRPr="00EA3B90">
        <w:rPr>
          <w:rStyle w:val="11"/>
          <w:sz w:val="28"/>
          <w:szCs w:val="28"/>
          <w:shd w:val="clear" w:color="auto" w:fill="FFFFFF"/>
        </w:rPr>
        <w:t>ского материала и примеров, выполнение заданий после прохождения каждого информационного блока.</w:t>
      </w:r>
    </w:p>
    <w:p w:rsidR="0085707C" w:rsidRPr="00EA3B90" w:rsidRDefault="0085707C" w:rsidP="005E716C">
      <w:pPr>
        <w:pStyle w:val="a9"/>
        <w:spacing w:before="0" w:after="0" w:line="240" w:lineRule="auto"/>
        <w:ind w:firstLine="709"/>
        <w:jc w:val="both"/>
        <w:rPr>
          <w:rStyle w:val="11"/>
          <w:sz w:val="28"/>
          <w:szCs w:val="28"/>
          <w:shd w:val="clear" w:color="auto" w:fill="FFFFFF"/>
        </w:rPr>
      </w:pPr>
      <w:r w:rsidRPr="00EA3B90">
        <w:rPr>
          <w:rStyle w:val="11"/>
          <w:sz w:val="28"/>
          <w:szCs w:val="28"/>
          <w:shd w:val="clear" w:color="auto" w:fill="FFFFFF"/>
        </w:rPr>
        <w:t>б) приобретение студентами навыков и умений распознавать английские грамматические структуры в письменной речи, правильно понимать и перев</w:t>
      </w:r>
      <w:r w:rsidRPr="00EA3B90">
        <w:rPr>
          <w:rStyle w:val="11"/>
          <w:sz w:val="28"/>
          <w:szCs w:val="28"/>
          <w:shd w:val="clear" w:color="auto" w:fill="FFFFFF"/>
        </w:rPr>
        <w:t>о</w:t>
      </w:r>
      <w:r w:rsidRPr="00EA3B90">
        <w:rPr>
          <w:rStyle w:val="11"/>
          <w:sz w:val="28"/>
          <w:szCs w:val="28"/>
          <w:shd w:val="clear" w:color="auto" w:fill="FFFFFF"/>
        </w:rPr>
        <w:t>дить их, избегать трудности при переводе, с помощью выполнения всех упра</w:t>
      </w:r>
      <w:r w:rsidRPr="00EA3B90">
        <w:rPr>
          <w:rStyle w:val="11"/>
          <w:sz w:val="28"/>
          <w:szCs w:val="28"/>
          <w:shd w:val="clear" w:color="auto" w:fill="FFFFFF"/>
        </w:rPr>
        <w:t>ж</w:t>
      </w:r>
      <w:r w:rsidRPr="00EA3B90">
        <w:rPr>
          <w:rStyle w:val="11"/>
          <w:sz w:val="28"/>
          <w:szCs w:val="28"/>
          <w:shd w:val="clear" w:color="auto" w:fill="FFFFFF"/>
        </w:rPr>
        <w:t>нений в виде перевода предложений и чтения текстов.</w:t>
      </w:r>
    </w:p>
    <w:p w:rsidR="0085707C" w:rsidRPr="00EA3B90" w:rsidRDefault="0085707C" w:rsidP="005E716C">
      <w:pPr>
        <w:pStyle w:val="a9"/>
        <w:spacing w:before="0" w:after="0" w:line="240" w:lineRule="auto"/>
        <w:ind w:firstLine="709"/>
        <w:jc w:val="both"/>
        <w:rPr>
          <w:rStyle w:val="11"/>
          <w:sz w:val="28"/>
          <w:szCs w:val="28"/>
          <w:shd w:val="clear" w:color="auto" w:fill="FFFFFF"/>
        </w:rPr>
      </w:pPr>
      <w:r w:rsidRPr="00EA3B90">
        <w:rPr>
          <w:rStyle w:val="11"/>
          <w:sz w:val="28"/>
          <w:szCs w:val="28"/>
          <w:shd w:val="clear" w:color="auto" w:fill="FFFFFF"/>
        </w:rPr>
        <w:t>в) выполнение итогового теста, с помощью которого осуществляется ко</w:t>
      </w:r>
      <w:r w:rsidRPr="00EA3B90">
        <w:rPr>
          <w:rStyle w:val="11"/>
          <w:sz w:val="28"/>
          <w:szCs w:val="28"/>
          <w:shd w:val="clear" w:color="auto" w:fill="FFFFFF"/>
        </w:rPr>
        <w:t>н</w:t>
      </w:r>
      <w:r w:rsidRPr="00EA3B90">
        <w:rPr>
          <w:rStyle w:val="11"/>
          <w:sz w:val="28"/>
          <w:szCs w:val="28"/>
          <w:shd w:val="clear" w:color="auto" w:fill="FFFFFF"/>
        </w:rPr>
        <w:t>троль знаний и навыков студентов по изучаемой теме.</w:t>
      </w:r>
    </w:p>
    <w:p w:rsidR="0085707C" w:rsidRPr="00EA3B90" w:rsidRDefault="0085707C" w:rsidP="005E716C">
      <w:pPr>
        <w:pStyle w:val="a9"/>
        <w:spacing w:before="0" w:after="0" w:line="240" w:lineRule="auto"/>
        <w:ind w:firstLine="709"/>
        <w:jc w:val="both"/>
        <w:rPr>
          <w:rStyle w:val="11"/>
          <w:sz w:val="28"/>
          <w:szCs w:val="28"/>
          <w:shd w:val="clear" w:color="auto" w:fill="FFFFFF"/>
        </w:rPr>
      </w:pPr>
      <w:r w:rsidRPr="00EA3B90">
        <w:rPr>
          <w:rStyle w:val="11"/>
          <w:sz w:val="28"/>
          <w:szCs w:val="28"/>
          <w:shd w:val="clear" w:color="auto" w:fill="FFFFFF"/>
        </w:rPr>
        <w:t>Дальнейшая обработка информации для реферирования осуществляется студентом самостоятельно.</w:t>
      </w:r>
    </w:p>
    <w:p w:rsidR="0085707C" w:rsidRPr="00EA3B90" w:rsidRDefault="0085707C" w:rsidP="005E716C">
      <w:pPr>
        <w:pStyle w:val="a9"/>
        <w:spacing w:before="0" w:after="0" w:line="240" w:lineRule="auto"/>
        <w:ind w:firstLine="709"/>
        <w:jc w:val="both"/>
        <w:rPr>
          <w:rStyle w:val="11"/>
          <w:sz w:val="28"/>
          <w:szCs w:val="28"/>
          <w:shd w:val="clear" w:color="auto" w:fill="FFFFFF"/>
        </w:rPr>
      </w:pPr>
      <w:r w:rsidRPr="00EA3B90">
        <w:rPr>
          <w:rStyle w:val="11"/>
          <w:sz w:val="28"/>
          <w:szCs w:val="28"/>
          <w:shd w:val="clear" w:color="auto" w:fill="FFFFFF"/>
        </w:rPr>
        <w:t>Таким образом, использование студентами неязыковых вузов литературы на иностранном языке для написания работ по своему направлению крайне важно для формирования специалиста, который является широко эрудирова</w:t>
      </w:r>
      <w:r w:rsidRPr="00EA3B90">
        <w:rPr>
          <w:rStyle w:val="11"/>
          <w:sz w:val="28"/>
          <w:szCs w:val="28"/>
          <w:shd w:val="clear" w:color="auto" w:fill="FFFFFF"/>
        </w:rPr>
        <w:t>н</w:t>
      </w:r>
      <w:r w:rsidRPr="00EA3B90">
        <w:rPr>
          <w:rStyle w:val="11"/>
          <w:sz w:val="28"/>
          <w:szCs w:val="28"/>
          <w:shd w:val="clear" w:color="auto" w:fill="FFFFFF"/>
        </w:rPr>
        <w:t>ным, владеет современными информационными технологиями, методологией научного исследования, методами получения и обработки научной информ</w:t>
      </w:r>
      <w:r w:rsidRPr="00EA3B90">
        <w:rPr>
          <w:rStyle w:val="11"/>
          <w:sz w:val="28"/>
          <w:szCs w:val="28"/>
          <w:shd w:val="clear" w:color="auto" w:fill="FFFFFF"/>
        </w:rPr>
        <w:t>а</w:t>
      </w:r>
      <w:r w:rsidRPr="00EA3B90">
        <w:rPr>
          <w:rStyle w:val="11"/>
          <w:sz w:val="28"/>
          <w:szCs w:val="28"/>
          <w:shd w:val="clear" w:color="auto" w:fill="FFFFFF"/>
        </w:rPr>
        <w:t>ции.</w:t>
      </w:r>
    </w:p>
    <w:p w:rsidR="0085707C" w:rsidRPr="00EA3B90" w:rsidRDefault="0085707C" w:rsidP="005E716C">
      <w:pPr>
        <w:pStyle w:val="a9"/>
        <w:spacing w:before="0" w:after="0" w:line="240" w:lineRule="auto"/>
        <w:ind w:left="499"/>
        <w:jc w:val="both"/>
        <w:rPr>
          <w:rStyle w:val="11"/>
          <w:sz w:val="28"/>
          <w:szCs w:val="28"/>
          <w:shd w:val="clear" w:color="auto" w:fill="FFFFFF"/>
        </w:rPr>
      </w:pPr>
    </w:p>
    <w:p w:rsidR="0085707C" w:rsidRDefault="0085707C" w:rsidP="0085707C">
      <w:pPr>
        <w:pStyle w:val="a9"/>
        <w:spacing w:before="0" w:after="0" w:line="242" w:lineRule="atLeast"/>
        <w:jc w:val="center"/>
        <w:rPr>
          <w:rStyle w:val="11"/>
          <w:b/>
          <w:sz w:val="28"/>
          <w:szCs w:val="28"/>
          <w:shd w:val="clear" w:color="auto" w:fill="FFFFFF"/>
        </w:rPr>
      </w:pPr>
      <w:r w:rsidRPr="00EA3B90">
        <w:rPr>
          <w:rStyle w:val="11"/>
          <w:b/>
          <w:sz w:val="28"/>
          <w:szCs w:val="28"/>
          <w:shd w:val="clear" w:color="auto" w:fill="FFFFFF"/>
        </w:rPr>
        <w:t>Литература</w:t>
      </w:r>
    </w:p>
    <w:p w:rsidR="005E716C" w:rsidRPr="00EA3B90" w:rsidRDefault="005E716C" w:rsidP="0085707C">
      <w:pPr>
        <w:pStyle w:val="a9"/>
        <w:spacing w:before="0" w:after="0" w:line="242" w:lineRule="atLeast"/>
        <w:jc w:val="center"/>
        <w:rPr>
          <w:rStyle w:val="11"/>
          <w:b/>
          <w:sz w:val="28"/>
          <w:szCs w:val="28"/>
          <w:shd w:val="clear" w:color="auto" w:fill="FFFFFF"/>
        </w:rPr>
      </w:pPr>
    </w:p>
    <w:p w:rsidR="0085707C" w:rsidRPr="00EA3B90" w:rsidRDefault="0085707C" w:rsidP="0029134B">
      <w:pPr>
        <w:pStyle w:val="a9"/>
        <w:numPr>
          <w:ilvl w:val="0"/>
          <w:numId w:val="26"/>
        </w:numPr>
        <w:spacing w:before="0" w:after="0" w:line="242" w:lineRule="atLeast"/>
        <w:ind w:left="567"/>
        <w:jc w:val="both"/>
        <w:rPr>
          <w:rStyle w:val="11"/>
          <w:sz w:val="28"/>
          <w:szCs w:val="28"/>
          <w:shd w:val="clear" w:color="auto" w:fill="FFFFFF"/>
        </w:rPr>
      </w:pPr>
      <w:r w:rsidRPr="00EA3B90">
        <w:rPr>
          <w:rStyle w:val="11"/>
          <w:sz w:val="28"/>
          <w:szCs w:val="28"/>
          <w:shd w:val="clear" w:color="auto" w:fill="FFFFFF"/>
        </w:rPr>
        <w:t>Арнольд И.В. Основы научных исследований в лингвистике: Учеб</w:t>
      </w:r>
      <w:proofErr w:type="gramStart"/>
      <w:r w:rsidRPr="00EA3B90">
        <w:rPr>
          <w:rStyle w:val="11"/>
          <w:sz w:val="28"/>
          <w:szCs w:val="28"/>
          <w:shd w:val="clear" w:color="auto" w:fill="FFFFFF"/>
        </w:rPr>
        <w:t>.п</w:t>
      </w:r>
      <w:proofErr w:type="gramEnd"/>
      <w:r w:rsidRPr="00EA3B90">
        <w:rPr>
          <w:rStyle w:val="11"/>
          <w:sz w:val="28"/>
          <w:szCs w:val="28"/>
          <w:shd w:val="clear" w:color="auto" w:fill="FFFFFF"/>
        </w:rPr>
        <w:t>особие. - М.: Высш. шк., 1991. 140 с.</w:t>
      </w:r>
    </w:p>
    <w:p w:rsidR="0085707C" w:rsidRPr="00EA3B90" w:rsidRDefault="0085707C" w:rsidP="0029134B">
      <w:pPr>
        <w:pStyle w:val="a9"/>
        <w:numPr>
          <w:ilvl w:val="0"/>
          <w:numId w:val="26"/>
        </w:numPr>
        <w:spacing w:before="0" w:after="0" w:line="242" w:lineRule="atLeast"/>
        <w:ind w:left="567"/>
        <w:jc w:val="both"/>
        <w:rPr>
          <w:rStyle w:val="11"/>
          <w:sz w:val="28"/>
          <w:szCs w:val="28"/>
          <w:shd w:val="clear" w:color="auto" w:fill="FFFFFF"/>
        </w:rPr>
      </w:pPr>
      <w:r w:rsidRPr="00EA3B90">
        <w:rPr>
          <w:rStyle w:val="11"/>
          <w:sz w:val="28"/>
          <w:szCs w:val="28"/>
          <w:shd w:val="clear" w:color="auto" w:fill="FFFFFF"/>
        </w:rPr>
        <w:t>Зиновьева Д. М., Мкртчян Е. Р. Методические рекомендации по подгото</w:t>
      </w:r>
      <w:r w:rsidRPr="00EA3B90">
        <w:rPr>
          <w:rStyle w:val="11"/>
          <w:sz w:val="28"/>
          <w:szCs w:val="28"/>
          <w:shd w:val="clear" w:color="auto" w:fill="FFFFFF"/>
        </w:rPr>
        <w:t>в</w:t>
      </w:r>
      <w:r w:rsidRPr="00EA3B90">
        <w:rPr>
          <w:rStyle w:val="11"/>
          <w:sz w:val="28"/>
          <w:szCs w:val="28"/>
          <w:shd w:val="clear" w:color="auto" w:fill="FFFFFF"/>
        </w:rPr>
        <w:t xml:space="preserve">ке письменных работ в вузе. – Волгоград: Изд-во ФГОУ ВПО «ВАГС», 2006. 56 </w:t>
      </w:r>
      <w:proofErr w:type="gramStart"/>
      <w:r w:rsidRPr="00EA3B90">
        <w:rPr>
          <w:rStyle w:val="11"/>
          <w:sz w:val="28"/>
          <w:szCs w:val="28"/>
          <w:shd w:val="clear" w:color="auto" w:fill="FFFFFF"/>
        </w:rPr>
        <w:t>с</w:t>
      </w:r>
      <w:proofErr w:type="gramEnd"/>
      <w:r w:rsidRPr="00EA3B90">
        <w:rPr>
          <w:rStyle w:val="11"/>
          <w:sz w:val="28"/>
          <w:szCs w:val="28"/>
          <w:shd w:val="clear" w:color="auto" w:fill="FFFFFF"/>
        </w:rPr>
        <w:t>.</w:t>
      </w:r>
    </w:p>
    <w:p w:rsidR="0085707C" w:rsidRPr="00EA3B90" w:rsidRDefault="0085707C" w:rsidP="0029134B">
      <w:pPr>
        <w:pStyle w:val="a9"/>
        <w:numPr>
          <w:ilvl w:val="0"/>
          <w:numId w:val="26"/>
        </w:numPr>
        <w:spacing w:before="0" w:after="0" w:line="242" w:lineRule="atLeast"/>
        <w:ind w:left="567"/>
        <w:jc w:val="both"/>
        <w:rPr>
          <w:rStyle w:val="11"/>
          <w:sz w:val="28"/>
          <w:szCs w:val="28"/>
          <w:shd w:val="clear" w:color="auto" w:fill="FFFFFF"/>
        </w:rPr>
      </w:pPr>
      <w:r w:rsidRPr="00EA3B90">
        <w:rPr>
          <w:rStyle w:val="11"/>
          <w:sz w:val="28"/>
          <w:szCs w:val="28"/>
          <w:shd w:val="clear" w:color="auto" w:fill="FFFFFF"/>
        </w:rPr>
        <w:t>Маклакова Е.В. Английский язык. Методические указания по работе с н</w:t>
      </w:r>
      <w:r w:rsidRPr="00EA3B90">
        <w:rPr>
          <w:rStyle w:val="11"/>
          <w:sz w:val="28"/>
          <w:szCs w:val="28"/>
          <w:shd w:val="clear" w:color="auto" w:fill="FFFFFF"/>
        </w:rPr>
        <w:t>а</w:t>
      </w:r>
      <w:r w:rsidRPr="00EA3B90">
        <w:rPr>
          <w:rStyle w:val="11"/>
          <w:sz w:val="28"/>
          <w:szCs w:val="28"/>
          <w:shd w:val="clear" w:color="auto" w:fill="FFFFFF"/>
        </w:rPr>
        <w:t>учной литературой на иностранном языке. М. МГУТУ, 2004. 40 с.</w:t>
      </w:r>
    </w:p>
    <w:p w:rsidR="0085707C" w:rsidRPr="00EA3B90" w:rsidRDefault="0085707C" w:rsidP="0029134B">
      <w:pPr>
        <w:pStyle w:val="a9"/>
        <w:numPr>
          <w:ilvl w:val="0"/>
          <w:numId w:val="26"/>
        </w:numPr>
        <w:spacing w:before="0" w:after="0" w:line="242" w:lineRule="atLeast"/>
        <w:ind w:left="567"/>
        <w:jc w:val="both"/>
        <w:rPr>
          <w:rStyle w:val="11"/>
          <w:sz w:val="28"/>
          <w:szCs w:val="28"/>
          <w:shd w:val="clear" w:color="auto" w:fill="FFFFFF"/>
        </w:rPr>
      </w:pPr>
      <w:proofErr w:type="gramStart"/>
      <w:r w:rsidRPr="00EA3B90">
        <w:rPr>
          <w:rStyle w:val="11"/>
          <w:sz w:val="28"/>
          <w:szCs w:val="28"/>
          <w:shd w:val="clear" w:color="auto" w:fill="FFFFFF"/>
        </w:rPr>
        <w:t>Францифоров Ю.В. От реферата к курсовой, от диплома к диссертации:</w:t>
      </w:r>
      <w:proofErr w:type="gramEnd"/>
      <w:r w:rsidRPr="00EA3B90">
        <w:rPr>
          <w:rStyle w:val="11"/>
          <w:sz w:val="28"/>
          <w:szCs w:val="28"/>
          <w:shd w:val="clear" w:color="auto" w:fill="FFFFFF"/>
        </w:rPr>
        <w:t xml:space="preserve"> Практическое руководство по подготовке, изложению и защите научных работ. / Ю.В. Францифоров, Е.П. Павлова. – М.: Книга сервис, 2004. 80 </w:t>
      </w:r>
      <w:proofErr w:type="gramStart"/>
      <w:r w:rsidRPr="00EA3B90">
        <w:rPr>
          <w:rStyle w:val="11"/>
          <w:sz w:val="28"/>
          <w:szCs w:val="28"/>
          <w:shd w:val="clear" w:color="auto" w:fill="FFFFFF"/>
        </w:rPr>
        <w:t>с</w:t>
      </w:r>
      <w:proofErr w:type="gramEnd"/>
      <w:r w:rsidRPr="00EA3B90">
        <w:rPr>
          <w:rStyle w:val="11"/>
          <w:sz w:val="28"/>
          <w:szCs w:val="28"/>
          <w:shd w:val="clear" w:color="auto" w:fill="FFFFFF"/>
        </w:rPr>
        <w:t>.</w:t>
      </w:r>
    </w:p>
    <w:p w:rsidR="0085707C" w:rsidRPr="00EA3B90" w:rsidRDefault="0085707C" w:rsidP="0085707C">
      <w:pPr>
        <w:pStyle w:val="a9"/>
        <w:spacing w:before="0" w:after="0" w:line="242" w:lineRule="atLeast"/>
        <w:ind w:left="499"/>
        <w:jc w:val="both"/>
        <w:rPr>
          <w:rStyle w:val="11"/>
          <w:sz w:val="28"/>
          <w:szCs w:val="28"/>
          <w:shd w:val="clear" w:color="auto" w:fill="FFFFFF"/>
        </w:rPr>
      </w:pPr>
    </w:p>
    <w:p w:rsidR="0085707C" w:rsidRPr="00EA3B90" w:rsidRDefault="0085707C" w:rsidP="0085707C">
      <w:pPr>
        <w:spacing w:after="0" w:line="240" w:lineRule="auto"/>
        <w:jc w:val="center"/>
        <w:rPr>
          <w:rFonts w:ascii="Times New Roman" w:hAnsi="Times New Roman" w:cs="Times New Roman"/>
          <w:b/>
          <w:caps/>
          <w:sz w:val="28"/>
          <w:szCs w:val="28"/>
        </w:rPr>
      </w:pPr>
    </w:p>
    <w:p w:rsidR="0085707C" w:rsidRPr="00EA3B90" w:rsidRDefault="0085707C" w:rsidP="005E716C">
      <w:pPr>
        <w:spacing w:after="0" w:line="240" w:lineRule="auto"/>
        <w:rPr>
          <w:rFonts w:ascii="Times New Roman" w:hAnsi="Times New Roman" w:cs="Times New Roman"/>
          <w:b/>
          <w:caps/>
          <w:sz w:val="28"/>
          <w:szCs w:val="28"/>
        </w:rPr>
      </w:pPr>
    </w:p>
    <w:p w:rsidR="00BE01CA" w:rsidRDefault="00BE01CA" w:rsidP="0085707C">
      <w:pPr>
        <w:spacing w:after="0" w:line="240" w:lineRule="auto"/>
        <w:jc w:val="center"/>
        <w:rPr>
          <w:rFonts w:ascii="Times New Roman" w:hAnsi="Times New Roman" w:cs="Times New Roman"/>
          <w:caps/>
          <w:sz w:val="28"/>
          <w:szCs w:val="28"/>
        </w:rPr>
      </w:pPr>
    </w:p>
    <w:p w:rsidR="00BE01CA" w:rsidRDefault="00BE01CA" w:rsidP="0085707C">
      <w:pPr>
        <w:spacing w:after="0" w:line="240" w:lineRule="auto"/>
        <w:jc w:val="center"/>
        <w:rPr>
          <w:rFonts w:ascii="Times New Roman" w:hAnsi="Times New Roman" w:cs="Times New Roman"/>
          <w:caps/>
          <w:sz w:val="28"/>
          <w:szCs w:val="28"/>
        </w:rPr>
      </w:pPr>
    </w:p>
    <w:p w:rsidR="001945DC" w:rsidRDefault="001945DC" w:rsidP="0085707C">
      <w:pPr>
        <w:spacing w:after="0" w:line="240" w:lineRule="auto"/>
        <w:jc w:val="center"/>
        <w:rPr>
          <w:rFonts w:ascii="Times New Roman" w:hAnsi="Times New Roman" w:cs="Times New Roman"/>
          <w:caps/>
          <w:sz w:val="28"/>
          <w:szCs w:val="28"/>
        </w:rPr>
        <w:sectPr w:rsidR="001945DC" w:rsidSect="006D6375">
          <w:pgSz w:w="11906" w:h="16838"/>
          <w:pgMar w:top="1134" w:right="1134" w:bottom="1134" w:left="1134" w:header="709" w:footer="709" w:gutter="0"/>
          <w:cols w:space="708"/>
          <w:docGrid w:linePitch="360"/>
        </w:sectPr>
      </w:pPr>
    </w:p>
    <w:p w:rsidR="0085707C" w:rsidRPr="00EA3B90" w:rsidRDefault="0085707C" w:rsidP="0085707C">
      <w:pPr>
        <w:spacing w:after="0" w:line="240" w:lineRule="auto"/>
        <w:jc w:val="center"/>
        <w:rPr>
          <w:rFonts w:ascii="Times New Roman" w:hAnsi="Times New Roman" w:cs="Times New Roman"/>
          <w:caps/>
          <w:sz w:val="28"/>
          <w:szCs w:val="28"/>
        </w:rPr>
      </w:pPr>
      <w:r w:rsidRPr="00EA3B90">
        <w:rPr>
          <w:rFonts w:ascii="Times New Roman" w:hAnsi="Times New Roman" w:cs="Times New Roman"/>
          <w:caps/>
          <w:sz w:val="28"/>
          <w:szCs w:val="28"/>
        </w:rPr>
        <w:lastRenderedPageBreak/>
        <w:t xml:space="preserve">Секция: </w:t>
      </w:r>
    </w:p>
    <w:p w:rsidR="0085707C" w:rsidRPr="00EA3B90" w:rsidRDefault="0085707C" w:rsidP="0085707C">
      <w:pPr>
        <w:spacing w:after="0" w:line="240" w:lineRule="auto"/>
        <w:jc w:val="center"/>
        <w:rPr>
          <w:rFonts w:ascii="Times New Roman" w:hAnsi="Times New Roman" w:cs="Times New Roman"/>
          <w:b/>
          <w:caps/>
          <w:sz w:val="28"/>
          <w:szCs w:val="28"/>
        </w:rPr>
      </w:pPr>
      <w:r w:rsidRPr="00EA3B90">
        <w:rPr>
          <w:rFonts w:ascii="Times New Roman" w:hAnsi="Times New Roman" w:cs="Times New Roman"/>
          <w:b/>
          <w:caps/>
          <w:sz w:val="28"/>
          <w:szCs w:val="28"/>
        </w:rPr>
        <w:t>Маркетинг</w:t>
      </w:r>
    </w:p>
    <w:p w:rsidR="00154F51" w:rsidRPr="00EA3B90" w:rsidRDefault="00154F51" w:rsidP="0085707C">
      <w:pPr>
        <w:spacing w:after="0" w:line="240" w:lineRule="auto"/>
        <w:jc w:val="center"/>
        <w:rPr>
          <w:rFonts w:ascii="Times New Roman" w:hAnsi="Times New Roman" w:cs="Times New Roman"/>
          <w:b/>
          <w:caps/>
          <w:sz w:val="28"/>
          <w:szCs w:val="28"/>
        </w:rPr>
      </w:pPr>
    </w:p>
    <w:p w:rsidR="005E716C" w:rsidRDefault="005E716C" w:rsidP="00B07ECA">
      <w:pPr>
        <w:shd w:val="clear" w:color="auto" w:fill="FFFFFF"/>
        <w:spacing w:after="0" w:line="240" w:lineRule="auto"/>
        <w:contextualSpacing/>
        <w:jc w:val="both"/>
        <w:rPr>
          <w:rFonts w:ascii="Times New Roman" w:hAnsi="Times New Roman" w:cs="Times New Roman"/>
          <w:sz w:val="28"/>
          <w:szCs w:val="28"/>
        </w:rPr>
      </w:pPr>
    </w:p>
    <w:p w:rsidR="00B07ECA" w:rsidRPr="00EA3B90" w:rsidRDefault="00B07ECA" w:rsidP="00B07ECA">
      <w:pPr>
        <w:shd w:val="clear" w:color="auto" w:fill="FFFFFF"/>
        <w:spacing w:after="0" w:line="240" w:lineRule="auto"/>
        <w:contextualSpacing/>
        <w:jc w:val="both"/>
        <w:rPr>
          <w:rFonts w:ascii="Times New Roman" w:hAnsi="Times New Roman" w:cs="Times New Roman"/>
          <w:sz w:val="28"/>
          <w:szCs w:val="28"/>
        </w:rPr>
      </w:pPr>
      <w:r w:rsidRPr="00EA3B90">
        <w:rPr>
          <w:rFonts w:ascii="Times New Roman" w:hAnsi="Times New Roman" w:cs="Times New Roman"/>
          <w:sz w:val="28"/>
          <w:szCs w:val="28"/>
        </w:rPr>
        <w:t xml:space="preserve">УДК 333.13 </w:t>
      </w:r>
    </w:p>
    <w:p w:rsidR="00B07ECA" w:rsidRPr="00EA3B90" w:rsidRDefault="00B07ECA" w:rsidP="00B07ECA">
      <w:pPr>
        <w:shd w:val="clear" w:color="auto" w:fill="FFFFFF"/>
        <w:spacing w:after="0" w:line="240" w:lineRule="auto"/>
        <w:ind w:firstLine="709"/>
        <w:contextualSpacing/>
        <w:jc w:val="both"/>
        <w:rPr>
          <w:rFonts w:ascii="Times New Roman" w:hAnsi="Times New Roman" w:cs="Times New Roman"/>
          <w:sz w:val="28"/>
          <w:szCs w:val="28"/>
        </w:rPr>
      </w:pPr>
    </w:p>
    <w:p w:rsidR="005E716C" w:rsidRDefault="00B07ECA" w:rsidP="00B07ECA">
      <w:pPr>
        <w:shd w:val="clear" w:color="auto" w:fill="FFFFFF"/>
        <w:spacing w:after="0" w:line="240" w:lineRule="auto"/>
        <w:contextualSpacing/>
        <w:jc w:val="center"/>
        <w:rPr>
          <w:rFonts w:ascii="Times New Roman" w:eastAsia="Times New Roman" w:hAnsi="Times New Roman" w:cs="Times New Roman"/>
          <w:b/>
          <w:color w:val="000000"/>
          <w:sz w:val="28"/>
          <w:szCs w:val="28"/>
        </w:rPr>
      </w:pPr>
      <w:r w:rsidRPr="00EA3B90">
        <w:rPr>
          <w:rFonts w:ascii="Times New Roman" w:eastAsia="Times New Roman" w:hAnsi="Times New Roman" w:cs="Times New Roman"/>
          <w:b/>
          <w:color w:val="000000"/>
          <w:sz w:val="28"/>
          <w:szCs w:val="28"/>
        </w:rPr>
        <w:t xml:space="preserve">ИСПОЛЬЗОВАНИЕ МАРКЕТИНГОВЫХ ИССЛЕДОВАНИЙ </w:t>
      </w:r>
    </w:p>
    <w:p w:rsidR="00B07ECA" w:rsidRPr="00EA3B90" w:rsidRDefault="00B07ECA" w:rsidP="00B07ECA">
      <w:pPr>
        <w:shd w:val="clear" w:color="auto" w:fill="FFFFFF"/>
        <w:spacing w:after="0" w:line="240" w:lineRule="auto"/>
        <w:contextualSpacing/>
        <w:jc w:val="center"/>
        <w:rPr>
          <w:rFonts w:ascii="Times New Roman" w:eastAsia="Times New Roman" w:hAnsi="Times New Roman" w:cs="Times New Roman"/>
          <w:b/>
          <w:color w:val="000000"/>
          <w:sz w:val="28"/>
          <w:szCs w:val="28"/>
        </w:rPr>
      </w:pPr>
      <w:r w:rsidRPr="00EA3B90">
        <w:rPr>
          <w:rFonts w:ascii="Times New Roman" w:eastAsia="Times New Roman" w:hAnsi="Times New Roman" w:cs="Times New Roman"/>
          <w:b/>
          <w:color w:val="000000"/>
          <w:sz w:val="28"/>
          <w:szCs w:val="28"/>
        </w:rPr>
        <w:t>В КОМММЕРЧЕСКОЙ ДЕЯТЕЛЬНОСТИТОРГОВЫХ ПРЕДПРИЯТИЙ</w:t>
      </w:r>
    </w:p>
    <w:p w:rsidR="00B07ECA" w:rsidRPr="00EA3B90" w:rsidRDefault="00B07ECA" w:rsidP="00B07ECA">
      <w:pPr>
        <w:shd w:val="clear" w:color="auto" w:fill="FFFFFF"/>
        <w:spacing w:after="0" w:line="240" w:lineRule="auto"/>
        <w:contextualSpacing/>
        <w:jc w:val="center"/>
        <w:rPr>
          <w:rFonts w:ascii="Times New Roman" w:eastAsia="Times New Roman" w:hAnsi="Times New Roman" w:cs="Times New Roman"/>
          <w:b/>
          <w:color w:val="000000"/>
          <w:sz w:val="28"/>
          <w:szCs w:val="28"/>
        </w:rPr>
      </w:pPr>
    </w:p>
    <w:p w:rsidR="001716BB" w:rsidRDefault="00B07ECA" w:rsidP="00B07ECA">
      <w:pPr>
        <w:spacing w:after="0" w:line="240" w:lineRule="auto"/>
        <w:ind w:left="284" w:right="282"/>
        <w:jc w:val="center"/>
        <w:rPr>
          <w:rFonts w:ascii="Times New Roman" w:hAnsi="Times New Roman" w:cs="Times New Roman"/>
          <w:i/>
          <w:sz w:val="28"/>
          <w:szCs w:val="28"/>
        </w:rPr>
      </w:pPr>
      <w:r w:rsidRPr="00EA3B90">
        <w:rPr>
          <w:rFonts w:ascii="Times New Roman" w:hAnsi="Times New Roman" w:cs="Times New Roman"/>
          <w:sz w:val="28"/>
          <w:szCs w:val="28"/>
        </w:rPr>
        <w:t>©</w:t>
      </w:r>
      <w:r w:rsidR="00834E8F" w:rsidRPr="00834E8F">
        <w:rPr>
          <w:rFonts w:ascii="Times New Roman" w:hAnsi="Times New Roman" w:cs="Times New Roman"/>
          <w:sz w:val="28"/>
          <w:szCs w:val="28"/>
        </w:rPr>
        <w:t xml:space="preserve"> </w:t>
      </w:r>
      <w:r w:rsidRPr="00EA3B90">
        <w:rPr>
          <w:rFonts w:ascii="Times New Roman" w:eastAsia="Times New Roman" w:hAnsi="Times New Roman" w:cs="Times New Roman"/>
          <w:b/>
          <w:color w:val="000000"/>
          <w:sz w:val="28"/>
          <w:szCs w:val="28"/>
        </w:rPr>
        <w:t>О.Д. Липатова,</w:t>
      </w:r>
      <w:r w:rsidR="00DE2C87">
        <w:rPr>
          <w:rFonts w:ascii="Times New Roman" w:eastAsia="Times New Roman" w:hAnsi="Times New Roman" w:cs="Times New Roman"/>
          <w:b/>
          <w:color w:val="000000"/>
          <w:sz w:val="28"/>
          <w:szCs w:val="28"/>
        </w:rPr>
        <w:t xml:space="preserve"> </w:t>
      </w:r>
      <w:r w:rsidRPr="005E716C">
        <w:rPr>
          <w:rFonts w:ascii="Times New Roman" w:eastAsia="Times New Roman" w:hAnsi="Times New Roman" w:cs="Times New Roman"/>
          <w:i/>
          <w:color w:val="000000"/>
          <w:sz w:val="28"/>
          <w:szCs w:val="28"/>
        </w:rPr>
        <w:t xml:space="preserve">доцент </w:t>
      </w:r>
      <w:r w:rsidRPr="005E716C">
        <w:rPr>
          <w:rFonts w:ascii="Times New Roman" w:hAnsi="Times New Roman" w:cs="Times New Roman"/>
          <w:i/>
          <w:sz w:val="28"/>
          <w:szCs w:val="28"/>
        </w:rPr>
        <w:t>кафедры</w:t>
      </w:r>
      <w:r w:rsidR="001716BB">
        <w:rPr>
          <w:rFonts w:ascii="Times New Roman" w:hAnsi="Times New Roman" w:cs="Times New Roman"/>
          <w:i/>
          <w:sz w:val="28"/>
          <w:szCs w:val="28"/>
        </w:rPr>
        <w:t xml:space="preserve"> </w:t>
      </w:r>
      <w:r w:rsidRPr="005E716C">
        <w:rPr>
          <w:rFonts w:ascii="Times New Roman" w:eastAsia="Times New Roman" w:hAnsi="Times New Roman" w:cs="Times New Roman"/>
          <w:i/>
          <w:color w:val="000000"/>
          <w:sz w:val="28"/>
          <w:szCs w:val="28"/>
        </w:rPr>
        <w:t xml:space="preserve">коммерции и технологии торговли </w:t>
      </w:r>
      <w:r w:rsidR="001716BB">
        <w:rPr>
          <w:rFonts w:ascii="Times New Roman" w:hAnsi="Times New Roman" w:cs="Times New Roman"/>
          <w:i/>
          <w:sz w:val="28"/>
          <w:szCs w:val="28"/>
        </w:rPr>
        <w:t>Камчатского филиала АНО О</w:t>
      </w:r>
      <w:r w:rsidRPr="005E716C">
        <w:rPr>
          <w:rFonts w:ascii="Times New Roman" w:hAnsi="Times New Roman" w:cs="Times New Roman"/>
          <w:i/>
          <w:sz w:val="28"/>
          <w:szCs w:val="28"/>
        </w:rPr>
        <w:t xml:space="preserve">ВО ЦС РФ «Российский университет </w:t>
      </w:r>
    </w:p>
    <w:p w:rsidR="00B07ECA" w:rsidRPr="005E716C" w:rsidRDefault="00B07ECA" w:rsidP="00B07ECA">
      <w:pPr>
        <w:spacing w:after="0" w:line="240" w:lineRule="auto"/>
        <w:ind w:left="284" w:right="282"/>
        <w:jc w:val="center"/>
        <w:rPr>
          <w:rFonts w:ascii="Times New Roman" w:eastAsia="Times New Roman" w:hAnsi="Times New Roman" w:cs="Times New Roman"/>
          <w:i/>
          <w:color w:val="000000"/>
          <w:sz w:val="28"/>
          <w:szCs w:val="28"/>
        </w:rPr>
      </w:pPr>
      <w:r w:rsidRPr="005E716C">
        <w:rPr>
          <w:rFonts w:ascii="Times New Roman" w:hAnsi="Times New Roman" w:cs="Times New Roman"/>
          <w:i/>
          <w:sz w:val="28"/>
          <w:szCs w:val="28"/>
        </w:rPr>
        <w:t>кооперации»</w:t>
      </w:r>
      <w:r w:rsidRPr="005E716C">
        <w:rPr>
          <w:rFonts w:ascii="Times New Roman" w:eastAsia="Times New Roman" w:hAnsi="Times New Roman" w:cs="Times New Roman"/>
          <w:i/>
          <w:color w:val="000000"/>
          <w:sz w:val="28"/>
          <w:szCs w:val="28"/>
        </w:rPr>
        <w:t>,</w:t>
      </w:r>
      <w:r w:rsidR="002244D3">
        <w:rPr>
          <w:rFonts w:ascii="Times New Roman" w:eastAsia="Times New Roman" w:hAnsi="Times New Roman" w:cs="Times New Roman"/>
          <w:i/>
          <w:color w:val="000000"/>
          <w:sz w:val="28"/>
          <w:szCs w:val="28"/>
        </w:rPr>
        <w:t xml:space="preserve"> </w:t>
      </w:r>
      <w:r w:rsidRPr="005E716C">
        <w:rPr>
          <w:rFonts w:ascii="Times New Roman" w:eastAsia="Times New Roman" w:hAnsi="Times New Roman" w:cs="Times New Roman"/>
          <w:i/>
          <w:sz w:val="28"/>
          <w:szCs w:val="28"/>
        </w:rPr>
        <w:t>Петропавловск-Камчатский</w:t>
      </w:r>
      <w:r w:rsidR="001716BB">
        <w:rPr>
          <w:rFonts w:ascii="Times New Roman" w:eastAsia="Times New Roman" w:hAnsi="Times New Roman" w:cs="Times New Roman"/>
          <w:i/>
          <w:sz w:val="28"/>
          <w:szCs w:val="28"/>
        </w:rPr>
        <w:t xml:space="preserve"> </w:t>
      </w:r>
      <w:r w:rsidRPr="005E716C">
        <w:rPr>
          <w:rFonts w:ascii="Times New Roman" w:hAnsi="Times New Roman" w:cs="Times New Roman"/>
          <w:i/>
          <w:sz w:val="28"/>
          <w:szCs w:val="28"/>
        </w:rPr>
        <w:t>(Россия)</w:t>
      </w:r>
    </w:p>
    <w:p w:rsidR="00B07ECA" w:rsidRPr="00EA3B90" w:rsidRDefault="00B07ECA" w:rsidP="00B07ECA">
      <w:pPr>
        <w:spacing w:after="0" w:line="240" w:lineRule="auto"/>
        <w:jc w:val="both"/>
        <w:rPr>
          <w:rFonts w:ascii="Times New Roman" w:eastAsia="Times New Roman" w:hAnsi="Times New Roman" w:cs="Times New Roman"/>
          <w:color w:val="000000"/>
          <w:sz w:val="28"/>
          <w:szCs w:val="28"/>
        </w:rPr>
      </w:pPr>
    </w:p>
    <w:p w:rsidR="00B07ECA" w:rsidRPr="00EA3B90" w:rsidRDefault="00B07ECA" w:rsidP="00B07ECA">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i/>
          <w:sz w:val="28"/>
          <w:szCs w:val="28"/>
        </w:rPr>
        <w:t>Аннотация:</w:t>
      </w:r>
      <w:r w:rsidRPr="00EA3B90">
        <w:rPr>
          <w:rFonts w:ascii="Times New Roman" w:hAnsi="Times New Roman" w:cs="Times New Roman"/>
          <w:sz w:val="28"/>
          <w:szCs w:val="28"/>
        </w:rPr>
        <w:t xml:space="preserve"> Задачи, поставленные перед коммерческой деятельностью  в рыночных условиях, требуют </w:t>
      </w:r>
      <w:r w:rsidRPr="00EA3B90">
        <w:rPr>
          <w:rFonts w:ascii="Times New Roman" w:eastAsia="Times New Roman" w:hAnsi="Times New Roman" w:cs="Times New Roman"/>
          <w:sz w:val="28"/>
          <w:szCs w:val="28"/>
        </w:rPr>
        <w:t>совершенствования работы по изучению кон</w:t>
      </w:r>
      <w:r w:rsidRPr="00EA3B90">
        <w:rPr>
          <w:rFonts w:ascii="Times New Roman" w:eastAsia="Times New Roman" w:hAnsi="Times New Roman" w:cs="Times New Roman"/>
          <w:sz w:val="28"/>
          <w:szCs w:val="28"/>
        </w:rPr>
        <w:t>ъ</w:t>
      </w:r>
      <w:r w:rsidRPr="00EA3B90">
        <w:rPr>
          <w:rFonts w:ascii="Times New Roman" w:eastAsia="Times New Roman" w:hAnsi="Times New Roman" w:cs="Times New Roman"/>
          <w:sz w:val="28"/>
          <w:szCs w:val="28"/>
        </w:rPr>
        <w:t>юнктуры рынка на основе маркетинговых исследований.</w:t>
      </w:r>
    </w:p>
    <w:p w:rsidR="00B07ECA" w:rsidRPr="00EA3B90" w:rsidRDefault="00B07ECA" w:rsidP="00B07ECA">
      <w:pPr>
        <w:spacing w:after="0" w:line="240" w:lineRule="auto"/>
        <w:ind w:firstLine="709"/>
        <w:jc w:val="both"/>
        <w:rPr>
          <w:rFonts w:ascii="Times New Roman" w:hAnsi="Times New Roman" w:cs="Times New Roman"/>
          <w:sz w:val="28"/>
          <w:szCs w:val="28"/>
        </w:rPr>
      </w:pPr>
      <w:r w:rsidRPr="00EA3B90">
        <w:rPr>
          <w:rFonts w:ascii="Times New Roman" w:eastAsia="Times New Roman" w:hAnsi="Times New Roman" w:cs="Times New Roman"/>
          <w:sz w:val="28"/>
          <w:szCs w:val="28"/>
        </w:rPr>
        <w:t>Маркетинговые исследования способствуют тщательному изучению з</w:t>
      </w:r>
      <w:r w:rsidRPr="00EA3B90">
        <w:rPr>
          <w:rFonts w:ascii="Times New Roman" w:eastAsia="Times New Roman" w:hAnsi="Times New Roman" w:cs="Times New Roman"/>
          <w:sz w:val="28"/>
          <w:szCs w:val="28"/>
        </w:rPr>
        <w:t>а</w:t>
      </w:r>
      <w:r w:rsidRPr="00EA3B90">
        <w:rPr>
          <w:rFonts w:ascii="Times New Roman" w:eastAsia="Times New Roman" w:hAnsi="Times New Roman" w:cs="Times New Roman"/>
          <w:sz w:val="28"/>
          <w:szCs w:val="28"/>
        </w:rPr>
        <w:t>просов потребителей, а значит более эффективной коммерческой деятельности.</w:t>
      </w:r>
    </w:p>
    <w:p w:rsidR="00B07ECA" w:rsidRPr="00EA3B90" w:rsidRDefault="00B07ECA" w:rsidP="00B07ECA">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bCs/>
          <w:i/>
          <w:sz w:val="28"/>
          <w:szCs w:val="28"/>
        </w:rPr>
        <w:t>Ключевые слова:  к</w:t>
      </w:r>
      <w:r w:rsidRPr="00EA3B90">
        <w:rPr>
          <w:rFonts w:ascii="Times New Roman" w:eastAsia="Times New Roman" w:hAnsi="Times New Roman" w:cs="Times New Roman"/>
          <w:color w:val="000000"/>
          <w:sz w:val="28"/>
          <w:szCs w:val="28"/>
        </w:rPr>
        <w:t>оммерческая деятельность,</w:t>
      </w:r>
      <w:r w:rsidRPr="00EA3B90">
        <w:rPr>
          <w:rFonts w:ascii="Times New Roman" w:eastAsia="Times New Roman" w:hAnsi="Times New Roman" w:cs="Times New Roman"/>
          <w:sz w:val="28"/>
          <w:szCs w:val="28"/>
        </w:rPr>
        <w:t xml:space="preserve"> маркетинг, маркетинговы</w:t>
      </w:r>
      <w:r w:rsidRPr="00EA3B90">
        <w:rPr>
          <w:rFonts w:ascii="Times New Roman" w:eastAsia="Times New Roman" w:hAnsi="Times New Roman" w:cs="Times New Roman"/>
          <w:spacing w:val="-18"/>
          <w:sz w:val="28"/>
          <w:szCs w:val="28"/>
        </w:rPr>
        <w:t>е  исследова</w:t>
      </w:r>
      <w:r w:rsidRPr="00EA3B90">
        <w:rPr>
          <w:rFonts w:ascii="Times New Roman" w:eastAsia="Times New Roman" w:hAnsi="Times New Roman" w:cs="Times New Roman"/>
          <w:sz w:val="28"/>
          <w:szCs w:val="28"/>
        </w:rPr>
        <w:t>ния</w:t>
      </w:r>
    </w:p>
    <w:p w:rsidR="005E716C" w:rsidRDefault="005E716C" w:rsidP="00B07ECA">
      <w:pPr>
        <w:shd w:val="clear" w:color="auto" w:fill="FFFFFF"/>
        <w:spacing w:after="0" w:line="240" w:lineRule="auto"/>
        <w:contextualSpacing/>
        <w:jc w:val="center"/>
        <w:rPr>
          <w:rFonts w:ascii="Times New Roman" w:eastAsia="Times New Roman" w:hAnsi="Times New Roman" w:cs="Times New Roman"/>
          <w:color w:val="000000"/>
          <w:sz w:val="28"/>
          <w:szCs w:val="28"/>
        </w:rPr>
      </w:pPr>
    </w:p>
    <w:p w:rsidR="001B7298" w:rsidRDefault="001B7298" w:rsidP="00B07ECA">
      <w:pPr>
        <w:shd w:val="clear" w:color="auto" w:fill="FFFFFF"/>
        <w:spacing w:after="0" w:line="240" w:lineRule="auto"/>
        <w:contextualSpacing/>
        <w:jc w:val="center"/>
        <w:rPr>
          <w:rFonts w:ascii="Times New Roman" w:eastAsia="Times New Roman" w:hAnsi="Times New Roman" w:cs="Times New Roman"/>
          <w:b/>
          <w:color w:val="000000"/>
          <w:sz w:val="28"/>
          <w:szCs w:val="28"/>
        </w:rPr>
      </w:pPr>
    </w:p>
    <w:p w:rsidR="00B07ECA" w:rsidRPr="00EA3B90" w:rsidRDefault="00B07ECA" w:rsidP="00B07ECA">
      <w:pPr>
        <w:shd w:val="clear" w:color="auto" w:fill="FFFFFF"/>
        <w:spacing w:after="0" w:line="240" w:lineRule="auto"/>
        <w:contextualSpacing/>
        <w:jc w:val="center"/>
        <w:rPr>
          <w:rFonts w:ascii="Times New Roman" w:eastAsia="Times New Roman" w:hAnsi="Times New Roman" w:cs="Times New Roman"/>
          <w:b/>
          <w:color w:val="000000"/>
          <w:sz w:val="28"/>
          <w:szCs w:val="28"/>
          <w:lang w:val="en-US"/>
        </w:rPr>
      </w:pPr>
      <w:r w:rsidRPr="00EA3B90">
        <w:rPr>
          <w:rFonts w:ascii="Times New Roman" w:eastAsia="Times New Roman" w:hAnsi="Times New Roman" w:cs="Times New Roman"/>
          <w:b/>
          <w:color w:val="000000"/>
          <w:sz w:val="28"/>
          <w:szCs w:val="28"/>
          <w:lang w:val="en-US"/>
        </w:rPr>
        <w:t xml:space="preserve">USE OF MARKETING RESEARCH COMMERCIAL ACTIVITY OF </w:t>
      </w:r>
    </w:p>
    <w:p w:rsidR="00B07ECA" w:rsidRPr="009E041C" w:rsidRDefault="00B07ECA" w:rsidP="00B07ECA">
      <w:pPr>
        <w:shd w:val="clear" w:color="auto" w:fill="FFFFFF"/>
        <w:spacing w:after="0" w:line="240" w:lineRule="auto"/>
        <w:contextualSpacing/>
        <w:jc w:val="center"/>
        <w:rPr>
          <w:rFonts w:ascii="Times New Roman" w:eastAsia="Times New Roman" w:hAnsi="Times New Roman" w:cs="Times New Roman"/>
          <w:b/>
          <w:color w:val="000000"/>
          <w:sz w:val="28"/>
          <w:szCs w:val="28"/>
          <w:lang w:val="en-US"/>
        </w:rPr>
      </w:pPr>
      <w:r w:rsidRPr="00EA3B90">
        <w:rPr>
          <w:rFonts w:ascii="Times New Roman" w:eastAsia="Times New Roman" w:hAnsi="Times New Roman" w:cs="Times New Roman"/>
          <w:b/>
          <w:color w:val="000000"/>
          <w:sz w:val="28"/>
          <w:szCs w:val="28"/>
          <w:lang w:val="en-US"/>
        </w:rPr>
        <w:t>TRADE ENTERPRISE</w:t>
      </w:r>
    </w:p>
    <w:p w:rsidR="005E716C" w:rsidRPr="009E041C" w:rsidRDefault="005E716C" w:rsidP="00B07ECA">
      <w:pPr>
        <w:shd w:val="clear" w:color="auto" w:fill="FFFFFF"/>
        <w:spacing w:after="0" w:line="240" w:lineRule="auto"/>
        <w:contextualSpacing/>
        <w:jc w:val="center"/>
        <w:rPr>
          <w:rFonts w:ascii="Times New Roman" w:eastAsia="Times New Roman" w:hAnsi="Times New Roman" w:cs="Times New Roman"/>
          <w:b/>
          <w:color w:val="000000"/>
          <w:sz w:val="28"/>
          <w:szCs w:val="28"/>
          <w:lang w:val="en-US"/>
        </w:rPr>
      </w:pPr>
    </w:p>
    <w:p w:rsidR="00B07ECA" w:rsidRPr="005E716C" w:rsidRDefault="00B07ECA" w:rsidP="00B07ECA">
      <w:pPr>
        <w:shd w:val="clear" w:color="auto" w:fill="FFFFFF"/>
        <w:spacing w:after="0" w:line="240" w:lineRule="auto"/>
        <w:contextualSpacing/>
        <w:jc w:val="center"/>
        <w:rPr>
          <w:rFonts w:ascii="Times New Roman" w:hAnsi="Times New Roman" w:cs="Times New Roman"/>
          <w:i/>
          <w:sz w:val="28"/>
          <w:szCs w:val="28"/>
          <w:lang w:val="en-US"/>
        </w:rPr>
      </w:pPr>
      <w:r w:rsidRPr="00EA3B90">
        <w:rPr>
          <w:rFonts w:ascii="Times New Roman" w:hAnsi="Times New Roman" w:cs="Times New Roman"/>
          <w:sz w:val="28"/>
          <w:szCs w:val="28"/>
          <w:lang w:val="en-US"/>
        </w:rPr>
        <w:t xml:space="preserve">© </w:t>
      </w:r>
      <w:r w:rsidRPr="00EA3B90">
        <w:rPr>
          <w:rFonts w:ascii="Times New Roman" w:eastAsia="Times New Roman" w:hAnsi="Times New Roman" w:cs="Times New Roman"/>
          <w:b/>
          <w:color w:val="000000"/>
          <w:sz w:val="28"/>
          <w:szCs w:val="28"/>
          <w:lang w:val="en-US"/>
        </w:rPr>
        <w:t xml:space="preserve">O.D. Lipatova, </w:t>
      </w:r>
      <w:r w:rsidRPr="005E716C">
        <w:rPr>
          <w:rFonts w:ascii="Times New Roman" w:hAnsi="Times New Roman" w:cs="Times New Roman"/>
          <w:i/>
          <w:sz w:val="28"/>
          <w:szCs w:val="28"/>
          <w:lang w:val="en-US"/>
        </w:rPr>
        <w:t>assistant professor, chair of commerce and technology trade, Ru</w:t>
      </w:r>
      <w:r w:rsidRPr="005E716C">
        <w:rPr>
          <w:rFonts w:ascii="Times New Roman" w:hAnsi="Times New Roman" w:cs="Times New Roman"/>
          <w:i/>
          <w:sz w:val="28"/>
          <w:szCs w:val="28"/>
          <w:lang w:val="en-US"/>
        </w:rPr>
        <w:t>s</w:t>
      </w:r>
      <w:r w:rsidRPr="005E716C">
        <w:rPr>
          <w:rFonts w:ascii="Times New Roman" w:hAnsi="Times New Roman" w:cs="Times New Roman"/>
          <w:i/>
          <w:sz w:val="28"/>
          <w:szCs w:val="28"/>
          <w:lang w:val="en-US"/>
        </w:rPr>
        <w:t>sian University of Cooperation, Petropavlovsk-Kamchatsky (Russia)</w:t>
      </w:r>
    </w:p>
    <w:p w:rsidR="00B07ECA" w:rsidRPr="00EA3B90" w:rsidRDefault="00B07ECA" w:rsidP="00B07ECA">
      <w:pPr>
        <w:shd w:val="clear" w:color="auto" w:fill="FFFFFF"/>
        <w:spacing w:after="0" w:line="240" w:lineRule="auto"/>
        <w:contextualSpacing/>
        <w:jc w:val="center"/>
        <w:rPr>
          <w:rFonts w:ascii="Times New Roman" w:hAnsi="Times New Roman" w:cs="Times New Roman"/>
          <w:sz w:val="28"/>
          <w:szCs w:val="28"/>
          <w:lang w:val="en-US"/>
        </w:rPr>
      </w:pPr>
    </w:p>
    <w:p w:rsidR="00B07ECA" w:rsidRPr="00EA3B90" w:rsidRDefault="00B07ECA" w:rsidP="00B07EC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val="en-US"/>
        </w:rPr>
      </w:pPr>
      <w:r w:rsidRPr="00EA3B90">
        <w:rPr>
          <w:rFonts w:ascii="Times New Roman" w:hAnsi="Times New Roman" w:cs="Times New Roman"/>
          <w:bCs/>
          <w:i/>
          <w:sz w:val="28"/>
          <w:szCs w:val="28"/>
          <w:lang w:val="en-US"/>
        </w:rPr>
        <w:t>Annotation:</w:t>
      </w:r>
      <w:r w:rsidR="00DE2C87" w:rsidRPr="00DE2C87">
        <w:rPr>
          <w:rFonts w:ascii="Times New Roman" w:hAnsi="Times New Roman" w:cs="Times New Roman"/>
          <w:bCs/>
          <w:i/>
          <w:sz w:val="28"/>
          <w:szCs w:val="28"/>
          <w:lang w:val="en-US"/>
        </w:rPr>
        <w:t xml:space="preserve"> </w:t>
      </w:r>
      <w:r w:rsidRPr="00EA3B90">
        <w:rPr>
          <w:rFonts w:ascii="Times New Roman" w:eastAsia="Times New Roman" w:hAnsi="Times New Roman" w:cs="Times New Roman"/>
          <w:color w:val="000000"/>
          <w:sz w:val="28"/>
          <w:szCs w:val="28"/>
          <w:lang w:val="en-US"/>
        </w:rPr>
        <w:t>Tasks of commercial activities under market conditions need to be improved studies on the market situation based on market research.</w:t>
      </w:r>
      <w:r w:rsidR="001716BB" w:rsidRPr="001716BB">
        <w:rPr>
          <w:rFonts w:ascii="Times New Roman" w:eastAsia="Times New Roman" w:hAnsi="Times New Roman" w:cs="Times New Roman"/>
          <w:color w:val="000000"/>
          <w:sz w:val="28"/>
          <w:szCs w:val="28"/>
          <w:lang w:val="en-US"/>
        </w:rPr>
        <w:t xml:space="preserve"> </w:t>
      </w:r>
      <w:r w:rsidRPr="00EA3B90">
        <w:rPr>
          <w:rFonts w:ascii="Times New Roman" w:eastAsia="Times New Roman" w:hAnsi="Times New Roman" w:cs="Times New Roman"/>
          <w:color w:val="000000"/>
          <w:sz w:val="28"/>
          <w:szCs w:val="28"/>
          <w:lang w:val="en-US"/>
        </w:rPr>
        <w:t>Marketing r</w:t>
      </w:r>
      <w:r w:rsidRPr="00EA3B90">
        <w:rPr>
          <w:rFonts w:ascii="Times New Roman" w:eastAsia="Times New Roman" w:hAnsi="Times New Roman" w:cs="Times New Roman"/>
          <w:color w:val="000000"/>
          <w:sz w:val="28"/>
          <w:szCs w:val="28"/>
          <w:lang w:val="en-US"/>
        </w:rPr>
        <w:t>e</w:t>
      </w:r>
      <w:r w:rsidRPr="00EA3B90">
        <w:rPr>
          <w:rFonts w:ascii="Times New Roman" w:eastAsia="Times New Roman" w:hAnsi="Times New Roman" w:cs="Times New Roman"/>
          <w:color w:val="000000"/>
          <w:sz w:val="28"/>
          <w:szCs w:val="28"/>
          <w:lang w:val="en-US"/>
        </w:rPr>
        <w:t>search contribute to a thorough study of consumer demand, and therefore a more eff</w:t>
      </w:r>
      <w:r w:rsidRPr="00EA3B90">
        <w:rPr>
          <w:rFonts w:ascii="Times New Roman" w:eastAsia="Times New Roman" w:hAnsi="Times New Roman" w:cs="Times New Roman"/>
          <w:color w:val="000000"/>
          <w:sz w:val="28"/>
          <w:szCs w:val="28"/>
          <w:lang w:val="en-US"/>
        </w:rPr>
        <w:t>i</w:t>
      </w:r>
      <w:r w:rsidRPr="00EA3B90">
        <w:rPr>
          <w:rFonts w:ascii="Times New Roman" w:eastAsia="Times New Roman" w:hAnsi="Times New Roman" w:cs="Times New Roman"/>
          <w:color w:val="000000"/>
          <w:sz w:val="28"/>
          <w:szCs w:val="28"/>
          <w:lang w:val="en-US"/>
        </w:rPr>
        <w:t>cient business.</w:t>
      </w:r>
    </w:p>
    <w:p w:rsidR="00B07ECA" w:rsidRPr="00EA3B90" w:rsidRDefault="00B07ECA" w:rsidP="00B07EC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val="en-US"/>
        </w:rPr>
      </w:pPr>
      <w:r w:rsidRPr="00EA3B90">
        <w:rPr>
          <w:rFonts w:ascii="Times New Roman" w:hAnsi="Times New Roman" w:cs="Times New Roman"/>
          <w:i/>
          <w:sz w:val="28"/>
          <w:szCs w:val="28"/>
          <w:lang w:val="en-US"/>
        </w:rPr>
        <w:t>Keywords:</w:t>
      </w:r>
      <w:r w:rsidRPr="00EA3B90">
        <w:rPr>
          <w:rFonts w:ascii="Times New Roman" w:eastAsia="Times New Roman" w:hAnsi="Times New Roman" w:cs="Times New Roman"/>
          <w:color w:val="000000"/>
          <w:sz w:val="28"/>
          <w:szCs w:val="28"/>
          <w:lang w:val="en-US"/>
        </w:rPr>
        <w:t xml:space="preserve"> commercial activity, marketing, marketing research.</w:t>
      </w:r>
    </w:p>
    <w:p w:rsidR="00B07ECA" w:rsidRPr="00EA3B90" w:rsidRDefault="00B07ECA" w:rsidP="00B07ECA">
      <w:pPr>
        <w:shd w:val="clear" w:color="auto" w:fill="FFFFFF"/>
        <w:spacing w:after="0" w:line="240" w:lineRule="auto"/>
        <w:ind w:firstLine="567"/>
        <w:contextualSpacing/>
        <w:jc w:val="both"/>
        <w:rPr>
          <w:rFonts w:ascii="Times New Roman" w:eastAsia="Times New Roman" w:hAnsi="Times New Roman" w:cs="Times New Roman"/>
          <w:color w:val="000000"/>
          <w:sz w:val="28"/>
          <w:szCs w:val="28"/>
          <w:lang w:val="en-US"/>
        </w:rPr>
      </w:pPr>
    </w:p>
    <w:p w:rsidR="00B07ECA" w:rsidRPr="00EA3B90" w:rsidRDefault="00B07ECA" w:rsidP="00B07ECA">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EA3B90">
        <w:rPr>
          <w:rFonts w:ascii="Times New Roman" w:eastAsia="Times New Roman" w:hAnsi="Times New Roman" w:cs="Times New Roman"/>
          <w:color w:val="000000"/>
          <w:sz w:val="28"/>
          <w:szCs w:val="28"/>
        </w:rPr>
        <w:t>Коммерческая деятельность торговых предприятий представляет собой совокупность последовательно выполняемых торгово-организационных опер</w:t>
      </w:r>
      <w:r w:rsidRPr="00EA3B90">
        <w:rPr>
          <w:rFonts w:ascii="Times New Roman" w:eastAsia="Times New Roman" w:hAnsi="Times New Roman" w:cs="Times New Roman"/>
          <w:color w:val="000000"/>
          <w:sz w:val="28"/>
          <w:szCs w:val="28"/>
        </w:rPr>
        <w:t>а</w:t>
      </w:r>
      <w:r w:rsidRPr="00EA3B90">
        <w:rPr>
          <w:rFonts w:ascii="Times New Roman" w:eastAsia="Times New Roman" w:hAnsi="Times New Roman" w:cs="Times New Roman"/>
          <w:color w:val="000000"/>
          <w:sz w:val="28"/>
          <w:szCs w:val="28"/>
        </w:rPr>
        <w:t>ций, которые осуществляются в процессе купли-продажи товаров и оказания торговых услуг с целью получения прибыли и</w:t>
      </w:r>
      <w:r w:rsidRPr="00EA3B90">
        <w:rPr>
          <w:rFonts w:ascii="Times New Roman" w:eastAsia="Times New Roman" w:hAnsi="Times New Roman" w:cs="Times New Roman"/>
          <w:sz w:val="28"/>
          <w:szCs w:val="28"/>
        </w:rPr>
        <w:t xml:space="preserve"> включает в себя:</w:t>
      </w:r>
    </w:p>
    <w:p w:rsidR="00B07ECA" w:rsidRPr="00EA3B90" w:rsidRDefault="00B07ECA" w:rsidP="0029134B">
      <w:pPr>
        <w:pStyle w:val="a8"/>
        <w:numPr>
          <w:ilvl w:val="0"/>
          <w:numId w:val="29"/>
        </w:numPr>
        <w:suppressAutoHyphens w:val="0"/>
        <w:autoSpaceDN/>
        <w:spacing w:after="0" w:line="240" w:lineRule="auto"/>
        <w:ind w:left="709"/>
        <w:contextualSpacing/>
        <w:jc w:val="both"/>
        <w:textAlignment w:val="auto"/>
        <w:rPr>
          <w:rFonts w:ascii="Times New Roman" w:eastAsia="Times New Roman" w:hAnsi="Times New Roman" w:cs="Times New Roman"/>
          <w:sz w:val="28"/>
          <w:szCs w:val="28"/>
          <w:lang w:eastAsia="ru-RU"/>
        </w:rPr>
      </w:pPr>
      <w:r w:rsidRPr="00EA3B90">
        <w:rPr>
          <w:rFonts w:ascii="Times New Roman" w:eastAsia="Times New Roman" w:hAnsi="Times New Roman" w:cs="Times New Roman"/>
          <w:sz w:val="28"/>
          <w:szCs w:val="28"/>
          <w:lang w:eastAsia="ru-RU"/>
        </w:rPr>
        <w:t>изучение спроса и определение потребностей в товарах;</w:t>
      </w:r>
    </w:p>
    <w:p w:rsidR="00B07ECA" w:rsidRPr="00EA3B90" w:rsidRDefault="00B07ECA" w:rsidP="0029134B">
      <w:pPr>
        <w:pStyle w:val="a8"/>
        <w:numPr>
          <w:ilvl w:val="0"/>
          <w:numId w:val="29"/>
        </w:numPr>
        <w:suppressAutoHyphens w:val="0"/>
        <w:autoSpaceDN/>
        <w:spacing w:after="0" w:line="240" w:lineRule="auto"/>
        <w:ind w:left="709"/>
        <w:contextualSpacing/>
        <w:jc w:val="both"/>
        <w:textAlignment w:val="auto"/>
        <w:rPr>
          <w:rFonts w:ascii="Times New Roman" w:eastAsia="Times New Roman" w:hAnsi="Times New Roman" w:cs="Times New Roman"/>
          <w:sz w:val="28"/>
          <w:szCs w:val="28"/>
          <w:lang w:eastAsia="ru-RU"/>
        </w:rPr>
      </w:pPr>
      <w:r w:rsidRPr="00EA3B90">
        <w:rPr>
          <w:rFonts w:ascii="Times New Roman" w:eastAsia="Times New Roman" w:hAnsi="Times New Roman" w:cs="Times New Roman"/>
          <w:sz w:val="28"/>
          <w:szCs w:val="28"/>
          <w:lang w:eastAsia="ru-RU"/>
        </w:rPr>
        <w:t>выявление поставщиков товаров и установление с ними хозяйственных связей;</w:t>
      </w:r>
    </w:p>
    <w:p w:rsidR="00B07ECA" w:rsidRPr="00EA3B90" w:rsidRDefault="00B07ECA" w:rsidP="0029134B">
      <w:pPr>
        <w:pStyle w:val="a8"/>
        <w:numPr>
          <w:ilvl w:val="0"/>
          <w:numId w:val="29"/>
        </w:numPr>
        <w:suppressAutoHyphens w:val="0"/>
        <w:autoSpaceDN/>
        <w:spacing w:after="0" w:line="240" w:lineRule="auto"/>
        <w:ind w:left="709"/>
        <w:contextualSpacing/>
        <w:jc w:val="both"/>
        <w:textAlignment w:val="auto"/>
        <w:rPr>
          <w:rFonts w:ascii="Times New Roman" w:eastAsia="Times New Roman" w:hAnsi="Times New Roman" w:cs="Times New Roman"/>
          <w:sz w:val="28"/>
          <w:szCs w:val="28"/>
          <w:lang w:eastAsia="ru-RU"/>
        </w:rPr>
      </w:pPr>
      <w:r w:rsidRPr="00EA3B90">
        <w:rPr>
          <w:rFonts w:ascii="Times New Roman" w:eastAsia="Times New Roman" w:hAnsi="Times New Roman" w:cs="Times New Roman"/>
          <w:sz w:val="28"/>
          <w:szCs w:val="28"/>
          <w:lang w:eastAsia="ru-RU"/>
        </w:rPr>
        <w:t>организацию оптовой продажи товаров;</w:t>
      </w:r>
    </w:p>
    <w:p w:rsidR="00B07ECA" w:rsidRPr="00EA3B90" w:rsidRDefault="00B07ECA" w:rsidP="0029134B">
      <w:pPr>
        <w:pStyle w:val="a8"/>
        <w:numPr>
          <w:ilvl w:val="0"/>
          <w:numId w:val="29"/>
        </w:numPr>
        <w:suppressAutoHyphens w:val="0"/>
        <w:autoSpaceDN/>
        <w:spacing w:after="0" w:line="240" w:lineRule="auto"/>
        <w:ind w:left="709"/>
        <w:contextualSpacing/>
        <w:jc w:val="both"/>
        <w:textAlignment w:val="auto"/>
        <w:rPr>
          <w:rFonts w:ascii="Times New Roman" w:eastAsia="Times New Roman" w:hAnsi="Times New Roman" w:cs="Times New Roman"/>
          <w:sz w:val="28"/>
          <w:szCs w:val="28"/>
          <w:lang w:eastAsia="ru-RU"/>
        </w:rPr>
      </w:pPr>
      <w:r w:rsidRPr="00EA3B90">
        <w:rPr>
          <w:rFonts w:ascii="Times New Roman" w:eastAsia="Times New Roman" w:hAnsi="Times New Roman" w:cs="Times New Roman"/>
          <w:sz w:val="28"/>
          <w:szCs w:val="28"/>
          <w:lang w:eastAsia="ru-RU"/>
        </w:rPr>
        <w:t>организацию розничной продажи товаров;</w:t>
      </w:r>
    </w:p>
    <w:p w:rsidR="00B07ECA" w:rsidRPr="00EA3B90" w:rsidRDefault="00B07ECA" w:rsidP="0029134B">
      <w:pPr>
        <w:pStyle w:val="a8"/>
        <w:numPr>
          <w:ilvl w:val="0"/>
          <w:numId w:val="29"/>
        </w:numPr>
        <w:suppressAutoHyphens w:val="0"/>
        <w:autoSpaceDN/>
        <w:spacing w:after="0" w:line="240" w:lineRule="auto"/>
        <w:ind w:left="709"/>
        <w:contextualSpacing/>
        <w:jc w:val="both"/>
        <w:textAlignment w:val="auto"/>
        <w:rPr>
          <w:rFonts w:ascii="Times New Roman" w:eastAsia="Times New Roman" w:hAnsi="Times New Roman" w:cs="Times New Roman"/>
          <w:sz w:val="28"/>
          <w:szCs w:val="28"/>
          <w:lang w:eastAsia="ru-RU"/>
        </w:rPr>
      </w:pPr>
      <w:r w:rsidRPr="00EA3B90">
        <w:rPr>
          <w:rFonts w:ascii="Times New Roman" w:eastAsia="Times New Roman" w:hAnsi="Times New Roman" w:cs="Times New Roman"/>
          <w:sz w:val="28"/>
          <w:szCs w:val="28"/>
          <w:lang w:eastAsia="ru-RU"/>
        </w:rPr>
        <w:t>формирование ассортимента и управление товарными запасами;</w:t>
      </w:r>
    </w:p>
    <w:p w:rsidR="00B07ECA" w:rsidRPr="00EA3B90" w:rsidRDefault="00B07ECA" w:rsidP="0029134B">
      <w:pPr>
        <w:pStyle w:val="a8"/>
        <w:numPr>
          <w:ilvl w:val="0"/>
          <w:numId w:val="29"/>
        </w:numPr>
        <w:suppressAutoHyphens w:val="0"/>
        <w:autoSpaceDN/>
        <w:spacing w:after="0" w:line="240" w:lineRule="auto"/>
        <w:ind w:left="709"/>
        <w:contextualSpacing/>
        <w:jc w:val="both"/>
        <w:textAlignment w:val="auto"/>
        <w:rPr>
          <w:rFonts w:ascii="Times New Roman" w:eastAsia="Times New Roman" w:hAnsi="Times New Roman" w:cs="Times New Roman"/>
          <w:sz w:val="28"/>
          <w:szCs w:val="28"/>
          <w:lang w:eastAsia="ru-RU"/>
        </w:rPr>
      </w:pPr>
      <w:r w:rsidRPr="00EA3B90">
        <w:rPr>
          <w:rFonts w:ascii="Times New Roman" w:eastAsia="Times New Roman" w:hAnsi="Times New Roman" w:cs="Times New Roman"/>
          <w:sz w:val="28"/>
          <w:szCs w:val="28"/>
          <w:lang w:eastAsia="ru-RU"/>
        </w:rPr>
        <w:lastRenderedPageBreak/>
        <w:t>рекламно-информационную деятельность;</w:t>
      </w:r>
    </w:p>
    <w:p w:rsidR="00B07ECA" w:rsidRPr="00EA3B90" w:rsidRDefault="00B07ECA" w:rsidP="0029134B">
      <w:pPr>
        <w:pStyle w:val="a8"/>
        <w:numPr>
          <w:ilvl w:val="0"/>
          <w:numId w:val="29"/>
        </w:numPr>
        <w:suppressAutoHyphens w:val="0"/>
        <w:autoSpaceDN/>
        <w:spacing w:after="0" w:line="240" w:lineRule="auto"/>
        <w:ind w:left="709"/>
        <w:contextualSpacing/>
        <w:jc w:val="both"/>
        <w:textAlignment w:val="auto"/>
        <w:rPr>
          <w:rFonts w:ascii="Times New Roman" w:eastAsia="Times New Roman" w:hAnsi="Times New Roman" w:cs="Times New Roman"/>
          <w:sz w:val="28"/>
          <w:szCs w:val="28"/>
          <w:lang w:eastAsia="ru-RU"/>
        </w:rPr>
      </w:pPr>
      <w:r w:rsidRPr="00EA3B90">
        <w:rPr>
          <w:rFonts w:ascii="Times New Roman" w:eastAsia="Times New Roman" w:hAnsi="Times New Roman" w:cs="Times New Roman"/>
          <w:sz w:val="28"/>
          <w:szCs w:val="28"/>
          <w:lang w:eastAsia="ru-RU"/>
        </w:rPr>
        <w:t>оказание торговых услуг.</w:t>
      </w:r>
    </w:p>
    <w:p w:rsidR="00B07ECA" w:rsidRPr="00EA3B90" w:rsidRDefault="00B07ECA" w:rsidP="00B07ECA">
      <w:pPr>
        <w:pStyle w:val="a8"/>
        <w:spacing w:after="0" w:line="240" w:lineRule="auto"/>
        <w:ind w:left="0" w:firstLine="709"/>
        <w:jc w:val="both"/>
        <w:rPr>
          <w:rFonts w:ascii="Times New Roman" w:eastAsia="Times New Roman" w:hAnsi="Times New Roman" w:cs="Times New Roman"/>
          <w:sz w:val="28"/>
          <w:szCs w:val="28"/>
          <w:lang w:eastAsia="ru-RU"/>
        </w:rPr>
      </w:pPr>
      <w:r w:rsidRPr="00EA3B90">
        <w:rPr>
          <w:rFonts w:ascii="Times New Roman" w:eastAsia="Times New Roman" w:hAnsi="Times New Roman" w:cs="Times New Roman"/>
          <w:sz w:val="28"/>
          <w:szCs w:val="28"/>
          <w:lang w:eastAsia="ru-RU"/>
        </w:rPr>
        <w:t xml:space="preserve">Осуществляя коммерческую деятельность, предприятия </w:t>
      </w:r>
      <w:r w:rsidRPr="00EA3B90">
        <w:rPr>
          <w:rFonts w:ascii="Times New Roman" w:eastAsia="Times New Roman" w:hAnsi="Times New Roman" w:cs="Times New Roman"/>
          <w:spacing w:val="-18"/>
          <w:sz w:val="28"/>
          <w:szCs w:val="28"/>
          <w:lang w:eastAsia="ru-RU"/>
        </w:rPr>
        <w:t>торговли д</w:t>
      </w:r>
      <w:r w:rsidRPr="00EA3B90">
        <w:rPr>
          <w:rFonts w:ascii="Times New Roman" w:eastAsia="Times New Roman" w:hAnsi="Times New Roman" w:cs="Times New Roman"/>
          <w:sz w:val="28"/>
          <w:szCs w:val="28"/>
          <w:lang w:eastAsia="ru-RU"/>
        </w:rPr>
        <w:t>олжны:</w:t>
      </w:r>
    </w:p>
    <w:p w:rsidR="00B07ECA" w:rsidRPr="00EA3B90" w:rsidRDefault="00B07ECA" w:rsidP="0029134B">
      <w:pPr>
        <w:pStyle w:val="a8"/>
        <w:numPr>
          <w:ilvl w:val="0"/>
          <w:numId w:val="30"/>
        </w:numPr>
        <w:suppressAutoHyphens w:val="0"/>
        <w:autoSpaceDN/>
        <w:spacing w:after="0" w:line="240" w:lineRule="auto"/>
        <w:ind w:left="709"/>
        <w:contextualSpacing/>
        <w:jc w:val="both"/>
        <w:textAlignment w:val="auto"/>
        <w:rPr>
          <w:rFonts w:ascii="Times New Roman" w:eastAsia="Times New Roman" w:hAnsi="Times New Roman" w:cs="Times New Roman"/>
          <w:sz w:val="28"/>
          <w:szCs w:val="28"/>
          <w:lang w:eastAsia="ru-RU"/>
        </w:rPr>
      </w:pPr>
      <w:r w:rsidRPr="00EA3B90">
        <w:rPr>
          <w:rFonts w:ascii="Times New Roman" w:eastAsia="Times New Roman" w:hAnsi="Times New Roman" w:cs="Times New Roman"/>
          <w:sz w:val="28"/>
          <w:szCs w:val="28"/>
          <w:lang w:eastAsia="ru-RU"/>
        </w:rPr>
        <w:t>строго соблюдать действующее законодательство;</w:t>
      </w:r>
    </w:p>
    <w:p w:rsidR="00B07ECA" w:rsidRPr="00EA3B90" w:rsidRDefault="00B07ECA" w:rsidP="0029134B">
      <w:pPr>
        <w:pStyle w:val="a8"/>
        <w:numPr>
          <w:ilvl w:val="0"/>
          <w:numId w:val="30"/>
        </w:numPr>
        <w:suppressAutoHyphens w:val="0"/>
        <w:autoSpaceDN/>
        <w:spacing w:after="0" w:line="240" w:lineRule="auto"/>
        <w:ind w:left="709"/>
        <w:contextualSpacing/>
        <w:jc w:val="both"/>
        <w:textAlignment w:val="auto"/>
        <w:rPr>
          <w:rFonts w:ascii="Times New Roman" w:eastAsia="Times New Roman" w:hAnsi="Times New Roman" w:cs="Times New Roman"/>
          <w:sz w:val="28"/>
          <w:szCs w:val="28"/>
          <w:lang w:eastAsia="ru-RU"/>
        </w:rPr>
      </w:pPr>
      <w:r w:rsidRPr="00EA3B90">
        <w:rPr>
          <w:rFonts w:ascii="Times New Roman" w:eastAsia="Times New Roman" w:hAnsi="Times New Roman" w:cs="Times New Roman"/>
          <w:sz w:val="28"/>
          <w:szCs w:val="28"/>
          <w:lang w:eastAsia="ru-RU"/>
        </w:rPr>
        <w:t>принимать эффективные коммерческие решения, позволяющие получать прибыль</w:t>
      </w:r>
      <w:r w:rsidRPr="00EA3B90">
        <w:rPr>
          <w:rFonts w:ascii="Times New Roman" w:eastAsia="Times New Roman" w:hAnsi="Times New Roman" w:cs="Times New Roman"/>
          <w:spacing w:val="-18"/>
          <w:sz w:val="28"/>
          <w:szCs w:val="28"/>
          <w:lang w:eastAsia="ru-RU"/>
        </w:rPr>
        <w:t>, необходимую для</w:t>
      </w:r>
      <w:r w:rsidRPr="00EA3B90">
        <w:rPr>
          <w:rFonts w:ascii="Times New Roman" w:eastAsia="Times New Roman" w:hAnsi="Times New Roman" w:cs="Times New Roman"/>
          <w:sz w:val="28"/>
          <w:szCs w:val="28"/>
          <w:lang w:eastAsia="ru-RU"/>
        </w:rPr>
        <w:t xml:space="preserve"> дальнейшего развития их деятельности;</w:t>
      </w:r>
    </w:p>
    <w:p w:rsidR="00B07ECA" w:rsidRPr="00EA3B90" w:rsidRDefault="00B07ECA" w:rsidP="0029134B">
      <w:pPr>
        <w:pStyle w:val="a8"/>
        <w:numPr>
          <w:ilvl w:val="0"/>
          <w:numId w:val="30"/>
        </w:numPr>
        <w:suppressAutoHyphens w:val="0"/>
        <w:autoSpaceDN/>
        <w:spacing w:after="0" w:line="240" w:lineRule="auto"/>
        <w:ind w:left="709"/>
        <w:contextualSpacing/>
        <w:jc w:val="both"/>
        <w:textAlignment w:val="auto"/>
        <w:rPr>
          <w:rFonts w:ascii="Times New Roman" w:eastAsia="Times New Roman" w:hAnsi="Times New Roman" w:cs="Times New Roman"/>
          <w:sz w:val="28"/>
          <w:szCs w:val="28"/>
          <w:lang w:eastAsia="ru-RU"/>
        </w:rPr>
      </w:pPr>
      <w:r w:rsidRPr="00EA3B90">
        <w:rPr>
          <w:rFonts w:ascii="Times New Roman" w:eastAsia="Times New Roman" w:hAnsi="Times New Roman" w:cs="Times New Roman"/>
          <w:sz w:val="28"/>
          <w:szCs w:val="28"/>
          <w:lang w:eastAsia="ru-RU"/>
        </w:rPr>
        <w:t>повышать качество обслуживания покупателей.</w:t>
      </w:r>
    </w:p>
    <w:p w:rsidR="00B07ECA" w:rsidRPr="00EA3B90" w:rsidRDefault="00B07ECA" w:rsidP="00B07ECA">
      <w:pPr>
        <w:spacing w:after="0" w:line="240" w:lineRule="auto"/>
        <w:ind w:firstLine="709"/>
        <w:contextualSpacing/>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Соблюдение указанных выше требований способствует успешному в</w:t>
      </w:r>
      <w:r w:rsidRPr="00EA3B90">
        <w:rPr>
          <w:rFonts w:ascii="Times New Roman" w:eastAsia="Times New Roman" w:hAnsi="Times New Roman" w:cs="Times New Roman"/>
          <w:sz w:val="28"/>
          <w:szCs w:val="28"/>
        </w:rPr>
        <w:t>ы</w:t>
      </w:r>
      <w:r w:rsidRPr="00EA3B90">
        <w:rPr>
          <w:rFonts w:ascii="Times New Roman" w:eastAsia="Times New Roman" w:hAnsi="Times New Roman" w:cs="Times New Roman"/>
          <w:sz w:val="28"/>
          <w:szCs w:val="28"/>
        </w:rPr>
        <w:t>полнению задач, стоящих перед коммерческими службами организаций торго</w:t>
      </w:r>
      <w:r w:rsidRPr="00EA3B90">
        <w:rPr>
          <w:rFonts w:ascii="Times New Roman" w:eastAsia="Times New Roman" w:hAnsi="Times New Roman" w:cs="Times New Roman"/>
          <w:sz w:val="28"/>
          <w:szCs w:val="28"/>
        </w:rPr>
        <w:t>в</w:t>
      </w:r>
      <w:r w:rsidRPr="00EA3B90">
        <w:rPr>
          <w:rFonts w:ascii="Times New Roman" w:eastAsia="Times New Roman" w:hAnsi="Times New Roman" w:cs="Times New Roman"/>
          <w:sz w:val="28"/>
          <w:szCs w:val="28"/>
        </w:rPr>
        <w:t>ли. Основными такими задачами являются:</w:t>
      </w:r>
    </w:p>
    <w:p w:rsidR="00B07ECA" w:rsidRPr="00EA3B90" w:rsidRDefault="00B07ECA" w:rsidP="0029134B">
      <w:pPr>
        <w:pStyle w:val="a8"/>
        <w:numPr>
          <w:ilvl w:val="0"/>
          <w:numId w:val="31"/>
        </w:numPr>
        <w:suppressAutoHyphens w:val="0"/>
        <w:autoSpaceDN/>
        <w:spacing w:after="0" w:line="240" w:lineRule="auto"/>
        <w:ind w:left="709"/>
        <w:contextualSpacing/>
        <w:jc w:val="both"/>
        <w:textAlignment w:val="auto"/>
        <w:rPr>
          <w:rFonts w:ascii="Times New Roman" w:eastAsia="Times New Roman" w:hAnsi="Times New Roman" w:cs="Times New Roman"/>
          <w:sz w:val="28"/>
          <w:szCs w:val="28"/>
          <w:lang w:eastAsia="ru-RU"/>
        </w:rPr>
      </w:pPr>
      <w:r w:rsidRPr="00EA3B90">
        <w:rPr>
          <w:rFonts w:ascii="Times New Roman" w:eastAsia="Times New Roman" w:hAnsi="Times New Roman" w:cs="Times New Roman"/>
          <w:sz w:val="28"/>
          <w:szCs w:val="28"/>
          <w:lang w:eastAsia="ru-RU"/>
        </w:rPr>
        <w:t>совершенствование работы по изучению конъюнктуры рынка на основе маркетинговых исследований;</w:t>
      </w:r>
    </w:p>
    <w:p w:rsidR="00B07ECA" w:rsidRPr="00EA3B90" w:rsidRDefault="00B07ECA" w:rsidP="0029134B">
      <w:pPr>
        <w:pStyle w:val="a8"/>
        <w:numPr>
          <w:ilvl w:val="0"/>
          <w:numId w:val="31"/>
        </w:numPr>
        <w:suppressAutoHyphens w:val="0"/>
        <w:autoSpaceDN/>
        <w:spacing w:after="0" w:line="240" w:lineRule="auto"/>
        <w:ind w:left="709"/>
        <w:contextualSpacing/>
        <w:jc w:val="both"/>
        <w:textAlignment w:val="auto"/>
        <w:rPr>
          <w:rFonts w:ascii="Times New Roman" w:eastAsia="Times New Roman" w:hAnsi="Times New Roman" w:cs="Times New Roman"/>
          <w:sz w:val="28"/>
          <w:szCs w:val="28"/>
          <w:lang w:eastAsia="ru-RU"/>
        </w:rPr>
      </w:pPr>
      <w:r w:rsidRPr="00EA3B90">
        <w:rPr>
          <w:rFonts w:ascii="Times New Roman" w:eastAsia="Times New Roman" w:hAnsi="Times New Roman" w:cs="Times New Roman"/>
          <w:sz w:val="28"/>
          <w:szCs w:val="28"/>
          <w:lang w:eastAsia="ru-RU"/>
        </w:rPr>
        <w:t>своевременное принятие решений, соответствующих сложившейся на рынке ситуации;</w:t>
      </w:r>
    </w:p>
    <w:p w:rsidR="00B07ECA" w:rsidRPr="00EA3B90" w:rsidRDefault="00B07ECA" w:rsidP="0029134B">
      <w:pPr>
        <w:pStyle w:val="a8"/>
        <w:numPr>
          <w:ilvl w:val="0"/>
          <w:numId w:val="31"/>
        </w:numPr>
        <w:suppressAutoHyphens w:val="0"/>
        <w:autoSpaceDN/>
        <w:spacing w:after="0" w:line="240" w:lineRule="auto"/>
        <w:ind w:left="709"/>
        <w:contextualSpacing/>
        <w:jc w:val="both"/>
        <w:textAlignment w:val="auto"/>
        <w:rPr>
          <w:rFonts w:ascii="Times New Roman" w:eastAsia="Times New Roman" w:hAnsi="Times New Roman" w:cs="Times New Roman"/>
          <w:sz w:val="28"/>
          <w:szCs w:val="28"/>
          <w:lang w:eastAsia="ru-RU"/>
        </w:rPr>
      </w:pPr>
      <w:r w:rsidRPr="00EA3B90">
        <w:rPr>
          <w:rFonts w:ascii="Times New Roman" w:eastAsia="Times New Roman" w:hAnsi="Times New Roman" w:cs="Times New Roman"/>
          <w:sz w:val="28"/>
          <w:szCs w:val="28"/>
          <w:lang w:eastAsia="ru-RU"/>
        </w:rPr>
        <w:t>формирование взаимовыгодных отношений с партнерами (поставщиками и оптовыми покупателями);</w:t>
      </w:r>
    </w:p>
    <w:p w:rsidR="00B07ECA" w:rsidRPr="00EA3B90" w:rsidRDefault="00B07ECA" w:rsidP="0029134B">
      <w:pPr>
        <w:pStyle w:val="a8"/>
        <w:numPr>
          <w:ilvl w:val="0"/>
          <w:numId w:val="31"/>
        </w:numPr>
        <w:suppressAutoHyphens w:val="0"/>
        <w:autoSpaceDN/>
        <w:spacing w:after="0" w:line="240" w:lineRule="auto"/>
        <w:ind w:left="709"/>
        <w:contextualSpacing/>
        <w:jc w:val="both"/>
        <w:textAlignment w:val="auto"/>
        <w:rPr>
          <w:rFonts w:ascii="Times New Roman" w:eastAsia="Times New Roman" w:hAnsi="Times New Roman" w:cs="Times New Roman"/>
          <w:sz w:val="28"/>
          <w:szCs w:val="28"/>
          <w:lang w:eastAsia="ru-RU"/>
        </w:rPr>
      </w:pPr>
      <w:r w:rsidRPr="00EA3B90">
        <w:rPr>
          <w:rFonts w:ascii="Times New Roman" w:eastAsia="Times New Roman" w:hAnsi="Times New Roman" w:cs="Times New Roman"/>
          <w:sz w:val="28"/>
          <w:szCs w:val="28"/>
          <w:lang w:eastAsia="ru-RU"/>
        </w:rPr>
        <w:t>усиление роли договоров и укрепление договорной дисциплины;</w:t>
      </w:r>
    </w:p>
    <w:p w:rsidR="00B07ECA" w:rsidRPr="00EA3B90" w:rsidRDefault="00B07ECA" w:rsidP="0029134B">
      <w:pPr>
        <w:pStyle w:val="a8"/>
        <w:numPr>
          <w:ilvl w:val="0"/>
          <w:numId w:val="31"/>
        </w:numPr>
        <w:suppressAutoHyphens w:val="0"/>
        <w:autoSpaceDN/>
        <w:spacing w:after="0" w:line="240" w:lineRule="auto"/>
        <w:ind w:left="709"/>
        <w:contextualSpacing/>
        <w:jc w:val="both"/>
        <w:textAlignment w:val="auto"/>
        <w:rPr>
          <w:rFonts w:ascii="Times New Roman" w:eastAsia="Times New Roman" w:hAnsi="Times New Roman" w:cs="Times New Roman"/>
          <w:sz w:val="28"/>
          <w:szCs w:val="28"/>
          <w:lang w:eastAsia="ru-RU"/>
        </w:rPr>
      </w:pPr>
      <w:r w:rsidRPr="00EA3B90">
        <w:rPr>
          <w:rFonts w:ascii="Times New Roman" w:eastAsia="Times New Roman" w:hAnsi="Times New Roman" w:cs="Times New Roman"/>
          <w:sz w:val="28"/>
          <w:szCs w:val="28"/>
          <w:lang w:eastAsia="ru-RU"/>
        </w:rPr>
        <w:t>установление длительных хозяйственных связей с поставщиками;</w:t>
      </w:r>
    </w:p>
    <w:p w:rsidR="00B07ECA" w:rsidRPr="00EA3B90" w:rsidRDefault="00B07ECA" w:rsidP="0029134B">
      <w:pPr>
        <w:pStyle w:val="a8"/>
        <w:numPr>
          <w:ilvl w:val="0"/>
          <w:numId w:val="31"/>
        </w:numPr>
        <w:suppressAutoHyphens w:val="0"/>
        <w:autoSpaceDN/>
        <w:spacing w:after="0" w:line="240" w:lineRule="auto"/>
        <w:ind w:left="709"/>
        <w:contextualSpacing/>
        <w:jc w:val="both"/>
        <w:textAlignment w:val="auto"/>
        <w:rPr>
          <w:rFonts w:ascii="Times New Roman" w:eastAsia="Times New Roman" w:hAnsi="Times New Roman" w:cs="Times New Roman"/>
          <w:sz w:val="28"/>
          <w:szCs w:val="28"/>
          <w:lang w:eastAsia="ru-RU"/>
        </w:rPr>
      </w:pPr>
      <w:r w:rsidRPr="00EA3B90">
        <w:rPr>
          <w:rFonts w:ascii="Times New Roman" w:eastAsia="Times New Roman" w:hAnsi="Times New Roman" w:cs="Times New Roman"/>
          <w:sz w:val="28"/>
          <w:szCs w:val="28"/>
          <w:lang w:eastAsia="ru-RU"/>
        </w:rPr>
        <w:t>повышение эффективности коммерческой деятельности за счет автомат</w:t>
      </w:r>
      <w:r w:rsidRPr="00EA3B90">
        <w:rPr>
          <w:rFonts w:ascii="Times New Roman" w:eastAsia="Times New Roman" w:hAnsi="Times New Roman" w:cs="Times New Roman"/>
          <w:sz w:val="28"/>
          <w:szCs w:val="28"/>
          <w:lang w:eastAsia="ru-RU"/>
        </w:rPr>
        <w:t>и</w:t>
      </w:r>
      <w:r w:rsidRPr="00EA3B90">
        <w:rPr>
          <w:rFonts w:ascii="Times New Roman" w:eastAsia="Times New Roman" w:hAnsi="Times New Roman" w:cs="Times New Roman"/>
          <w:sz w:val="28"/>
          <w:szCs w:val="28"/>
          <w:lang w:eastAsia="ru-RU"/>
        </w:rPr>
        <w:t>зации отдельных операций, связанных с заключением и исполнением д</w:t>
      </w:r>
      <w:r w:rsidRPr="00EA3B90">
        <w:rPr>
          <w:rFonts w:ascii="Times New Roman" w:eastAsia="Times New Roman" w:hAnsi="Times New Roman" w:cs="Times New Roman"/>
          <w:sz w:val="28"/>
          <w:szCs w:val="28"/>
          <w:lang w:eastAsia="ru-RU"/>
        </w:rPr>
        <w:t>о</w:t>
      </w:r>
      <w:r w:rsidRPr="00EA3B90">
        <w:rPr>
          <w:rFonts w:ascii="Times New Roman" w:eastAsia="Times New Roman" w:hAnsi="Times New Roman" w:cs="Times New Roman"/>
          <w:sz w:val="28"/>
          <w:szCs w:val="28"/>
          <w:lang w:eastAsia="ru-RU"/>
        </w:rPr>
        <w:t>говоров, управлением товарными запасами и др.</w:t>
      </w:r>
    </w:p>
    <w:p w:rsidR="00B07ECA" w:rsidRPr="00EA3B90" w:rsidRDefault="00B07ECA" w:rsidP="00B07ECA">
      <w:pPr>
        <w:spacing w:after="0" w:line="240" w:lineRule="auto"/>
        <w:ind w:firstLine="709"/>
        <w:contextualSpacing/>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Для достижения поставленных задач необходимо руководствоваться сл</w:t>
      </w:r>
      <w:r w:rsidRPr="00EA3B90">
        <w:rPr>
          <w:rFonts w:ascii="Times New Roman" w:eastAsia="Times New Roman" w:hAnsi="Times New Roman" w:cs="Times New Roman"/>
          <w:sz w:val="28"/>
          <w:szCs w:val="28"/>
        </w:rPr>
        <w:t>е</w:t>
      </w:r>
      <w:r w:rsidRPr="00EA3B90">
        <w:rPr>
          <w:rFonts w:ascii="Times New Roman" w:eastAsia="Times New Roman" w:hAnsi="Times New Roman" w:cs="Times New Roman"/>
          <w:sz w:val="28"/>
          <w:szCs w:val="28"/>
        </w:rPr>
        <w:t>дующими основными принципами:</w:t>
      </w:r>
    </w:p>
    <w:p w:rsidR="00B07ECA" w:rsidRPr="00EA3B90" w:rsidRDefault="00B07ECA" w:rsidP="0029134B">
      <w:pPr>
        <w:pStyle w:val="a8"/>
        <w:numPr>
          <w:ilvl w:val="0"/>
          <w:numId w:val="32"/>
        </w:numPr>
        <w:suppressAutoHyphens w:val="0"/>
        <w:autoSpaceDN/>
        <w:spacing w:after="0" w:line="240" w:lineRule="auto"/>
        <w:ind w:left="709"/>
        <w:contextualSpacing/>
        <w:jc w:val="both"/>
        <w:textAlignment w:val="auto"/>
        <w:rPr>
          <w:rFonts w:ascii="Times New Roman" w:eastAsia="Times New Roman" w:hAnsi="Times New Roman" w:cs="Times New Roman"/>
          <w:sz w:val="28"/>
          <w:szCs w:val="28"/>
          <w:lang w:eastAsia="ru-RU"/>
        </w:rPr>
      </w:pPr>
      <w:r w:rsidRPr="00EA3B90">
        <w:rPr>
          <w:rFonts w:ascii="Times New Roman" w:eastAsia="Times New Roman" w:hAnsi="Times New Roman" w:cs="Times New Roman"/>
          <w:sz w:val="28"/>
          <w:szCs w:val="28"/>
          <w:lang w:eastAsia="ru-RU"/>
        </w:rPr>
        <w:t>неразрывная связь коммерции с принципами маркетинга;</w:t>
      </w:r>
    </w:p>
    <w:p w:rsidR="00B07ECA" w:rsidRPr="00EA3B90" w:rsidRDefault="00B07ECA" w:rsidP="0029134B">
      <w:pPr>
        <w:pStyle w:val="a8"/>
        <w:numPr>
          <w:ilvl w:val="0"/>
          <w:numId w:val="32"/>
        </w:numPr>
        <w:suppressAutoHyphens w:val="0"/>
        <w:autoSpaceDN/>
        <w:spacing w:after="0" w:line="240" w:lineRule="auto"/>
        <w:ind w:left="709"/>
        <w:contextualSpacing/>
        <w:jc w:val="both"/>
        <w:textAlignment w:val="auto"/>
        <w:rPr>
          <w:rFonts w:ascii="Times New Roman" w:eastAsia="Times New Roman" w:hAnsi="Times New Roman" w:cs="Times New Roman"/>
          <w:sz w:val="28"/>
          <w:szCs w:val="28"/>
          <w:lang w:eastAsia="ru-RU"/>
        </w:rPr>
      </w:pPr>
      <w:r w:rsidRPr="00EA3B90">
        <w:rPr>
          <w:rFonts w:ascii="Times New Roman" w:eastAsia="Times New Roman" w:hAnsi="Times New Roman" w:cs="Times New Roman"/>
          <w:sz w:val="28"/>
          <w:szCs w:val="28"/>
          <w:lang w:eastAsia="ru-RU"/>
        </w:rPr>
        <w:t>гибкость коммерции, ее направленность на учет постоянно меняющихся требований рынка;</w:t>
      </w:r>
    </w:p>
    <w:p w:rsidR="00B07ECA" w:rsidRPr="00EA3B90" w:rsidRDefault="00B07ECA" w:rsidP="0029134B">
      <w:pPr>
        <w:pStyle w:val="a8"/>
        <w:numPr>
          <w:ilvl w:val="0"/>
          <w:numId w:val="32"/>
        </w:numPr>
        <w:suppressAutoHyphens w:val="0"/>
        <w:autoSpaceDN/>
        <w:spacing w:after="0" w:line="240" w:lineRule="auto"/>
        <w:ind w:left="709"/>
        <w:contextualSpacing/>
        <w:jc w:val="both"/>
        <w:textAlignment w:val="auto"/>
        <w:rPr>
          <w:rFonts w:ascii="Times New Roman" w:eastAsia="Times New Roman" w:hAnsi="Times New Roman" w:cs="Times New Roman"/>
          <w:sz w:val="28"/>
          <w:szCs w:val="28"/>
          <w:lang w:eastAsia="ru-RU"/>
        </w:rPr>
      </w:pPr>
      <w:r w:rsidRPr="00EA3B90">
        <w:rPr>
          <w:rFonts w:ascii="Times New Roman" w:eastAsia="Times New Roman" w:hAnsi="Times New Roman" w:cs="Times New Roman"/>
          <w:sz w:val="28"/>
          <w:szCs w:val="28"/>
          <w:lang w:eastAsia="ru-RU"/>
        </w:rPr>
        <w:t>умение предвидеть коммерческие риски;</w:t>
      </w:r>
    </w:p>
    <w:p w:rsidR="00B07ECA" w:rsidRPr="00EA3B90" w:rsidRDefault="00B07ECA" w:rsidP="0029134B">
      <w:pPr>
        <w:pStyle w:val="a8"/>
        <w:numPr>
          <w:ilvl w:val="0"/>
          <w:numId w:val="32"/>
        </w:numPr>
        <w:suppressAutoHyphens w:val="0"/>
        <w:autoSpaceDN/>
        <w:spacing w:after="0" w:line="240" w:lineRule="auto"/>
        <w:ind w:left="709"/>
        <w:contextualSpacing/>
        <w:jc w:val="both"/>
        <w:textAlignment w:val="auto"/>
        <w:rPr>
          <w:rFonts w:ascii="Times New Roman" w:eastAsia="Times New Roman" w:hAnsi="Times New Roman" w:cs="Times New Roman"/>
          <w:sz w:val="28"/>
          <w:szCs w:val="28"/>
          <w:lang w:eastAsia="ru-RU"/>
        </w:rPr>
      </w:pPr>
      <w:r w:rsidRPr="00EA3B90">
        <w:rPr>
          <w:rFonts w:ascii="Times New Roman" w:eastAsia="Times New Roman" w:hAnsi="Times New Roman" w:cs="Times New Roman"/>
          <w:sz w:val="28"/>
          <w:szCs w:val="28"/>
          <w:lang w:eastAsia="ru-RU"/>
        </w:rPr>
        <w:t>выделение приоритетов;</w:t>
      </w:r>
    </w:p>
    <w:p w:rsidR="00B07ECA" w:rsidRPr="00EA3B90" w:rsidRDefault="00B07ECA" w:rsidP="0029134B">
      <w:pPr>
        <w:pStyle w:val="a8"/>
        <w:numPr>
          <w:ilvl w:val="0"/>
          <w:numId w:val="32"/>
        </w:numPr>
        <w:suppressAutoHyphens w:val="0"/>
        <w:autoSpaceDN/>
        <w:spacing w:after="0" w:line="240" w:lineRule="auto"/>
        <w:ind w:left="709"/>
        <w:contextualSpacing/>
        <w:jc w:val="both"/>
        <w:textAlignment w:val="auto"/>
        <w:rPr>
          <w:rFonts w:ascii="Times New Roman" w:eastAsia="Times New Roman" w:hAnsi="Times New Roman" w:cs="Times New Roman"/>
          <w:sz w:val="28"/>
          <w:szCs w:val="28"/>
          <w:lang w:eastAsia="ru-RU"/>
        </w:rPr>
      </w:pPr>
      <w:r w:rsidRPr="00EA3B90">
        <w:rPr>
          <w:rFonts w:ascii="Times New Roman" w:eastAsia="Times New Roman" w:hAnsi="Times New Roman" w:cs="Times New Roman"/>
          <w:sz w:val="28"/>
          <w:szCs w:val="28"/>
          <w:lang w:eastAsia="ru-RU"/>
        </w:rPr>
        <w:t>проявление личной инициативы;</w:t>
      </w:r>
    </w:p>
    <w:p w:rsidR="00B07ECA" w:rsidRPr="00EA3B90" w:rsidRDefault="00B07ECA" w:rsidP="0029134B">
      <w:pPr>
        <w:pStyle w:val="a8"/>
        <w:numPr>
          <w:ilvl w:val="0"/>
          <w:numId w:val="32"/>
        </w:numPr>
        <w:suppressAutoHyphens w:val="0"/>
        <w:autoSpaceDN/>
        <w:spacing w:after="0" w:line="240" w:lineRule="auto"/>
        <w:ind w:left="709"/>
        <w:contextualSpacing/>
        <w:jc w:val="both"/>
        <w:textAlignment w:val="auto"/>
        <w:rPr>
          <w:rFonts w:ascii="Times New Roman" w:eastAsia="Times New Roman" w:hAnsi="Times New Roman" w:cs="Times New Roman"/>
          <w:sz w:val="28"/>
          <w:szCs w:val="28"/>
          <w:lang w:eastAsia="ru-RU"/>
        </w:rPr>
      </w:pPr>
      <w:r w:rsidRPr="00EA3B90">
        <w:rPr>
          <w:rFonts w:ascii="Times New Roman" w:eastAsia="Times New Roman" w:hAnsi="Times New Roman" w:cs="Times New Roman"/>
          <w:sz w:val="28"/>
          <w:szCs w:val="28"/>
          <w:lang w:eastAsia="ru-RU"/>
        </w:rPr>
        <w:t>высокая ответственность за выполнение принятых обязательств по торг</w:t>
      </w:r>
      <w:r w:rsidRPr="00EA3B90">
        <w:rPr>
          <w:rFonts w:ascii="Times New Roman" w:eastAsia="Times New Roman" w:hAnsi="Times New Roman" w:cs="Times New Roman"/>
          <w:sz w:val="28"/>
          <w:szCs w:val="28"/>
          <w:lang w:eastAsia="ru-RU"/>
        </w:rPr>
        <w:t>о</w:t>
      </w:r>
      <w:r w:rsidRPr="00EA3B90">
        <w:rPr>
          <w:rFonts w:ascii="Times New Roman" w:eastAsia="Times New Roman" w:hAnsi="Times New Roman" w:cs="Times New Roman"/>
          <w:sz w:val="28"/>
          <w:szCs w:val="28"/>
          <w:lang w:eastAsia="ru-RU"/>
        </w:rPr>
        <w:t>вым сделкам;</w:t>
      </w:r>
    </w:p>
    <w:p w:rsidR="00B07ECA" w:rsidRPr="00EA3B90" w:rsidRDefault="00B07ECA" w:rsidP="0029134B">
      <w:pPr>
        <w:pStyle w:val="a8"/>
        <w:numPr>
          <w:ilvl w:val="0"/>
          <w:numId w:val="32"/>
        </w:numPr>
        <w:suppressAutoHyphens w:val="0"/>
        <w:autoSpaceDN/>
        <w:spacing w:after="0" w:line="240" w:lineRule="auto"/>
        <w:ind w:left="709"/>
        <w:contextualSpacing/>
        <w:jc w:val="both"/>
        <w:textAlignment w:val="auto"/>
        <w:rPr>
          <w:rFonts w:ascii="Times New Roman" w:eastAsia="Times New Roman" w:hAnsi="Times New Roman" w:cs="Times New Roman"/>
          <w:sz w:val="28"/>
          <w:szCs w:val="28"/>
          <w:lang w:eastAsia="ru-RU"/>
        </w:rPr>
      </w:pPr>
      <w:r w:rsidRPr="00EA3B90">
        <w:rPr>
          <w:rFonts w:ascii="Times New Roman" w:eastAsia="Times New Roman" w:hAnsi="Times New Roman" w:cs="Times New Roman"/>
          <w:sz w:val="28"/>
          <w:szCs w:val="28"/>
          <w:lang w:eastAsia="ru-RU"/>
        </w:rPr>
        <w:t>нацеленность на достижение конечного результата – прибыли.</w:t>
      </w:r>
    </w:p>
    <w:p w:rsidR="00B07ECA" w:rsidRPr="00EA3B90" w:rsidRDefault="00B07ECA" w:rsidP="00B07ECA">
      <w:pPr>
        <w:spacing w:after="0" w:line="240" w:lineRule="auto"/>
        <w:ind w:firstLine="709"/>
        <w:contextualSpacing/>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Тесная связь коммерции с маркетингом определяется сущностью совр</w:t>
      </w:r>
      <w:r w:rsidRPr="00EA3B90">
        <w:rPr>
          <w:rFonts w:ascii="Times New Roman" w:eastAsia="Times New Roman" w:hAnsi="Times New Roman" w:cs="Times New Roman"/>
          <w:sz w:val="28"/>
          <w:szCs w:val="28"/>
        </w:rPr>
        <w:t>е</w:t>
      </w:r>
      <w:r w:rsidRPr="00EA3B90">
        <w:rPr>
          <w:rFonts w:ascii="Times New Roman" w:eastAsia="Times New Roman" w:hAnsi="Times New Roman" w:cs="Times New Roman"/>
          <w:sz w:val="28"/>
          <w:szCs w:val="28"/>
        </w:rPr>
        <w:t>менной концепции маркетинга, преобладающей на большинстве рынков и в</w:t>
      </w:r>
      <w:r w:rsidRPr="00EA3B90">
        <w:rPr>
          <w:rFonts w:ascii="Times New Roman" w:eastAsia="Times New Roman" w:hAnsi="Times New Roman" w:cs="Times New Roman"/>
          <w:sz w:val="28"/>
          <w:szCs w:val="28"/>
        </w:rPr>
        <w:t>о</w:t>
      </w:r>
      <w:r w:rsidRPr="00EA3B90">
        <w:rPr>
          <w:rFonts w:ascii="Times New Roman" w:eastAsia="Times New Roman" w:hAnsi="Times New Roman" w:cs="Times New Roman"/>
          <w:sz w:val="28"/>
          <w:szCs w:val="28"/>
        </w:rPr>
        <w:t>площенной в лозунге «Продавать нужно только то, что можно продать». С п</w:t>
      </w:r>
      <w:r w:rsidRPr="00EA3B90">
        <w:rPr>
          <w:rFonts w:ascii="Times New Roman" w:eastAsia="Times New Roman" w:hAnsi="Times New Roman" w:cs="Times New Roman"/>
          <w:sz w:val="28"/>
          <w:szCs w:val="28"/>
        </w:rPr>
        <w:t>о</w:t>
      </w:r>
      <w:r w:rsidRPr="00EA3B90">
        <w:rPr>
          <w:rFonts w:ascii="Times New Roman" w:eastAsia="Times New Roman" w:hAnsi="Times New Roman" w:cs="Times New Roman"/>
          <w:sz w:val="28"/>
          <w:szCs w:val="28"/>
        </w:rPr>
        <w:t>мощью маркетинга коммерческие работники, руководители предприятий пол</w:t>
      </w:r>
      <w:r w:rsidRPr="00EA3B90">
        <w:rPr>
          <w:rFonts w:ascii="Times New Roman" w:eastAsia="Times New Roman" w:hAnsi="Times New Roman" w:cs="Times New Roman"/>
          <w:sz w:val="28"/>
          <w:szCs w:val="28"/>
        </w:rPr>
        <w:t>у</w:t>
      </w:r>
      <w:r w:rsidRPr="00EA3B90">
        <w:rPr>
          <w:rFonts w:ascii="Times New Roman" w:eastAsia="Times New Roman" w:hAnsi="Times New Roman" w:cs="Times New Roman"/>
          <w:sz w:val="28"/>
          <w:szCs w:val="28"/>
        </w:rPr>
        <w:t>чают необходимую информацию о том, какие изделия и почему хотят покупать потребители, о ценах, которые потребители готовы платить, о том, в каких р</w:t>
      </w:r>
      <w:r w:rsidRPr="00EA3B90">
        <w:rPr>
          <w:rFonts w:ascii="Times New Roman" w:eastAsia="Times New Roman" w:hAnsi="Times New Roman" w:cs="Times New Roman"/>
          <w:sz w:val="28"/>
          <w:szCs w:val="28"/>
        </w:rPr>
        <w:t>е</w:t>
      </w:r>
      <w:r w:rsidRPr="00EA3B90">
        <w:rPr>
          <w:rFonts w:ascii="Times New Roman" w:eastAsia="Times New Roman" w:hAnsi="Times New Roman" w:cs="Times New Roman"/>
          <w:sz w:val="28"/>
          <w:szCs w:val="28"/>
        </w:rPr>
        <w:t>гионах спрос на данные изделия наиболее высок, где сбыт продукции предпр</w:t>
      </w:r>
      <w:r w:rsidRPr="00EA3B90">
        <w:rPr>
          <w:rFonts w:ascii="Times New Roman" w:eastAsia="Times New Roman" w:hAnsi="Times New Roman" w:cs="Times New Roman"/>
          <w:sz w:val="28"/>
          <w:szCs w:val="28"/>
        </w:rPr>
        <w:t>и</w:t>
      </w:r>
      <w:r w:rsidRPr="00EA3B90">
        <w:rPr>
          <w:rFonts w:ascii="Times New Roman" w:eastAsia="Times New Roman" w:hAnsi="Times New Roman" w:cs="Times New Roman"/>
          <w:sz w:val="28"/>
          <w:szCs w:val="28"/>
        </w:rPr>
        <w:t>ятия, может принести наибольшую прибыль. Маркетинг позволяет понять, к</w:t>
      </w:r>
      <w:r w:rsidRPr="00EA3B90">
        <w:rPr>
          <w:rFonts w:ascii="Times New Roman" w:eastAsia="Times New Roman" w:hAnsi="Times New Roman" w:cs="Times New Roman"/>
          <w:sz w:val="28"/>
          <w:szCs w:val="28"/>
        </w:rPr>
        <w:t>а</w:t>
      </w:r>
      <w:r w:rsidRPr="00EA3B90">
        <w:rPr>
          <w:rFonts w:ascii="Times New Roman" w:eastAsia="Times New Roman" w:hAnsi="Times New Roman" w:cs="Times New Roman"/>
          <w:sz w:val="28"/>
          <w:szCs w:val="28"/>
        </w:rPr>
        <w:t>ким образом предприятие должно организовать процесс сбыта, сделать упор на активизацию коммерческих усилий, как надо проводить кампанию по продв</w:t>
      </w:r>
      <w:r w:rsidRPr="00EA3B90">
        <w:rPr>
          <w:rFonts w:ascii="Times New Roman" w:eastAsia="Times New Roman" w:hAnsi="Times New Roman" w:cs="Times New Roman"/>
          <w:sz w:val="28"/>
          <w:szCs w:val="28"/>
        </w:rPr>
        <w:t>и</w:t>
      </w:r>
      <w:r w:rsidRPr="00EA3B90">
        <w:rPr>
          <w:rFonts w:ascii="Times New Roman" w:eastAsia="Times New Roman" w:hAnsi="Times New Roman" w:cs="Times New Roman"/>
          <w:sz w:val="28"/>
          <w:szCs w:val="28"/>
        </w:rPr>
        <w:t>жению на рынке новых изделий.</w:t>
      </w:r>
    </w:p>
    <w:p w:rsidR="00B07ECA" w:rsidRPr="00EA3B90" w:rsidRDefault="00B07ECA" w:rsidP="00B07ECA">
      <w:pPr>
        <w:spacing w:after="0" w:line="240" w:lineRule="auto"/>
        <w:ind w:firstLine="709"/>
        <w:contextualSpacing/>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lastRenderedPageBreak/>
        <w:t>Маркетинг позволяет рассчитать различные варианты эффективности з</w:t>
      </w:r>
      <w:r w:rsidRPr="00EA3B90">
        <w:rPr>
          <w:rFonts w:ascii="Times New Roman" w:eastAsia="Times New Roman" w:hAnsi="Times New Roman" w:cs="Times New Roman"/>
          <w:sz w:val="28"/>
          <w:szCs w:val="28"/>
        </w:rPr>
        <w:t>а</w:t>
      </w:r>
      <w:r w:rsidRPr="00EA3B90">
        <w:rPr>
          <w:rFonts w:ascii="Times New Roman" w:eastAsia="Times New Roman" w:hAnsi="Times New Roman" w:cs="Times New Roman"/>
          <w:sz w:val="28"/>
          <w:szCs w:val="28"/>
        </w:rPr>
        <w:t>трат на реализацию изделий и услуг, определить, какие виды продукции, пр</w:t>
      </w:r>
      <w:r w:rsidRPr="00EA3B90">
        <w:rPr>
          <w:rFonts w:ascii="Times New Roman" w:eastAsia="Times New Roman" w:hAnsi="Times New Roman" w:cs="Times New Roman"/>
          <w:sz w:val="28"/>
          <w:szCs w:val="28"/>
        </w:rPr>
        <w:t>о</w:t>
      </w:r>
      <w:r w:rsidRPr="00EA3B90">
        <w:rPr>
          <w:rFonts w:ascii="Times New Roman" w:eastAsia="Times New Roman" w:hAnsi="Times New Roman" w:cs="Times New Roman"/>
          <w:sz w:val="28"/>
          <w:szCs w:val="28"/>
        </w:rPr>
        <w:t>данные конкретному потребителю в определенном регионе, принесут наибол</w:t>
      </w:r>
      <w:r w:rsidRPr="00EA3B90">
        <w:rPr>
          <w:rFonts w:ascii="Times New Roman" w:eastAsia="Times New Roman" w:hAnsi="Times New Roman" w:cs="Times New Roman"/>
          <w:sz w:val="28"/>
          <w:szCs w:val="28"/>
        </w:rPr>
        <w:t>ь</w:t>
      </w:r>
      <w:r w:rsidRPr="00EA3B90">
        <w:rPr>
          <w:rFonts w:ascii="Times New Roman" w:eastAsia="Times New Roman" w:hAnsi="Times New Roman" w:cs="Times New Roman"/>
          <w:sz w:val="28"/>
          <w:szCs w:val="28"/>
        </w:rPr>
        <w:t>шую отдачу на каждый рубль, вложенный в производство, транспортирование, хранение, рекламу, сбыт.</w:t>
      </w:r>
    </w:p>
    <w:p w:rsidR="00B07ECA" w:rsidRPr="00EA3B90" w:rsidRDefault="00B07ECA" w:rsidP="00B07ECA">
      <w:pPr>
        <w:spacing w:after="0" w:line="240" w:lineRule="auto"/>
        <w:ind w:firstLine="709"/>
        <w:contextualSpacing/>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Маркетинговые исследования включают: количественный обзор; качес</w:t>
      </w:r>
      <w:r w:rsidRPr="00EA3B90">
        <w:rPr>
          <w:rFonts w:ascii="Times New Roman" w:eastAsia="Times New Roman" w:hAnsi="Times New Roman" w:cs="Times New Roman"/>
          <w:sz w:val="28"/>
          <w:szCs w:val="28"/>
        </w:rPr>
        <w:t>т</w:t>
      </w:r>
      <w:r w:rsidRPr="00EA3B90">
        <w:rPr>
          <w:rFonts w:ascii="Times New Roman" w:eastAsia="Times New Roman" w:hAnsi="Times New Roman" w:cs="Times New Roman"/>
          <w:sz w:val="28"/>
          <w:szCs w:val="28"/>
        </w:rPr>
        <w:t>венный анализ; исследование информационных ресурсов, рекламы, запросов населения, а также общественного мнения [1, 2].</w:t>
      </w:r>
    </w:p>
    <w:p w:rsidR="00B07ECA" w:rsidRPr="00EA3B90" w:rsidRDefault="00B07ECA" w:rsidP="00B07ECA">
      <w:pPr>
        <w:spacing w:after="0" w:line="240" w:lineRule="auto"/>
        <w:ind w:firstLine="709"/>
        <w:contextualSpacing/>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От полноты, объективности, достоверности, системности, своевременн</w:t>
      </w:r>
      <w:r w:rsidRPr="00EA3B90">
        <w:rPr>
          <w:rFonts w:ascii="Times New Roman" w:eastAsia="Times New Roman" w:hAnsi="Times New Roman" w:cs="Times New Roman"/>
          <w:sz w:val="28"/>
          <w:szCs w:val="28"/>
        </w:rPr>
        <w:t>о</w:t>
      </w:r>
      <w:r w:rsidRPr="00EA3B90">
        <w:rPr>
          <w:rFonts w:ascii="Times New Roman" w:eastAsia="Times New Roman" w:hAnsi="Times New Roman" w:cs="Times New Roman"/>
          <w:sz w:val="28"/>
          <w:szCs w:val="28"/>
        </w:rPr>
        <w:t>сти и периодичности получаемой в результате маркетинговых исследований информации зависит результат коммерческой деятельности фирмы. Руков</w:t>
      </w:r>
      <w:r w:rsidRPr="00EA3B90">
        <w:rPr>
          <w:rFonts w:ascii="Times New Roman" w:eastAsia="Times New Roman" w:hAnsi="Times New Roman" w:cs="Times New Roman"/>
          <w:sz w:val="28"/>
          <w:szCs w:val="28"/>
        </w:rPr>
        <w:t>о</w:t>
      </w:r>
      <w:r w:rsidRPr="00EA3B90">
        <w:rPr>
          <w:rFonts w:ascii="Times New Roman" w:eastAsia="Times New Roman" w:hAnsi="Times New Roman" w:cs="Times New Roman"/>
          <w:sz w:val="28"/>
          <w:szCs w:val="28"/>
        </w:rPr>
        <w:t>дствуясь результатами маркетинговых исследований, коммерческие фирмы строят свою политику закупок, заключая долгосрочные соглашения с поста</w:t>
      </w:r>
      <w:r w:rsidRPr="00EA3B90">
        <w:rPr>
          <w:rFonts w:ascii="Times New Roman" w:eastAsia="Times New Roman" w:hAnsi="Times New Roman" w:cs="Times New Roman"/>
          <w:sz w:val="28"/>
          <w:szCs w:val="28"/>
        </w:rPr>
        <w:t>в</w:t>
      </w:r>
      <w:r w:rsidRPr="00EA3B90">
        <w:rPr>
          <w:rFonts w:ascii="Times New Roman" w:eastAsia="Times New Roman" w:hAnsi="Times New Roman" w:cs="Times New Roman"/>
          <w:sz w:val="28"/>
          <w:szCs w:val="28"/>
        </w:rPr>
        <w:t>щиками продукции, на которую ожидается повышение спроса. Информация, полученная в результате маркетинговых исследований, позволяет коммерч</w:t>
      </w:r>
      <w:r w:rsidRPr="00EA3B90">
        <w:rPr>
          <w:rFonts w:ascii="Times New Roman" w:eastAsia="Times New Roman" w:hAnsi="Times New Roman" w:cs="Times New Roman"/>
          <w:sz w:val="28"/>
          <w:szCs w:val="28"/>
        </w:rPr>
        <w:t>е</w:t>
      </w:r>
      <w:r w:rsidRPr="00EA3B90">
        <w:rPr>
          <w:rFonts w:ascii="Times New Roman" w:eastAsia="Times New Roman" w:hAnsi="Times New Roman" w:cs="Times New Roman"/>
          <w:sz w:val="28"/>
          <w:szCs w:val="28"/>
        </w:rPr>
        <w:t>ским фирмам заблаговременно подготовиться к смене поставщиков морально устаревающих товаров на других, осваивающих выпуск более совершенных или принципиально новых товаров.</w:t>
      </w:r>
    </w:p>
    <w:p w:rsidR="00B07ECA" w:rsidRPr="00EA3B90" w:rsidRDefault="00B07ECA" w:rsidP="00B07ECA">
      <w:pPr>
        <w:spacing w:after="0" w:line="240" w:lineRule="auto"/>
        <w:ind w:firstLine="709"/>
        <w:contextualSpacing/>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В коммерческой деятельности можно добиться успеха лишь в том случае, когда не игнорируются запросы потребителей. Для повышения эффективности коммерческой деятельности требуется исследование и удовлетворение макс</w:t>
      </w:r>
      <w:r w:rsidRPr="00EA3B90">
        <w:rPr>
          <w:rFonts w:ascii="Times New Roman" w:eastAsia="Times New Roman" w:hAnsi="Times New Roman" w:cs="Times New Roman"/>
          <w:sz w:val="28"/>
          <w:szCs w:val="28"/>
        </w:rPr>
        <w:t>и</w:t>
      </w:r>
      <w:r w:rsidRPr="00EA3B90">
        <w:rPr>
          <w:rFonts w:ascii="Times New Roman" w:eastAsia="Times New Roman" w:hAnsi="Times New Roman" w:cs="Times New Roman"/>
          <w:sz w:val="28"/>
          <w:szCs w:val="28"/>
        </w:rPr>
        <w:t>мального количества требований покупателя</w:t>
      </w:r>
      <w:r w:rsidR="00B52287">
        <w:rPr>
          <w:rFonts w:ascii="Times New Roman" w:eastAsia="Times New Roman" w:hAnsi="Times New Roman" w:cs="Times New Roman"/>
          <w:sz w:val="28"/>
          <w:szCs w:val="28"/>
        </w:rPr>
        <w:t xml:space="preserve"> </w:t>
      </w:r>
      <w:r w:rsidRPr="00EA3B90">
        <w:rPr>
          <w:rFonts w:ascii="Times New Roman" w:eastAsia="Times New Roman" w:hAnsi="Times New Roman" w:cs="Times New Roman"/>
          <w:sz w:val="28"/>
          <w:szCs w:val="28"/>
        </w:rPr>
        <w:t>[2].</w:t>
      </w:r>
    </w:p>
    <w:p w:rsidR="00B07ECA" w:rsidRPr="00EA3B90" w:rsidRDefault="00B07ECA" w:rsidP="00B07ECA">
      <w:pPr>
        <w:spacing w:after="0" w:line="240" w:lineRule="auto"/>
        <w:ind w:firstLine="709"/>
        <w:contextualSpacing/>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Исследование потребителей</w:t>
      </w:r>
      <w:r w:rsidR="00154F51">
        <w:rPr>
          <w:rFonts w:ascii="Times New Roman" w:eastAsia="Times New Roman" w:hAnsi="Times New Roman" w:cs="Times New Roman"/>
          <w:sz w:val="28"/>
          <w:szCs w:val="28"/>
        </w:rPr>
        <w:t xml:space="preserve"> </w:t>
      </w:r>
      <w:r w:rsidRPr="00EA3B90">
        <w:rPr>
          <w:rFonts w:ascii="Times New Roman" w:eastAsia="Times New Roman" w:hAnsi="Times New Roman" w:cs="Times New Roman"/>
          <w:sz w:val="28"/>
          <w:szCs w:val="28"/>
        </w:rPr>
        <w:t>начинается с изучения их потребностей.</w:t>
      </w:r>
      <w:r w:rsidR="00154F51">
        <w:rPr>
          <w:rFonts w:ascii="Times New Roman" w:eastAsia="Times New Roman" w:hAnsi="Times New Roman" w:cs="Times New Roman"/>
          <w:sz w:val="28"/>
          <w:szCs w:val="28"/>
        </w:rPr>
        <w:t xml:space="preserve"> </w:t>
      </w:r>
      <w:r w:rsidRPr="00EA3B90">
        <w:rPr>
          <w:rFonts w:ascii="Times New Roman" w:eastAsia="Times New Roman" w:hAnsi="Times New Roman" w:cs="Times New Roman"/>
          <w:sz w:val="28"/>
          <w:szCs w:val="28"/>
        </w:rPr>
        <w:t>В</w:t>
      </w:r>
      <w:r w:rsidRPr="00EA3B90">
        <w:rPr>
          <w:rFonts w:ascii="Times New Roman" w:eastAsia="Times New Roman" w:hAnsi="Times New Roman" w:cs="Times New Roman"/>
          <w:sz w:val="28"/>
          <w:szCs w:val="28"/>
        </w:rPr>
        <w:t>ы</w:t>
      </w:r>
      <w:r w:rsidRPr="00EA3B90">
        <w:rPr>
          <w:rFonts w:ascii="Times New Roman" w:eastAsia="Times New Roman" w:hAnsi="Times New Roman" w:cs="Times New Roman"/>
          <w:sz w:val="28"/>
          <w:szCs w:val="28"/>
        </w:rPr>
        <w:t>явление потребностей – одна из ключевых целей маркетингового исследования. В коммерческой деятельности торговых предприятий знание потребностей п</w:t>
      </w:r>
      <w:r w:rsidRPr="00EA3B90">
        <w:rPr>
          <w:rFonts w:ascii="Times New Roman" w:eastAsia="Times New Roman" w:hAnsi="Times New Roman" w:cs="Times New Roman"/>
          <w:sz w:val="28"/>
          <w:szCs w:val="28"/>
        </w:rPr>
        <w:t>о</w:t>
      </w:r>
      <w:r w:rsidRPr="00EA3B90">
        <w:rPr>
          <w:rFonts w:ascii="Times New Roman" w:eastAsia="Times New Roman" w:hAnsi="Times New Roman" w:cs="Times New Roman"/>
          <w:sz w:val="28"/>
          <w:szCs w:val="28"/>
        </w:rPr>
        <w:t>требителя позволяет спрогнозировать его дальнейшее поведение и возможность покупки товара.</w:t>
      </w:r>
      <w:r w:rsidR="00154F51">
        <w:rPr>
          <w:rFonts w:ascii="Times New Roman" w:eastAsia="Times New Roman" w:hAnsi="Times New Roman" w:cs="Times New Roman"/>
          <w:sz w:val="28"/>
          <w:szCs w:val="28"/>
        </w:rPr>
        <w:t xml:space="preserve"> </w:t>
      </w:r>
      <w:r w:rsidRPr="00EA3B90">
        <w:rPr>
          <w:rFonts w:ascii="Times New Roman" w:eastAsia="Times New Roman" w:hAnsi="Times New Roman" w:cs="Times New Roman"/>
          <w:sz w:val="28"/>
          <w:szCs w:val="28"/>
        </w:rPr>
        <w:t>Важную роль в исследовании потребителей играют мотивац</w:t>
      </w:r>
      <w:r w:rsidRPr="00EA3B90">
        <w:rPr>
          <w:rFonts w:ascii="Times New Roman" w:eastAsia="Times New Roman" w:hAnsi="Times New Roman" w:cs="Times New Roman"/>
          <w:sz w:val="28"/>
          <w:szCs w:val="28"/>
        </w:rPr>
        <w:t>и</w:t>
      </w:r>
      <w:r w:rsidRPr="00EA3B90">
        <w:rPr>
          <w:rFonts w:ascii="Times New Roman" w:eastAsia="Times New Roman" w:hAnsi="Times New Roman" w:cs="Times New Roman"/>
          <w:sz w:val="28"/>
          <w:szCs w:val="28"/>
        </w:rPr>
        <w:t xml:space="preserve">онные факторы покупки товара. </w:t>
      </w:r>
    </w:p>
    <w:p w:rsidR="00B07ECA" w:rsidRPr="00EA3B90" w:rsidRDefault="00B07ECA" w:rsidP="00B07ECA">
      <w:pPr>
        <w:spacing w:after="0" w:line="240" w:lineRule="auto"/>
        <w:ind w:firstLine="709"/>
        <w:contextualSpacing/>
        <w:jc w:val="both"/>
        <w:rPr>
          <w:rFonts w:ascii="Times New Roman" w:eastAsia="Times New Roman" w:hAnsi="Times New Roman" w:cs="Times New Roman"/>
          <w:sz w:val="28"/>
          <w:szCs w:val="28"/>
        </w:rPr>
      </w:pPr>
      <w:proofErr w:type="gramStart"/>
      <w:r w:rsidRPr="00EA3B90">
        <w:rPr>
          <w:rFonts w:ascii="Times New Roman" w:eastAsia="Times New Roman" w:hAnsi="Times New Roman" w:cs="Times New Roman"/>
          <w:sz w:val="28"/>
          <w:szCs w:val="28"/>
        </w:rPr>
        <w:t>К таким факторам относятся: мотив выгоды (желание человека разбог</w:t>
      </w:r>
      <w:r w:rsidRPr="00EA3B90">
        <w:rPr>
          <w:rFonts w:ascii="Times New Roman" w:eastAsia="Times New Roman" w:hAnsi="Times New Roman" w:cs="Times New Roman"/>
          <w:sz w:val="28"/>
          <w:szCs w:val="28"/>
        </w:rPr>
        <w:t>а</w:t>
      </w:r>
      <w:r w:rsidRPr="00EA3B90">
        <w:rPr>
          <w:rFonts w:ascii="Times New Roman" w:eastAsia="Times New Roman" w:hAnsi="Times New Roman" w:cs="Times New Roman"/>
          <w:sz w:val="28"/>
          <w:szCs w:val="28"/>
        </w:rPr>
        <w:t>теть), мотив снижения риска (потребность в безопасности), мотив признания (потребность в статусе, престиже), мотив удобства (стремление скрасить свое существование), мотив свободы (потребность в независимости), мотив позн</w:t>
      </w:r>
      <w:r w:rsidRPr="00EA3B90">
        <w:rPr>
          <w:rFonts w:ascii="Times New Roman" w:eastAsia="Times New Roman" w:hAnsi="Times New Roman" w:cs="Times New Roman"/>
          <w:sz w:val="28"/>
          <w:szCs w:val="28"/>
        </w:rPr>
        <w:t>а</w:t>
      </w:r>
      <w:r w:rsidRPr="00EA3B90">
        <w:rPr>
          <w:rFonts w:ascii="Times New Roman" w:eastAsia="Times New Roman" w:hAnsi="Times New Roman" w:cs="Times New Roman"/>
          <w:sz w:val="28"/>
          <w:szCs w:val="28"/>
        </w:rPr>
        <w:t>ния (потребность в развитии).</w:t>
      </w:r>
      <w:proofErr w:type="gramEnd"/>
    </w:p>
    <w:p w:rsidR="00B07ECA" w:rsidRPr="00EA3B90" w:rsidRDefault="00B07ECA" w:rsidP="00B07ECA">
      <w:pPr>
        <w:spacing w:after="0" w:line="240" w:lineRule="auto"/>
        <w:ind w:firstLine="709"/>
        <w:contextualSpacing/>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Полученные с помощью маркетинговых исследований, данные предста</w:t>
      </w:r>
      <w:r w:rsidRPr="00EA3B90">
        <w:rPr>
          <w:rFonts w:ascii="Times New Roman" w:eastAsia="Times New Roman" w:hAnsi="Times New Roman" w:cs="Times New Roman"/>
          <w:sz w:val="28"/>
          <w:szCs w:val="28"/>
        </w:rPr>
        <w:t>в</w:t>
      </w:r>
      <w:r w:rsidRPr="00EA3B90">
        <w:rPr>
          <w:rFonts w:ascii="Times New Roman" w:eastAsia="Times New Roman" w:hAnsi="Times New Roman" w:cs="Times New Roman"/>
          <w:sz w:val="28"/>
          <w:szCs w:val="28"/>
        </w:rPr>
        <w:t>ляют собой основу для информирования производителей, поставщиков, п</w:t>
      </w:r>
      <w:r w:rsidRPr="00EA3B90">
        <w:rPr>
          <w:rFonts w:ascii="Times New Roman" w:eastAsia="Times New Roman" w:hAnsi="Times New Roman" w:cs="Times New Roman"/>
          <w:sz w:val="28"/>
          <w:szCs w:val="28"/>
        </w:rPr>
        <w:t>о</w:t>
      </w:r>
      <w:r w:rsidRPr="00EA3B90">
        <w:rPr>
          <w:rFonts w:ascii="Times New Roman" w:eastAsia="Times New Roman" w:hAnsi="Times New Roman" w:cs="Times New Roman"/>
          <w:sz w:val="28"/>
          <w:szCs w:val="28"/>
        </w:rPr>
        <w:t>средников о потребностях широких слоев потребителей. Умело применяемые на практике результаты исследований, дают возможность предприятиям пов</w:t>
      </w:r>
      <w:r w:rsidRPr="00EA3B90">
        <w:rPr>
          <w:rFonts w:ascii="Times New Roman" w:eastAsia="Times New Roman" w:hAnsi="Times New Roman" w:cs="Times New Roman"/>
          <w:sz w:val="28"/>
          <w:szCs w:val="28"/>
        </w:rPr>
        <w:t>ы</w:t>
      </w:r>
      <w:r w:rsidRPr="00EA3B90">
        <w:rPr>
          <w:rFonts w:ascii="Times New Roman" w:eastAsia="Times New Roman" w:hAnsi="Times New Roman" w:cs="Times New Roman"/>
          <w:sz w:val="28"/>
          <w:szCs w:val="28"/>
        </w:rPr>
        <w:t>сить конкурентоспособность товаров, модифицировать выпускаемые товары, совершенствуя качество товаров (услуг).</w:t>
      </w:r>
    </w:p>
    <w:p w:rsidR="00B07ECA" w:rsidRPr="00EA3B90" w:rsidRDefault="00B07ECA" w:rsidP="00B07ECA">
      <w:pPr>
        <w:spacing w:after="0" w:line="240" w:lineRule="auto"/>
        <w:ind w:firstLine="709"/>
        <w:contextualSpacing/>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В конкурентных условиях рынка роль маркетинговых исследований сложно преувеличить. Процветание бизнеса каждой компании взаимосвязано с тем, позволяют ли ее товары удовлетворить базовые потребности покупателей. Для нахождения стратегического маркетингового решения, краткосрочного и долгосрочного планирования, достижения наивысших результатов и определ</w:t>
      </w:r>
      <w:r w:rsidRPr="00EA3B90">
        <w:rPr>
          <w:rFonts w:ascii="Times New Roman" w:eastAsia="Times New Roman" w:hAnsi="Times New Roman" w:cs="Times New Roman"/>
          <w:sz w:val="28"/>
          <w:szCs w:val="28"/>
        </w:rPr>
        <w:t>е</w:t>
      </w:r>
      <w:r w:rsidRPr="00EA3B90">
        <w:rPr>
          <w:rFonts w:ascii="Times New Roman" w:eastAsia="Times New Roman" w:hAnsi="Times New Roman" w:cs="Times New Roman"/>
          <w:sz w:val="28"/>
          <w:szCs w:val="28"/>
        </w:rPr>
        <w:t xml:space="preserve">ния тактики поведения компании на рынке, необходимо иметь в полном объеме </w:t>
      </w:r>
      <w:r w:rsidRPr="00EA3B90">
        <w:rPr>
          <w:rFonts w:ascii="Times New Roman" w:eastAsia="Times New Roman" w:hAnsi="Times New Roman" w:cs="Times New Roman"/>
          <w:sz w:val="28"/>
          <w:szCs w:val="28"/>
        </w:rPr>
        <w:lastRenderedPageBreak/>
        <w:t>наиболее актуальные данные как по рынку, в общем, так и по восприятию ц</w:t>
      </w:r>
      <w:r w:rsidRPr="00EA3B90">
        <w:rPr>
          <w:rFonts w:ascii="Times New Roman" w:eastAsia="Times New Roman" w:hAnsi="Times New Roman" w:cs="Times New Roman"/>
          <w:sz w:val="28"/>
          <w:szCs w:val="28"/>
        </w:rPr>
        <w:t>е</w:t>
      </w:r>
      <w:r w:rsidRPr="00EA3B90">
        <w:rPr>
          <w:rFonts w:ascii="Times New Roman" w:eastAsia="Times New Roman" w:hAnsi="Times New Roman" w:cs="Times New Roman"/>
          <w:sz w:val="28"/>
          <w:szCs w:val="28"/>
        </w:rPr>
        <w:t xml:space="preserve">левой аудиторией товаров ее бренда. </w:t>
      </w:r>
    </w:p>
    <w:p w:rsidR="00B07ECA" w:rsidRPr="00EA3B90" w:rsidRDefault="00B07ECA" w:rsidP="00B07ECA">
      <w:pPr>
        <w:spacing w:after="0" w:line="240" w:lineRule="auto"/>
        <w:ind w:firstLine="709"/>
        <w:contextualSpacing/>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Маркетинговые исследования потребителей могут помочь в определении возможных направлений развития бизнеса. Такие исследования необходимо проводить при принятии решения о выходе на новый рынок, продвижении н</w:t>
      </w:r>
      <w:r w:rsidRPr="00EA3B90">
        <w:rPr>
          <w:rFonts w:ascii="Times New Roman" w:eastAsia="Times New Roman" w:hAnsi="Times New Roman" w:cs="Times New Roman"/>
          <w:sz w:val="28"/>
          <w:szCs w:val="28"/>
        </w:rPr>
        <w:t>е</w:t>
      </w:r>
      <w:r w:rsidRPr="00EA3B90">
        <w:rPr>
          <w:rFonts w:ascii="Times New Roman" w:eastAsia="Times New Roman" w:hAnsi="Times New Roman" w:cs="Times New Roman"/>
          <w:sz w:val="28"/>
          <w:szCs w:val="28"/>
        </w:rPr>
        <w:t>давно выпущенных товаров. Маркетинговые исследования рынка производятся и при определении стоимости продукции компании, поиске каналов и способов продвижения товаров, формировании политики сбыта и методов стимулиров</w:t>
      </w:r>
      <w:r w:rsidRPr="00EA3B90">
        <w:rPr>
          <w:rFonts w:ascii="Times New Roman" w:eastAsia="Times New Roman" w:hAnsi="Times New Roman" w:cs="Times New Roman"/>
          <w:sz w:val="28"/>
          <w:szCs w:val="28"/>
        </w:rPr>
        <w:t>а</w:t>
      </w:r>
      <w:r w:rsidRPr="00EA3B90">
        <w:rPr>
          <w:rFonts w:ascii="Times New Roman" w:eastAsia="Times New Roman" w:hAnsi="Times New Roman" w:cs="Times New Roman"/>
          <w:sz w:val="28"/>
          <w:szCs w:val="28"/>
        </w:rPr>
        <w:t>ния клиентов.</w:t>
      </w:r>
      <w:r w:rsidRPr="00EA3B90">
        <w:rPr>
          <w:rFonts w:ascii="Times New Roman" w:eastAsia="Times New Roman" w:hAnsi="Times New Roman" w:cs="Times New Roman"/>
          <w:sz w:val="28"/>
          <w:szCs w:val="28"/>
        </w:rPr>
        <w:tab/>
      </w:r>
    </w:p>
    <w:p w:rsidR="00B07ECA" w:rsidRPr="00EA3B90" w:rsidRDefault="00B07ECA" w:rsidP="00B07ECA">
      <w:pPr>
        <w:spacing w:after="0" w:line="240" w:lineRule="auto"/>
        <w:ind w:firstLine="709"/>
        <w:contextualSpacing/>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Гибкость коммерции должна проявляться, прежде всего, в своевременном учете требований рынка, для чего необходимо изучать и прогнозировать това</w:t>
      </w:r>
      <w:r w:rsidRPr="00EA3B90">
        <w:rPr>
          <w:rFonts w:ascii="Times New Roman" w:eastAsia="Times New Roman" w:hAnsi="Times New Roman" w:cs="Times New Roman"/>
          <w:sz w:val="28"/>
          <w:szCs w:val="28"/>
        </w:rPr>
        <w:t>р</w:t>
      </w:r>
      <w:r w:rsidRPr="00EA3B90">
        <w:rPr>
          <w:rFonts w:ascii="Times New Roman" w:eastAsia="Times New Roman" w:hAnsi="Times New Roman" w:cs="Times New Roman"/>
          <w:sz w:val="28"/>
          <w:szCs w:val="28"/>
        </w:rPr>
        <w:t xml:space="preserve">ные рынки, развивать и совершенствовать сбытовую рекламу, а также внедрять  в коммерческую деятельность инновации, </w:t>
      </w:r>
      <w:r w:rsidRPr="00EA3B90">
        <w:rPr>
          <w:rFonts w:ascii="Times New Roman" w:eastAsia="Times New Roman" w:hAnsi="Times New Roman" w:cs="Times New Roman"/>
          <w:spacing w:val="-18"/>
          <w:sz w:val="28"/>
          <w:szCs w:val="28"/>
        </w:rPr>
        <w:t>при необходимости – изменять</w:t>
      </w:r>
      <w:r w:rsidR="00154F51">
        <w:rPr>
          <w:rFonts w:ascii="Times New Roman" w:eastAsia="Times New Roman" w:hAnsi="Times New Roman" w:cs="Times New Roman"/>
          <w:spacing w:val="-18"/>
          <w:sz w:val="28"/>
          <w:szCs w:val="28"/>
        </w:rPr>
        <w:t xml:space="preserve"> </w:t>
      </w:r>
      <w:r w:rsidRPr="00EA3B90">
        <w:rPr>
          <w:rFonts w:ascii="Times New Roman" w:eastAsia="Times New Roman" w:hAnsi="Times New Roman" w:cs="Times New Roman"/>
          <w:sz w:val="28"/>
          <w:szCs w:val="28"/>
        </w:rPr>
        <w:t>профиль деятельности, вносить изменения в организационные структуры коммерции.</w:t>
      </w:r>
    </w:p>
    <w:p w:rsidR="00B07ECA" w:rsidRPr="00EA3B90" w:rsidRDefault="00B07ECA" w:rsidP="00B07ECA">
      <w:pPr>
        <w:spacing w:after="0" w:line="240" w:lineRule="auto"/>
        <w:ind w:firstLine="709"/>
        <w:contextualSpacing/>
        <w:jc w:val="both"/>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Таким образом, результаты маркетинговых исследований служат наде</w:t>
      </w:r>
      <w:r w:rsidRPr="00EA3B90">
        <w:rPr>
          <w:rFonts w:ascii="Times New Roman" w:eastAsia="Times New Roman" w:hAnsi="Times New Roman" w:cs="Times New Roman"/>
          <w:sz w:val="28"/>
          <w:szCs w:val="28"/>
        </w:rPr>
        <w:t>ж</w:t>
      </w:r>
      <w:r w:rsidRPr="00EA3B90">
        <w:rPr>
          <w:rFonts w:ascii="Times New Roman" w:eastAsia="Times New Roman" w:hAnsi="Times New Roman" w:cs="Times New Roman"/>
          <w:sz w:val="28"/>
          <w:szCs w:val="28"/>
        </w:rPr>
        <w:t>ной информационной базой для планирования, разрешения проблем и управл</w:t>
      </w:r>
      <w:r w:rsidRPr="00EA3B90">
        <w:rPr>
          <w:rFonts w:ascii="Times New Roman" w:eastAsia="Times New Roman" w:hAnsi="Times New Roman" w:cs="Times New Roman"/>
          <w:sz w:val="28"/>
          <w:szCs w:val="28"/>
        </w:rPr>
        <w:t>е</w:t>
      </w:r>
      <w:r w:rsidRPr="00EA3B90">
        <w:rPr>
          <w:rFonts w:ascii="Times New Roman" w:eastAsia="Times New Roman" w:hAnsi="Times New Roman" w:cs="Times New Roman"/>
          <w:sz w:val="28"/>
          <w:szCs w:val="28"/>
        </w:rPr>
        <w:t>ния (контроля). Для процесса планирования собирается информация о том, к</w:t>
      </w:r>
      <w:r w:rsidRPr="00EA3B90">
        <w:rPr>
          <w:rFonts w:ascii="Times New Roman" w:eastAsia="Times New Roman" w:hAnsi="Times New Roman" w:cs="Times New Roman"/>
          <w:sz w:val="28"/>
          <w:szCs w:val="28"/>
        </w:rPr>
        <w:t>а</w:t>
      </w:r>
      <w:r w:rsidRPr="00EA3B90">
        <w:rPr>
          <w:rFonts w:ascii="Times New Roman" w:eastAsia="Times New Roman" w:hAnsi="Times New Roman" w:cs="Times New Roman"/>
          <w:sz w:val="28"/>
          <w:szCs w:val="28"/>
        </w:rPr>
        <w:t>кие маркетинговые возможности являются реальными с точки зрения их пра</w:t>
      </w:r>
      <w:r w:rsidRPr="00EA3B90">
        <w:rPr>
          <w:rFonts w:ascii="Times New Roman" w:eastAsia="Times New Roman" w:hAnsi="Times New Roman" w:cs="Times New Roman"/>
          <w:sz w:val="28"/>
          <w:szCs w:val="28"/>
        </w:rPr>
        <w:t>к</w:t>
      </w:r>
      <w:r w:rsidRPr="00EA3B90">
        <w:rPr>
          <w:rFonts w:ascii="Times New Roman" w:eastAsia="Times New Roman" w:hAnsi="Times New Roman" w:cs="Times New Roman"/>
          <w:sz w:val="28"/>
          <w:szCs w:val="28"/>
        </w:rPr>
        <w:t>тической реализации, а какие – нереальными. Маркетинговые исследования с целью разрешения проблемы сосредоточиваются на кратко- и долгосрочных решениях. Маркетинговые исследования, результаты которых используются для контроля, помогают руководителям вовремя заметить и изолировать пр</w:t>
      </w:r>
      <w:r w:rsidRPr="00EA3B90">
        <w:rPr>
          <w:rFonts w:ascii="Times New Roman" w:eastAsia="Times New Roman" w:hAnsi="Times New Roman" w:cs="Times New Roman"/>
          <w:sz w:val="28"/>
          <w:szCs w:val="28"/>
        </w:rPr>
        <w:t>о</w:t>
      </w:r>
      <w:r w:rsidRPr="00EA3B90">
        <w:rPr>
          <w:rFonts w:ascii="Times New Roman" w:eastAsia="Times New Roman" w:hAnsi="Times New Roman" w:cs="Times New Roman"/>
          <w:sz w:val="28"/>
          <w:szCs w:val="28"/>
        </w:rPr>
        <w:t xml:space="preserve">блемный участок и быть в курсе того, насколько эффективно функционируют все звенья бизнеса. </w:t>
      </w:r>
    </w:p>
    <w:p w:rsidR="00B07ECA" w:rsidRPr="00EA3B90" w:rsidRDefault="00B07ECA" w:rsidP="00B07ECA">
      <w:pPr>
        <w:spacing w:after="0" w:line="240" w:lineRule="auto"/>
        <w:ind w:firstLine="709"/>
        <w:contextualSpacing/>
        <w:jc w:val="both"/>
        <w:rPr>
          <w:rFonts w:ascii="Times New Roman" w:eastAsia="Times New Roman" w:hAnsi="Times New Roman" w:cs="Times New Roman"/>
          <w:sz w:val="28"/>
          <w:szCs w:val="28"/>
        </w:rPr>
      </w:pPr>
      <w:r w:rsidRPr="00EA3B90">
        <w:rPr>
          <w:rFonts w:ascii="Times New Roman" w:eastAsia="Times New Roman" w:hAnsi="Times New Roman" w:cs="Times New Roman"/>
          <w:color w:val="000000"/>
          <w:sz w:val="28"/>
          <w:szCs w:val="28"/>
        </w:rPr>
        <w:t xml:space="preserve">Маркетинг в коммерческой деятельности </w:t>
      </w:r>
      <w:r w:rsidRPr="00EA3B90">
        <w:rPr>
          <w:rFonts w:ascii="Times New Roman" w:hAnsi="Times New Roman" w:cs="Times New Roman"/>
          <w:color w:val="000000"/>
          <w:sz w:val="28"/>
          <w:szCs w:val="28"/>
        </w:rPr>
        <w:sym w:font="Symbol" w:char="F02D"/>
      </w:r>
      <w:r w:rsidRPr="00EA3B90">
        <w:rPr>
          <w:rFonts w:ascii="Times New Roman" w:eastAsia="Times New Roman" w:hAnsi="Times New Roman" w:cs="Times New Roman"/>
          <w:color w:val="000000"/>
          <w:sz w:val="28"/>
          <w:szCs w:val="28"/>
        </w:rPr>
        <w:t xml:space="preserve"> это широкое экономическое понятие, включающее активное использование маркетинговых исследований в торговле. Современный маркетинг </w:t>
      </w:r>
      <w:r w:rsidRPr="00EA3B90">
        <w:rPr>
          <w:rFonts w:ascii="Times New Roman" w:hAnsi="Times New Roman" w:cs="Times New Roman"/>
          <w:color w:val="000000"/>
          <w:sz w:val="28"/>
          <w:szCs w:val="28"/>
        </w:rPr>
        <w:sym w:font="Symbol" w:char="F02D"/>
      </w:r>
      <w:r w:rsidRPr="00EA3B90">
        <w:rPr>
          <w:rFonts w:ascii="Times New Roman" w:eastAsia="Times New Roman" w:hAnsi="Times New Roman" w:cs="Times New Roman"/>
          <w:color w:val="000000"/>
          <w:sz w:val="28"/>
          <w:szCs w:val="28"/>
        </w:rPr>
        <w:t xml:space="preserve"> это философия бизнеса, направленная на активизацию предпринимательской деятельности в целях удовлетворения р</w:t>
      </w:r>
      <w:r w:rsidRPr="00EA3B90">
        <w:rPr>
          <w:rFonts w:ascii="Times New Roman" w:eastAsia="Times New Roman" w:hAnsi="Times New Roman" w:cs="Times New Roman"/>
          <w:color w:val="000000"/>
          <w:sz w:val="28"/>
          <w:szCs w:val="28"/>
        </w:rPr>
        <w:t>а</w:t>
      </w:r>
      <w:r w:rsidRPr="00EA3B90">
        <w:rPr>
          <w:rFonts w:ascii="Times New Roman" w:eastAsia="Times New Roman" w:hAnsi="Times New Roman" w:cs="Times New Roman"/>
          <w:color w:val="000000"/>
          <w:sz w:val="28"/>
          <w:szCs w:val="28"/>
        </w:rPr>
        <w:t>зумных потребностей клиентов. Она получила зеркальное отражение в конце</w:t>
      </w:r>
      <w:r w:rsidRPr="00EA3B90">
        <w:rPr>
          <w:rFonts w:ascii="Times New Roman" w:eastAsia="Times New Roman" w:hAnsi="Times New Roman" w:cs="Times New Roman"/>
          <w:color w:val="000000"/>
          <w:sz w:val="28"/>
          <w:szCs w:val="28"/>
        </w:rPr>
        <w:t>п</w:t>
      </w:r>
      <w:r w:rsidRPr="00EA3B90">
        <w:rPr>
          <w:rFonts w:ascii="Times New Roman" w:eastAsia="Times New Roman" w:hAnsi="Times New Roman" w:cs="Times New Roman"/>
          <w:color w:val="000000"/>
          <w:sz w:val="28"/>
          <w:szCs w:val="28"/>
        </w:rPr>
        <w:t>ции социально-этического маркетинга, интегрирующей в своем содержании три постулата: покупательские потребности; прибыль фирмы; интересы общества.</w:t>
      </w:r>
    </w:p>
    <w:p w:rsidR="00B07ECA" w:rsidRPr="00EA3B90" w:rsidRDefault="00B07ECA" w:rsidP="00B07ECA">
      <w:pPr>
        <w:spacing w:after="0" w:line="240" w:lineRule="auto"/>
        <w:ind w:firstLine="709"/>
        <w:contextualSpacing/>
        <w:jc w:val="both"/>
        <w:rPr>
          <w:rFonts w:ascii="Times New Roman" w:eastAsia="Times New Roman" w:hAnsi="Times New Roman" w:cs="Times New Roman"/>
          <w:sz w:val="28"/>
          <w:szCs w:val="28"/>
        </w:rPr>
      </w:pPr>
    </w:p>
    <w:p w:rsidR="00B07ECA" w:rsidRPr="00EA3B90" w:rsidRDefault="00B07ECA" w:rsidP="00B07ECA">
      <w:pPr>
        <w:spacing w:after="0"/>
        <w:jc w:val="center"/>
        <w:rPr>
          <w:rFonts w:ascii="Times New Roman" w:hAnsi="Times New Roman" w:cs="Times New Roman"/>
          <w:b/>
          <w:sz w:val="28"/>
          <w:szCs w:val="28"/>
        </w:rPr>
      </w:pPr>
      <w:r w:rsidRPr="00EA3B90">
        <w:rPr>
          <w:rFonts w:ascii="Times New Roman" w:hAnsi="Times New Roman" w:cs="Times New Roman"/>
          <w:b/>
          <w:sz w:val="28"/>
          <w:szCs w:val="28"/>
        </w:rPr>
        <w:t>Литература</w:t>
      </w:r>
    </w:p>
    <w:p w:rsidR="00B07ECA" w:rsidRPr="00EA3B90" w:rsidRDefault="00B07ECA" w:rsidP="0029134B">
      <w:pPr>
        <w:pStyle w:val="ac"/>
        <w:numPr>
          <w:ilvl w:val="0"/>
          <w:numId w:val="28"/>
        </w:numPr>
        <w:tabs>
          <w:tab w:val="left" w:pos="0"/>
        </w:tabs>
        <w:suppressAutoHyphens/>
        <w:spacing w:after="0" w:line="240" w:lineRule="auto"/>
        <w:ind w:right="-2"/>
        <w:jc w:val="both"/>
        <w:rPr>
          <w:rFonts w:ascii="Times New Roman" w:hAnsi="Times New Roman"/>
          <w:color w:val="000000"/>
          <w:sz w:val="28"/>
          <w:szCs w:val="28"/>
        </w:rPr>
      </w:pPr>
      <w:r w:rsidRPr="00EA3B90">
        <w:rPr>
          <w:rFonts w:ascii="Times New Roman" w:hAnsi="Times New Roman"/>
          <w:color w:val="000000"/>
          <w:sz w:val="28"/>
          <w:szCs w:val="28"/>
        </w:rPr>
        <w:t xml:space="preserve">Каменева М. Г. Поляков В. А. Маркетинговые исследования. </w:t>
      </w:r>
      <w:r w:rsidRPr="00EA3B90">
        <w:rPr>
          <w:rFonts w:ascii="Times New Roman" w:hAnsi="Times New Roman"/>
          <w:color w:val="000000"/>
          <w:sz w:val="28"/>
          <w:szCs w:val="28"/>
        </w:rPr>
        <w:sym w:font="Symbol" w:char="F02D"/>
      </w:r>
      <w:r w:rsidRPr="00EA3B90">
        <w:rPr>
          <w:rFonts w:ascii="Times New Roman" w:hAnsi="Times New Roman"/>
          <w:color w:val="000000"/>
          <w:sz w:val="28"/>
          <w:szCs w:val="28"/>
        </w:rPr>
        <w:t xml:space="preserve"> М.: Дашков и К, 2013. - 368 </w:t>
      </w:r>
      <w:proofErr w:type="gramStart"/>
      <w:r w:rsidRPr="00EA3B90">
        <w:rPr>
          <w:rFonts w:ascii="Times New Roman" w:hAnsi="Times New Roman"/>
          <w:color w:val="000000"/>
          <w:sz w:val="28"/>
          <w:szCs w:val="28"/>
        </w:rPr>
        <w:t>с</w:t>
      </w:r>
      <w:proofErr w:type="gramEnd"/>
      <w:r w:rsidRPr="00EA3B90">
        <w:rPr>
          <w:rFonts w:ascii="Times New Roman" w:hAnsi="Times New Roman"/>
          <w:color w:val="000000"/>
          <w:sz w:val="28"/>
          <w:szCs w:val="28"/>
        </w:rPr>
        <w:t>.</w:t>
      </w:r>
    </w:p>
    <w:p w:rsidR="00B07ECA" w:rsidRPr="00EA3B90" w:rsidRDefault="00B07ECA" w:rsidP="0029134B">
      <w:pPr>
        <w:pStyle w:val="ac"/>
        <w:numPr>
          <w:ilvl w:val="0"/>
          <w:numId w:val="28"/>
        </w:numPr>
        <w:tabs>
          <w:tab w:val="left" w:pos="0"/>
        </w:tabs>
        <w:suppressAutoHyphens/>
        <w:spacing w:after="0" w:line="240" w:lineRule="auto"/>
        <w:ind w:right="-2"/>
        <w:jc w:val="both"/>
        <w:rPr>
          <w:rFonts w:ascii="Times New Roman" w:hAnsi="Times New Roman"/>
          <w:color w:val="000000"/>
          <w:sz w:val="28"/>
          <w:szCs w:val="28"/>
        </w:rPr>
      </w:pPr>
      <w:r w:rsidRPr="00EA3B90">
        <w:rPr>
          <w:rFonts w:ascii="Times New Roman" w:hAnsi="Times New Roman"/>
          <w:color w:val="000000"/>
          <w:sz w:val="28"/>
          <w:szCs w:val="28"/>
        </w:rPr>
        <w:t xml:space="preserve">Мазилкина Е. И. Маркетинг в отраслях и сферах деятельности: учеб. /Е. И. Мазилкина. </w:t>
      </w:r>
      <w:r w:rsidRPr="00EA3B90">
        <w:rPr>
          <w:rFonts w:ascii="Times New Roman" w:hAnsi="Times New Roman"/>
          <w:color w:val="000000"/>
          <w:sz w:val="28"/>
          <w:szCs w:val="28"/>
        </w:rPr>
        <w:sym w:font="Symbol" w:char="F02D"/>
      </w:r>
      <w:r w:rsidRPr="00EA3B90">
        <w:rPr>
          <w:rFonts w:ascii="Times New Roman" w:hAnsi="Times New Roman"/>
          <w:color w:val="000000"/>
          <w:sz w:val="28"/>
          <w:szCs w:val="28"/>
        </w:rPr>
        <w:t xml:space="preserve"> М.: Дашков и К, 2011. - 300 </w:t>
      </w:r>
      <w:proofErr w:type="gramStart"/>
      <w:r w:rsidRPr="00EA3B90">
        <w:rPr>
          <w:rFonts w:ascii="Times New Roman" w:hAnsi="Times New Roman"/>
          <w:color w:val="000000"/>
          <w:sz w:val="28"/>
          <w:szCs w:val="28"/>
        </w:rPr>
        <w:t>с</w:t>
      </w:r>
      <w:proofErr w:type="gramEnd"/>
      <w:r w:rsidRPr="00EA3B90">
        <w:rPr>
          <w:rFonts w:ascii="Times New Roman" w:hAnsi="Times New Roman"/>
          <w:color w:val="000000"/>
          <w:sz w:val="28"/>
          <w:szCs w:val="28"/>
        </w:rPr>
        <w:t>.</w:t>
      </w:r>
    </w:p>
    <w:p w:rsidR="00B07ECA" w:rsidRPr="00EA3B90" w:rsidRDefault="00B07ECA" w:rsidP="005E716C">
      <w:pPr>
        <w:spacing w:after="0" w:line="240" w:lineRule="auto"/>
        <w:rPr>
          <w:rFonts w:ascii="Times New Roman" w:hAnsi="Times New Roman" w:cs="Times New Roman"/>
          <w:b/>
          <w:caps/>
          <w:sz w:val="28"/>
          <w:szCs w:val="28"/>
        </w:rPr>
      </w:pPr>
    </w:p>
    <w:p w:rsidR="00A37ACA" w:rsidRDefault="00A37ACA" w:rsidP="0085707C">
      <w:pPr>
        <w:spacing w:after="0" w:line="240" w:lineRule="auto"/>
        <w:jc w:val="center"/>
        <w:rPr>
          <w:rFonts w:ascii="Times New Roman" w:hAnsi="Times New Roman" w:cs="Times New Roman"/>
          <w:caps/>
          <w:sz w:val="28"/>
          <w:szCs w:val="28"/>
        </w:rPr>
        <w:sectPr w:rsidR="00A37ACA" w:rsidSect="006D6375">
          <w:pgSz w:w="11906" w:h="16838"/>
          <w:pgMar w:top="1134" w:right="1134" w:bottom="1134" w:left="1134" w:header="709" w:footer="709" w:gutter="0"/>
          <w:cols w:space="708"/>
          <w:docGrid w:linePitch="360"/>
        </w:sectPr>
      </w:pPr>
    </w:p>
    <w:p w:rsidR="00B07ECA" w:rsidRPr="00EA3B90" w:rsidRDefault="00B07ECA" w:rsidP="0085707C">
      <w:pPr>
        <w:spacing w:after="0" w:line="240" w:lineRule="auto"/>
        <w:jc w:val="center"/>
        <w:rPr>
          <w:rFonts w:ascii="Times New Roman" w:hAnsi="Times New Roman" w:cs="Times New Roman"/>
          <w:caps/>
          <w:sz w:val="28"/>
          <w:szCs w:val="28"/>
        </w:rPr>
      </w:pPr>
      <w:r w:rsidRPr="00EA3B90">
        <w:rPr>
          <w:rFonts w:ascii="Times New Roman" w:hAnsi="Times New Roman" w:cs="Times New Roman"/>
          <w:caps/>
          <w:sz w:val="28"/>
          <w:szCs w:val="28"/>
        </w:rPr>
        <w:lastRenderedPageBreak/>
        <w:t xml:space="preserve">Секция: </w:t>
      </w:r>
    </w:p>
    <w:p w:rsidR="00B07ECA" w:rsidRPr="00EA3B90" w:rsidRDefault="00B07ECA" w:rsidP="0085707C">
      <w:pPr>
        <w:spacing w:after="0" w:line="240" w:lineRule="auto"/>
        <w:jc w:val="center"/>
        <w:rPr>
          <w:rFonts w:ascii="Times New Roman" w:hAnsi="Times New Roman" w:cs="Times New Roman"/>
          <w:b/>
          <w:caps/>
          <w:sz w:val="28"/>
          <w:szCs w:val="28"/>
        </w:rPr>
      </w:pPr>
      <w:r w:rsidRPr="00EA3B90">
        <w:rPr>
          <w:rFonts w:ascii="Times New Roman" w:hAnsi="Times New Roman" w:cs="Times New Roman"/>
          <w:b/>
          <w:caps/>
          <w:sz w:val="28"/>
          <w:szCs w:val="28"/>
        </w:rPr>
        <w:t>теория современного менеджмента</w:t>
      </w:r>
    </w:p>
    <w:p w:rsidR="003E15CE" w:rsidRDefault="003E15CE" w:rsidP="0085707C">
      <w:pPr>
        <w:spacing w:after="0" w:line="240" w:lineRule="auto"/>
        <w:jc w:val="center"/>
        <w:rPr>
          <w:rFonts w:ascii="Times New Roman" w:hAnsi="Times New Roman" w:cs="Times New Roman"/>
          <w:b/>
          <w:caps/>
          <w:sz w:val="28"/>
          <w:szCs w:val="28"/>
        </w:rPr>
      </w:pPr>
    </w:p>
    <w:p w:rsidR="00DE2C87" w:rsidRPr="00EA3B90" w:rsidRDefault="00DE2C87" w:rsidP="00154F51">
      <w:pPr>
        <w:spacing w:after="0" w:line="240" w:lineRule="auto"/>
        <w:rPr>
          <w:rFonts w:ascii="Times New Roman" w:hAnsi="Times New Roman" w:cs="Times New Roman"/>
          <w:b/>
          <w:caps/>
          <w:sz w:val="28"/>
          <w:szCs w:val="28"/>
        </w:rPr>
      </w:pPr>
    </w:p>
    <w:p w:rsidR="00B07ECA" w:rsidRPr="00EA3B90" w:rsidRDefault="00B07ECA" w:rsidP="00B07ECA">
      <w:pPr>
        <w:jc w:val="both"/>
        <w:rPr>
          <w:rFonts w:ascii="Times New Roman" w:hAnsi="Times New Roman" w:cs="Times New Roman"/>
          <w:sz w:val="28"/>
          <w:szCs w:val="28"/>
        </w:rPr>
      </w:pPr>
      <w:r w:rsidRPr="00EA3B90">
        <w:rPr>
          <w:rFonts w:ascii="Times New Roman" w:hAnsi="Times New Roman" w:cs="Times New Roman"/>
          <w:sz w:val="28"/>
          <w:szCs w:val="28"/>
        </w:rPr>
        <w:t>УДК 338.24</w:t>
      </w:r>
    </w:p>
    <w:p w:rsidR="00154F51" w:rsidRDefault="00B07ECA" w:rsidP="00B07ECA">
      <w:pPr>
        <w:spacing w:after="0" w:line="240" w:lineRule="auto"/>
        <w:jc w:val="center"/>
        <w:rPr>
          <w:rFonts w:ascii="Times New Roman" w:hAnsi="Times New Roman" w:cs="Times New Roman"/>
          <w:b/>
          <w:sz w:val="28"/>
          <w:szCs w:val="28"/>
        </w:rPr>
      </w:pPr>
      <w:r w:rsidRPr="00EA3B90">
        <w:rPr>
          <w:rFonts w:ascii="Times New Roman" w:hAnsi="Times New Roman" w:cs="Times New Roman"/>
          <w:b/>
          <w:sz w:val="28"/>
          <w:szCs w:val="28"/>
        </w:rPr>
        <w:t xml:space="preserve">ОБ ОСОБЕННОСТЯХ КОММУКАЦИЙ В </w:t>
      </w:r>
      <w:proofErr w:type="gramStart"/>
      <w:r w:rsidRPr="00EA3B90">
        <w:rPr>
          <w:rFonts w:ascii="Times New Roman" w:hAnsi="Times New Roman" w:cs="Times New Roman"/>
          <w:b/>
          <w:sz w:val="28"/>
          <w:szCs w:val="28"/>
        </w:rPr>
        <w:t>СОВРЕМЕННОЙ</w:t>
      </w:r>
      <w:proofErr w:type="gramEnd"/>
      <w:r w:rsidRPr="00EA3B90">
        <w:rPr>
          <w:rFonts w:ascii="Times New Roman" w:hAnsi="Times New Roman" w:cs="Times New Roman"/>
          <w:b/>
          <w:sz w:val="28"/>
          <w:szCs w:val="28"/>
        </w:rPr>
        <w:t xml:space="preserve"> </w:t>
      </w:r>
    </w:p>
    <w:p w:rsidR="00B07ECA" w:rsidRDefault="00B07ECA" w:rsidP="00B07ECA">
      <w:pPr>
        <w:spacing w:after="0" w:line="240" w:lineRule="auto"/>
        <w:jc w:val="center"/>
        <w:rPr>
          <w:rFonts w:ascii="Times New Roman" w:hAnsi="Times New Roman" w:cs="Times New Roman"/>
          <w:b/>
          <w:sz w:val="28"/>
          <w:szCs w:val="28"/>
        </w:rPr>
      </w:pPr>
      <w:r w:rsidRPr="00EA3B90">
        <w:rPr>
          <w:rFonts w:ascii="Times New Roman" w:hAnsi="Times New Roman" w:cs="Times New Roman"/>
          <w:b/>
          <w:sz w:val="28"/>
          <w:szCs w:val="28"/>
        </w:rPr>
        <w:t>УПРАВЛЕНЧЕСКОЙ СРЕДЕ</w:t>
      </w:r>
    </w:p>
    <w:p w:rsidR="005E716C" w:rsidRPr="00EA3B90" w:rsidRDefault="005E716C" w:rsidP="00B07ECA">
      <w:pPr>
        <w:spacing w:after="0" w:line="240" w:lineRule="auto"/>
        <w:jc w:val="center"/>
        <w:rPr>
          <w:rFonts w:ascii="Times New Roman" w:hAnsi="Times New Roman" w:cs="Times New Roman"/>
          <w:b/>
          <w:sz w:val="28"/>
          <w:szCs w:val="28"/>
        </w:rPr>
      </w:pPr>
    </w:p>
    <w:p w:rsidR="00B07ECA" w:rsidRPr="006A0DE0" w:rsidRDefault="00B07ECA" w:rsidP="00DE2C87">
      <w:pPr>
        <w:spacing w:after="0" w:line="240" w:lineRule="auto"/>
        <w:jc w:val="center"/>
        <w:rPr>
          <w:rFonts w:ascii="Times New Roman" w:hAnsi="Times New Roman" w:cs="Times New Roman"/>
          <w:i/>
          <w:sz w:val="28"/>
          <w:szCs w:val="28"/>
        </w:rPr>
      </w:pPr>
      <w:r w:rsidRPr="00EA3B90">
        <w:rPr>
          <w:rFonts w:ascii="Times New Roman" w:hAnsi="Times New Roman" w:cs="Times New Roman"/>
          <w:sz w:val="28"/>
          <w:szCs w:val="28"/>
        </w:rPr>
        <w:t xml:space="preserve">© </w:t>
      </w:r>
      <w:r w:rsidRPr="00EA3B90">
        <w:rPr>
          <w:rFonts w:ascii="Times New Roman" w:hAnsi="Times New Roman" w:cs="Times New Roman"/>
          <w:b/>
          <w:sz w:val="28"/>
          <w:szCs w:val="28"/>
        </w:rPr>
        <w:t>П.А.</w:t>
      </w:r>
      <w:r w:rsidR="001C5E53" w:rsidRPr="001C5E53">
        <w:rPr>
          <w:rFonts w:ascii="Times New Roman" w:hAnsi="Times New Roman" w:cs="Times New Roman"/>
          <w:b/>
          <w:sz w:val="28"/>
          <w:szCs w:val="28"/>
        </w:rPr>
        <w:t xml:space="preserve"> </w:t>
      </w:r>
      <w:r w:rsidRPr="00EA3B90">
        <w:rPr>
          <w:rFonts w:ascii="Times New Roman" w:hAnsi="Times New Roman" w:cs="Times New Roman"/>
          <w:b/>
          <w:sz w:val="28"/>
          <w:szCs w:val="28"/>
        </w:rPr>
        <w:t>Голиков</w:t>
      </w:r>
      <w:r w:rsidRPr="00EA3B90">
        <w:rPr>
          <w:rFonts w:ascii="Times New Roman" w:hAnsi="Times New Roman" w:cs="Times New Roman"/>
          <w:sz w:val="28"/>
          <w:szCs w:val="28"/>
        </w:rPr>
        <w:t xml:space="preserve">, </w:t>
      </w:r>
      <w:r w:rsidRPr="006A0DE0">
        <w:rPr>
          <w:rFonts w:ascii="Times New Roman" w:hAnsi="Times New Roman" w:cs="Times New Roman"/>
          <w:i/>
          <w:sz w:val="28"/>
          <w:szCs w:val="28"/>
        </w:rPr>
        <w:t>кандидат технических наук, доцент, проректор по научной работе Поволжского кооперативного института, Энгельс (Россия)</w:t>
      </w:r>
    </w:p>
    <w:p w:rsidR="00DE2C87" w:rsidRDefault="00B07ECA" w:rsidP="00DE2C87">
      <w:pPr>
        <w:spacing w:after="0" w:line="240" w:lineRule="auto"/>
        <w:jc w:val="center"/>
        <w:rPr>
          <w:rFonts w:ascii="Times New Roman" w:hAnsi="Times New Roman" w:cs="Times New Roman"/>
          <w:i/>
          <w:sz w:val="28"/>
          <w:szCs w:val="28"/>
        </w:rPr>
      </w:pPr>
      <w:r w:rsidRPr="00EA3B90">
        <w:rPr>
          <w:rFonts w:ascii="Times New Roman" w:hAnsi="Times New Roman" w:cs="Times New Roman"/>
          <w:sz w:val="28"/>
          <w:szCs w:val="28"/>
        </w:rPr>
        <w:t xml:space="preserve">© </w:t>
      </w:r>
      <w:r w:rsidRPr="00EA3B90">
        <w:rPr>
          <w:rFonts w:ascii="Times New Roman" w:hAnsi="Times New Roman" w:cs="Times New Roman"/>
          <w:b/>
          <w:sz w:val="28"/>
          <w:szCs w:val="28"/>
        </w:rPr>
        <w:t>Л.Г.</w:t>
      </w:r>
      <w:r w:rsidR="001C5E53" w:rsidRPr="001C5E53">
        <w:rPr>
          <w:rFonts w:ascii="Times New Roman" w:hAnsi="Times New Roman" w:cs="Times New Roman"/>
          <w:b/>
          <w:sz w:val="28"/>
          <w:szCs w:val="28"/>
        </w:rPr>
        <w:t xml:space="preserve"> </w:t>
      </w:r>
      <w:r w:rsidRPr="00EA3B90">
        <w:rPr>
          <w:rFonts w:ascii="Times New Roman" w:hAnsi="Times New Roman" w:cs="Times New Roman"/>
          <w:b/>
          <w:sz w:val="28"/>
          <w:szCs w:val="28"/>
        </w:rPr>
        <w:t>Жибалова</w:t>
      </w:r>
      <w:r w:rsidRPr="00EA3B90">
        <w:rPr>
          <w:rFonts w:ascii="Times New Roman" w:hAnsi="Times New Roman" w:cs="Times New Roman"/>
          <w:sz w:val="28"/>
          <w:szCs w:val="28"/>
        </w:rPr>
        <w:t xml:space="preserve">, </w:t>
      </w:r>
      <w:r w:rsidRPr="006A0DE0">
        <w:rPr>
          <w:rFonts w:ascii="Times New Roman" w:hAnsi="Times New Roman" w:cs="Times New Roman"/>
          <w:i/>
          <w:sz w:val="28"/>
          <w:szCs w:val="28"/>
        </w:rPr>
        <w:t>младший научный сотрудник Центра организации научно-исследовательской работы Поволжского кооперативного</w:t>
      </w:r>
    </w:p>
    <w:p w:rsidR="00B07ECA" w:rsidRPr="006A0DE0" w:rsidRDefault="00B07ECA" w:rsidP="00DE2C87">
      <w:pPr>
        <w:spacing w:after="0" w:line="240" w:lineRule="auto"/>
        <w:jc w:val="center"/>
        <w:rPr>
          <w:rFonts w:ascii="Times New Roman" w:hAnsi="Times New Roman" w:cs="Times New Roman"/>
          <w:i/>
          <w:sz w:val="28"/>
          <w:szCs w:val="28"/>
        </w:rPr>
      </w:pPr>
      <w:r w:rsidRPr="006A0DE0">
        <w:rPr>
          <w:rFonts w:ascii="Times New Roman" w:hAnsi="Times New Roman" w:cs="Times New Roman"/>
          <w:i/>
          <w:sz w:val="28"/>
          <w:szCs w:val="28"/>
        </w:rPr>
        <w:t>института, Энгельс (Россия)</w:t>
      </w:r>
    </w:p>
    <w:p w:rsidR="00B07ECA" w:rsidRPr="006A0DE0" w:rsidRDefault="00B07ECA" w:rsidP="00DE2C87">
      <w:pPr>
        <w:spacing w:after="0" w:line="240" w:lineRule="auto"/>
        <w:jc w:val="center"/>
        <w:rPr>
          <w:rFonts w:ascii="Times New Roman" w:hAnsi="Times New Roman" w:cs="Times New Roman"/>
          <w:i/>
          <w:sz w:val="28"/>
          <w:szCs w:val="28"/>
        </w:rPr>
      </w:pPr>
      <w:r w:rsidRPr="00EA3B90">
        <w:rPr>
          <w:rFonts w:ascii="Times New Roman" w:hAnsi="Times New Roman" w:cs="Times New Roman"/>
          <w:sz w:val="28"/>
          <w:szCs w:val="28"/>
        </w:rPr>
        <w:t>©</w:t>
      </w:r>
      <w:r w:rsidR="00834E8F" w:rsidRPr="00834E8F">
        <w:rPr>
          <w:rFonts w:ascii="Times New Roman" w:hAnsi="Times New Roman" w:cs="Times New Roman"/>
          <w:sz w:val="28"/>
          <w:szCs w:val="28"/>
        </w:rPr>
        <w:t xml:space="preserve"> </w:t>
      </w:r>
      <w:r w:rsidRPr="00EA3B90">
        <w:rPr>
          <w:rFonts w:ascii="Times New Roman" w:hAnsi="Times New Roman" w:cs="Times New Roman"/>
          <w:b/>
          <w:sz w:val="28"/>
          <w:szCs w:val="28"/>
        </w:rPr>
        <w:t>Н.Ю.</w:t>
      </w:r>
      <w:r w:rsidR="001C5E53" w:rsidRPr="001C5E53">
        <w:rPr>
          <w:rFonts w:ascii="Times New Roman" w:hAnsi="Times New Roman" w:cs="Times New Roman"/>
          <w:b/>
          <w:sz w:val="28"/>
          <w:szCs w:val="28"/>
        </w:rPr>
        <w:t xml:space="preserve"> </w:t>
      </w:r>
      <w:r w:rsidRPr="00EA3B90">
        <w:rPr>
          <w:rFonts w:ascii="Times New Roman" w:hAnsi="Times New Roman" w:cs="Times New Roman"/>
          <w:b/>
          <w:sz w:val="28"/>
          <w:szCs w:val="28"/>
        </w:rPr>
        <w:t>Шадченко</w:t>
      </w:r>
      <w:r w:rsidRPr="00EA3B90">
        <w:rPr>
          <w:rFonts w:ascii="Times New Roman" w:hAnsi="Times New Roman" w:cs="Times New Roman"/>
          <w:sz w:val="28"/>
          <w:szCs w:val="28"/>
        </w:rPr>
        <w:t xml:space="preserve">, </w:t>
      </w:r>
      <w:r w:rsidRPr="006A0DE0">
        <w:rPr>
          <w:rFonts w:ascii="Times New Roman" w:hAnsi="Times New Roman" w:cs="Times New Roman"/>
          <w:i/>
          <w:sz w:val="28"/>
          <w:szCs w:val="28"/>
        </w:rPr>
        <w:t>кандидат экономических наук, доцент кафедры экономики и менеджмента Поволжского кооперативного института, Энгельс (Россия)</w:t>
      </w:r>
    </w:p>
    <w:p w:rsidR="00B07ECA" w:rsidRPr="006A0DE0" w:rsidRDefault="00B07ECA" w:rsidP="00B07ECA">
      <w:pPr>
        <w:spacing w:after="0" w:line="240" w:lineRule="auto"/>
        <w:jc w:val="both"/>
        <w:rPr>
          <w:rFonts w:ascii="Times New Roman" w:hAnsi="Times New Roman" w:cs="Times New Roman"/>
          <w:i/>
          <w:sz w:val="28"/>
          <w:szCs w:val="28"/>
        </w:rPr>
      </w:pPr>
    </w:p>
    <w:p w:rsidR="00B07ECA" w:rsidRPr="00EA3B90" w:rsidRDefault="00B07ECA" w:rsidP="00B07ECA">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i/>
          <w:sz w:val="28"/>
          <w:szCs w:val="28"/>
        </w:rPr>
        <w:t>Аннотация:</w:t>
      </w:r>
      <w:r w:rsidRPr="00EA3B90">
        <w:rPr>
          <w:rFonts w:ascii="Times New Roman" w:hAnsi="Times New Roman" w:cs="Times New Roman"/>
          <w:sz w:val="28"/>
          <w:szCs w:val="28"/>
        </w:rPr>
        <w:t xml:space="preserve"> В работе рассматриваются особенности построения комм</w:t>
      </w:r>
      <w:r w:rsidRPr="00EA3B90">
        <w:rPr>
          <w:rFonts w:ascii="Times New Roman" w:hAnsi="Times New Roman" w:cs="Times New Roman"/>
          <w:sz w:val="28"/>
          <w:szCs w:val="28"/>
        </w:rPr>
        <w:t>у</w:t>
      </w:r>
      <w:r w:rsidRPr="00EA3B90">
        <w:rPr>
          <w:rFonts w:ascii="Times New Roman" w:hAnsi="Times New Roman" w:cs="Times New Roman"/>
          <w:sz w:val="28"/>
          <w:szCs w:val="28"/>
        </w:rPr>
        <w:t>никаций в современной управленческой среде. Ряд рассматриваемых вопросов носит дискуссионный характер.</w:t>
      </w:r>
    </w:p>
    <w:p w:rsidR="00B07ECA" w:rsidRPr="00EA3B90" w:rsidRDefault="00B07ECA" w:rsidP="00B07ECA">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i/>
          <w:sz w:val="28"/>
          <w:szCs w:val="28"/>
        </w:rPr>
        <w:t>Ключевые слова:</w:t>
      </w:r>
      <w:r w:rsidRPr="00EA3B90">
        <w:rPr>
          <w:rFonts w:ascii="Times New Roman" w:hAnsi="Times New Roman" w:cs="Times New Roman"/>
          <w:sz w:val="28"/>
          <w:szCs w:val="28"/>
        </w:rPr>
        <w:t xml:space="preserve"> коммуникации, современная управленческая среда, о</w:t>
      </w:r>
      <w:r w:rsidRPr="00EA3B90">
        <w:rPr>
          <w:rFonts w:ascii="Times New Roman" w:hAnsi="Times New Roman" w:cs="Times New Roman"/>
          <w:sz w:val="28"/>
          <w:szCs w:val="28"/>
        </w:rPr>
        <w:t>р</w:t>
      </w:r>
      <w:r w:rsidRPr="00EA3B90">
        <w:rPr>
          <w:rFonts w:ascii="Times New Roman" w:hAnsi="Times New Roman" w:cs="Times New Roman"/>
          <w:sz w:val="28"/>
          <w:szCs w:val="28"/>
        </w:rPr>
        <w:t>ганизация, коммуникационные барьеры.</w:t>
      </w:r>
    </w:p>
    <w:p w:rsidR="00B07ECA" w:rsidRPr="00EA3B90" w:rsidRDefault="00B07ECA" w:rsidP="00B07ECA">
      <w:pPr>
        <w:spacing w:after="0" w:line="240" w:lineRule="auto"/>
        <w:jc w:val="center"/>
        <w:rPr>
          <w:rFonts w:ascii="Times New Roman" w:hAnsi="Times New Roman" w:cs="Times New Roman"/>
          <w:b/>
          <w:sz w:val="28"/>
          <w:szCs w:val="28"/>
        </w:rPr>
      </w:pPr>
    </w:p>
    <w:p w:rsidR="006A0DE0" w:rsidRPr="009E041C" w:rsidRDefault="00B07ECA" w:rsidP="00B07ECA">
      <w:pPr>
        <w:spacing w:after="0" w:line="240" w:lineRule="auto"/>
        <w:jc w:val="center"/>
        <w:rPr>
          <w:rFonts w:ascii="Times New Roman" w:hAnsi="Times New Roman" w:cs="Times New Roman"/>
          <w:b/>
          <w:sz w:val="28"/>
          <w:szCs w:val="28"/>
          <w:lang w:val="en-US"/>
        </w:rPr>
      </w:pPr>
      <w:r w:rsidRPr="00EA3B90">
        <w:rPr>
          <w:rFonts w:ascii="Times New Roman" w:hAnsi="Times New Roman" w:cs="Times New Roman"/>
          <w:b/>
          <w:sz w:val="28"/>
          <w:szCs w:val="28"/>
          <w:lang w:val="en-US"/>
        </w:rPr>
        <w:t xml:space="preserve">OF COMMUNICATION IN THE MODERN </w:t>
      </w:r>
    </w:p>
    <w:p w:rsidR="00B07ECA" w:rsidRPr="006A0DE0" w:rsidRDefault="00B07ECA" w:rsidP="00B07ECA">
      <w:pPr>
        <w:spacing w:after="0" w:line="240" w:lineRule="auto"/>
        <w:jc w:val="center"/>
        <w:rPr>
          <w:rFonts w:ascii="Times New Roman" w:hAnsi="Times New Roman" w:cs="Times New Roman"/>
          <w:b/>
          <w:sz w:val="28"/>
          <w:szCs w:val="28"/>
          <w:lang w:val="en-US"/>
        </w:rPr>
      </w:pPr>
      <w:r w:rsidRPr="00EA3B90">
        <w:rPr>
          <w:rFonts w:ascii="Times New Roman" w:hAnsi="Times New Roman" w:cs="Times New Roman"/>
          <w:b/>
          <w:sz w:val="28"/>
          <w:szCs w:val="28"/>
          <w:lang w:val="en-US"/>
        </w:rPr>
        <w:t>ADMINISTRATIVE ENVIRONMENT</w:t>
      </w:r>
    </w:p>
    <w:p w:rsidR="006A0DE0" w:rsidRPr="006A0DE0" w:rsidRDefault="006A0DE0" w:rsidP="00B07ECA">
      <w:pPr>
        <w:spacing w:after="0" w:line="240" w:lineRule="auto"/>
        <w:jc w:val="center"/>
        <w:rPr>
          <w:rFonts w:ascii="Times New Roman" w:hAnsi="Times New Roman" w:cs="Times New Roman"/>
          <w:b/>
          <w:sz w:val="28"/>
          <w:szCs w:val="28"/>
          <w:lang w:val="en-US"/>
        </w:rPr>
      </w:pPr>
    </w:p>
    <w:p w:rsidR="006A0DE0" w:rsidRPr="009E041C" w:rsidRDefault="00B07ECA" w:rsidP="006A0DE0">
      <w:pPr>
        <w:spacing w:after="0" w:line="240" w:lineRule="auto"/>
        <w:jc w:val="center"/>
        <w:rPr>
          <w:rFonts w:ascii="Times New Roman" w:hAnsi="Times New Roman" w:cs="Times New Roman"/>
          <w:i/>
          <w:sz w:val="28"/>
          <w:szCs w:val="28"/>
          <w:lang w:val="en-US"/>
        </w:rPr>
      </w:pPr>
      <w:r w:rsidRPr="00EA3B90">
        <w:rPr>
          <w:rFonts w:ascii="Times New Roman" w:hAnsi="Times New Roman" w:cs="Times New Roman"/>
          <w:sz w:val="28"/>
          <w:szCs w:val="28"/>
          <w:lang w:val="en-US"/>
        </w:rPr>
        <w:t>©</w:t>
      </w:r>
      <w:r w:rsidR="00834E8F">
        <w:rPr>
          <w:rFonts w:ascii="Times New Roman" w:hAnsi="Times New Roman" w:cs="Times New Roman"/>
          <w:sz w:val="28"/>
          <w:szCs w:val="28"/>
          <w:lang w:val="en-US"/>
        </w:rPr>
        <w:t xml:space="preserve"> </w:t>
      </w:r>
      <w:r w:rsidRPr="00EA3B90">
        <w:rPr>
          <w:rFonts w:ascii="Times New Roman" w:hAnsi="Times New Roman" w:cs="Times New Roman"/>
          <w:b/>
          <w:sz w:val="28"/>
          <w:szCs w:val="28"/>
          <w:lang w:val="en-US"/>
        </w:rPr>
        <w:t>P.A.</w:t>
      </w:r>
      <w:r w:rsidR="001C5E53">
        <w:rPr>
          <w:rFonts w:ascii="Times New Roman" w:hAnsi="Times New Roman" w:cs="Times New Roman"/>
          <w:b/>
          <w:sz w:val="28"/>
          <w:szCs w:val="28"/>
          <w:lang w:val="en-US"/>
        </w:rPr>
        <w:t xml:space="preserve"> </w:t>
      </w:r>
      <w:r w:rsidRPr="00EA3B90">
        <w:rPr>
          <w:rFonts w:ascii="Times New Roman" w:hAnsi="Times New Roman" w:cs="Times New Roman"/>
          <w:b/>
          <w:sz w:val="28"/>
          <w:szCs w:val="28"/>
          <w:lang w:val="en-US"/>
        </w:rPr>
        <w:t>Golikov</w:t>
      </w:r>
      <w:r w:rsidRPr="00EA3B90">
        <w:rPr>
          <w:rFonts w:ascii="Times New Roman" w:hAnsi="Times New Roman" w:cs="Times New Roman"/>
          <w:sz w:val="28"/>
          <w:szCs w:val="28"/>
          <w:lang w:val="en-US"/>
        </w:rPr>
        <w:t xml:space="preserve">, </w:t>
      </w:r>
      <w:r w:rsidRPr="006A0DE0">
        <w:rPr>
          <w:rFonts w:ascii="Times New Roman" w:hAnsi="Times New Roman" w:cs="Times New Roman"/>
          <w:i/>
          <w:sz w:val="28"/>
          <w:szCs w:val="28"/>
          <w:lang w:val="en-US"/>
        </w:rPr>
        <w:t xml:space="preserve">Candidate of Technical Sciences, Associate Professor, </w:t>
      </w:r>
    </w:p>
    <w:p w:rsidR="00B07ECA" w:rsidRPr="006A0DE0" w:rsidRDefault="00B07ECA" w:rsidP="00DE2C87">
      <w:pPr>
        <w:spacing w:after="0" w:line="240" w:lineRule="auto"/>
        <w:jc w:val="center"/>
        <w:rPr>
          <w:rFonts w:ascii="Times New Roman" w:hAnsi="Times New Roman" w:cs="Times New Roman"/>
          <w:i/>
          <w:sz w:val="28"/>
          <w:szCs w:val="28"/>
          <w:lang w:val="en-US"/>
        </w:rPr>
      </w:pPr>
      <w:r w:rsidRPr="006A0DE0">
        <w:rPr>
          <w:rFonts w:ascii="Times New Roman" w:hAnsi="Times New Roman" w:cs="Times New Roman"/>
          <w:i/>
          <w:sz w:val="28"/>
          <w:szCs w:val="28"/>
          <w:lang w:val="en-US"/>
        </w:rPr>
        <w:t>Vice rector for scientific work of Volga region cooperative institute, Engels (Russia)</w:t>
      </w:r>
    </w:p>
    <w:p w:rsidR="006A0DE0" w:rsidRPr="009E041C" w:rsidRDefault="00B07ECA" w:rsidP="00B07ECA">
      <w:pPr>
        <w:spacing w:after="0" w:line="240" w:lineRule="auto"/>
        <w:jc w:val="center"/>
        <w:rPr>
          <w:rFonts w:ascii="Times New Roman" w:hAnsi="Times New Roman" w:cs="Times New Roman"/>
          <w:i/>
          <w:sz w:val="28"/>
          <w:szCs w:val="28"/>
          <w:lang w:val="en-US"/>
        </w:rPr>
      </w:pPr>
      <w:r w:rsidRPr="00EA3B90">
        <w:rPr>
          <w:rFonts w:ascii="Times New Roman" w:hAnsi="Times New Roman" w:cs="Times New Roman"/>
          <w:sz w:val="28"/>
          <w:szCs w:val="28"/>
          <w:lang w:val="en-US"/>
        </w:rPr>
        <w:t>©</w:t>
      </w:r>
      <w:r w:rsidR="00834E8F">
        <w:rPr>
          <w:rFonts w:ascii="Times New Roman" w:hAnsi="Times New Roman" w:cs="Times New Roman"/>
          <w:sz w:val="28"/>
          <w:szCs w:val="28"/>
          <w:lang w:val="en-US"/>
        </w:rPr>
        <w:t xml:space="preserve"> </w:t>
      </w:r>
      <w:r w:rsidRPr="00EA3B90">
        <w:rPr>
          <w:rFonts w:ascii="Times New Roman" w:hAnsi="Times New Roman" w:cs="Times New Roman"/>
          <w:b/>
          <w:sz w:val="28"/>
          <w:szCs w:val="28"/>
          <w:lang w:val="en-US"/>
        </w:rPr>
        <w:t>L.G.</w:t>
      </w:r>
      <w:r w:rsidR="001C5E53">
        <w:rPr>
          <w:rFonts w:ascii="Times New Roman" w:hAnsi="Times New Roman" w:cs="Times New Roman"/>
          <w:b/>
          <w:sz w:val="28"/>
          <w:szCs w:val="28"/>
          <w:lang w:val="en-US"/>
        </w:rPr>
        <w:t xml:space="preserve"> </w:t>
      </w:r>
      <w:r w:rsidRPr="00EA3B90">
        <w:rPr>
          <w:rFonts w:ascii="Times New Roman" w:hAnsi="Times New Roman" w:cs="Times New Roman"/>
          <w:b/>
          <w:sz w:val="28"/>
          <w:szCs w:val="28"/>
          <w:lang w:val="en-US"/>
        </w:rPr>
        <w:t>Zhibalova</w:t>
      </w:r>
      <w:r w:rsidRPr="00EA3B90">
        <w:rPr>
          <w:rFonts w:ascii="Times New Roman" w:hAnsi="Times New Roman" w:cs="Times New Roman"/>
          <w:sz w:val="28"/>
          <w:szCs w:val="28"/>
          <w:lang w:val="en-US"/>
        </w:rPr>
        <w:t xml:space="preserve">, </w:t>
      </w:r>
      <w:r w:rsidRPr="006A0DE0">
        <w:rPr>
          <w:rFonts w:ascii="Times New Roman" w:hAnsi="Times New Roman" w:cs="Times New Roman"/>
          <w:i/>
          <w:sz w:val="28"/>
          <w:szCs w:val="28"/>
          <w:lang w:val="en-US"/>
        </w:rPr>
        <w:t xml:space="preserve">Junior Researcher of </w:t>
      </w:r>
      <w:proofErr w:type="gramStart"/>
      <w:r w:rsidRPr="006A0DE0">
        <w:rPr>
          <w:rFonts w:ascii="Times New Roman" w:hAnsi="Times New Roman" w:cs="Times New Roman"/>
          <w:i/>
          <w:sz w:val="28"/>
          <w:szCs w:val="28"/>
          <w:lang w:val="en-US"/>
        </w:rPr>
        <w:t>the  Research</w:t>
      </w:r>
      <w:proofErr w:type="gramEnd"/>
      <w:r w:rsidRPr="006A0DE0">
        <w:rPr>
          <w:rFonts w:ascii="Times New Roman" w:hAnsi="Times New Roman" w:cs="Times New Roman"/>
          <w:i/>
          <w:sz w:val="28"/>
          <w:szCs w:val="28"/>
          <w:lang w:val="en-US"/>
        </w:rPr>
        <w:t xml:space="preserve"> Work Organization </w:t>
      </w:r>
    </w:p>
    <w:p w:rsidR="00B07ECA" w:rsidRPr="009E041C" w:rsidRDefault="00B07ECA" w:rsidP="00B07ECA">
      <w:pPr>
        <w:spacing w:after="0" w:line="240" w:lineRule="auto"/>
        <w:jc w:val="center"/>
        <w:rPr>
          <w:rFonts w:ascii="Times New Roman" w:hAnsi="Times New Roman" w:cs="Times New Roman"/>
          <w:i/>
          <w:sz w:val="28"/>
          <w:szCs w:val="28"/>
          <w:lang w:val="en-US"/>
        </w:rPr>
      </w:pPr>
      <w:r w:rsidRPr="006A0DE0">
        <w:rPr>
          <w:rFonts w:ascii="Times New Roman" w:hAnsi="Times New Roman" w:cs="Times New Roman"/>
          <w:i/>
          <w:sz w:val="28"/>
          <w:szCs w:val="28"/>
          <w:lang w:val="en-US"/>
        </w:rPr>
        <w:t xml:space="preserve">Centre </w:t>
      </w:r>
      <w:proofErr w:type="gramStart"/>
      <w:r w:rsidRPr="006A0DE0">
        <w:rPr>
          <w:rFonts w:ascii="Times New Roman" w:hAnsi="Times New Roman" w:cs="Times New Roman"/>
          <w:i/>
          <w:sz w:val="28"/>
          <w:szCs w:val="28"/>
          <w:lang w:val="en-US"/>
        </w:rPr>
        <w:t>of  Volga</w:t>
      </w:r>
      <w:proofErr w:type="gramEnd"/>
      <w:r w:rsidRPr="006A0DE0">
        <w:rPr>
          <w:rFonts w:ascii="Times New Roman" w:hAnsi="Times New Roman" w:cs="Times New Roman"/>
          <w:i/>
          <w:sz w:val="28"/>
          <w:szCs w:val="28"/>
          <w:lang w:val="en-US"/>
        </w:rPr>
        <w:t xml:space="preserve"> region cooperative institute, Engels (Russia)</w:t>
      </w:r>
    </w:p>
    <w:p w:rsidR="006A0DE0" w:rsidRPr="009E041C" w:rsidRDefault="00B07ECA" w:rsidP="00B07ECA">
      <w:pPr>
        <w:spacing w:after="0" w:line="240" w:lineRule="auto"/>
        <w:jc w:val="center"/>
        <w:rPr>
          <w:rFonts w:ascii="Times New Roman" w:hAnsi="Times New Roman" w:cs="Times New Roman"/>
          <w:i/>
          <w:sz w:val="28"/>
          <w:szCs w:val="28"/>
          <w:lang w:val="en-US"/>
        </w:rPr>
      </w:pPr>
      <w:r w:rsidRPr="00EA3B90">
        <w:rPr>
          <w:rFonts w:ascii="Times New Roman" w:hAnsi="Times New Roman" w:cs="Times New Roman"/>
          <w:sz w:val="28"/>
          <w:szCs w:val="28"/>
          <w:lang w:val="en-US"/>
        </w:rPr>
        <w:t>©</w:t>
      </w:r>
      <w:r w:rsidR="00834E8F">
        <w:rPr>
          <w:rFonts w:ascii="Times New Roman" w:hAnsi="Times New Roman" w:cs="Times New Roman"/>
          <w:sz w:val="28"/>
          <w:szCs w:val="28"/>
          <w:lang w:val="en-US"/>
        </w:rPr>
        <w:t xml:space="preserve"> </w:t>
      </w:r>
      <w:r w:rsidRPr="00EA3B90">
        <w:rPr>
          <w:rFonts w:ascii="Times New Roman" w:hAnsi="Times New Roman" w:cs="Times New Roman"/>
          <w:b/>
          <w:sz w:val="28"/>
          <w:szCs w:val="28"/>
          <w:lang w:val="en-US"/>
        </w:rPr>
        <w:t>N.Yu.</w:t>
      </w:r>
      <w:r w:rsidR="001C5E53">
        <w:rPr>
          <w:rFonts w:ascii="Times New Roman" w:hAnsi="Times New Roman" w:cs="Times New Roman"/>
          <w:b/>
          <w:sz w:val="28"/>
          <w:szCs w:val="28"/>
          <w:lang w:val="en-US"/>
        </w:rPr>
        <w:t xml:space="preserve"> </w:t>
      </w:r>
      <w:r w:rsidRPr="00EA3B90">
        <w:rPr>
          <w:rFonts w:ascii="Times New Roman" w:hAnsi="Times New Roman" w:cs="Times New Roman"/>
          <w:b/>
          <w:sz w:val="28"/>
          <w:szCs w:val="28"/>
          <w:lang w:val="en-US"/>
        </w:rPr>
        <w:t>Schadchenko</w:t>
      </w:r>
      <w:r w:rsidRPr="00EA3B90">
        <w:rPr>
          <w:rFonts w:ascii="Times New Roman" w:hAnsi="Times New Roman" w:cs="Times New Roman"/>
          <w:sz w:val="28"/>
          <w:szCs w:val="28"/>
          <w:lang w:val="en-US"/>
        </w:rPr>
        <w:t xml:space="preserve">, </w:t>
      </w:r>
      <w:r w:rsidRPr="006A0DE0">
        <w:rPr>
          <w:rFonts w:ascii="Times New Roman" w:hAnsi="Times New Roman" w:cs="Times New Roman"/>
          <w:i/>
          <w:sz w:val="28"/>
          <w:szCs w:val="28"/>
          <w:lang w:val="en-US"/>
        </w:rPr>
        <w:t xml:space="preserve">Candidate of Economic Sciences, Associate Professor of Economy and Management Department of Volga region cooperative institute, </w:t>
      </w:r>
    </w:p>
    <w:p w:rsidR="00B07ECA" w:rsidRPr="006A0DE0" w:rsidRDefault="00B07ECA" w:rsidP="00B07ECA">
      <w:pPr>
        <w:spacing w:after="0" w:line="240" w:lineRule="auto"/>
        <w:jc w:val="center"/>
        <w:rPr>
          <w:rFonts w:ascii="Times New Roman" w:hAnsi="Times New Roman" w:cs="Times New Roman"/>
          <w:i/>
          <w:sz w:val="28"/>
          <w:szCs w:val="28"/>
          <w:lang w:val="en-US"/>
        </w:rPr>
      </w:pPr>
      <w:r w:rsidRPr="006A0DE0">
        <w:rPr>
          <w:rFonts w:ascii="Times New Roman" w:hAnsi="Times New Roman" w:cs="Times New Roman"/>
          <w:i/>
          <w:sz w:val="28"/>
          <w:szCs w:val="28"/>
          <w:lang w:val="en-US"/>
        </w:rPr>
        <w:t>Engels (Russia)</w:t>
      </w:r>
    </w:p>
    <w:p w:rsidR="00B07ECA" w:rsidRPr="00EA3B90" w:rsidRDefault="00B07ECA" w:rsidP="00A37ACA">
      <w:pPr>
        <w:spacing w:after="0" w:line="240" w:lineRule="auto"/>
        <w:jc w:val="both"/>
        <w:rPr>
          <w:rFonts w:ascii="Times New Roman" w:hAnsi="Times New Roman" w:cs="Times New Roman"/>
          <w:sz w:val="28"/>
          <w:szCs w:val="28"/>
          <w:lang w:val="en-US"/>
        </w:rPr>
      </w:pPr>
    </w:p>
    <w:p w:rsidR="00B07ECA" w:rsidRPr="00EA3B90" w:rsidRDefault="00B07ECA" w:rsidP="00B07ECA">
      <w:pPr>
        <w:spacing w:after="0" w:line="240" w:lineRule="auto"/>
        <w:ind w:firstLine="709"/>
        <w:jc w:val="both"/>
        <w:rPr>
          <w:rFonts w:ascii="Times New Roman" w:hAnsi="Times New Roman" w:cs="Times New Roman"/>
          <w:sz w:val="28"/>
          <w:szCs w:val="28"/>
          <w:lang w:val="en-US"/>
        </w:rPr>
      </w:pPr>
      <w:r w:rsidRPr="00EA3B90">
        <w:rPr>
          <w:rFonts w:ascii="Times New Roman" w:hAnsi="Times New Roman" w:cs="Times New Roman"/>
          <w:bCs/>
          <w:i/>
          <w:sz w:val="28"/>
          <w:szCs w:val="28"/>
          <w:lang w:val="en-US"/>
        </w:rPr>
        <w:t>Annotation:</w:t>
      </w:r>
      <w:r w:rsidRPr="00EA3B90">
        <w:rPr>
          <w:rFonts w:ascii="Times New Roman" w:hAnsi="Times New Roman" w:cs="Times New Roman"/>
          <w:sz w:val="28"/>
          <w:szCs w:val="28"/>
          <w:lang w:val="en-US"/>
        </w:rPr>
        <w:t xml:space="preserve"> Creation features of communications in modern administrative e</w:t>
      </w:r>
      <w:r w:rsidRPr="00EA3B90">
        <w:rPr>
          <w:rFonts w:ascii="Times New Roman" w:hAnsi="Times New Roman" w:cs="Times New Roman"/>
          <w:sz w:val="28"/>
          <w:szCs w:val="28"/>
          <w:lang w:val="en-US"/>
        </w:rPr>
        <w:t>n</w:t>
      </w:r>
      <w:r w:rsidRPr="00EA3B90">
        <w:rPr>
          <w:rFonts w:ascii="Times New Roman" w:hAnsi="Times New Roman" w:cs="Times New Roman"/>
          <w:sz w:val="28"/>
          <w:szCs w:val="28"/>
          <w:lang w:val="en-US"/>
        </w:rPr>
        <w:t xml:space="preserve">vironment are considered in the article. </w:t>
      </w:r>
    </w:p>
    <w:p w:rsidR="00B07ECA" w:rsidRPr="00EA3B90" w:rsidRDefault="00B07ECA" w:rsidP="00B07ECA">
      <w:pPr>
        <w:spacing w:after="0" w:line="240" w:lineRule="auto"/>
        <w:ind w:firstLine="709"/>
        <w:jc w:val="both"/>
        <w:rPr>
          <w:rFonts w:ascii="Times New Roman" w:hAnsi="Times New Roman" w:cs="Times New Roman"/>
          <w:sz w:val="28"/>
          <w:szCs w:val="28"/>
          <w:lang w:val="en-US"/>
        </w:rPr>
      </w:pPr>
      <w:r w:rsidRPr="00EA3B90">
        <w:rPr>
          <w:rFonts w:ascii="Times New Roman" w:hAnsi="Times New Roman" w:cs="Times New Roman"/>
          <w:i/>
          <w:sz w:val="28"/>
          <w:szCs w:val="28"/>
          <w:lang w:val="en-US"/>
        </w:rPr>
        <w:t>Keywords:</w:t>
      </w:r>
      <w:r w:rsidRPr="00EA3B90">
        <w:rPr>
          <w:rFonts w:ascii="Times New Roman" w:hAnsi="Times New Roman" w:cs="Times New Roman"/>
          <w:sz w:val="28"/>
          <w:szCs w:val="28"/>
          <w:lang w:val="en-US"/>
        </w:rPr>
        <w:t xml:space="preserve"> communications, modern administrative environment, organization, communication barriers.</w:t>
      </w:r>
    </w:p>
    <w:p w:rsidR="006A0DE0" w:rsidRPr="009E041C" w:rsidRDefault="006A0DE0" w:rsidP="00B07ECA">
      <w:pPr>
        <w:spacing w:after="0" w:line="240" w:lineRule="auto"/>
        <w:ind w:firstLine="709"/>
        <w:jc w:val="both"/>
        <w:rPr>
          <w:rFonts w:ascii="Times New Roman" w:hAnsi="Times New Roman" w:cs="Times New Roman"/>
          <w:sz w:val="28"/>
          <w:szCs w:val="28"/>
          <w:lang w:val="en-US"/>
        </w:rPr>
      </w:pPr>
    </w:p>
    <w:p w:rsidR="00B07ECA" w:rsidRPr="00EA3B90" w:rsidRDefault="00B07ECA" w:rsidP="00B07ECA">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Каждая организация имеет искусственно созданную людьми природу. Однако исследования ученых показывают, что  всегда присутствует ярко выр</w:t>
      </w:r>
      <w:r w:rsidRPr="00EA3B90">
        <w:rPr>
          <w:rFonts w:ascii="Times New Roman" w:hAnsi="Times New Roman" w:cs="Times New Roman"/>
          <w:sz w:val="28"/>
          <w:szCs w:val="28"/>
        </w:rPr>
        <w:t>а</w:t>
      </w:r>
      <w:r w:rsidRPr="00EA3B90">
        <w:rPr>
          <w:rFonts w:ascii="Times New Roman" w:hAnsi="Times New Roman" w:cs="Times New Roman"/>
          <w:sz w:val="28"/>
          <w:szCs w:val="28"/>
        </w:rPr>
        <w:t>женное стремление человечества к усложнению технологии и структуры своей деятельности. Это обстоятельство создаёт условия, при которых невозможно эффективно координировать и контролировать де</w:t>
      </w:r>
      <w:r w:rsidR="0009535B">
        <w:rPr>
          <w:rFonts w:ascii="Times New Roman" w:hAnsi="Times New Roman" w:cs="Times New Roman"/>
          <w:sz w:val="28"/>
          <w:szCs w:val="28"/>
        </w:rPr>
        <w:t xml:space="preserve">йствия членов организации, как </w:t>
      </w:r>
      <w:r w:rsidRPr="00EA3B90">
        <w:rPr>
          <w:rFonts w:ascii="Times New Roman" w:hAnsi="Times New Roman" w:cs="Times New Roman"/>
          <w:sz w:val="28"/>
          <w:szCs w:val="28"/>
        </w:rPr>
        <w:t>на уровне самоуправления, так  и на неформальном уровне. Любая более-</w:t>
      </w:r>
      <w:r w:rsidRPr="00EA3B90">
        <w:rPr>
          <w:rFonts w:ascii="Times New Roman" w:hAnsi="Times New Roman" w:cs="Times New Roman"/>
          <w:sz w:val="28"/>
          <w:szCs w:val="28"/>
        </w:rPr>
        <w:lastRenderedPageBreak/>
        <w:t>менее развитая организация должна содержать в своей с</w:t>
      </w:r>
      <w:r w:rsidR="0009535B">
        <w:rPr>
          <w:rFonts w:ascii="Times New Roman" w:hAnsi="Times New Roman" w:cs="Times New Roman"/>
          <w:sz w:val="28"/>
          <w:szCs w:val="28"/>
        </w:rPr>
        <w:t xml:space="preserve">труктуре орган, видом основной </w:t>
      </w:r>
      <w:r w:rsidRPr="00EA3B90">
        <w:rPr>
          <w:rFonts w:ascii="Times New Roman" w:hAnsi="Times New Roman" w:cs="Times New Roman"/>
          <w:sz w:val="28"/>
          <w:szCs w:val="28"/>
        </w:rPr>
        <w:t>деятельности которого служит выполнение определенной совокупн</w:t>
      </w:r>
      <w:r w:rsidRPr="00EA3B90">
        <w:rPr>
          <w:rFonts w:ascii="Times New Roman" w:hAnsi="Times New Roman" w:cs="Times New Roman"/>
          <w:sz w:val="28"/>
          <w:szCs w:val="28"/>
        </w:rPr>
        <w:t>о</w:t>
      </w:r>
      <w:r w:rsidRPr="00EA3B90">
        <w:rPr>
          <w:rFonts w:ascii="Times New Roman" w:hAnsi="Times New Roman" w:cs="Times New Roman"/>
          <w:sz w:val="28"/>
          <w:szCs w:val="28"/>
        </w:rPr>
        <w:t>сти функций, целенаправленно обеспечивающих участников организации ц</w:t>
      </w:r>
      <w:r w:rsidRPr="00EA3B90">
        <w:rPr>
          <w:rFonts w:ascii="Times New Roman" w:hAnsi="Times New Roman" w:cs="Times New Roman"/>
          <w:sz w:val="28"/>
          <w:szCs w:val="28"/>
        </w:rPr>
        <w:t>е</w:t>
      </w:r>
      <w:r w:rsidRPr="00EA3B90">
        <w:rPr>
          <w:rFonts w:ascii="Times New Roman" w:hAnsi="Times New Roman" w:cs="Times New Roman"/>
          <w:sz w:val="28"/>
          <w:szCs w:val="28"/>
        </w:rPr>
        <w:t xml:space="preserve">лями, координирующими их усилия. </w:t>
      </w:r>
      <w:r w:rsidR="0009535B">
        <w:rPr>
          <w:rFonts w:ascii="Times New Roman" w:hAnsi="Times New Roman" w:cs="Times New Roman"/>
          <w:sz w:val="28"/>
          <w:szCs w:val="28"/>
        </w:rPr>
        <w:t xml:space="preserve">Именно данный вид деятельности </w:t>
      </w:r>
      <w:r w:rsidRPr="00EA3B90">
        <w:rPr>
          <w:rFonts w:ascii="Times New Roman" w:hAnsi="Times New Roman" w:cs="Times New Roman"/>
          <w:sz w:val="28"/>
          <w:szCs w:val="28"/>
        </w:rPr>
        <w:t>и наз</w:t>
      </w:r>
      <w:r w:rsidRPr="00EA3B90">
        <w:rPr>
          <w:rFonts w:ascii="Times New Roman" w:hAnsi="Times New Roman" w:cs="Times New Roman"/>
          <w:sz w:val="28"/>
          <w:szCs w:val="28"/>
        </w:rPr>
        <w:t>ы</w:t>
      </w:r>
      <w:r w:rsidRPr="00EA3B90">
        <w:rPr>
          <w:rFonts w:ascii="Times New Roman" w:hAnsi="Times New Roman" w:cs="Times New Roman"/>
          <w:sz w:val="28"/>
          <w:szCs w:val="28"/>
        </w:rPr>
        <w:t>вается управлением.</w:t>
      </w:r>
    </w:p>
    <w:p w:rsidR="00B07ECA" w:rsidRPr="00EA3B90" w:rsidRDefault="00B07ECA" w:rsidP="00B07ECA">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Понимание процессов и структуры организации помогает руководителю обеспечить достижение целей организации, определить место и роль каждого отдельно взятого человека в организации с точки зрения удовлетворения его индивид</w:t>
      </w:r>
      <w:r w:rsidR="0009535B">
        <w:rPr>
          <w:rFonts w:ascii="Times New Roman" w:hAnsi="Times New Roman" w:cs="Times New Roman"/>
          <w:sz w:val="28"/>
          <w:szCs w:val="28"/>
        </w:rPr>
        <w:t xml:space="preserve">уальных целей. Именно поэтому </w:t>
      </w:r>
      <w:r w:rsidRPr="00EA3B90">
        <w:rPr>
          <w:rFonts w:ascii="Times New Roman" w:hAnsi="Times New Roman" w:cs="Times New Roman"/>
          <w:sz w:val="28"/>
          <w:szCs w:val="28"/>
        </w:rPr>
        <w:t>многое зависит от способности пер</w:t>
      </w:r>
      <w:r w:rsidRPr="00EA3B90">
        <w:rPr>
          <w:rFonts w:ascii="Times New Roman" w:hAnsi="Times New Roman" w:cs="Times New Roman"/>
          <w:sz w:val="28"/>
          <w:szCs w:val="28"/>
        </w:rPr>
        <w:t>е</w:t>
      </w:r>
      <w:r w:rsidRPr="00EA3B90">
        <w:rPr>
          <w:rFonts w:ascii="Times New Roman" w:hAnsi="Times New Roman" w:cs="Times New Roman"/>
          <w:sz w:val="28"/>
          <w:szCs w:val="28"/>
        </w:rPr>
        <w:t>давать информацию.</w:t>
      </w:r>
    </w:p>
    <w:p w:rsidR="00B07ECA" w:rsidRPr="00EA3B90" w:rsidRDefault="00B07ECA" w:rsidP="00B07ECA">
      <w:pPr>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С множеством проблем сталкивается функционирование современных организаций. Часть проблем типовые и могут быть решены сравнительно пр</w:t>
      </w:r>
      <w:r w:rsidRPr="00EA3B90">
        <w:rPr>
          <w:rFonts w:ascii="Times New Roman" w:hAnsi="Times New Roman" w:cs="Times New Roman"/>
          <w:sz w:val="28"/>
          <w:szCs w:val="28"/>
        </w:rPr>
        <w:t>о</w:t>
      </w:r>
      <w:r w:rsidRPr="00EA3B90">
        <w:rPr>
          <w:rFonts w:ascii="Times New Roman" w:hAnsi="Times New Roman" w:cs="Times New Roman"/>
          <w:sz w:val="28"/>
          <w:szCs w:val="28"/>
        </w:rPr>
        <w:t>сто специалистами с помощью обычных технологий реализации и разработки решений. Разрешение нетиповых проблем требует специальных технологий разработки решений, и, наконец, решение части проблем может быть неп</w:t>
      </w:r>
      <w:r w:rsidRPr="00EA3B90">
        <w:rPr>
          <w:rFonts w:ascii="Times New Roman" w:hAnsi="Times New Roman" w:cs="Times New Roman"/>
          <w:sz w:val="28"/>
          <w:szCs w:val="28"/>
        </w:rPr>
        <w:t>о</w:t>
      </w:r>
      <w:r w:rsidRPr="00EA3B90">
        <w:rPr>
          <w:rFonts w:ascii="Times New Roman" w:hAnsi="Times New Roman" w:cs="Times New Roman"/>
          <w:sz w:val="28"/>
          <w:szCs w:val="28"/>
        </w:rPr>
        <w:t>сильно как специалистам, так и руководителям. Набор таких проблем орган</w:t>
      </w:r>
      <w:r w:rsidRPr="00EA3B90">
        <w:rPr>
          <w:rFonts w:ascii="Times New Roman" w:hAnsi="Times New Roman" w:cs="Times New Roman"/>
          <w:sz w:val="28"/>
          <w:szCs w:val="28"/>
        </w:rPr>
        <w:t>и</w:t>
      </w:r>
      <w:r w:rsidRPr="00EA3B90">
        <w:rPr>
          <w:rFonts w:ascii="Times New Roman" w:hAnsi="Times New Roman" w:cs="Times New Roman"/>
          <w:sz w:val="28"/>
          <w:szCs w:val="28"/>
        </w:rPr>
        <w:t>зацию характеризует одним из самых сложных объектов для познания и изуч</w:t>
      </w:r>
      <w:r w:rsidRPr="00EA3B90">
        <w:rPr>
          <w:rFonts w:ascii="Times New Roman" w:hAnsi="Times New Roman" w:cs="Times New Roman"/>
          <w:sz w:val="28"/>
          <w:szCs w:val="28"/>
        </w:rPr>
        <w:t>е</w:t>
      </w:r>
      <w:r w:rsidRPr="00EA3B90">
        <w:rPr>
          <w:rFonts w:ascii="Times New Roman" w:hAnsi="Times New Roman" w:cs="Times New Roman"/>
          <w:sz w:val="28"/>
          <w:szCs w:val="28"/>
        </w:rPr>
        <w:t>ния. Представляет особый интерес система управления организацией. Следует напомнить, что изучение и совершенствование системы управления организ</w:t>
      </w:r>
      <w:r w:rsidRPr="00EA3B90">
        <w:rPr>
          <w:rFonts w:ascii="Times New Roman" w:hAnsi="Times New Roman" w:cs="Times New Roman"/>
          <w:sz w:val="28"/>
          <w:szCs w:val="28"/>
        </w:rPr>
        <w:t>а</w:t>
      </w:r>
      <w:r w:rsidRPr="00EA3B90">
        <w:rPr>
          <w:rFonts w:ascii="Times New Roman" w:hAnsi="Times New Roman" w:cs="Times New Roman"/>
          <w:sz w:val="28"/>
          <w:szCs w:val="28"/>
        </w:rPr>
        <w:t>цией – это постоянная задача хорошего  руководителя.</w:t>
      </w:r>
    </w:p>
    <w:p w:rsidR="00B07ECA" w:rsidRPr="00EA3B90" w:rsidRDefault="00B07ECA" w:rsidP="00B07ECA">
      <w:pPr>
        <w:shd w:val="clear" w:color="auto" w:fill="FFFFFF"/>
        <w:spacing w:after="0" w:line="240" w:lineRule="auto"/>
        <w:ind w:firstLine="709"/>
        <w:jc w:val="both"/>
        <w:textAlignment w:val="baseline"/>
        <w:rPr>
          <w:rFonts w:ascii="Times New Roman" w:hAnsi="Times New Roman" w:cs="Times New Roman"/>
          <w:color w:val="000000"/>
          <w:sz w:val="28"/>
          <w:szCs w:val="28"/>
        </w:rPr>
      </w:pPr>
      <w:r w:rsidRPr="00EA3B90">
        <w:rPr>
          <w:rFonts w:ascii="Times New Roman" w:hAnsi="Times New Roman" w:cs="Times New Roman"/>
          <w:color w:val="000000"/>
          <w:sz w:val="28"/>
          <w:szCs w:val="28"/>
        </w:rPr>
        <w:t>Весьма важной характеристикой любой формы коммуникации является ее подверженность всевозможным помехам</w:t>
      </w:r>
      <w:r w:rsidR="0009535B">
        <w:rPr>
          <w:rFonts w:ascii="Times New Roman" w:hAnsi="Times New Roman" w:cs="Times New Roman"/>
          <w:color w:val="000000"/>
          <w:sz w:val="28"/>
          <w:szCs w:val="28"/>
        </w:rPr>
        <w:t xml:space="preserve"> – </w:t>
      </w:r>
      <w:r w:rsidRPr="00EA3B90">
        <w:rPr>
          <w:rFonts w:ascii="Times New Roman" w:hAnsi="Times New Roman" w:cs="Times New Roman"/>
          <w:color w:val="000000"/>
          <w:sz w:val="28"/>
          <w:szCs w:val="28"/>
        </w:rPr>
        <w:t>барьерам, которые возникают  при создании, передаче и приеме информации и нарушают процесс коммуник</w:t>
      </w:r>
      <w:r w:rsidRPr="00EA3B90">
        <w:rPr>
          <w:rFonts w:ascii="Times New Roman" w:hAnsi="Times New Roman" w:cs="Times New Roman"/>
          <w:color w:val="000000"/>
          <w:sz w:val="28"/>
          <w:szCs w:val="28"/>
        </w:rPr>
        <w:t>а</w:t>
      </w:r>
      <w:r w:rsidRPr="00EA3B90">
        <w:rPr>
          <w:rFonts w:ascii="Times New Roman" w:hAnsi="Times New Roman" w:cs="Times New Roman"/>
          <w:color w:val="000000"/>
          <w:sz w:val="28"/>
          <w:szCs w:val="28"/>
        </w:rPr>
        <w:t>ции. Анализ исследований также показал, что из всех видов коммуникаций межличностные коммуникации  сталкиваются с наибольшим количеством барьеров, препятствующих эффективному взаимодействию.</w:t>
      </w:r>
    </w:p>
    <w:p w:rsidR="00154F51" w:rsidRDefault="00B07ECA" w:rsidP="00154F51">
      <w:pPr>
        <w:shd w:val="clear" w:color="auto" w:fill="FFFFFF"/>
        <w:spacing w:after="0" w:line="240" w:lineRule="auto"/>
        <w:ind w:firstLine="709"/>
        <w:jc w:val="both"/>
        <w:textAlignment w:val="baseline"/>
        <w:rPr>
          <w:rFonts w:ascii="Times New Roman" w:hAnsi="Times New Roman" w:cs="Times New Roman"/>
          <w:color w:val="000000"/>
          <w:sz w:val="28"/>
          <w:szCs w:val="28"/>
        </w:rPr>
      </w:pPr>
      <w:r w:rsidRPr="00EA3B90">
        <w:rPr>
          <w:rFonts w:ascii="Times New Roman" w:hAnsi="Times New Roman" w:cs="Times New Roman"/>
          <w:color w:val="000000"/>
          <w:sz w:val="28"/>
          <w:szCs w:val="28"/>
        </w:rPr>
        <w:t>Основными коммуникационными барьерами являются помехи, связанные с формой сообщения, содержанием сообщения, организацией сообщения, сре</w:t>
      </w:r>
      <w:r w:rsidRPr="00EA3B90">
        <w:rPr>
          <w:rFonts w:ascii="Times New Roman" w:hAnsi="Times New Roman" w:cs="Times New Roman"/>
          <w:color w:val="000000"/>
          <w:sz w:val="28"/>
          <w:szCs w:val="28"/>
        </w:rPr>
        <w:t>д</w:t>
      </w:r>
      <w:r w:rsidRPr="00EA3B90">
        <w:rPr>
          <w:rFonts w:ascii="Times New Roman" w:hAnsi="Times New Roman" w:cs="Times New Roman"/>
          <w:color w:val="000000"/>
          <w:sz w:val="28"/>
          <w:szCs w:val="28"/>
        </w:rPr>
        <w:t>ствами сообщения. На наш взгляд, наиболее часто встречающимися в совр</w:t>
      </w:r>
      <w:r w:rsidRPr="00EA3B90">
        <w:rPr>
          <w:rFonts w:ascii="Times New Roman" w:hAnsi="Times New Roman" w:cs="Times New Roman"/>
          <w:color w:val="000000"/>
          <w:sz w:val="28"/>
          <w:szCs w:val="28"/>
        </w:rPr>
        <w:t>е</w:t>
      </w:r>
      <w:r w:rsidRPr="00EA3B90">
        <w:rPr>
          <w:rFonts w:ascii="Times New Roman" w:hAnsi="Times New Roman" w:cs="Times New Roman"/>
          <w:color w:val="000000"/>
          <w:sz w:val="28"/>
          <w:szCs w:val="28"/>
        </w:rPr>
        <w:t>менной экономической и управленческой деятельности являются помехи, св</w:t>
      </w:r>
      <w:r w:rsidRPr="00EA3B90">
        <w:rPr>
          <w:rFonts w:ascii="Times New Roman" w:hAnsi="Times New Roman" w:cs="Times New Roman"/>
          <w:color w:val="000000"/>
          <w:sz w:val="28"/>
          <w:szCs w:val="28"/>
        </w:rPr>
        <w:t>я</w:t>
      </w:r>
      <w:r w:rsidRPr="00EA3B90">
        <w:rPr>
          <w:rFonts w:ascii="Times New Roman" w:hAnsi="Times New Roman" w:cs="Times New Roman"/>
          <w:color w:val="000000"/>
          <w:sz w:val="28"/>
          <w:szCs w:val="28"/>
        </w:rPr>
        <w:t xml:space="preserve">занные с организацией сообщения. В таблице 1 представлены разновидности коммуникационных барьеров. </w:t>
      </w:r>
    </w:p>
    <w:p w:rsidR="003E15CE" w:rsidRPr="00EA3B90" w:rsidRDefault="003E15CE" w:rsidP="00154F51">
      <w:pPr>
        <w:shd w:val="clear" w:color="auto" w:fill="FFFFFF"/>
        <w:spacing w:after="0" w:line="240" w:lineRule="auto"/>
        <w:ind w:firstLine="709"/>
        <w:jc w:val="both"/>
        <w:textAlignment w:val="baseline"/>
        <w:rPr>
          <w:rFonts w:ascii="Times New Roman" w:hAnsi="Times New Roman" w:cs="Times New Roman"/>
          <w:color w:val="000000"/>
          <w:sz w:val="28"/>
          <w:szCs w:val="28"/>
        </w:rPr>
      </w:pPr>
    </w:p>
    <w:p w:rsidR="00B07ECA" w:rsidRPr="00EA3B90" w:rsidRDefault="00B07ECA" w:rsidP="00B07ECA">
      <w:pPr>
        <w:shd w:val="clear" w:color="auto" w:fill="FFFFFF"/>
        <w:spacing w:before="120" w:after="120" w:line="240" w:lineRule="auto"/>
        <w:jc w:val="center"/>
        <w:textAlignment w:val="baseline"/>
        <w:rPr>
          <w:rFonts w:ascii="Times New Roman" w:hAnsi="Times New Roman" w:cs="Times New Roman"/>
          <w:color w:val="000000"/>
          <w:sz w:val="28"/>
          <w:szCs w:val="28"/>
        </w:rPr>
      </w:pPr>
      <w:r w:rsidRPr="00A37ACA">
        <w:rPr>
          <w:rFonts w:ascii="Times New Roman" w:hAnsi="Times New Roman" w:cs="Times New Roman"/>
          <w:color w:val="000000"/>
          <w:sz w:val="28"/>
          <w:szCs w:val="28"/>
        </w:rPr>
        <w:t>Таблица 1</w:t>
      </w:r>
      <w:r w:rsidR="00A37ACA">
        <w:rPr>
          <w:rFonts w:ascii="Times New Roman" w:hAnsi="Times New Roman" w:cs="Times New Roman"/>
          <w:b/>
          <w:color w:val="000000"/>
          <w:sz w:val="28"/>
          <w:szCs w:val="28"/>
        </w:rPr>
        <w:t xml:space="preserve"> – </w:t>
      </w:r>
      <w:r w:rsidRPr="00EA3B90">
        <w:rPr>
          <w:rFonts w:ascii="Times New Roman" w:hAnsi="Times New Roman" w:cs="Times New Roman"/>
          <w:color w:val="000000"/>
          <w:sz w:val="28"/>
          <w:szCs w:val="28"/>
        </w:rPr>
        <w:t>Разновидности коммуникационных барьеров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5245"/>
        <w:gridCol w:w="3367"/>
      </w:tblGrid>
      <w:tr w:rsidR="00B07ECA" w:rsidRPr="00EA3B90" w:rsidTr="002244D3">
        <w:tc>
          <w:tcPr>
            <w:tcW w:w="1134" w:type="dxa"/>
            <w:vAlign w:val="center"/>
          </w:tcPr>
          <w:p w:rsidR="00B07ECA" w:rsidRPr="006A0DE0" w:rsidRDefault="00B07ECA" w:rsidP="008E4826">
            <w:pPr>
              <w:spacing w:after="0" w:line="240" w:lineRule="auto"/>
              <w:jc w:val="center"/>
              <w:textAlignment w:val="baseline"/>
              <w:rPr>
                <w:rFonts w:ascii="Times New Roman" w:hAnsi="Times New Roman" w:cs="Times New Roman"/>
                <w:b/>
                <w:color w:val="000000"/>
                <w:sz w:val="26"/>
                <w:szCs w:val="26"/>
              </w:rPr>
            </w:pPr>
            <w:r w:rsidRPr="006A0DE0">
              <w:rPr>
                <w:rFonts w:ascii="Times New Roman" w:hAnsi="Times New Roman" w:cs="Times New Roman"/>
                <w:b/>
                <w:color w:val="000000"/>
                <w:sz w:val="26"/>
                <w:szCs w:val="26"/>
              </w:rPr>
              <w:t>Виды помех</w:t>
            </w:r>
          </w:p>
        </w:tc>
        <w:tc>
          <w:tcPr>
            <w:tcW w:w="5245" w:type="dxa"/>
            <w:vAlign w:val="center"/>
          </w:tcPr>
          <w:p w:rsidR="00B07ECA" w:rsidRPr="006A0DE0" w:rsidRDefault="00B07ECA" w:rsidP="008E4826">
            <w:pPr>
              <w:spacing w:after="0" w:line="240" w:lineRule="auto"/>
              <w:jc w:val="center"/>
              <w:textAlignment w:val="baseline"/>
              <w:rPr>
                <w:rFonts w:ascii="Times New Roman" w:hAnsi="Times New Roman" w:cs="Times New Roman"/>
                <w:b/>
                <w:color w:val="000000"/>
                <w:sz w:val="26"/>
                <w:szCs w:val="26"/>
              </w:rPr>
            </w:pPr>
            <w:r w:rsidRPr="006A0DE0">
              <w:rPr>
                <w:rFonts w:ascii="Times New Roman" w:hAnsi="Times New Roman" w:cs="Times New Roman"/>
                <w:b/>
                <w:color w:val="000000"/>
                <w:sz w:val="26"/>
                <w:szCs w:val="26"/>
              </w:rPr>
              <w:t>Разновидности помех</w:t>
            </w:r>
          </w:p>
        </w:tc>
        <w:tc>
          <w:tcPr>
            <w:tcW w:w="3367" w:type="dxa"/>
            <w:vAlign w:val="center"/>
          </w:tcPr>
          <w:p w:rsidR="00B07ECA" w:rsidRPr="006A0DE0" w:rsidRDefault="00B07ECA" w:rsidP="008E4826">
            <w:pPr>
              <w:spacing w:after="0" w:line="240" w:lineRule="auto"/>
              <w:jc w:val="center"/>
              <w:textAlignment w:val="baseline"/>
              <w:rPr>
                <w:rFonts w:ascii="Times New Roman" w:hAnsi="Times New Roman" w:cs="Times New Roman"/>
                <w:b/>
                <w:color w:val="000000"/>
                <w:sz w:val="26"/>
                <w:szCs w:val="26"/>
              </w:rPr>
            </w:pPr>
            <w:r w:rsidRPr="006A0DE0">
              <w:rPr>
                <w:rFonts w:ascii="Times New Roman" w:hAnsi="Times New Roman" w:cs="Times New Roman"/>
                <w:b/>
                <w:color w:val="000000"/>
                <w:sz w:val="26"/>
                <w:szCs w:val="26"/>
              </w:rPr>
              <w:t>Пути нейтрализации п</w:t>
            </w:r>
            <w:r w:rsidRPr="006A0DE0">
              <w:rPr>
                <w:rFonts w:ascii="Times New Roman" w:hAnsi="Times New Roman" w:cs="Times New Roman"/>
                <w:b/>
                <w:color w:val="000000"/>
                <w:sz w:val="26"/>
                <w:szCs w:val="26"/>
              </w:rPr>
              <w:t>о</w:t>
            </w:r>
            <w:r w:rsidRPr="006A0DE0">
              <w:rPr>
                <w:rFonts w:ascii="Times New Roman" w:hAnsi="Times New Roman" w:cs="Times New Roman"/>
                <w:b/>
                <w:color w:val="000000"/>
                <w:sz w:val="26"/>
                <w:szCs w:val="26"/>
              </w:rPr>
              <w:t>мех</w:t>
            </w:r>
          </w:p>
        </w:tc>
      </w:tr>
      <w:tr w:rsidR="0009535B" w:rsidRPr="00EA3B90" w:rsidTr="00C41962">
        <w:trPr>
          <w:cantSplit/>
          <w:trHeight w:val="1995"/>
        </w:trPr>
        <w:tc>
          <w:tcPr>
            <w:tcW w:w="1134" w:type="dxa"/>
            <w:textDirection w:val="btLr"/>
            <w:vAlign w:val="center"/>
          </w:tcPr>
          <w:p w:rsidR="0009535B" w:rsidRPr="006A0DE0" w:rsidRDefault="00C41962" w:rsidP="00C41962">
            <w:pPr>
              <w:spacing w:after="0" w:line="240" w:lineRule="auto"/>
              <w:ind w:left="113" w:right="113"/>
              <w:jc w:val="center"/>
              <w:textAlignment w:val="baseline"/>
              <w:rPr>
                <w:rFonts w:ascii="Times New Roman" w:hAnsi="Times New Roman" w:cs="Times New Roman"/>
                <w:b/>
                <w:color w:val="000000"/>
                <w:sz w:val="26"/>
                <w:szCs w:val="26"/>
              </w:rPr>
            </w:pPr>
            <w:r w:rsidRPr="006A0DE0">
              <w:rPr>
                <w:rFonts w:ascii="Times New Roman" w:hAnsi="Times New Roman" w:cs="Times New Roman"/>
                <w:b/>
                <w:color w:val="000000"/>
                <w:sz w:val="26"/>
                <w:szCs w:val="26"/>
              </w:rPr>
              <w:t>Помехи, связа</w:t>
            </w:r>
            <w:r w:rsidRPr="006A0DE0">
              <w:rPr>
                <w:rFonts w:ascii="Times New Roman" w:hAnsi="Times New Roman" w:cs="Times New Roman"/>
                <w:b/>
                <w:color w:val="000000"/>
                <w:sz w:val="26"/>
                <w:szCs w:val="26"/>
              </w:rPr>
              <w:t>н</w:t>
            </w:r>
            <w:r w:rsidRPr="006A0DE0">
              <w:rPr>
                <w:rFonts w:ascii="Times New Roman" w:hAnsi="Times New Roman" w:cs="Times New Roman"/>
                <w:b/>
                <w:color w:val="000000"/>
                <w:sz w:val="26"/>
                <w:szCs w:val="26"/>
              </w:rPr>
              <w:t>ные с организ</w:t>
            </w:r>
            <w:r w:rsidRPr="006A0DE0">
              <w:rPr>
                <w:rFonts w:ascii="Times New Roman" w:hAnsi="Times New Roman" w:cs="Times New Roman"/>
                <w:b/>
                <w:color w:val="000000"/>
                <w:sz w:val="26"/>
                <w:szCs w:val="26"/>
              </w:rPr>
              <w:t>а</w:t>
            </w:r>
            <w:r w:rsidRPr="006A0DE0">
              <w:rPr>
                <w:rFonts w:ascii="Times New Roman" w:hAnsi="Times New Roman" w:cs="Times New Roman"/>
                <w:b/>
                <w:color w:val="000000"/>
                <w:sz w:val="26"/>
                <w:szCs w:val="26"/>
              </w:rPr>
              <w:t>цией сообщения</w:t>
            </w:r>
          </w:p>
        </w:tc>
        <w:tc>
          <w:tcPr>
            <w:tcW w:w="5245" w:type="dxa"/>
          </w:tcPr>
          <w:p w:rsidR="0009535B" w:rsidRPr="002244D3" w:rsidRDefault="0009535B" w:rsidP="002244D3">
            <w:pPr>
              <w:pStyle w:val="a8"/>
              <w:numPr>
                <w:ilvl w:val="0"/>
                <w:numId w:val="61"/>
              </w:numPr>
              <w:shd w:val="clear" w:color="auto" w:fill="FFFFFF"/>
              <w:spacing w:after="0" w:line="240" w:lineRule="auto"/>
              <w:rPr>
                <w:rFonts w:ascii="Times New Roman" w:hAnsi="Times New Roman" w:cs="Times New Roman"/>
                <w:color w:val="000000"/>
                <w:sz w:val="26"/>
                <w:szCs w:val="26"/>
              </w:rPr>
            </w:pPr>
            <w:r w:rsidRPr="002244D3">
              <w:rPr>
                <w:rFonts w:ascii="Times New Roman" w:hAnsi="Times New Roman" w:cs="Times New Roman"/>
                <w:color w:val="000000"/>
                <w:sz w:val="26"/>
                <w:szCs w:val="26"/>
              </w:rPr>
              <w:t>Отсутствие или низкое качество обратной связи. Этот факт существенно  увеличивает шансы на искажение информации.</w:t>
            </w:r>
          </w:p>
          <w:p w:rsidR="00C41962" w:rsidRPr="00C41962" w:rsidRDefault="0009535B" w:rsidP="00C41962">
            <w:pPr>
              <w:pStyle w:val="a8"/>
              <w:numPr>
                <w:ilvl w:val="0"/>
                <w:numId w:val="61"/>
              </w:numPr>
              <w:shd w:val="clear" w:color="auto" w:fill="FFFFFF"/>
              <w:spacing w:after="0" w:line="240" w:lineRule="auto"/>
              <w:rPr>
                <w:rFonts w:ascii="Times New Roman" w:hAnsi="Times New Roman" w:cs="Times New Roman"/>
                <w:color w:val="000000"/>
                <w:sz w:val="26"/>
                <w:szCs w:val="26"/>
              </w:rPr>
            </w:pPr>
            <w:r w:rsidRPr="00C41962">
              <w:rPr>
                <w:rFonts w:ascii="Times New Roman" w:hAnsi="Times New Roman" w:cs="Times New Roman"/>
                <w:color w:val="000000"/>
                <w:sz w:val="26"/>
                <w:szCs w:val="26"/>
              </w:rPr>
              <w:t>Запаздывание информации. Вследствие чего существенно снижает ценность</w:t>
            </w:r>
            <w:r w:rsidR="00C41962" w:rsidRPr="00C41962">
              <w:rPr>
                <w:rFonts w:ascii="Times New Roman" w:hAnsi="Times New Roman" w:cs="Times New Roman"/>
                <w:color w:val="000000"/>
                <w:sz w:val="26"/>
                <w:szCs w:val="26"/>
              </w:rPr>
              <w:t xml:space="preserve"> информации.</w:t>
            </w:r>
          </w:p>
          <w:p w:rsidR="0009535B" w:rsidRPr="002244D3" w:rsidRDefault="0009535B" w:rsidP="00C41962">
            <w:pPr>
              <w:shd w:val="clear" w:color="auto" w:fill="FFFFFF"/>
              <w:spacing w:after="0" w:line="240" w:lineRule="auto"/>
              <w:ind w:left="720"/>
              <w:textAlignment w:val="baseline"/>
              <w:rPr>
                <w:rFonts w:ascii="Times New Roman" w:hAnsi="Times New Roman" w:cs="Times New Roman"/>
                <w:color w:val="000000"/>
                <w:sz w:val="26"/>
                <w:szCs w:val="26"/>
              </w:rPr>
            </w:pPr>
            <w:r w:rsidRPr="006A0DE0">
              <w:rPr>
                <w:rFonts w:ascii="Times New Roman" w:hAnsi="Times New Roman" w:cs="Times New Roman"/>
                <w:color w:val="000000"/>
                <w:sz w:val="26"/>
                <w:szCs w:val="26"/>
              </w:rPr>
              <w:t xml:space="preserve"> </w:t>
            </w:r>
          </w:p>
        </w:tc>
        <w:tc>
          <w:tcPr>
            <w:tcW w:w="3367" w:type="dxa"/>
          </w:tcPr>
          <w:p w:rsidR="0009535B" w:rsidRPr="006A0DE0" w:rsidRDefault="0009535B" w:rsidP="002244D3">
            <w:pPr>
              <w:numPr>
                <w:ilvl w:val="0"/>
                <w:numId w:val="36"/>
              </w:numPr>
              <w:shd w:val="clear" w:color="auto" w:fill="FFFFFF"/>
              <w:spacing w:after="0" w:line="240" w:lineRule="auto"/>
              <w:ind w:left="314" w:hanging="314"/>
              <w:textAlignment w:val="baseline"/>
              <w:rPr>
                <w:rFonts w:ascii="Times New Roman" w:hAnsi="Times New Roman" w:cs="Times New Roman"/>
                <w:color w:val="000000"/>
                <w:sz w:val="26"/>
                <w:szCs w:val="26"/>
              </w:rPr>
            </w:pPr>
            <w:r w:rsidRPr="006A0DE0">
              <w:rPr>
                <w:rFonts w:ascii="Times New Roman" w:hAnsi="Times New Roman" w:cs="Times New Roman"/>
                <w:color w:val="000000"/>
                <w:sz w:val="26"/>
                <w:szCs w:val="26"/>
              </w:rPr>
              <w:t>Создание постоянной и устойчивой обратной связи.</w:t>
            </w:r>
          </w:p>
          <w:p w:rsidR="0009535B" w:rsidRPr="006A0DE0" w:rsidRDefault="0009535B" w:rsidP="002244D3">
            <w:pPr>
              <w:numPr>
                <w:ilvl w:val="0"/>
                <w:numId w:val="36"/>
              </w:numPr>
              <w:shd w:val="clear" w:color="auto" w:fill="FFFFFF"/>
              <w:spacing w:after="0" w:line="240" w:lineRule="auto"/>
              <w:ind w:left="314" w:hanging="314"/>
              <w:textAlignment w:val="baseline"/>
              <w:rPr>
                <w:rFonts w:ascii="Times New Roman" w:hAnsi="Times New Roman" w:cs="Times New Roman"/>
                <w:color w:val="000000"/>
                <w:sz w:val="26"/>
                <w:szCs w:val="26"/>
              </w:rPr>
            </w:pPr>
            <w:r w:rsidRPr="006A0DE0">
              <w:rPr>
                <w:rFonts w:ascii="Times New Roman" w:hAnsi="Times New Roman" w:cs="Times New Roman"/>
                <w:color w:val="000000"/>
                <w:sz w:val="26"/>
                <w:szCs w:val="26"/>
              </w:rPr>
              <w:t>2.Обеспечение своевр</w:t>
            </w:r>
            <w:r w:rsidRPr="006A0DE0">
              <w:rPr>
                <w:rFonts w:ascii="Times New Roman" w:hAnsi="Times New Roman" w:cs="Times New Roman"/>
                <w:color w:val="000000"/>
                <w:sz w:val="26"/>
                <w:szCs w:val="26"/>
              </w:rPr>
              <w:t>е</w:t>
            </w:r>
            <w:r w:rsidRPr="006A0DE0">
              <w:rPr>
                <w:rFonts w:ascii="Times New Roman" w:hAnsi="Times New Roman" w:cs="Times New Roman"/>
                <w:color w:val="000000"/>
                <w:sz w:val="26"/>
                <w:szCs w:val="26"/>
              </w:rPr>
              <w:t>менности передачи и</w:t>
            </w:r>
            <w:r w:rsidRPr="006A0DE0">
              <w:rPr>
                <w:rFonts w:ascii="Times New Roman" w:hAnsi="Times New Roman" w:cs="Times New Roman"/>
                <w:color w:val="000000"/>
                <w:sz w:val="26"/>
                <w:szCs w:val="26"/>
              </w:rPr>
              <w:t>н</w:t>
            </w:r>
            <w:r w:rsidRPr="006A0DE0">
              <w:rPr>
                <w:rFonts w:ascii="Times New Roman" w:hAnsi="Times New Roman" w:cs="Times New Roman"/>
                <w:color w:val="000000"/>
                <w:sz w:val="26"/>
                <w:szCs w:val="26"/>
              </w:rPr>
              <w:t>формации.</w:t>
            </w:r>
          </w:p>
          <w:p w:rsidR="0009535B" w:rsidRPr="006A0DE0" w:rsidRDefault="0009535B" w:rsidP="002244D3">
            <w:pPr>
              <w:spacing w:after="0" w:line="240" w:lineRule="auto"/>
              <w:textAlignment w:val="baseline"/>
              <w:rPr>
                <w:rFonts w:ascii="Times New Roman" w:hAnsi="Times New Roman" w:cs="Times New Roman"/>
                <w:b/>
                <w:color w:val="000000"/>
                <w:sz w:val="26"/>
                <w:szCs w:val="26"/>
              </w:rPr>
            </w:pPr>
          </w:p>
        </w:tc>
      </w:tr>
      <w:tr w:rsidR="00B07ECA" w:rsidRPr="00EA3B90" w:rsidTr="002244D3">
        <w:trPr>
          <w:cantSplit/>
          <w:trHeight w:val="1134"/>
        </w:trPr>
        <w:tc>
          <w:tcPr>
            <w:tcW w:w="1134" w:type="dxa"/>
            <w:textDirection w:val="btLr"/>
            <w:vAlign w:val="center"/>
          </w:tcPr>
          <w:p w:rsidR="00B07ECA" w:rsidRPr="006A0DE0" w:rsidRDefault="00B07ECA" w:rsidP="006A0DE0">
            <w:pPr>
              <w:spacing w:after="0" w:line="240" w:lineRule="auto"/>
              <w:ind w:left="113" w:right="113"/>
              <w:jc w:val="center"/>
              <w:textAlignment w:val="baseline"/>
              <w:rPr>
                <w:rFonts w:ascii="Times New Roman" w:hAnsi="Times New Roman" w:cs="Times New Roman"/>
                <w:color w:val="000000"/>
                <w:sz w:val="26"/>
                <w:szCs w:val="26"/>
              </w:rPr>
            </w:pPr>
            <w:r w:rsidRPr="006A0DE0">
              <w:rPr>
                <w:rFonts w:ascii="Times New Roman" w:hAnsi="Times New Roman" w:cs="Times New Roman"/>
                <w:b/>
                <w:color w:val="000000"/>
                <w:sz w:val="26"/>
                <w:szCs w:val="26"/>
              </w:rPr>
              <w:lastRenderedPageBreak/>
              <w:t>Помехи, связанные с организацией соо</w:t>
            </w:r>
            <w:r w:rsidRPr="006A0DE0">
              <w:rPr>
                <w:rFonts w:ascii="Times New Roman" w:hAnsi="Times New Roman" w:cs="Times New Roman"/>
                <w:b/>
                <w:color w:val="000000"/>
                <w:sz w:val="26"/>
                <w:szCs w:val="26"/>
              </w:rPr>
              <w:t>б</w:t>
            </w:r>
            <w:r w:rsidRPr="006A0DE0">
              <w:rPr>
                <w:rFonts w:ascii="Times New Roman" w:hAnsi="Times New Roman" w:cs="Times New Roman"/>
                <w:b/>
                <w:color w:val="000000"/>
                <w:sz w:val="26"/>
                <w:szCs w:val="26"/>
              </w:rPr>
              <w:t>щения</w:t>
            </w:r>
          </w:p>
        </w:tc>
        <w:tc>
          <w:tcPr>
            <w:tcW w:w="5245" w:type="dxa"/>
          </w:tcPr>
          <w:p w:rsidR="00B07ECA" w:rsidRPr="006A0DE0" w:rsidRDefault="00B07ECA" w:rsidP="002244D3">
            <w:pPr>
              <w:numPr>
                <w:ilvl w:val="0"/>
                <w:numId w:val="61"/>
              </w:numPr>
              <w:shd w:val="clear" w:color="auto" w:fill="FFFFFF"/>
              <w:spacing w:after="0" w:line="240" w:lineRule="auto"/>
              <w:textAlignment w:val="baseline"/>
              <w:rPr>
                <w:rFonts w:ascii="Times New Roman" w:hAnsi="Times New Roman" w:cs="Times New Roman"/>
                <w:color w:val="000000"/>
                <w:sz w:val="26"/>
                <w:szCs w:val="26"/>
              </w:rPr>
            </w:pPr>
            <w:r w:rsidRPr="006A0DE0">
              <w:rPr>
                <w:rFonts w:ascii="Times New Roman" w:hAnsi="Times New Roman" w:cs="Times New Roman"/>
                <w:color w:val="000000"/>
                <w:sz w:val="26"/>
                <w:szCs w:val="26"/>
              </w:rPr>
              <w:t>Неверный подбор участников для  коммуникационного процесса. Это увеличивает процент возможного срыва  коммуникации.</w:t>
            </w:r>
          </w:p>
          <w:p w:rsidR="00B07ECA" w:rsidRPr="006A0DE0" w:rsidRDefault="00B07ECA" w:rsidP="002244D3">
            <w:pPr>
              <w:numPr>
                <w:ilvl w:val="0"/>
                <w:numId w:val="61"/>
              </w:numPr>
              <w:shd w:val="clear" w:color="auto" w:fill="FFFFFF"/>
              <w:spacing w:after="0" w:line="240" w:lineRule="auto"/>
              <w:textAlignment w:val="baseline"/>
              <w:rPr>
                <w:rFonts w:ascii="Times New Roman" w:hAnsi="Times New Roman" w:cs="Times New Roman"/>
                <w:color w:val="000000"/>
                <w:sz w:val="26"/>
                <w:szCs w:val="26"/>
              </w:rPr>
            </w:pPr>
            <w:r w:rsidRPr="006A0DE0">
              <w:rPr>
                <w:rFonts w:ascii="Times New Roman" w:hAnsi="Times New Roman" w:cs="Times New Roman"/>
                <w:color w:val="000000"/>
                <w:sz w:val="26"/>
                <w:szCs w:val="26"/>
              </w:rPr>
              <w:t>Неудачный выбор обстановки и вр</w:t>
            </w:r>
            <w:r w:rsidRPr="006A0DE0">
              <w:rPr>
                <w:rFonts w:ascii="Times New Roman" w:hAnsi="Times New Roman" w:cs="Times New Roman"/>
                <w:color w:val="000000"/>
                <w:sz w:val="26"/>
                <w:szCs w:val="26"/>
              </w:rPr>
              <w:t>е</w:t>
            </w:r>
            <w:r w:rsidRPr="006A0DE0">
              <w:rPr>
                <w:rFonts w:ascii="Times New Roman" w:hAnsi="Times New Roman" w:cs="Times New Roman"/>
                <w:color w:val="000000"/>
                <w:sz w:val="26"/>
                <w:szCs w:val="26"/>
              </w:rPr>
              <w:t>мени коммуникации. Эти параметры могут резко снизить ценность соо</w:t>
            </w:r>
            <w:r w:rsidRPr="006A0DE0">
              <w:rPr>
                <w:rFonts w:ascii="Times New Roman" w:hAnsi="Times New Roman" w:cs="Times New Roman"/>
                <w:color w:val="000000"/>
                <w:sz w:val="26"/>
                <w:szCs w:val="26"/>
              </w:rPr>
              <w:t>б</w:t>
            </w:r>
            <w:r w:rsidRPr="006A0DE0">
              <w:rPr>
                <w:rFonts w:ascii="Times New Roman" w:hAnsi="Times New Roman" w:cs="Times New Roman"/>
                <w:color w:val="000000"/>
                <w:sz w:val="26"/>
                <w:szCs w:val="26"/>
              </w:rPr>
              <w:t>щения и эффективность его реализ</w:t>
            </w:r>
            <w:r w:rsidRPr="006A0DE0">
              <w:rPr>
                <w:rFonts w:ascii="Times New Roman" w:hAnsi="Times New Roman" w:cs="Times New Roman"/>
                <w:color w:val="000000"/>
                <w:sz w:val="26"/>
                <w:szCs w:val="26"/>
              </w:rPr>
              <w:t>а</w:t>
            </w:r>
            <w:r w:rsidRPr="006A0DE0">
              <w:rPr>
                <w:rFonts w:ascii="Times New Roman" w:hAnsi="Times New Roman" w:cs="Times New Roman"/>
                <w:color w:val="000000"/>
                <w:sz w:val="26"/>
                <w:szCs w:val="26"/>
              </w:rPr>
              <w:t>ции[2].</w:t>
            </w:r>
          </w:p>
        </w:tc>
        <w:tc>
          <w:tcPr>
            <w:tcW w:w="3367" w:type="dxa"/>
          </w:tcPr>
          <w:p w:rsidR="00B07ECA" w:rsidRPr="006A0DE0" w:rsidRDefault="00B07ECA" w:rsidP="002244D3">
            <w:pPr>
              <w:numPr>
                <w:ilvl w:val="0"/>
                <w:numId w:val="36"/>
              </w:numPr>
              <w:shd w:val="clear" w:color="auto" w:fill="FFFFFF"/>
              <w:spacing w:after="0" w:line="240" w:lineRule="auto"/>
              <w:ind w:left="314" w:hanging="314"/>
              <w:textAlignment w:val="baseline"/>
              <w:rPr>
                <w:rFonts w:ascii="Times New Roman" w:hAnsi="Times New Roman" w:cs="Times New Roman"/>
                <w:color w:val="000000"/>
                <w:sz w:val="26"/>
                <w:szCs w:val="26"/>
              </w:rPr>
            </w:pPr>
            <w:r w:rsidRPr="006A0DE0">
              <w:rPr>
                <w:rFonts w:ascii="Times New Roman" w:hAnsi="Times New Roman" w:cs="Times New Roman"/>
                <w:color w:val="000000"/>
                <w:sz w:val="26"/>
                <w:szCs w:val="26"/>
              </w:rPr>
              <w:t>Тщательный выбор и группировка  партнеров коммуникационного процесса.</w:t>
            </w:r>
          </w:p>
          <w:p w:rsidR="00B07ECA" w:rsidRPr="006A0DE0" w:rsidRDefault="00B07ECA" w:rsidP="002244D3">
            <w:pPr>
              <w:numPr>
                <w:ilvl w:val="0"/>
                <w:numId w:val="36"/>
              </w:numPr>
              <w:shd w:val="clear" w:color="auto" w:fill="FFFFFF"/>
              <w:spacing w:after="0" w:line="240" w:lineRule="auto"/>
              <w:ind w:left="314" w:hanging="314"/>
              <w:textAlignment w:val="baseline"/>
              <w:rPr>
                <w:rFonts w:ascii="Times New Roman" w:hAnsi="Times New Roman" w:cs="Times New Roman"/>
                <w:color w:val="000000"/>
                <w:sz w:val="26"/>
                <w:szCs w:val="26"/>
              </w:rPr>
            </w:pPr>
            <w:r w:rsidRPr="006A0DE0">
              <w:rPr>
                <w:rFonts w:ascii="Times New Roman" w:hAnsi="Times New Roman" w:cs="Times New Roman"/>
                <w:color w:val="000000"/>
                <w:sz w:val="26"/>
                <w:szCs w:val="26"/>
              </w:rPr>
              <w:t>Продуманный выбор о</w:t>
            </w:r>
            <w:r w:rsidRPr="006A0DE0">
              <w:rPr>
                <w:rFonts w:ascii="Times New Roman" w:hAnsi="Times New Roman" w:cs="Times New Roman"/>
                <w:color w:val="000000"/>
                <w:sz w:val="26"/>
                <w:szCs w:val="26"/>
              </w:rPr>
              <w:t>б</w:t>
            </w:r>
            <w:r w:rsidRPr="006A0DE0">
              <w:rPr>
                <w:rFonts w:ascii="Times New Roman" w:hAnsi="Times New Roman" w:cs="Times New Roman"/>
                <w:color w:val="000000"/>
                <w:sz w:val="26"/>
                <w:szCs w:val="26"/>
              </w:rPr>
              <w:t xml:space="preserve">становки и времени коммуникации. </w:t>
            </w:r>
          </w:p>
        </w:tc>
      </w:tr>
      <w:tr w:rsidR="00B07ECA" w:rsidRPr="00EA3B90" w:rsidTr="002244D3">
        <w:trPr>
          <w:cantSplit/>
          <w:trHeight w:val="1134"/>
        </w:trPr>
        <w:tc>
          <w:tcPr>
            <w:tcW w:w="1134" w:type="dxa"/>
            <w:textDirection w:val="btLr"/>
            <w:vAlign w:val="center"/>
          </w:tcPr>
          <w:p w:rsidR="00B07ECA" w:rsidRPr="006A0DE0" w:rsidRDefault="00B07ECA" w:rsidP="0009535B">
            <w:pPr>
              <w:shd w:val="clear" w:color="auto" w:fill="FFFFFF"/>
              <w:spacing w:after="0" w:line="270" w:lineRule="atLeast"/>
              <w:ind w:left="113" w:right="113"/>
              <w:jc w:val="center"/>
              <w:textAlignment w:val="baseline"/>
              <w:rPr>
                <w:rFonts w:ascii="Times New Roman" w:hAnsi="Times New Roman" w:cs="Times New Roman"/>
                <w:b/>
                <w:color w:val="000000"/>
                <w:sz w:val="26"/>
                <w:szCs w:val="26"/>
              </w:rPr>
            </w:pPr>
            <w:r w:rsidRPr="006A0DE0">
              <w:rPr>
                <w:rFonts w:ascii="Times New Roman" w:hAnsi="Times New Roman" w:cs="Times New Roman"/>
                <w:b/>
                <w:color w:val="000000"/>
                <w:sz w:val="26"/>
                <w:szCs w:val="26"/>
              </w:rPr>
              <w:t>Помехи, связанные со средствами сообщения</w:t>
            </w:r>
          </w:p>
        </w:tc>
        <w:tc>
          <w:tcPr>
            <w:tcW w:w="5245" w:type="dxa"/>
          </w:tcPr>
          <w:p w:rsidR="00B07ECA" w:rsidRPr="006A0DE0" w:rsidRDefault="00B07ECA" w:rsidP="002244D3">
            <w:pPr>
              <w:numPr>
                <w:ilvl w:val="0"/>
                <w:numId w:val="37"/>
              </w:numPr>
              <w:shd w:val="clear" w:color="auto" w:fill="FFFFFF"/>
              <w:spacing w:after="0" w:line="240" w:lineRule="auto"/>
              <w:ind w:left="317"/>
              <w:textAlignment w:val="baseline"/>
              <w:rPr>
                <w:rFonts w:ascii="Times New Roman" w:hAnsi="Times New Roman" w:cs="Times New Roman"/>
                <w:color w:val="000000"/>
                <w:sz w:val="26"/>
                <w:szCs w:val="26"/>
              </w:rPr>
            </w:pPr>
            <w:r w:rsidRPr="006A0DE0">
              <w:rPr>
                <w:rFonts w:ascii="Times New Roman" w:hAnsi="Times New Roman" w:cs="Times New Roman"/>
                <w:color w:val="000000"/>
                <w:sz w:val="26"/>
                <w:szCs w:val="26"/>
              </w:rPr>
              <w:t>Низкая оперативность передачи инфо</w:t>
            </w:r>
            <w:r w:rsidRPr="006A0DE0">
              <w:rPr>
                <w:rFonts w:ascii="Times New Roman" w:hAnsi="Times New Roman" w:cs="Times New Roman"/>
                <w:color w:val="000000"/>
                <w:sz w:val="26"/>
                <w:szCs w:val="26"/>
              </w:rPr>
              <w:t>р</w:t>
            </w:r>
            <w:r w:rsidRPr="006A0DE0">
              <w:rPr>
                <w:rFonts w:ascii="Times New Roman" w:hAnsi="Times New Roman" w:cs="Times New Roman"/>
                <w:color w:val="000000"/>
                <w:sz w:val="26"/>
                <w:szCs w:val="26"/>
              </w:rPr>
              <w:t>мации, связанная со скоростью кодиров</w:t>
            </w:r>
            <w:r w:rsidRPr="006A0DE0">
              <w:rPr>
                <w:rFonts w:ascii="Times New Roman" w:hAnsi="Times New Roman" w:cs="Times New Roman"/>
                <w:color w:val="000000"/>
                <w:sz w:val="26"/>
                <w:szCs w:val="26"/>
              </w:rPr>
              <w:t>а</w:t>
            </w:r>
            <w:r w:rsidRPr="006A0DE0">
              <w:rPr>
                <w:rFonts w:ascii="Times New Roman" w:hAnsi="Times New Roman" w:cs="Times New Roman"/>
                <w:color w:val="000000"/>
                <w:sz w:val="26"/>
                <w:szCs w:val="26"/>
              </w:rPr>
              <w:t>ния информации.</w:t>
            </w:r>
          </w:p>
          <w:p w:rsidR="00B07ECA" w:rsidRPr="006A0DE0" w:rsidRDefault="00B07ECA" w:rsidP="002244D3">
            <w:pPr>
              <w:numPr>
                <w:ilvl w:val="0"/>
                <w:numId w:val="37"/>
              </w:numPr>
              <w:shd w:val="clear" w:color="auto" w:fill="FFFFFF"/>
              <w:spacing w:after="0" w:line="240" w:lineRule="auto"/>
              <w:ind w:left="317"/>
              <w:textAlignment w:val="baseline"/>
              <w:rPr>
                <w:rFonts w:ascii="Times New Roman" w:hAnsi="Times New Roman" w:cs="Times New Roman"/>
                <w:color w:val="000000"/>
                <w:sz w:val="26"/>
                <w:szCs w:val="26"/>
              </w:rPr>
            </w:pPr>
            <w:r w:rsidRPr="006A0DE0">
              <w:rPr>
                <w:rFonts w:ascii="Times New Roman" w:hAnsi="Times New Roman" w:cs="Times New Roman"/>
                <w:color w:val="000000"/>
                <w:sz w:val="26"/>
                <w:szCs w:val="26"/>
              </w:rPr>
              <w:t>Малая пропускная способность средства, связанная с  информационными (или ф</w:t>
            </w:r>
            <w:r w:rsidRPr="006A0DE0">
              <w:rPr>
                <w:rFonts w:ascii="Times New Roman" w:hAnsi="Times New Roman" w:cs="Times New Roman"/>
                <w:color w:val="000000"/>
                <w:sz w:val="26"/>
                <w:szCs w:val="26"/>
              </w:rPr>
              <w:t>и</w:t>
            </w:r>
            <w:r w:rsidRPr="006A0DE0">
              <w:rPr>
                <w:rFonts w:ascii="Times New Roman" w:hAnsi="Times New Roman" w:cs="Times New Roman"/>
                <w:color w:val="000000"/>
                <w:sz w:val="26"/>
                <w:szCs w:val="26"/>
              </w:rPr>
              <w:t>зическими) перегрузками  оргтехники.</w:t>
            </w:r>
          </w:p>
          <w:p w:rsidR="00B07ECA" w:rsidRPr="006A0DE0" w:rsidRDefault="00B07ECA" w:rsidP="002244D3">
            <w:pPr>
              <w:numPr>
                <w:ilvl w:val="0"/>
                <w:numId w:val="37"/>
              </w:numPr>
              <w:shd w:val="clear" w:color="auto" w:fill="FFFFFF"/>
              <w:spacing w:after="0" w:line="240" w:lineRule="auto"/>
              <w:ind w:left="317"/>
              <w:textAlignment w:val="baseline"/>
              <w:rPr>
                <w:rFonts w:ascii="Times New Roman" w:hAnsi="Times New Roman" w:cs="Times New Roman"/>
                <w:color w:val="000000"/>
                <w:sz w:val="26"/>
                <w:szCs w:val="26"/>
              </w:rPr>
            </w:pPr>
            <w:r w:rsidRPr="006A0DE0">
              <w:rPr>
                <w:rFonts w:ascii="Times New Roman" w:hAnsi="Times New Roman" w:cs="Times New Roman"/>
                <w:color w:val="000000"/>
                <w:sz w:val="26"/>
                <w:szCs w:val="26"/>
              </w:rPr>
              <w:t>Несоответствие средства сообщения  х</w:t>
            </w:r>
            <w:r w:rsidRPr="006A0DE0">
              <w:rPr>
                <w:rFonts w:ascii="Times New Roman" w:hAnsi="Times New Roman" w:cs="Times New Roman"/>
                <w:color w:val="000000"/>
                <w:sz w:val="26"/>
                <w:szCs w:val="26"/>
              </w:rPr>
              <w:t>а</w:t>
            </w:r>
            <w:r w:rsidRPr="006A0DE0">
              <w:rPr>
                <w:rFonts w:ascii="Times New Roman" w:hAnsi="Times New Roman" w:cs="Times New Roman"/>
                <w:color w:val="000000"/>
                <w:sz w:val="26"/>
                <w:szCs w:val="26"/>
              </w:rPr>
              <w:t>рактеру передаваемой информации или поставленным для решения задачам. Н</w:t>
            </w:r>
            <w:r w:rsidRPr="006A0DE0">
              <w:rPr>
                <w:rFonts w:ascii="Times New Roman" w:hAnsi="Times New Roman" w:cs="Times New Roman"/>
                <w:color w:val="000000"/>
                <w:sz w:val="26"/>
                <w:szCs w:val="26"/>
              </w:rPr>
              <w:t>а</w:t>
            </w:r>
            <w:r w:rsidRPr="006A0DE0">
              <w:rPr>
                <w:rFonts w:ascii="Times New Roman" w:hAnsi="Times New Roman" w:cs="Times New Roman"/>
                <w:color w:val="000000"/>
                <w:sz w:val="26"/>
                <w:szCs w:val="26"/>
              </w:rPr>
              <w:t>пример, отсутствие видеоаппаратуры в</w:t>
            </w:r>
            <w:r w:rsidRPr="006A0DE0">
              <w:rPr>
                <w:rFonts w:ascii="Times New Roman" w:hAnsi="Times New Roman" w:cs="Times New Roman"/>
                <w:color w:val="000000"/>
                <w:sz w:val="26"/>
                <w:szCs w:val="26"/>
              </w:rPr>
              <w:t>ы</w:t>
            </w:r>
            <w:r w:rsidRPr="006A0DE0">
              <w:rPr>
                <w:rFonts w:ascii="Times New Roman" w:hAnsi="Times New Roman" w:cs="Times New Roman"/>
                <w:color w:val="000000"/>
                <w:sz w:val="26"/>
                <w:szCs w:val="26"/>
              </w:rPr>
              <w:t>нуждает ограничиваться лишь аудиоте</w:t>
            </w:r>
            <w:r w:rsidRPr="006A0DE0">
              <w:rPr>
                <w:rFonts w:ascii="Times New Roman" w:hAnsi="Times New Roman" w:cs="Times New Roman"/>
                <w:color w:val="000000"/>
                <w:sz w:val="26"/>
                <w:szCs w:val="26"/>
              </w:rPr>
              <w:t>х</w:t>
            </w:r>
            <w:r w:rsidRPr="006A0DE0">
              <w:rPr>
                <w:rFonts w:ascii="Times New Roman" w:hAnsi="Times New Roman" w:cs="Times New Roman"/>
                <w:color w:val="000000"/>
                <w:sz w:val="26"/>
                <w:szCs w:val="26"/>
              </w:rPr>
              <w:t>никой.</w:t>
            </w:r>
          </w:p>
          <w:p w:rsidR="00B07ECA" w:rsidRPr="006A0DE0" w:rsidRDefault="00B07ECA" w:rsidP="002244D3">
            <w:pPr>
              <w:numPr>
                <w:ilvl w:val="0"/>
                <w:numId w:val="37"/>
              </w:numPr>
              <w:shd w:val="clear" w:color="auto" w:fill="FFFFFF"/>
              <w:spacing w:after="0" w:line="240" w:lineRule="auto"/>
              <w:ind w:left="317"/>
              <w:textAlignment w:val="baseline"/>
              <w:rPr>
                <w:rFonts w:ascii="Times New Roman" w:hAnsi="Times New Roman" w:cs="Times New Roman"/>
                <w:color w:val="000000"/>
                <w:sz w:val="26"/>
                <w:szCs w:val="26"/>
              </w:rPr>
            </w:pPr>
            <w:r w:rsidRPr="006A0DE0">
              <w:rPr>
                <w:rFonts w:ascii="Times New Roman" w:hAnsi="Times New Roman" w:cs="Times New Roman"/>
                <w:color w:val="000000"/>
                <w:sz w:val="26"/>
                <w:szCs w:val="26"/>
              </w:rPr>
              <w:t>Низкое качество коммуникационных средств, снижающее качество коммун</w:t>
            </w:r>
            <w:r w:rsidRPr="006A0DE0">
              <w:rPr>
                <w:rFonts w:ascii="Times New Roman" w:hAnsi="Times New Roman" w:cs="Times New Roman"/>
                <w:color w:val="000000"/>
                <w:sz w:val="26"/>
                <w:szCs w:val="26"/>
              </w:rPr>
              <w:t>и</w:t>
            </w:r>
            <w:r w:rsidRPr="006A0DE0">
              <w:rPr>
                <w:rFonts w:ascii="Times New Roman" w:hAnsi="Times New Roman" w:cs="Times New Roman"/>
                <w:color w:val="000000"/>
                <w:sz w:val="26"/>
                <w:szCs w:val="26"/>
              </w:rPr>
              <w:t>кационного процесса в целом.</w:t>
            </w:r>
          </w:p>
        </w:tc>
        <w:tc>
          <w:tcPr>
            <w:tcW w:w="3367" w:type="dxa"/>
          </w:tcPr>
          <w:p w:rsidR="00B07ECA" w:rsidRPr="006A0DE0" w:rsidRDefault="00B07ECA" w:rsidP="002244D3">
            <w:pPr>
              <w:shd w:val="clear" w:color="auto" w:fill="FFFFFF"/>
              <w:spacing w:after="0" w:line="240" w:lineRule="auto"/>
              <w:textAlignment w:val="baseline"/>
              <w:rPr>
                <w:rFonts w:ascii="Times New Roman" w:hAnsi="Times New Roman" w:cs="Times New Roman"/>
                <w:color w:val="000000"/>
                <w:sz w:val="26"/>
                <w:szCs w:val="26"/>
              </w:rPr>
            </w:pPr>
            <w:r w:rsidRPr="006A0DE0">
              <w:rPr>
                <w:rFonts w:ascii="Times New Roman" w:hAnsi="Times New Roman" w:cs="Times New Roman"/>
                <w:color w:val="000000"/>
                <w:sz w:val="26"/>
                <w:szCs w:val="26"/>
              </w:rPr>
              <w:t>Могут быть существенно снижены путем выделения дополнительных средств на оснащение коммуникаций современной техникой</w:t>
            </w:r>
          </w:p>
        </w:tc>
      </w:tr>
      <w:tr w:rsidR="00B07ECA" w:rsidRPr="00EA3B90" w:rsidTr="002244D3">
        <w:trPr>
          <w:cantSplit/>
          <w:trHeight w:val="1134"/>
        </w:trPr>
        <w:tc>
          <w:tcPr>
            <w:tcW w:w="1134" w:type="dxa"/>
            <w:textDirection w:val="btLr"/>
            <w:vAlign w:val="center"/>
          </w:tcPr>
          <w:p w:rsidR="00B07ECA" w:rsidRPr="006A0DE0" w:rsidRDefault="00B07ECA" w:rsidP="006A0DE0">
            <w:pPr>
              <w:shd w:val="clear" w:color="auto" w:fill="FFFFFF"/>
              <w:spacing w:after="0" w:line="270" w:lineRule="atLeast"/>
              <w:ind w:left="113" w:right="113"/>
              <w:jc w:val="center"/>
              <w:textAlignment w:val="baseline"/>
              <w:rPr>
                <w:rFonts w:ascii="Times New Roman" w:hAnsi="Times New Roman" w:cs="Times New Roman"/>
                <w:b/>
                <w:color w:val="000000"/>
                <w:sz w:val="26"/>
                <w:szCs w:val="26"/>
              </w:rPr>
            </w:pPr>
            <w:r w:rsidRPr="006A0DE0">
              <w:rPr>
                <w:rFonts w:ascii="Times New Roman" w:hAnsi="Times New Roman" w:cs="Times New Roman"/>
                <w:b/>
                <w:color w:val="000000"/>
                <w:sz w:val="26"/>
                <w:szCs w:val="26"/>
              </w:rPr>
              <w:t>Помехи, связанные с формой сообщения</w:t>
            </w:r>
          </w:p>
          <w:p w:rsidR="00B07ECA" w:rsidRPr="006A0DE0" w:rsidRDefault="00B07ECA" w:rsidP="006A0DE0">
            <w:pPr>
              <w:shd w:val="clear" w:color="auto" w:fill="FFFFFF"/>
              <w:spacing w:after="270" w:line="270" w:lineRule="atLeast"/>
              <w:ind w:left="113" w:right="113"/>
              <w:jc w:val="center"/>
              <w:textAlignment w:val="baseline"/>
              <w:rPr>
                <w:rFonts w:ascii="Times New Roman" w:hAnsi="Times New Roman" w:cs="Times New Roman"/>
                <w:b/>
                <w:color w:val="000000"/>
                <w:sz w:val="26"/>
                <w:szCs w:val="26"/>
              </w:rPr>
            </w:pPr>
          </w:p>
        </w:tc>
        <w:tc>
          <w:tcPr>
            <w:tcW w:w="5245" w:type="dxa"/>
          </w:tcPr>
          <w:p w:rsidR="00B07ECA" w:rsidRPr="006A0DE0" w:rsidRDefault="00B07ECA" w:rsidP="002244D3">
            <w:pPr>
              <w:numPr>
                <w:ilvl w:val="0"/>
                <w:numId w:val="39"/>
              </w:numPr>
              <w:shd w:val="clear" w:color="auto" w:fill="FFFFFF"/>
              <w:spacing w:after="0" w:line="240" w:lineRule="auto"/>
              <w:ind w:left="317"/>
              <w:textAlignment w:val="baseline"/>
              <w:rPr>
                <w:rFonts w:ascii="Times New Roman" w:hAnsi="Times New Roman" w:cs="Times New Roman"/>
                <w:color w:val="000000"/>
                <w:sz w:val="26"/>
                <w:szCs w:val="26"/>
              </w:rPr>
            </w:pPr>
            <w:r w:rsidRPr="006A0DE0">
              <w:rPr>
                <w:rFonts w:ascii="Times New Roman" w:hAnsi="Times New Roman" w:cs="Times New Roman"/>
                <w:color w:val="000000"/>
                <w:sz w:val="26"/>
                <w:szCs w:val="26"/>
              </w:rPr>
              <w:t>Сложность восприятия информации. (Н</w:t>
            </w:r>
            <w:r w:rsidRPr="006A0DE0">
              <w:rPr>
                <w:rFonts w:ascii="Times New Roman" w:hAnsi="Times New Roman" w:cs="Times New Roman"/>
                <w:color w:val="000000"/>
                <w:sz w:val="26"/>
                <w:szCs w:val="26"/>
              </w:rPr>
              <w:t>а</w:t>
            </w:r>
            <w:r w:rsidRPr="006A0DE0">
              <w:rPr>
                <w:rFonts w:ascii="Times New Roman" w:hAnsi="Times New Roman" w:cs="Times New Roman"/>
                <w:color w:val="000000"/>
                <w:sz w:val="26"/>
                <w:szCs w:val="26"/>
              </w:rPr>
              <w:t>пример, при злоупотреблении специал</w:t>
            </w:r>
            <w:r w:rsidRPr="006A0DE0">
              <w:rPr>
                <w:rFonts w:ascii="Times New Roman" w:hAnsi="Times New Roman" w:cs="Times New Roman"/>
                <w:color w:val="000000"/>
                <w:sz w:val="26"/>
                <w:szCs w:val="26"/>
              </w:rPr>
              <w:t>ь</w:t>
            </w:r>
            <w:r w:rsidRPr="006A0DE0">
              <w:rPr>
                <w:rFonts w:ascii="Times New Roman" w:hAnsi="Times New Roman" w:cs="Times New Roman"/>
                <w:color w:val="000000"/>
                <w:sz w:val="26"/>
                <w:szCs w:val="26"/>
              </w:rPr>
              <w:t>ными терминами, обилии цифровых да</w:t>
            </w:r>
            <w:r w:rsidRPr="006A0DE0">
              <w:rPr>
                <w:rFonts w:ascii="Times New Roman" w:hAnsi="Times New Roman" w:cs="Times New Roman"/>
                <w:color w:val="000000"/>
                <w:sz w:val="26"/>
                <w:szCs w:val="26"/>
              </w:rPr>
              <w:t>н</w:t>
            </w:r>
            <w:r w:rsidRPr="006A0DE0">
              <w:rPr>
                <w:rFonts w:ascii="Times New Roman" w:hAnsi="Times New Roman" w:cs="Times New Roman"/>
                <w:color w:val="000000"/>
                <w:sz w:val="26"/>
                <w:szCs w:val="26"/>
              </w:rPr>
              <w:t>ных и т.п.).</w:t>
            </w:r>
          </w:p>
          <w:p w:rsidR="00B07ECA" w:rsidRPr="006A0DE0" w:rsidRDefault="00B07ECA" w:rsidP="002244D3">
            <w:pPr>
              <w:numPr>
                <w:ilvl w:val="0"/>
                <w:numId w:val="39"/>
              </w:numPr>
              <w:shd w:val="clear" w:color="auto" w:fill="FFFFFF"/>
              <w:spacing w:after="0" w:line="240" w:lineRule="auto"/>
              <w:ind w:left="317"/>
              <w:textAlignment w:val="baseline"/>
              <w:rPr>
                <w:rFonts w:ascii="Times New Roman" w:hAnsi="Times New Roman" w:cs="Times New Roman"/>
                <w:color w:val="000000"/>
                <w:sz w:val="26"/>
                <w:szCs w:val="26"/>
              </w:rPr>
            </w:pPr>
            <w:r w:rsidRPr="006A0DE0">
              <w:rPr>
                <w:rFonts w:ascii="Times New Roman" w:hAnsi="Times New Roman" w:cs="Times New Roman"/>
                <w:color w:val="000000"/>
                <w:sz w:val="26"/>
                <w:szCs w:val="26"/>
              </w:rPr>
              <w:t>Непривычность формы возникает при п</w:t>
            </w:r>
            <w:r w:rsidRPr="006A0DE0">
              <w:rPr>
                <w:rFonts w:ascii="Times New Roman" w:hAnsi="Times New Roman" w:cs="Times New Roman"/>
                <w:color w:val="000000"/>
                <w:sz w:val="26"/>
                <w:szCs w:val="26"/>
              </w:rPr>
              <w:t>о</w:t>
            </w:r>
            <w:r w:rsidRPr="006A0DE0">
              <w:rPr>
                <w:rFonts w:ascii="Times New Roman" w:hAnsi="Times New Roman" w:cs="Times New Roman"/>
                <w:color w:val="000000"/>
                <w:sz w:val="26"/>
                <w:szCs w:val="26"/>
              </w:rPr>
              <w:t>даче информации  нетрадиционным сп</w:t>
            </w:r>
            <w:r w:rsidRPr="006A0DE0">
              <w:rPr>
                <w:rFonts w:ascii="Times New Roman" w:hAnsi="Times New Roman" w:cs="Times New Roman"/>
                <w:color w:val="000000"/>
                <w:sz w:val="26"/>
                <w:szCs w:val="26"/>
              </w:rPr>
              <w:t>о</w:t>
            </w:r>
            <w:r w:rsidRPr="006A0DE0">
              <w:rPr>
                <w:rFonts w:ascii="Times New Roman" w:hAnsi="Times New Roman" w:cs="Times New Roman"/>
                <w:color w:val="000000"/>
                <w:sz w:val="26"/>
                <w:szCs w:val="26"/>
              </w:rPr>
              <w:t>собом.</w:t>
            </w:r>
          </w:p>
          <w:p w:rsidR="00B07ECA" w:rsidRPr="006A0DE0" w:rsidRDefault="00B07ECA" w:rsidP="002244D3">
            <w:pPr>
              <w:numPr>
                <w:ilvl w:val="0"/>
                <w:numId w:val="39"/>
              </w:numPr>
              <w:shd w:val="clear" w:color="auto" w:fill="FFFFFF"/>
              <w:spacing w:after="0" w:line="240" w:lineRule="auto"/>
              <w:ind w:left="317"/>
              <w:textAlignment w:val="baseline"/>
              <w:rPr>
                <w:rFonts w:ascii="Times New Roman" w:hAnsi="Times New Roman" w:cs="Times New Roman"/>
                <w:color w:val="000000"/>
                <w:sz w:val="26"/>
                <w:szCs w:val="26"/>
              </w:rPr>
            </w:pPr>
            <w:r w:rsidRPr="006A0DE0">
              <w:rPr>
                <w:rFonts w:ascii="Times New Roman" w:hAnsi="Times New Roman" w:cs="Times New Roman"/>
                <w:color w:val="000000"/>
                <w:sz w:val="26"/>
                <w:szCs w:val="26"/>
              </w:rPr>
              <w:t>Несоответствие формы содержанию и</w:t>
            </w:r>
            <w:r w:rsidRPr="006A0DE0">
              <w:rPr>
                <w:rFonts w:ascii="Times New Roman" w:hAnsi="Times New Roman" w:cs="Times New Roman"/>
                <w:color w:val="000000"/>
                <w:sz w:val="26"/>
                <w:szCs w:val="26"/>
              </w:rPr>
              <w:t>н</w:t>
            </w:r>
            <w:r w:rsidRPr="006A0DE0">
              <w:rPr>
                <w:rFonts w:ascii="Times New Roman" w:hAnsi="Times New Roman" w:cs="Times New Roman"/>
                <w:color w:val="000000"/>
                <w:sz w:val="26"/>
                <w:szCs w:val="26"/>
              </w:rPr>
              <w:t xml:space="preserve">формации. </w:t>
            </w:r>
          </w:p>
        </w:tc>
        <w:tc>
          <w:tcPr>
            <w:tcW w:w="3367" w:type="dxa"/>
          </w:tcPr>
          <w:p w:rsidR="00B07ECA" w:rsidRPr="006A0DE0" w:rsidRDefault="00B07ECA" w:rsidP="002244D3">
            <w:pPr>
              <w:numPr>
                <w:ilvl w:val="0"/>
                <w:numId w:val="38"/>
              </w:numPr>
              <w:shd w:val="clear" w:color="auto" w:fill="FFFFFF"/>
              <w:spacing w:after="0" w:line="240" w:lineRule="auto"/>
              <w:ind w:left="318"/>
              <w:textAlignment w:val="baseline"/>
              <w:rPr>
                <w:rFonts w:ascii="Times New Roman" w:hAnsi="Times New Roman" w:cs="Times New Roman"/>
                <w:color w:val="000000"/>
                <w:sz w:val="26"/>
                <w:szCs w:val="26"/>
              </w:rPr>
            </w:pPr>
            <w:r w:rsidRPr="006A0DE0">
              <w:rPr>
                <w:rFonts w:ascii="Times New Roman" w:hAnsi="Times New Roman" w:cs="Times New Roman"/>
                <w:color w:val="000000"/>
                <w:sz w:val="26"/>
                <w:szCs w:val="26"/>
              </w:rPr>
              <w:t>Придание сообщению понятного вида и до</w:t>
            </w:r>
            <w:r w:rsidRPr="006A0DE0">
              <w:rPr>
                <w:rFonts w:ascii="Times New Roman" w:hAnsi="Times New Roman" w:cs="Times New Roman"/>
                <w:color w:val="000000"/>
                <w:sz w:val="26"/>
                <w:szCs w:val="26"/>
              </w:rPr>
              <w:t>с</w:t>
            </w:r>
            <w:r w:rsidRPr="006A0DE0">
              <w:rPr>
                <w:rFonts w:ascii="Times New Roman" w:hAnsi="Times New Roman" w:cs="Times New Roman"/>
                <w:color w:val="000000"/>
                <w:sz w:val="26"/>
                <w:szCs w:val="26"/>
              </w:rPr>
              <w:t>тупной формы.</w:t>
            </w:r>
          </w:p>
          <w:p w:rsidR="00B07ECA" w:rsidRPr="006A0DE0" w:rsidRDefault="00B07ECA" w:rsidP="002244D3">
            <w:pPr>
              <w:numPr>
                <w:ilvl w:val="0"/>
                <w:numId w:val="38"/>
              </w:numPr>
              <w:shd w:val="clear" w:color="auto" w:fill="FFFFFF"/>
              <w:spacing w:after="0" w:line="240" w:lineRule="auto"/>
              <w:ind w:left="318"/>
              <w:textAlignment w:val="baseline"/>
              <w:rPr>
                <w:rFonts w:ascii="Times New Roman" w:hAnsi="Times New Roman" w:cs="Times New Roman"/>
                <w:color w:val="000000"/>
                <w:sz w:val="26"/>
                <w:szCs w:val="26"/>
              </w:rPr>
            </w:pPr>
            <w:r w:rsidRPr="006A0DE0">
              <w:rPr>
                <w:rFonts w:ascii="Times New Roman" w:hAnsi="Times New Roman" w:cs="Times New Roman"/>
                <w:color w:val="000000"/>
                <w:sz w:val="26"/>
                <w:szCs w:val="26"/>
              </w:rPr>
              <w:t>Соблюдение устано</w:t>
            </w:r>
            <w:r w:rsidRPr="006A0DE0">
              <w:rPr>
                <w:rFonts w:ascii="Times New Roman" w:hAnsi="Times New Roman" w:cs="Times New Roman"/>
                <w:color w:val="000000"/>
                <w:sz w:val="26"/>
                <w:szCs w:val="26"/>
              </w:rPr>
              <w:t>в</w:t>
            </w:r>
            <w:r w:rsidRPr="006A0DE0">
              <w:rPr>
                <w:rFonts w:ascii="Times New Roman" w:hAnsi="Times New Roman" w:cs="Times New Roman"/>
                <w:color w:val="000000"/>
                <w:sz w:val="26"/>
                <w:szCs w:val="26"/>
              </w:rPr>
              <w:t>ленных и согласованных правил представления информации.</w:t>
            </w:r>
          </w:p>
          <w:p w:rsidR="00B07ECA" w:rsidRPr="006A0DE0" w:rsidRDefault="00B07ECA" w:rsidP="002244D3">
            <w:pPr>
              <w:numPr>
                <w:ilvl w:val="0"/>
                <w:numId w:val="38"/>
              </w:numPr>
              <w:shd w:val="clear" w:color="auto" w:fill="FFFFFF"/>
              <w:spacing w:after="0" w:line="240" w:lineRule="auto"/>
              <w:ind w:left="318"/>
              <w:textAlignment w:val="baseline"/>
              <w:rPr>
                <w:rFonts w:ascii="Times New Roman" w:hAnsi="Times New Roman" w:cs="Times New Roman"/>
                <w:color w:val="000000"/>
                <w:sz w:val="26"/>
                <w:szCs w:val="26"/>
              </w:rPr>
            </w:pPr>
            <w:r w:rsidRPr="006A0DE0">
              <w:rPr>
                <w:rFonts w:ascii="Times New Roman" w:hAnsi="Times New Roman" w:cs="Times New Roman"/>
                <w:color w:val="000000"/>
                <w:sz w:val="26"/>
                <w:szCs w:val="26"/>
              </w:rPr>
              <w:t>Обеспечение соответс</w:t>
            </w:r>
            <w:r w:rsidRPr="006A0DE0">
              <w:rPr>
                <w:rFonts w:ascii="Times New Roman" w:hAnsi="Times New Roman" w:cs="Times New Roman"/>
                <w:color w:val="000000"/>
                <w:sz w:val="26"/>
                <w:szCs w:val="26"/>
              </w:rPr>
              <w:t>т</w:t>
            </w:r>
            <w:r w:rsidRPr="006A0DE0">
              <w:rPr>
                <w:rFonts w:ascii="Times New Roman" w:hAnsi="Times New Roman" w:cs="Times New Roman"/>
                <w:color w:val="000000"/>
                <w:sz w:val="26"/>
                <w:szCs w:val="26"/>
              </w:rPr>
              <w:t>вия формы сообщения его содержанию.</w:t>
            </w:r>
          </w:p>
        </w:tc>
      </w:tr>
    </w:tbl>
    <w:p w:rsidR="00B07ECA" w:rsidRPr="00EA3B90" w:rsidRDefault="00B07ECA" w:rsidP="00B07ECA">
      <w:pPr>
        <w:shd w:val="clear" w:color="auto" w:fill="FFFFFF"/>
        <w:spacing w:after="0" w:line="240" w:lineRule="auto"/>
        <w:ind w:firstLine="709"/>
        <w:jc w:val="both"/>
        <w:textAlignment w:val="baseline"/>
        <w:rPr>
          <w:rFonts w:ascii="Times New Roman" w:hAnsi="Times New Roman" w:cs="Times New Roman"/>
          <w:color w:val="000000"/>
          <w:sz w:val="28"/>
          <w:szCs w:val="28"/>
        </w:rPr>
      </w:pPr>
    </w:p>
    <w:p w:rsidR="00B07ECA" w:rsidRPr="00EA3B90" w:rsidRDefault="00B07ECA" w:rsidP="00B07ECA">
      <w:pPr>
        <w:shd w:val="clear" w:color="auto" w:fill="FFFFFF"/>
        <w:spacing w:after="0" w:line="240" w:lineRule="auto"/>
        <w:ind w:firstLine="709"/>
        <w:jc w:val="both"/>
        <w:textAlignment w:val="baseline"/>
        <w:rPr>
          <w:rFonts w:ascii="Times New Roman" w:hAnsi="Times New Roman" w:cs="Times New Roman"/>
          <w:color w:val="000000"/>
          <w:sz w:val="28"/>
          <w:szCs w:val="28"/>
        </w:rPr>
      </w:pPr>
      <w:r w:rsidRPr="00EA3B90">
        <w:rPr>
          <w:rFonts w:ascii="Times New Roman" w:hAnsi="Times New Roman" w:cs="Times New Roman"/>
          <w:color w:val="000000"/>
          <w:sz w:val="28"/>
          <w:szCs w:val="28"/>
        </w:rPr>
        <w:t xml:space="preserve">Важно отметить, что помехи в коммуникациях часто могут быть созданы искусственно, для усложнения работы системы управления организации и вследствие иных негативных тенденций. </w:t>
      </w:r>
    </w:p>
    <w:p w:rsidR="00B07ECA" w:rsidRPr="00EA3B90" w:rsidRDefault="00B07ECA" w:rsidP="00B07ECA">
      <w:pPr>
        <w:shd w:val="clear" w:color="auto" w:fill="FFFFFF"/>
        <w:spacing w:after="0" w:line="240" w:lineRule="auto"/>
        <w:ind w:firstLine="709"/>
        <w:jc w:val="both"/>
        <w:textAlignment w:val="baseline"/>
        <w:rPr>
          <w:rFonts w:ascii="Times New Roman" w:hAnsi="Times New Roman" w:cs="Times New Roman"/>
          <w:color w:val="000000"/>
          <w:sz w:val="28"/>
          <w:szCs w:val="28"/>
        </w:rPr>
      </w:pPr>
      <w:r w:rsidRPr="00EA3B90">
        <w:rPr>
          <w:rFonts w:ascii="Times New Roman" w:hAnsi="Times New Roman" w:cs="Times New Roman"/>
          <w:color w:val="000000"/>
          <w:sz w:val="28"/>
          <w:szCs w:val="28"/>
        </w:rPr>
        <w:t>Эффективность коммуникационных процессов  требует постоянного п</w:t>
      </w:r>
      <w:r w:rsidRPr="00EA3B90">
        <w:rPr>
          <w:rFonts w:ascii="Times New Roman" w:hAnsi="Times New Roman" w:cs="Times New Roman"/>
          <w:color w:val="000000"/>
          <w:sz w:val="28"/>
          <w:szCs w:val="28"/>
        </w:rPr>
        <w:t>о</w:t>
      </w:r>
      <w:r w:rsidRPr="00EA3B90">
        <w:rPr>
          <w:rFonts w:ascii="Times New Roman" w:hAnsi="Times New Roman" w:cs="Times New Roman"/>
          <w:color w:val="000000"/>
          <w:sz w:val="28"/>
          <w:szCs w:val="28"/>
        </w:rPr>
        <w:t>вышения, завися от ряда факторов:</w:t>
      </w:r>
    </w:p>
    <w:p w:rsidR="00B07ECA" w:rsidRPr="00EA3B90" w:rsidRDefault="00B07ECA" w:rsidP="0029134B">
      <w:pPr>
        <w:numPr>
          <w:ilvl w:val="0"/>
          <w:numId w:val="33"/>
        </w:numPr>
        <w:shd w:val="clear" w:color="auto" w:fill="FFFFFF"/>
        <w:spacing w:after="0" w:line="240" w:lineRule="auto"/>
        <w:ind w:left="709" w:hanging="425"/>
        <w:jc w:val="both"/>
        <w:textAlignment w:val="baseline"/>
        <w:rPr>
          <w:rFonts w:ascii="Times New Roman" w:hAnsi="Times New Roman" w:cs="Times New Roman"/>
          <w:color w:val="000000"/>
          <w:sz w:val="28"/>
          <w:szCs w:val="28"/>
        </w:rPr>
      </w:pPr>
      <w:r w:rsidRPr="00EA3B90">
        <w:rPr>
          <w:rFonts w:ascii="Times New Roman" w:hAnsi="Times New Roman" w:cs="Times New Roman"/>
          <w:color w:val="000000"/>
          <w:sz w:val="28"/>
          <w:szCs w:val="28"/>
        </w:rPr>
        <w:t xml:space="preserve">Большое значение имеет степень стратегической важности  собираемой или полученной  информации. При этом следует обеспечить понимание работниками того, как будет использоваться информация, и правильное направление информационных запросов. </w:t>
      </w:r>
    </w:p>
    <w:p w:rsidR="00B07ECA" w:rsidRPr="00EA3B90" w:rsidRDefault="00B07ECA" w:rsidP="0029134B">
      <w:pPr>
        <w:numPr>
          <w:ilvl w:val="0"/>
          <w:numId w:val="33"/>
        </w:numPr>
        <w:shd w:val="clear" w:color="auto" w:fill="FFFFFF"/>
        <w:spacing w:after="0" w:line="240" w:lineRule="auto"/>
        <w:ind w:left="709" w:hanging="425"/>
        <w:jc w:val="both"/>
        <w:textAlignment w:val="baseline"/>
        <w:rPr>
          <w:rFonts w:ascii="Times New Roman" w:hAnsi="Times New Roman" w:cs="Times New Roman"/>
          <w:color w:val="000000"/>
          <w:sz w:val="28"/>
          <w:szCs w:val="28"/>
        </w:rPr>
      </w:pPr>
      <w:r w:rsidRPr="00EA3B90">
        <w:rPr>
          <w:rFonts w:ascii="Times New Roman" w:hAnsi="Times New Roman" w:cs="Times New Roman"/>
          <w:color w:val="000000"/>
          <w:sz w:val="28"/>
          <w:szCs w:val="28"/>
        </w:rPr>
        <w:t>Персонал должен владеть полным и системным материалом по исследу</w:t>
      </w:r>
      <w:r w:rsidRPr="00EA3B90">
        <w:rPr>
          <w:rFonts w:ascii="Times New Roman" w:hAnsi="Times New Roman" w:cs="Times New Roman"/>
          <w:color w:val="000000"/>
          <w:sz w:val="28"/>
          <w:szCs w:val="28"/>
        </w:rPr>
        <w:t>е</w:t>
      </w:r>
      <w:r w:rsidRPr="00EA3B90">
        <w:rPr>
          <w:rFonts w:ascii="Times New Roman" w:hAnsi="Times New Roman" w:cs="Times New Roman"/>
          <w:color w:val="000000"/>
          <w:sz w:val="28"/>
          <w:szCs w:val="28"/>
        </w:rPr>
        <w:t>мому вопросу.</w:t>
      </w:r>
    </w:p>
    <w:p w:rsidR="00B07ECA" w:rsidRPr="00EA3B90" w:rsidRDefault="00B07ECA" w:rsidP="0029134B">
      <w:pPr>
        <w:numPr>
          <w:ilvl w:val="0"/>
          <w:numId w:val="33"/>
        </w:numPr>
        <w:shd w:val="clear" w:color="auto" w:fill="FFFFFF"/>
        <w:spacing w:after="0" w:line="240" w:lineRule="auto"/>
        <w:ind w:left="709" w:hanging="425"/>
        <w:jc w:val="both"/>
        <w:textAlignment w:val="baseline"/>
        <w:rPr>
          <w:rFonts w:ascii="Times New Roman" w:hAnsi="Times New Roman" w:cs="Times New Roman"/>
          <w:color w:val="000000"/>
          <w:sz w:val="28"/>
          <w:szCs w:val="28"/>
        </w:rPr>
      </w:pPr>
      <w:r w:rsidRPr="00EA3B90">
        <w:rPr>
          <w:rFonts w:ascii="Times New Roman" w:hAnsi="Times New Roman" w:cs="Times New Roman"/>
          <w:color w:val="000000"/>
          <w:sz w:val="28"/>
          <w:szCs w:val="28"/>
        </w:rPr>
        <w:lastRenderedPageBreak/>
        <w:t>Организация должна иметь высокую степень обеспечения доступа к и</w:t>
      </w:r>
      <w:r w:rsidRPr="00EA3B90">
        <w:rPr>
          <w:rFonts w:ascii="Times New Roman" w:hAnsi="Times New Roman" w:cs="Times New Roman"/>
          <w:color w:val="000000"/>
          <w:sz w:val="28"/>
          <w:szCs w:val="28"/>
        </w:rPr>
        <w:t>н</w:t>
      </w:r>
      <w:r w:rsidRPr="00EA3B90">
        <w:rPr>
          <w:rFonts w:ascii="Times New Roman" w:hAnsi="Times New Roman" w:cs="Times New Roman"/>
          <w:color w:val="000000"/>
          <w:sz w:val="28"/>
          <w:szCs w:val="28"/>
        </w:rPr>
        <w:t xml:space="preserve">формации. </w:t>
      </w:r>
    </w:p>
    <w:p w:rsidR="00B07ECA" w:rsidRPr="00EA3B90" w:rsidRDefault="00B07ECA" w:rsidP="0029134B">
      <w:pPr>
        <w:numPr>
          <w:ilvl w:val="0"/>
          <w:numId w:val="33"/>
        </w:numPr>
        <w:shd w:val="clear" w:color="auto" w:fill="FFFFFF"/>
        <w:spacing w:after="0" w:line="240" w:lineRule="auto"/>
        <w:ind w:left="709" w:hanging="425"/>
        <w:jc w:val="both"/>
        <w:textAlignment w:val="baseline"/>
        <w:rPr>
          <w:rFonts w:ascii="Times New Roman" w:hAnsi="Times New Roman" w:cs="Times New Roman"/>
          <w:color w:val="000000"/>
          <w:sz w:val="28"/>
          <w:szCs w:val="28"/>
        </w:rPr>
      </w:pPr>
      <w:r w:rsidRPr="00EA3B90">
        <w:rPr>
          <w:rFonts w:ascii="Times New Roman" w:hAnsi="Times New Roman" w:cs="Times New Roman"/>
          <w:color w:val="000000"/>
          <w:sz w:val="28"/>
          <w:szCs w:val="28"/>
        </w:rPr>
        <w:t>Система коммуникаций в организации должна характеризоваться заве</w:t>
      </w:r>
      <w:r w:rsidRPr="00EA3B90">
        <w:rPr>
          <w:rFonts w:ascii="Times New Roman" w:hAnsi="Times New Roman" w:cs="Times New Roman"/>
          <w:color w:val="000000"/>
          <w:sz w:val="28"/>
          <w:szCs w:val="28"/>
        </w:rPr>
        <w:t>р</w:t>
      </w:r>
      <w:r w:rsidRPr="00EA3B90">
        <w:rPr>
          <w:rFonts w:ascii="Times New Roman" w:hAnsi="Times New Roman" w:cs="Times New Roman"/>
          <w:color w:val="000000"/>
          <w:sz w:val="28"/>
          <w:szCs w:val="28"/>
        </w:rPr>
        <w:t>шенностью и полнотой, что означает обеспечение доступа  как к центр</w:t>
      </w:r>
      <w:r w:rsidRPr="00EA3B90">
        <w:rPr>
          <w:rFonts w:ascii="Times New Roman" w:hAnsi="Times New Roman" w:cs="Times New Roman"/>
          <w:color w:val="000000"/>
          <w:sz w:val="28"/>
          <w:szCs w:val="28"/>
        </w:rPr>
        <w:t>а</w:t>
      </w:r>
      <w:r w:rsidRPr="00EA3B90">
        <w:rPr>
          <w:rFonts w:ascii="Times New Roman" w:hAnsi="Times New Roman" w:cs="Times New Roman"/>
          <w:color w:val="000000"/>
          <w:sz w:val="28"/>
          <w:szCs w:val="28"/>
        </w:rPr>
        <w:t>лизованно управляемой, так и индивидуально создаваемой информации.</w:t>
      </w:r>
    </w:p>
    <w:p w:rsidR="00B07ECA" w:rsidRPr="00EA3B90" w:rsidRDefault="00B07ECA" w:rsidP="0029134B">
      <w:pPr>
        <w:numPr>
          <w:ilvl w:val="0"/>
          <w:numId w:val="33"/>
        </w:numPr>
        <w:shd w:val="clear" w:color="auto" w:fill="FFFFFF"/>
        <w:spacing w:after="0" w:line="240" w:lineRule="auto"/>
        <w:ind w:left="709" w:hanging="425"/>
        <w:jc w:val="both"/>
        <w:textAlignment w:val="baseline"/>
        <w:rPr>
          <w:rFonts w:ascii="Times New Roman" w:hAnsi="Times New Roman" w:cs="Times New Roman"/>
          <w:color w:val="000000"/>
          <w:sz w:val="28"/>
          <w:szCs w:val="28"/>
        </w:rPr>
      </w:pPr>
      <w:r w:rsidRPr="00EA3B90">
        <w:rPr>
          <w:rFonts w:ascii="Times New Roman" w:hAnsi="Times New Roman" w:cs="Times New Roman"/>
          <w:color w:val="000000"/>
          <w:sz w:val="28"/>
          <w:szCs w:val="28"/>
        </w:rPr>
        <w:t>Коммуникационные процессы в организации требуют  постоянного м</w:t>
      </w:r>
      <w:r w:rsidRPr="00EA3B90">
        <w:rPr>
          <w:rFonts w:ascii="Times New Roman" w:hAnsi="Times New Roman" w:cs="Times New Roman"/>
          <w:color w:val="000000"/>
          <w:sz w:val="28"/>
          <w:szCs w:val="28"/>
        </w:rPr>
        <w:t>о</w:t>
      </w:r>
      <w:r w:rsidRPr="00EA3B90">
        <w:rPr>
          <w:rFonts w:ascii="Times New Roman" w:hAnsi="Times New Roman" w:cs="Times New Roman"/>
          <w:color w:val="000000"/>
          <w:sz w:val="28"/>
          <w:szCs w:val="28"/>
        </w:rPr>
        <w:t>ниторинга, использования современных информационных технологий.</w:t>
      </w:r>
    </w:p>
    <w:p w:rsidR="00B07ECA" w:rsidRPr="00EA3B90" w:rsidRDefault="00B07ECA" w:rsidP="00B07ECA">
      <w:pPr>
        <w:spacing w:after="0" w:line="240" w:lineRule="auto"/>
        <w:ind w:firstLine="709"/>
        <w:jc w:val="center"/>
        <w:rPr>
          <w:rFonts w:ascii="Times New Roman" w:hAnsi="Times New Roman" w:cs="Times New Roman"/>
          <w:b/>
          <w:color w:val="000000"/>
          <w:sz w:val="28"/>
          <w:szCs w:val="28"/>
        </w:rPr>
      </w:pPr>
    </w:p>
    <w:p w:rsidR="00B07ECA" w:rsidRPr="00EA3B90" w:rsidRDefault="00B07ECA" w:rsidP="00B07ECA">
      <w:pPr>
        <w:spacing w:after="0" w:line="240" w:lineRule="auto"/>
        <w:ind w:firstLine="709"/>
        <w:jc w:val="center"/>
        <w:rPr>
          <w:rFonts w:ascii="Times New Roman" w:hAnsi="Times New Roman" w:cs="Times New Roman"/>
          <w:b/>
          <w:color w:val="000000"/>
          <w:sz w:val="28"/>
          <w:szCs w:val="28"/>
        </w:rPr>
      </w:pPr>
      <w:r w:rsidRPr="00EA3B90">
        <w:rPr>
          <w:rFonts w:ascii="Times New Roman" w:hAnsi="Times New Roman" w:cs="Times New Roman"/>
          <w:b/>
          <w:color w:val="000000"/>
          <w:sz w:val="28"/>
          <w:szCs w:val="28"/>
        </w:rPr>
        <w:t>Литература</w:t>
      </w:r>
    </w:p>
    <w:p w:rsidR="00B07ECA" w:rsidRPr="00EA3B90" w:rsidRDefault="00B07ECA" w:rsidP="0029134B">
      <w:pPr>
        <w:numPr>
          <w:ilvl w:val="0"/>
          <w:numId w:val="34"/>
        </w:numPr>
        <w:spacing w:after="0" w:line="240" w:lineRule="auto"/>
        <w:ind w:left="709" w:hanging="425"/>
        <w:textAlignment w:val="baseline"/>
        <w:rPr>
          <w:rFonts w:ascii="Times New Roman" w:hAnsi="Times New Roman" w:cs="Times New Roman"/>
          <w:color w:val="000000"/>
          <w:sz w:val="28"/>
          <w:szCs w:val="28"/>
        </w:rPr>
      </w:pPr>
      <w:r w:rsidRPr="00EA3B90">
        <w:rPr>
          <w:rFonts w:ascii="Times New Roman" w:hAnsi="Times New Roman" w:cs="Times New Roman"/>
          <w:color w:val="000000"/>
          <w:sz w:val="28"/>
          <w:szCs w:val="28"/>
        </w:rPr>
        <w:t>Запольская А.Н. Инфокоммуникационная функция управленческой кул</w:t>
      </w:r>
      <w:r w:rsidRPr="00EA3B90">
        <w:rPr>
          <w:rFonts w:ascii="Times New Roman" w:hAnsi="Times New Roman" w:cs="Times New Roman"/>
          <w:color w:val="000000"/>
          <w:sz w:val="28"/>
          <w:szCs w:val="28"/>
        </w:rPr>
        <w:t>ь</w:t>
      </w:r>
      <w:r w:rsidRPr="00EA3B90">
        <w:rPr>
          <w:rFonts w:ascii="Times New Roman" w:hAnsi="Times New Roman" w:cs="Times New Roman"/>
          <w:color w:val="000000"/>
          <w:sz w:val="28"/>
          <w:szCs w:val="28"/>
        </w:rPr>
        <w:t xml:space="preserve">туры современного предприятия/РГБ, [М.], 2011. </w:t>
      </w:r>
    </w:p>
    <w:p w:rsidR="00B07ECA" w:rsidRPr="00EA3B90" w:rsidRDefault="00B07ECA" w:rsidP="0029134B">
      <w:pPr>
        <w:numPr>
          <w:ilvl w:val="0"/>
          <w:numId w:val="34"/>
        </w:numPr>
        <w:spacing w:after="0" w:line="240" w:lineRule="auto"/>
        <w:ind w:left="709" w:hanging="425"/>
        <w:textAlignment w:val="baseline"/>
        <w:rPr>
          <w:rFonts w:ascii="Times New Roman" w:hAnsi="Times New Roman" w:cs="Times New Roman"/>
          <w:color w:val="000000"/>
          <w:sz w:val="28"/>
          <w:szCs w:val="28"/>
        </w:rPr>
      </w:pPr>
      <w:r w:rsidRPr="00EA3B90">
        <w:rPr>
          <w:rFonts w:ascii="Times New Roman" w:hAnsi="Times New Roman" w:cs="Times New Roman"/>
          <w:color w:val="000000"/>
          <w:sz w:val="28"/>
          <w:szCs w:val="28"/>
          <w:lang w:val="en-US"/>
        </w:rPr>
        <w:t>URL</w:t>
      </w:r>
      <w:r w:rsidRPr="00EA3B90">
        <w:rPr>
          <w:rFonts w:ascii="Times New Roman" w:hAnsi="Times New Roman" w:cs="Times New Roman"/>
          <w:color w:val="000000"/>
          <w:sz w:val="28"/>
          <w:szCs w:val="28"/>
        </w:rPr>
        <w:t xml:space="preserve">: </w:t>
      </w:r>
      <w:hyperlink r:id="rId31" w:history="1">
        <w:r w:rsidRPr="00EA3B90">
          <w:rPr>
            <w:rStyle w:val="a4"/>
            <w:rFonts w:ascii="Times New Roman" w:hAnsi="Times New Roman" w:cs="Times New Roman"/>
            <w:color w:val="auto"/>
            <w:sz w:val="28"/>
            <w:szCs w:val="28"/>
            <w:u w:val="none"/>
          </w:rPr>
          <w:t>http://dlib.rsl.ru/01005407563</w:t>
        </w:r>
      </w:hyperlink>
      <w:r w:rsidRPr="00EA3B90">
        <w:rPr>
          <w:rFonts w:ascii="Times New Roman" w:hAnsi="Times New Roman" w:cs="Times New Roman"/>
          <w:color w:val="000000"/>
          <w:sz w:val="28"/>
          <w:szCs w:val="28"/>
        </w:rPr>
        <w:t>(дата обращения 11.10.2014)</w:t>
      </w:r>
    </w:p>
    <w:p w:rsidR="00B07ECA" w:rsidRPr="00EA3B90" w:rsidRDefault="00B07ECA" w:rsidP="0029134B">
      <w:pPr>
        <w:numPr>
          <w:ilvl w:val="0"/>
          <w:numId w:val="34"/>
        </w:numPr>
        <w:shd w:val="clear" w:color="auto" w:fill="FFFFFF"/>
        <w:spacing w:after="0" w:line="240" w:lineRule="auto"/>
        <w:ind w:left="709" w:hanging="425"/>
        <w:jc w:val="both"/>
        <w:textAlignment w:val="baseline"/>
        <w:rPr>
          <w:rFonts w:ascii="Times New Roman" w:hAnsi="Times New Roman" w:cs="Times New Roman"/>
          <w:color w:val="000000"/>
          <w:sz w:val="28"/>
          <w:szCs w:val="28"/>
        </w:rPr>
      </w:pPr>
      <w:r w:rsidRPr="00EA3B90">
        <w:rPr>
          <w:rFonts w:ascii="Times New Roman" w:hAnsi="Times New Roman" w:cs="Times New Roman"/>
          <w:color w:val="000000"/>
          <w:sz w:val="28"/>
          <w:szCs w:val="28"/>
        </w:rPr>
        <w:t>Кривокора Е.И. Деловые коммуникации: учебное пособие/ Е.И. Кривок</w:t>
      </w:r>
      <w:r w:rsidRPr="00EA3B90">
        <w:rPr>
          <w:rFonts w:ascii="Times New Roman" w:hAnsi="Times New Roman" w:cs="Times New Roman"/>
          <w:color w:val="000000"/>
          <w:sz w:val="28"/>
          <w:szCs w:val="28"/>
        </w:rPr>
        <w:t>о</w:t>
      </w:r>
      <w:r w:rsidRPr="00EA3B90">
        <w:rPr>
          <w:rFonts w:ascii="Times New Roman" w:hAnsi="Times New Roman" w:cs="Times New Roman"/>
          <w:color w:val="000000"/>
          <w:sz w:val="28"/>
          <w:szCs w:val="28"/>
        </w:rPr>
        <w:t xml:space="preserve">ра. - М.: НИЦ Инфра </w:t>
      </w:r>
      <w:proofErr w:type="gramStart"/>
      <w:r w:rsidRPr="00EA3B90">
        <w:rPr>
          <w:rFonts w:ascii="Times New Roman" w:hAnsi="Times New Roman" w:cs="Times New Roman"/>
          <w:color w:val="000000"/>
          <w:sz w:val="28"/>
          <w:szCs w:val="28"/>
        </w:rPr>
        <w:t>–М</w:t>
      </w:r>
      <w:proofErr w:type="gramEnd"/>
      <w:r w:rsidRPr="00EA3B90">
        <w:rPr>
          <w:rFonts w:ascii="Times New Roman" w:hAnsi="Times New Roman" w:cs="Times New Roman"/>
          <w:color w:val="000000"/>
          <w:sz w:val="28"/>
          <w:szCs w:val="28"/>
        </w:rPr>
        <w:t xml:space="preserve">., 2013.-190 с. </w:t>
      </w:r>
    </w:p>
    <w:p w:rsidR="00B07ECA" w:rsidRPr="00EA3B90" w:rsidRDefault="00B07ECA" w:rsidP="0085707C">
      <w:pPr>
        <w:spacing w:after="0" w:line="240" w:lineRule="auto"/>
        <w:jc w:val="center"/>
        <w:rPr>
          <w:rFonts w:ascii="Times New Roman" w:hAnsi="Times New Roman" w:cs="Times New Roman"/>
          <w:b/>
          <w:caps/>
          <w:sz w:val="28"/>
          <w:szCs w:val="28"/>
        </w:rPr>
      </w:pPr>
    </w:p>
    <w:p w:rsidR="00B07ECA" w:rsidRPr="00EA3B90" w:rsidRDefault="00B07ECA" w:rsidP="0085707C">
      <w:pPr>
        <w:spacing w:after="0" w:line="240" w:lineRule="auto"/>
        <w:jc w:val="center"/>
        <w:rPr>
          <w:rFonts w:ascii="Times New Roman" w:hAnsi="Times New Roman" w:cs="Times New Roman"/>
          <w:b/>
          <w:caps/>
          <w:sz w:val="28"/>
          <w:szCs w:val="28"/>
        </w:rPr>
      </w:pPr>
    </w:p>
    <w:p w:rsidR="00B07ECA" w:rsidRPr="00EA3B90" w:rsidRDefault="00B07ECA" w:rsidP="0085707C">
      <w:pPr>
        <w:spacing w:after="0" w:line="240" w:lineRule="auto"/>
        <w:jc w:val="center"/>
        <w:rPr>
          <w:rFonts w:ascii="Times New Roman" w:hAnsi="Times New Roman" w:cs="Times New Roman"/>
          <w:b/>
          <w:caps/>
          <w:sz w:val="28"/>
          <w:szCs w:val="28"/>
        </w:rPr>
      </w:pPr>
    </w:p>
    <w:p w:rsidR="00B07ECA" w:rsidRPr="00EA3B90" w:rsidRDefault="00B07ECA" w:rsidP="0085707C">
      <w:pPr>
        <w:spacing w:after="0" w:line="240" w:lineRule="auto"/>
        <w:jc w:val="center"/>
        <w:rPr>
          <w:rFonts w:ascii="Times New Roman" w:hAnsi="Times New Roman" w:cs="Times New Roman"/>
          <w:b/>
          <w:caps/>
          <w:sz w:val="28"/>
          <w:szCs w:val="28"/>
        </w:rPr>
      </w:pPr>
    </w:p>
    <w:p w:rsidR="00B07ECA" w:rsidRPr="00EA3B90" w:rsidRDefault="00B07ECA" w:rsidP="0085707C">
      <w:pPr>
        <w:spacing w:after="0" w:line="240" w:lineRule="auto"/>
        <w:jc w:val="center"/>
        <w:rPr>
          <w:rFonts w:ascii="Times New Roman" w:hAnsi="Times New Roman" w:cs="Times New Roman"/>
          <w:b/>
          <w:caps/>
          <w:sz w:val="28"/>
          <w:szCs w:val="28"/>
        </w:rPr>
      </w:pPr>
    </w:p>
    <w:p w:rsidR="00B07ECA" w:rsidRPr="00EA3B90" w:rsidRDefault="00B07ECA" w:rsidP="0085707C">
      <w:pPr>
        <w:spacing w:after="0" w:line="240" w:lineRule="auto"/>
        <w:jc w:val="center"/>
        <w:rPr>
          <w:rFonts w:ascii="Times New Roman" w:hAnsi="Times New Roman" w:cs="Times New Roman"/>
          <w:b/>
          <w:caps/>
          <w:sz w:val="28"/>
          <w:szCs w:val="28"/>
        </w:rPr>
      </w:pPr>
    </w:p>
    <w:p w:rsidR="00B07ECA" w:rsidRPr="00EA3B90" w:rsidRDefault="00B07ECA" w:rsidP="0085707C">
      <w:pPr>
        <w:spacing w:after="0" w:line="240" w:lineRule="auto"/>
        <w:jc w:val="center"/>
        <w:rPr>
          <w:rFonts w:ascii="Times New Roman" w:hAnsi="Times New Roman" w:cs="Times New Roman"/>
          <w:b/>
          <w:caps/>
          <w:sz w:val="28"/>
          <w:szCs w:val="28"/>
        </w:rPr>
      </w:pPr>
    </w:p>
    <w:p w:rsidR="0009535B" w:rsidRDefault="0009535B" w:rsidP="0085707C">
      <w:pPr>
        <w:spacing w:after="0" w:line="240" w:lineRule="auto"/>
        <w:jc w:val="center"/>
        <w:rPr>
          <w:rFonts w:ascii="Times New Roman" w:hAnsi="Times New Roman" w:cs="Times New Roman"/>
          <w:caps/>
          <w:sz w:val="28"/>
          <w:szCs w:val="28"/>
        </w:rPr>
        <w:sectPr w:rsidR="0009535B" w:rsidSect="006D6375">
          <w:pgSz w:w="11906" w:h="16838"/>
          <w:pgMar w:top="1134" w:right="1134" w:bottom="1134" w:left="1134" w:header="709" w:footer="709" w:gutter="0"/>
          <w:cols w:space="708"/>
          <w:docGrid w:linePitch="360"/>
        </w:sectPr>
      </w:pPr>
    </w:p>
    <w:p w:rsidR="00B07ECA" w:rsidRPr="00EA3B90" w:rsidRDefault="00B07ECA" w:rsidP="0085707C">
      <w:pPr>
        <w:spacing w:after="0" w:line="240" w:lineRule="auto"/>
        <w:jc w:val="center"/>
        <w:rPr>
          <w:rFonts w:ascii="Times New Roman" w:hAnsi="Times New Roman" w:cs="Times New Roman"/>
          <w:caps/>
          <w:sz w:val="28"/>
          <w:szCs w:val="28"/>
        </w:rPr>
      </w:pPr>
      <w:r w:rsidRPr="00EA3B90">
        <w:rPr>
          <w:rFonts w:ascii="Times New Roman" w:hAnsi="Times New Roman" w:cs="Times New Roman"/>
          <w:caps/>
          <w:sz w:val="28"/>
          <w:szCs w:val="28"/>
        </w:rPr>
        <w:lastRenderedPageBreak/>
        <w:t xml:space="preserve">Секция: </w:t>
      </w:r>
    </w:p>
    <w:p w:rsidR="00B07ECA" w:rsidRPr="00EA3B90" w:rsidRDefault="00B07ECA" w:rsidP="0085707C">
      <w:pPr>
        <w:spacing w:after="0" w:line="240" w:lineRule="auto"/>
        <w:jc w:val="center"/>
        <w:rPr>
          <w:rFonts w:ascii="Times New Roman" w:hAnsi="Times New Roman" w:cs="Times New Roman"/>
          <w:b/>
          <w:caps/>
          <w:sz w:val="28"/>
          <w:szCs w:val="28"/>
        </w:rPr>
      </w:pPr>
      <w:r w:rsidRPr="00EA3B90">
        <w:rPr>
          <w:rFonts w:ascii="Times New Roman" w:hAnsi="Times New Roman" w:cs="Times New Roman"/>
          <w:b/>
          <w:caps/>
          <w:sz w:val="28"/>
          <w:szCs w:val="28"/>
        </w:rPr>
        <w:t xml:space="preserve">современные технологии в </w:t>
      </w:r>
      <w:proofErr w:type="gramStart"/>
      <w:r w:rsidRPr="00EA3B90">
        <w:rPr>
          <w:rFonts w:ascii="Times New Roman" w:hAnsi="Times New Roman" w:cs="Times New Roman"/>
          <w:b/>
          <w:caps/>
          <w:sz w:val="28"/>
          <w:szCs w:val="28"/>
        </w:rPr>
        <w:t>физическом</w:t>
      </w:r>
      <w:proofErr w:type="gramEnd"/>
    </w:p>
    <w:p w:rsidR="00B07ECA" w:rsidRPr="00EA3B90" w:rsidRDefault="00B07ECA" w:rsidP="0085707C">
      <w:pPr>
        <w:spacing w:after="0" w:line="240" w:lineRule="auto"/>
        <w:jc w:val="center"/>
        <w:rPr>
          <w:rFonts w:ascii="Times New Roman" w:hAnsi="Times New Roman" w:cs="Times New Roman"/>
          <w:b/>
          <w:caps/>
          <w:sz w:val="28"/>
          <w:szCs w:val="28"/>
        </w:rPr>
      </w:pPr>
      <w:proofErr w:type="gramStart"/>
      <w:r w:rsidRPr="00EA3B90">
        <w:rPr>
          <w:rFonts w:ascii="Times New Roman" w:hAnsi="Times New Roman" w:cs="Times New Roman"/>
          <w:b/>
          <w:caps/>
          <w:sz w:val="28"/>
          <w:szCs w:val="28"/>
        </w:rPr>
        <w:t>воспитании</w:t>
      </w:r>
      <w:proofErr w:type="gramEnd"/>
      <w:r w:rsidRPr="00EA3B90">
        <w:rPr>
          <w:rFonts w:ascii="Times New Roman" w:hAnsi="Times New Roman" w:cs="Times New Roman"/>
          <w:b/>
          <w:caps/>
          <w:sz w:val="28"/>
          <w:szCs w:val="28"/>
        </w:rPr>
        <w:t xml:space="preserve"> и спорте</w:t>
      </w:r>
    </w:p>
    <w:p w:rsidR="003E15CE" w:rsidRDefault="003E15CE" w:rsidP="0085707C">
      <w:pPr>
        <w:spacing w:after="0" w:line="240" w:lineRule="auto"/>
        <w:jc w:val="center"/>
        <w:rPr>
          <w:rFonts w:ascii="Times New Roman" w:hAnsi="Times New Roman" w:cs="Times New Roman"/>
          <w:b/>
          <w:caps/>
          <w:sz w:val="28"/>
          <w:szCs w:val="28"/>
        </w:rPr>
      </w:pPr>
    </w:p>
    <w:p w:rsidR="006A0DE0" w:rsidRPr="00EA3B90" w:rsidRDefault="006A0DE0" w:rsidP="00F26788">
      <w:pPr>
        <w:spacing w:after="0" w:line="240" w:lineRule="auto"/>
        <w:rPr>
          <w:rFonts w:ascii="Times New Roman" w:hAnsi="Times New Roman" w:cs="Times New Roman"/>
          <w:b/>
          <w:caps/>
          <w:sz w:val="28"/>
          <w:szCs w:val="28"/>
        </w:rPr>
      </w:pPr>
    </w:p>
    <w:p w:rsidR="00B07ECA" w:rsidRPr="00EA3B90" w:rsidRDefault="00B07ECA" w:rsidP="0009535B">
      <w:pPr>
        <w:spacing w:after="0" w:line="240" w:lineRule="auto"/>
        <w:ind w:right="-284"/>
        <w:contextualSpacing/>
        <w:rPr>
          <w:rFonts w:ascii="Times New Roman" w:hAnsi="Times New Roman" w:cs="Times New Roman"/>
          <w:sz w:val="28"/>
          <w:szCs w:val="28"/>
        </w:rPr>
      </w:pPr>
      <w:r w:rsidRPr="00EA3B90">
        <w:rPr>
          <w:rFonts w:ascii="Times New Roman" w:hAnsi="Times New Roman" w:cs="Times New Roman"/>
          <w:sz w:val="28"/>
          <w:szCs w:val="28"/>
        </w:rPr>
        <w:t>УДК</w:t>
      </w:r>
      <w:r w:rsidR="001C5E53" w:rsidRPr="00F3672B">
        <w:rPr>
          <w:rFonts w:ascii="Times New Roman" w:hAnsi="Times New Roman" w:cs="Times New Roman"/>
          <w:sz w:val="28"/>
          <w:szCs w:val="28"/>
        </w:rPr>
        <w:t xml:space="preserve"> 796/799  </w:t>
      </w:r>
    </w:p>
    <w:p w:rsidR="00B07ECA" w:rsidRDefault="00B07ECA" w:rsidP="0009535B">
      <w:pPr>
        <w:spacing w:after="0" w:line="240" w:lineRule="auto"/>
        <w:contextualSpacing/>
        <w:jc w:val="center"/>
        <w:rPr>
          <w:rFonts w:ascii="Times New Roman" w:hAnsi="Times New Roman" w:cs="Times New Roman"/>
          <w:b/>
          <w:sz w:val="28"/>
          <w:szCs w:val="28"/>
        </w:rPr>
      </w:pPr>
      <w:r w:rsidRPr="00EA3B90">
        <w:rPr>
          <w:rFonts w:ascii="Times New Roman" w:hAnsi="Times New Roman" w:cs="Times New Roman"/>
          <w:b/>
          <w:sz w:val="28"/>
          <w:szCs w:val="28"/>
        </w:rPr>
        <w:t>ЗДОРОВЫЙ ОБРАЗ ЖИЗНИ СТУДЕНТА</w:t>
      </w:r>
    </w:p>
    <w:p w:rsidR="006A0DE0" w:rsidRPr="00EA3B90" w:rsidRDefault="006A0DE0" w:rsidP="0009535B">
      <w:pPr>
        <w:spacing w:after="0" w:line="240" w:lineRule="auto"/>
        <w:contextualSpacing/>
        <w:jc w:val="center"/>
        <w:rPr>
          <w:rFonts w:ascii="Times New Roman" w:hAnsi="Times New Roman" w:cs="Times New Roman"/>
          <w:b/>
          <w:sz w:val="28"/>
          <w:szCs w:val="28"/>
        </w:rPr>
      </w:pPr>
    </w:p>
    <w:p w:rsidR="00F26788" w:rsidRDefault="00B07ECA" w:rsidP="0009535B">
      <w:pPr>
        <w:spacing w:after="0" w:line="240" w:lineRule="auto"/>
        <w:ind w:right="-284"/>
        <w:contextualSpacing/>
        <w:jc w:val="center"/>
        <w:rPr>
          <w:rFonts w:ascii="Times New Roman" w:hAnsi="Times New Roman" w:cs="Times New Roman"/>
          <w:i/>
          <w:sz w:val="28"/>
          <w:szCs w:val="28"/>
        </w:rPr>
      </w:pPr>
      <w:r w:rsidRPr="00EA3B90">
        <w:rPr>
          <w:rFonts w:ascii="Times New Roman" w:hAnsi="Times New Roman" w:cs="Times New Roman"/>
          <w:b/>
          <w:sz w:val="28"/>
          <w:szCs w:val="28"/>
        </w:rPr>
        <w:t>© Л.Н. Зуева</w:t>
      </w:r>
      <w:r w:rsidRPr="00EA3B90">
        <w:rPr>
          <w:rFonts w:ascii="Times New Roman" w:hAnsi="Times New Roman" w:cs="Times New Roman"/>
          <w:sz w:val="28"/>
          <w:szCs w:val="28"/>
        </w:rPr>
        <w:t xml:space="preserve">, </w:t>
      </w:r>
      <w:r w:rsidRPr="006A0DE0">
        <w:rPr>
          <w:rFonts w:ascii="Times New Roman" w:hAnsi="Times New Roman" w:cs="Times New Roman"/>
          <w:i/>
          <w:sz w:val="28"/>
          <w:szCs w:val="28"/>
        </w:rPr>
        <w:t xml:space="preserve">старший преподаватель кафедры физической культуры </w:t>
      </w:r>
    </w:p>
    <w:p w:rsidR="006A0DE0" w:rsidRPr="006A0DE0" w:rsidRDefault="00B07ECA" w:rsidP="0009535B">
      <w:pPr>
        <w:spacing w:after="0" w:line="240" w:lineRule="auto"/>
        <w:ind w:right="-284"/>
        <w:contextualSpacing/>
        <w:jc w:val="center"/>
        <w:rPr>
          <w:rFonts w:ascii="Times New Roman" w:hAnsi="Times New Roman" w:cs="Times New Roman"/>
          <w:i/>
          <w:sz w:val="28"/>
          <w:szCs w:val="28"/>
        </w:rPr>
      </w:pPr>
      <w:r w:rsidRPr="006A0DE0">
        <w:rPr>
          <w:rFonts w:ascii="Times New Roman" w:hAnsi="Times New Roman" w:cs="Times New Roman"/>
          <w:i/>
          <w:sz w:val="28"/>
          <w:szCs w:val="28"/>
        </w:rPr>
        <w:t xml:space="preserve">Камчатского государственного университета, </w:t>
      </w:r>
    </w:p>
    <w:p w:rsidR="00B07ECA" w:rsidRPr="006A0DE0" w:rsidRDefault="00B07ECA" w:rsidP="0009535B">
      <w:pPr>
        <w:spacing w:after="0" w:line="240" w:lineRule="auto"/>
        <w:ind w:right="-284"/>
        <w:contextualSpacing/>
        <w:jc w:val="center"/>
        <w:rPr>
          <w:rFonts w:ascii="Times New Roman" w:hAnsi="Times New Roman" w:cs="Times New Roman"/>
          <w:i/>
          <w:sz w:val="28"/>
          <w:szCs w:val="28"/>
        </w:rPr>
      </w:pPr>
      <w:r w:rsidRPr="006A0DE0">
        <w:rPr>
          <w:rFonts w:ascii="Times New Roman" w:hAnsi="Times New Roman" w:cs="Times New Roman"/>
          <w:i/>
          <w:sz w:val="28"/>
          <w:szCs w:val="28"/>
        </w:rPr>
        <w:t>Петропавловск-Камчатский (Россия);</w:t>
      </w:r>
    </w:p>
    <w:p w:rsidR="00F26788" w:rsidRDefault="00B07ECA" w:rsidP="0009535B">
      <w:pPr>
        <w:spacing w:after="0" w:line="240" w:lineRule="auto"/>
        <w:ind w:right="-284"/>
        <w:contextualSpacing/>
        <w:jc w:val="center"/>
        <w:rPr>
          <w:rFonts w:ascii="Times New Roman" w:hAnsi="Times New Roman" w:cs="Times New Roman"/>
          <w:i/>
          <w:sz w:val="28"/>
          <w:szCs w:val="28"/>
        </w:rPr>
      </w:pPr>
      <w:r w:rsidRPr="00EA3B90">
        <w:rPr>
          <w:rFonts w:ascii="Times New Roman" w:hAnsi="Times New Roman" w:cs="Times New Roman"/>
          <w:b/>
          <w:sz w:val="28"/>
          <w:szCs w:val="28"/>
        </w:rPr>
        <w:t>©</w:t>
      </w:r>
      <w:r w:rsidR="001C5E53" w:rsidRPr="001C5E53">
        <w:rPr>
          <w:rFonts w:ascii="Times New Roman" w:hAnsi="Times New Roman" w:cs="Times New Roman"/>
          <w:b/>
          <w:sz w:val="28"/>
          <w:szCs w:val="28"/>
        </w:rPr>
        <w:t xml:space="preserve"> </w:t>
      </w:r>
      <w:r w:rsidRPr="00EA3B90">
        <w:rPr>
          <w:rFonts w:ascii="Times New Roman" w:hAnsi="Times New Roman" w:cs="Times New Roman"/>
          <w:b/>
          <w:sz w:val="28"/>
          <w:szCs w:val="28"/>
        </w:rPr>
        <w:t xml:space="preserve">Т.П. Соколова, </w:t>
      </w:r>
      <w:r w:rsidRPr="006A0DE0">
        <w:rPr>
          <w:rFonts w:ascii="Times New Roman" w:hAnsi="Times New Roman" w:cs="Times New Roman"/>
          <w:i/>
          <w:sz w:val="28"/>
          <w:szCs w:val="28"/>
        </w:rPr>
        <w:t xml:space="preserve">старший преподаватель кафедры физической культуры </w:t>
      </w:r>
    </w:p>
    <w:p w:rsidR="006A0DE0" w:rsidRPr="006A0DE0" w:rsidRDefault="00B07ECA" w:rsidP="0009535B">
      <w:pPr>
        <w:spacing w:after="0" w:line="240" w:lineRule="auto"/>
        <w:ind w:right="-284"/>
        <w:contextualSpacing/>
        <w:jc w:val="center"/>
        <w:rPr>
          <w:rFonts w:ascii="Times New Roman" w:hAnsi="Times New Roman" w:cs="Times New Roman"/>
          <w:i/>
          <w:sz w:val="28"/>
          <w:szCs w:val="28"/>
        </w:rPr>
      </w:pPr>
      <w:r w:rsidRPr="006A0DE0">
        <w:rPr>
          <w:rFonts w:ascii="Times New Roman" w:hAnsi="Times New Roman" w:cs="Times New Roman"/>
          <w:i/>
          <w:sz w:val="28"/>
          <w:szCs w:val="28"/>
        </w:rPr>
        <w:t xml:space="preserve">Камчатского государственного университета, </w:t>
      </w:r>
    </w:p>
    <w:p w:rsidR="00B07ECA" w:rsidRPr="006A0DE0" w:rsidRDefault="00B07ECA" w:rsidP="0009535B">
      <w:pPr>
        <w:spacing w:after="0" w:line="240" w:lineRule="auto"/>
        <w:ind w:right="-284"/>
        <w:contextualSpacing/>
        <w:jc w:val="center"/>
        <w:rPr>
          <w:rFonts w:ascii="Times New Roman" w:hAnsi="Times New Roman" w:cs="Times New Roman"/>
          <w:i/>
          <w:sz w:val="28"/>
          <w:szCs w:val="28"/>
        </w:rPr>
      </w:pPr>
      <w:r w:rsidRPr="006A0DE0">
        <w:rPr>
          <w:rFonts w:ascii="Times New Roman" w:hAnsi="Times New Roman" w:cs="Times New Roman"/>
          <w:i/>
          <w:sz w:val="28"/>
          <w:szCs w:val="28"/>
        </w:rPr>
        <w:t>Петропавловск-Камчатский (Россия)</w:t>
      </w:r>
    </w:p>
    <w:p w:rsidR="00B07ECA" w:rsidRPr="006A0DE0" w:rsidRDefault="00B07ECA" w:rsidP="0009535B">
      <w:pPr>
        <w:spacing w:after="0" w:line="240" w:lineRule="auto"/>
        <w:ind w:right="-284"/>
        <w:contextualSpacing/>
        <w:jc w:val="center"/>
        <w:rPr>
          <w:rFonts w:ascii="Times New Roman" w:hAnsi="Times New Roman" w:cs="Times New Roman"/>
          <w:i/>
          <w:sz w:val="28"/>
          <w:szCs w:val="28"/>
        </w:rPr>
      </w:pPr>
    </w:p>
    <w:p w:rsidR="00B07ECA" w:rsidRPr="00EA3B90" w:rsidRDefault="00B07ECA" w:rsidP="0009535B">
      <w:pPr>
        <w:spacing w:after="0" w:line="240" w:lineRule="auto"/>
        <w:ind w:firstLine="709"/>
        <w:contextualSpacing/>
        <w:jc w:val="both"/>
        <w:rPr>
          <w:rFonts w:ascii="Times New Roman" w:hAnsi="Times New Roman" w:cs="Times New Roman"/>
          <w:sz w:val="28"/>
          <w:szCs w:val="28"/>
        </w:rPr>
      </w:pPr>
      <w:r w:rsidRPr="00EA3B90">
        <w:rPr>
          <w:rFonts w:ascii="Times New Roman" w:hAnsi="Times New Roman" w:cs="Times New Roman"/>
          <w:i/>
          <w:sz w:val="28"/>
          <w:szCs w:val="28"/>
        </w:rPr>
        <w:t>Аннотация:</w:t>
      </w:r>
      <w:r w:rsidR="001C5E53" w:rsidRPr="001C5E53">
        <w:rPr>
          <w:rFonts w:ascii="Times New Roman" w:hAnsi="Times New Roman" w:cs="Times New Roman"/>
          <w:i/>
          <w:sz w:val="28"/>
          <w:szCs w:val="28"/>
        </w:rPr>
        <w:t xml:space="preserve"> </w:t>
      </w:r>
      <w:r w:rsidRPr="00EA3B90">
        <w:rPr>
          <w:rFonts w:ascii="Times New Roman" w:hAnsi="Times New Roman" w:cs="Times New Roman"/>
          <w:sz w:val="28"/>
          <w:szCs w:val="28"/>
        </w:rPr>
        <w:t>Здоровье – это первая и важнейшая потребность человека, определяющая способность его к труду и обеспечивающая гармоничное разв</w:t>
      </w:r>
      <w:r w:rsidRPr="00EA3B90">
        <w:rPr>
          <w:rFonts w:ascii="Times New Roman" w:hAnsi="Times New Roman" w:cs="Times New Roman"/>
          <w:sz w:val="28"/>
          <w:szCs w:val="28"/>
        </w:rPr>
        <w:t>и</w:t>
      </w:r>
      <w:r w:rsidRPr="00EA3B90">
        <w:rPr>
          <w:rFonts w:ascii="Times New Roman" w:hAnsi="Times New Roman" w:cs="Times New Roman"/>
          <w:sz w:val="28"/>
          <w:szCs w:val="28"/>
        </w:rPr>
        <w:t>тие личности. Целостность человеческой личности проявляется, прежде всего, во взаимосвязи и взаимодействии психических и физических сил организма. Гармония психофизических сил организма повышает резервы здоровья, создает условия для творческого самовыражения в различных областях нашей жизни. Активный и здоровый человек надолго сохраняет молодость, продолжает соз</w:t>
      </w:r>
      <w:r w:rsidRPr="00EA3B90">
        <w:rPr>
          <w:rFonts w:ascii="Times New Roman" w:hAnsi="Times New Roman" w:cs="Times New Roman"/>
          <w:sz w:val="28"/>
          <w:szCs w:val="28"/>
        </w:rPr>
        <w:t>и</w:t>
      </w:r>
      <w:r w:rsidRPr="00EA3B90">
        <w:rPr>
          <w:rFonts w:ascii="Times New Roman" w:hAnsi="Times New Roman" w:cs="Times New Roman"/>
          <w:sz w:val="28"/>
          <w:szCs w:val="28"/>
        </w:rPr>
        <w:t>дательную деятельность. Здоровый образ жизни включает в себя следующие основные элементы: рациональный режим труда и отдыха, искоренение вре</w:t>
      </w:r>
      <w:r w:rsidRPr="00EA3B90">
        <w:rPr>
          <w:rFonts w:ascii="Times New Roman" w:hAnsi="Times New Roman" w:cs="Times New Roman"/>
          <w:sz w:val="28"/>
          <w:szCs w:val="28"/>
        </w:rPr>
        <w:t>д</w:t>
      </w:r>
      <w:r w:rsidRPr="00EA3B90">
        <w:rPr>
          <w:rFonts w:ascii="Times New Roman" w:hAnsi="Times New Roman" w:cs="Times New Roman"/>
          <w:sz w:val="28"/>
          <w:szCs w:val="28"/>
        </w:rPr>
        <w:t>ных привычек, оптимальный двигательный режим, личную гигиену, закалив</w:t>
      </w:r>
      <w:r w:rsidRPr="00EA3B90">
        <w:rPr>
          <w:rFonts w:ascii="Times New Roman" w:hAnsi="Times New Roman" w:cs="Times New Roman"/>
          <w:sz w:val="28"/>
          <w:szCs w:val="28"/>
        </w:rPr>
        <w:t>а</w:t>
      </w:r>
      <w:r w:rsidRPr="00EA3B90">
        <w:rPr>
          <w:rFonts w:ascii="Times New Roman" w:hAnsi="Times New Roman" w:cs="Times New Roman"/>
          <w:sz w:val="28"/>
          <w:szCs w:val="28"/>
        </w:rPr>
        <w:t>ние, рациональное питание и т.п.</w:t>
      </w:r>
    </w:p>
    <w:p w:rsidR="00B07ECA" w:rsidRPr="00EA3B90" w:rsidRDefault="00B07ECA" w:rsidP="0009535B">
      <w:pPr>
        <w:spacing w:after="0" w:line="240" w:lineRule="auto"/>
        <w:ind w:right="-284" w:firstLine="709"/>
        <w:contextualSpacing/>
        <w:rPr>
          <w:rFonts w:ascii="Times New Roman" w:hAnsi="Times New Roman" w:cs="Times New Roman"/>
          <w:sz w:val="28"/>
          <w:szCs w:val="28"/>
          <w:lang w:val="en-US"/>
        </w:rPr>
      </w:pPr>
      <w:r w:rsidRPr="00EA3B90">
        <w:rPr>
          <w:rFonts w:ascii="Times New Roman" w:hAnsi="Times New Roman" w:cs="Times New Roman"/>
          <w:i/>
          <w:sz w:val="28"/>
          <w:szCs w:val="28"/>
        </w:rPr>
        <w:t>Ключевые</w:t>
      </w:r>
      <w:r w:rsidR="001C5E53">
        <w:rPr>
          <w:rFonts w:ascii="Times New Roman" w:hAnsi="Times New Roman" w:cs="Times New Roman"/>
          <w:i/>
          <w:sz w:val="28"/>
          <w:szCs w:val="28"/>
          <w:lang w:val="en-US"/>
        </w:rPr>
        <w:t xml:space="preserve"> </w:t>
      </w:r>
      <w:r w:rsidRPr="00EA3B90">
        <w:rPr>
          <w:rFonts w:ascii="Times New Roman" w:hAnsi="Times New Roman" w:cs="Times New Roman"/>
          <w:i/>
          <w:sz w:val="28"/>
          <w:szCs w:val="28"/>
        </w:rPr>
        <w:t>слова</w:t>
      </w:r>
      <w:r w:rsidRPr="00EA3B90">
        <w:rPr>
          <w:rFonts w:ascii="Times New Roman" w:hAnsi="Times New Roman" w:cs="Times New Roman"/>
          <w:i/>
          <w:sz w:val="28"/>
          <w:szCs w:val="28"/>
          <w:lang w:val="en-US"/>
        </w:rPr>
        <w:t>:</w:t>
      </w:r>
      <w:r w:rsidR="001C5E53">
        <w:rPr>
          <w:rFonts w:ascii="Times New Roman" w:hAnsi="Times New Roman" w:cs="Times New Roman"/>
          <w:i/>
          <w:sz w:val="28"/>
          <w:szCs w:val="28"/>
          <w:lang w:val="en-US"/>
        </w:rPr>
        <w:t xml:space="preserve"> </w:t>
      </w:r>
      <w:r w:rsidRPr="00EA3B90">
        <w:rPr>
          <w:rFonts w:ascii="Times New Roman" w:hAnsi="Times New Roman" w:cs="Times New Roman"/>
          <w:sz w:val="28"/>
          <w:szCs w:val="28"/>
        </w:rPr>
        <w:t>здоровье</w:t>
      </w:r>
      <w:r w:rsidRPr="00EA3B90">
        <w:rPr>
          <w:rFonts w:ascii="Times New Roman" w:hAnsi="Times New Roman" w:cs="Times New Roman"/>
          <w:sz w:val="28"/>
          <w:szCs w:val="28"/>
          <w:lang w:val="en-US"/>
        </w:rPr>
        <w:t xml:space="preserve">, </w:t>
      </w:r>
      <w:r w:rsidRPr="00EA3B90">
        <w:rPr>
          <w:rFonts w:ascii="Times New Roman" w:hAnsi="Times New Roman" w:cs="Times New Roman"/>
          <w:sz w:val="28"/>
          <w:szCs w:val="28"/>
        </w:rPr>
        <w:t>спорт</w:t>
      </w:r>
      <w:r w:rsidRPr="00EA3B90">
        <w:rPr>
          <w:rFonts w:ascii="Times New Roman" w:hAnsi="Times New Roman" w:cs="Times New Roman"/>
          <w:sz w:val="28"/>
          <w:szCs w:val="28"/>
          <w:lang w:val="en-US"/>
        </w:rPr>
        <w:t>.</w:t>
      </w:r>
    </w:p>
    <w:p w:rsidR="00B07ECA" w:rsidRPr="00EA3B90" w:rsidRDefault="00B07ECA" w:rsidP="0009535B">
      <w:pPr>
        <w:spacing w:after="0" w:line="240" w:lineRule="auto"/>
        <w:ind w:left="397"/>
        <w:contextualSpacing/>
        <w:jc w:val="both"/>
        <w:rPr>
          <w:rFonts w:ascii="Times New Roman" w:hAnsi="Times New Roman" w:cs="Times New Roman"/>
          <w:b/>
          <w:i/>
          <w:sz w:val="28"/>
          <w:szCs w:val="28"/>
          <w:lang w:val="en-US"/>
        </w:rPr>
      </w:pPr>
    </w:p>
    <w:p w:rsidR="00B07ECA" w:rsidRPr="00787C60" w:rsidRDefault="00B07ECA" w:rsidP="0009535B">
      <w:pPr>
        <w:spacing w:after="0" w:line="240" w:lineRule="auto"/>
        <w:contextualSpacing/>
        <w:jc w:val="center"/>
        <w:rPr>
          <w:rFonts w:ascii="Times New Roman" w:hAnsi="Times New Roman" w:cs="Times New Roman"/>
          <w:b/>
          <w:sz w:val="28"/>
          <w:szCs w:val="28"/>
          <w:lang w:val="en-US"/>
        </w:rPr>
      </w:pPr>
      <w:r w:rsidRPr="00EA3B90">
        <w:rPr>
          <w:rFonts w:ascii="Times New Roman" w:hAnsi="Times New Roman" w:cs="Times New Roman"/>
          <w:b/>
          <w:sz w:val="28"/>
          <w:szCs w:val="28"/>
          <w:lang w:val="en-US"/>
        </w:rPr>
        <w:t>STUDENT′S HEALTHY LIFESTYLE</w:t>
      </w:r>
    </w:p>
    <w:p w:rsidR="0009535B" w:rsidRPr="00787C60" w:rsidRDefault="0009535B" w:rsidP="0009535B">
      <w:pPr>
        <w:spacing w:after="0" w:line="240" w:lineRule="auto"/>
        <w:contextualSpacing/>
        <w:jc w:val="center"/>
        <w:rPr>
          <w:rFonts w:ascii="Times New Roman" w:hAnsi="Times New Roman" w:cs="Times New Roman"/>
          <w:b/>
          <w:sz w:val="28"/>
          <w:szCs w:val="28"/>
          <w:lang w:val="en-US"/>
        </w:rPr>
      </w:pPr>
    </w:p>
    <w:p w:rsidR="006A0DE0" w:rsidRPr="009E041C" w:rsidRDefault="00B07ECA" w:rsidP="0009535B">
      <w:pPr>
        <w:spacing w:after="0" w:line="240" w:lineRule="auto"/>
        <w:contextualSpacing/>
        <w:jc w:val="center"/>
        <w:rPr>
          <w:rFonts w:ascii="Times New Roman" w:hAnsi="Times New Roman" w:cs="Times New Roman"/>
          <w:i/>
          <w:sz w:val="28"/>
          <w:szCs w:val="28"/>
          <w:lang w:val="en-US"/>
        </w:rPr>
      </w:pPr>
      <w:r w:rsidRPr="00EA3B90">
        <w:rPr>
          <w:rFonts w:ascii="Times New Roman" w:hAnsi="Times New Roman" w:cs="Times New Roman"/>
          <w:sz w:val="28"/>
          <w:szCs w:val="28"/>
          <w:lang w:val="en-US"/>
        </w:rPr>
        <w:t>©</w:t>
      </w:r>
      <w:r w:rsidR="001C5E53">
        <w:rPr>
          <w:rFonts w:ascii="Times New Roman" w:hAnsi="Times New Roman" w:cs="Times New Roman"/>
          <w:sz w:val="28"/>
          <w:szCs w:val="28"/>
          <w:lang w:val="en-US"/>
        </w:rPr>
        <w:t xml:space="preserve"> </w:t>
      </w:r>
      <w:r w:rsidRPr="00EA3B90">
        <w:rPr>
          <w:rFonts w:ascii="Times New Roman" w:hAnsi="Times New Roman" w:cs="Times New Roman"/>
          <w:b/>
          <w:sz w:val="28"/>
          <w:szCs w:val="28"/>
          <w:lang w:val="en-US"/>
        </w:rPr>
        <w:t>L.N. Zueva,</w:t>
      </w:r>
      <w:r w:rsidR="00F26788" w:rsidRPr="00F26788">
        <w:rPr>
          <w:rFonts w:ascii="Times New Roman" w:hAnsi="Times New Roman" w:cs="Times New Roman"/>
          <w:b/>
          <w:sz w:val="28"/>
          <w:szCs w:val="28"/>
          <w:lang w:val="en-US"/>
        </w:rPr>
        <w:t xml:space="preserve"> </w:t>
      </w:r>
      <w:r w:rsidRPr="00EA3B90">
        <w:rPr>
          <w:rFonts w:ascii="Times New Roman" w:hAnsi="Times New Roman" w:cs="Times New Roman"/>
          <w:sz w:val="28"/>
          <w:szCs w:val="28"/>
          <w:lang w:val="en-US"/>
        </w:rPr>
        <w:t>senior</w:t>
      </w:r>
      <w:r w:rsidRPr="006A0DE0">
        <w:rPr>
          <w:rFonts w:ascii="Times New Roman" w:hAnsi="Times New Roman" w:cs="Times New Roman"/>
          <w:i/>
          <w:sz w:val="28"/>
          <w:szCs w:val="28"/>
          <w:lang w:val="en-US"/>
        </w:rPr>
        <w:t xml:space="preserve">lecturer department of Physical EducationKamchatka </w:t>
      </w:r>
    </w:p>
    <w:p w:rsidR="00B07ECA" w:rsidRPr="009E041C" w:rsidRDefault="00B07ECA" w:rsidP="0009535B">
      <w:pPr>
        <w:spacing w:after="0" w:line="240" w:lineRule="auto"/>
        <w:contextualSpacing/>
        <w:jc w:val="center"/>
        <w:rPr>
          <w:rFonts w:ascii="Times New Roman" w:hAnsi="Times New Roman" w:cs="Times New Roman"/>
          <w:i/>
          <w:sz w:val="28"/>
          <w:szCs w:val="28"/>
          <w:lang w:val="en-US"/>
        </w:rPr>
      </w:pPr>
      <w:r w:rsidRPr="006A0DE0">
        <w:rPr>
          <w:rFonts w:ascii="Times New Roman" w:hAnsi="Times New Roman" w:cs="Times New Roman"/>
          <w:i/>
          <w:sz w:val="28"/>
          <w:szCs w:val="28"/>
          <w:lang w:val="en-US"/>
        </w:rPr>
        <w:t>State Technical University</w:t>
      </w:r>
      <w:proofErr w:type="gramStart"/>
      <w:r w:rsidRPr="006A0DE0">
        <w:rPr>
          <w:rFonts w:ascii="Times New Roman" w:hAnsi="Times New Roman" w:cs="Times New Roman"/>
          <w:i/>
          <w:sz w:val="28"/>
          <w:szCs w:val="28"/>
          <w:lang w:val="en-US"/>
        </w:rPr>
        <w:t>,Petropavlovsk</w:t>
      </w:r>
      <w:proofErr w:type="gramEnd"/>
      <w:r w:rsidRPr="006A0DE0">
        <w:rPr>
          <w:rFonts w:ascii="Times New Roman" w:hAnsi="Times New Roman" w:cs="Times New Roman"/>
          <w:i/>
          <w:sz w:val="28"/>
          <w:szCs w:val="28"/>
          <w:lang w:val="en-US"/>
        </w:rPr>
        <w:t>-Kamchatsky (Russia);</w:t>
      </w:r>
    </w:p>
    <w:p w:rsidR="006A0DE0" w:rsidRPr="009E041C" w:rsidRDefault="00B07ECA" w:rsidP="0009535B">
      <w:pPr>
        <w:spacing w:after="0" w:line="240" w:lineRule="auto"/>
        <w:contextualSpacing/>
        <w:jc w:val="center"/>
        <w:rPr>
          <w:rFonts w:ascii="Times New Roman" w:hAnsi="Times New Roman" w:cs="Times New Roman"/>
          <w:i/>
          <w:sz w:val="28"/>
          <w:szCs w:val="28"/>
          <w:lang w:val="en-US"/>
        </w:rPr>
      </w:pPr>
      <w:r w:rsidRPr="00EA3B90">
        <w:rPr>
          <w:rFonts w:ascii="Times New Roman" w:hAnsi="Times New Roman" w:cs="Times New Roman"/>
          <w:sz w:val="28"/>
          <w:szCs w:val="28"/>
          <w:lang w:val="en-US"/>
        </w:rPr>
        <w:t>©</w:t>
      </w:r>
      <w:r w:rsidR="001C5E53">
        <w:rPr>
          <w:rFonts w:ascii="Times New Roman" w:hAnsi="Times New Roman" w:cs="Times New Roman"/>
          <w:sz w:val="28"/>
          <w:szCs w:val="28"/>
          <w:lang w:val="en-US"/>
        </w:rPr>
        <w:t xml:space="preserve"> </w:t>
      </w:r>
      <w:r w:rsidRPr="00EA3B90">
        <w:rPr>
          <w:rFonts w:ascii="Times New Roman" w:hAnsi="Times New Roman" w:cs="Times New Roman"/>
          <w:b/>
          <w:sz w:val="28"/>
          <w:szCs w:val="28"/>
          <w:lang w:val="en-US"/>
        </w:rPr>
        <w:t xml:space="preserve">T.P. Sokolova, </w:t>
      </w:r>
      <w:r w:rsidRPr="006A0DE0">
        <w:rPr>
          <w:rFonts w:ascii="Times New Roman" w:hAnsi="Times New Roman" w:cs="Times New Roman"/>
          <w:i/>
          <w:sz w:val="28"/>
          <w:szCs w:val="28"/>
          <w:lang w:val="en-US"/>
        </w:rPr>
        <w:t xml:space="preserve">senior lecturer department of Physical EducationKamchatka </w:t>
      </w:r>
    </w:p>
    <w:p w:rsidR="00B07ECA" w:rsidRPr="006A0DE0" w:rsidRDefault="00B07ECA" w:rsidP="0009535B">
      <w:pPr>
        <w:spacing w:after="0" w:line="240" w:lineRule="auto"/>
        <w:contextualSpacing/>
        <w:jc w:val="center"/>
        <w:rPr>
          <w:rFonts w:ascii="Times New Roman" w:hAnsi="Times New Roman" w:cs="Times New Roman"/>
          <w:i/>
          <w:sz w:val="28"/>
          <w:szCs w:val="28"/>
          <w:lang w:val="en-US"/>
        </w:rPr>
      </w:pPr>
      <w:r w:rsidRPr="006A0DE0">
        <w:rPr>
          <w:rFonts w:ascii="Times New Roman" w:hAnsi="Times New Roman" w:cs="Times New Roman"/>
          <w:i/>
          <w:sz w:val="28"/>
          <w:szCs w:val="28"/>
          <w:lang w:val="en-US"/>
        </w:rPr>
        <w:t>State Technical University</w:t>
      </w:r>
      <w:proofErr w:type="gramStart"/>
      <w:r w:rsidRPr="006A0DE0">
        <w:rPr>
          <w:rFonts w:ascii="Times New Roman" w:hAnsi="Times New Roman" w:cs="Times New Roman"/>
          <w:i/>
          <w:sz w:val="28"/>
          <w:szCs w:val="28"/>
          <w:lang w:val="en-US"/>
        </w:rPr>
        <w:t>,Petropavlovsk</w:t>
      </w:r>
      <w:proofErr w:type="gramEnd"/>
      <w:r w:rsidRPr="006A0DE0">
        <w:rPr>
          <w:rFonts w:ascii="Times New Roman" w:hAnsi="Times New Roman" w:cs="Times New Roman"/>
          <w:i/>
          <w:sz w:val="28"/>
          <w:szCs w:val="28"/>
          <w:lang w:val="en-US"/>
        </w:rPr>
        <w:t>-Kamchatsky (Russia)</w:t>
      </w:r>
    </w:p>
    <w:p w:rsidR="00B07ECA" w:rsidRPr="006A0DE0" w:rsidRDefault="00B07ECA" w:rsidP="0009535B">
      <w:pPr>
        <w:spacing w:after="0" w:line="240" w:lineRule="auto"/>
        <w:contextualSpacing/>
        <w:jc w:val="center"/>
        <w:rPr>
          <w:rFonts w:ascii="Times New Roman" w:hAnsi="Times New Roman" w:cs="Times New Roman"/>
          <w:i/>
          <w:sz w:val="28"/>
          <w:szCs w:val="28"/>
          <w:lang w:val="en-US"/>
        </w:rPr>
      </w:pPr>
    </w:p>
    <w:p w:rsidR="00B07ECA" w:rsidRPr="009E041C" w:rsidRDefault="00B07ECA" w:rsidP="0009535B">
      <w:pPr>
        <w:spacing w:after="0" w:line="240" w:lineRule="auto"/>
        <w:ind w:firstLine="709"/>
        <w:contextualSpacing/>
        <w:jc w:val="both"/>
        <w:rPr>
          <w:rFonts w:ascii="Times New Roman" w:hAnsi="Times New Roman" w:cs="Times New Roman"/>
          <w:bCs/>
          <w:i/>
          <w:sz w:val="28"/>
          <w:szCs w:val="28"/>
          <w:lang w:val="en-US"/>
        </w:rPr>
      </w:pPr>
      <w:r w:rsidRPr="00EA3B90">
        <w:rPr>
          <w:rFonts w:ascii="Times New Roman" w:hAnsi="Times New Roman" w:cs="Times New Roman"/>
          <w:bCs/>
          <w:i/>
          <w:sz w:val="28"/>
          <w:szCs w:val="28"/>
          <w:lang w:val="en-US"/>
        </w:rPr>
        <w:t>Annotation</w:t>
      </w:r>
      <w:proofErr w:type="gramStart"/>
      <w:r w:rsidRPr="00EA3B90">
        <w:rPr>
          <w:rFonts w:ascii="Times New Roman" w:hAnsi="Times New Roman" w:cs="Times New Roman"/>
          <w:bCs/>
          <w:i/>
          <w:sz w:val="28"/>
          <w:szCs w:val="28"/>
          <w:lang w:val="en-US"/>
        </w:rPr>
        <w:t>:</w:t>
      </w:r>
      <w:r w:rsidRPr="00EA3B90">
        <w:rPr>
          <w:rFonts w:ascii="Times New Roman" w:hAnsi="Times New Roman" w:cs="Times New Roman"/>
          <w:bCs/>
          <w:sz w:val="28"/>
          <w:szCs w:val="28"/>
          <w:lang w:val="en-US"/>
        </w:rPr>
        <w:t>Health</w:t>
      </w:r>
      <w:proofErr w:type="gramEnd"/>
      <w:r w:rsidRPr="00EA3B90">
        <w:rPr>
          <w:rFonts w:ascii="Times New Roman" w:hAnsi="Times New Roman" w:cs="Times New Roman"/>
          <w:bCs/>
          <w:sz w:val="28"/>
          <w:szCs w:val="28"/>
          <w:lang w:val="en-US"/>
        </w:rPr>
        <w:t xml:space="preserve"> - is the first and most important human need, which dete</w:t>
      </w:r>
      <w:r w:rsidRPr="00EA3B90">
        <w:rPr>
          <w:rFonts w:ascii="Times New Roman" w:hAnsi="Times New Roman" w:cs="Times New Roman"/>
          <w:bCs/>
          <w:sz w:val="28"/>
          <w:szCs w:val="28"/>
          <w:lang w:val="en-US"/>
        </w:rPr>
        <w:t>r</w:t>
      </w:r>
      <w:r w:rsidRPr="00EA3B90">
        <w:rPr>
          <w:rFonts w:ascii="Times New Roman" w:hAnsi="Times New Roman" w:cs="Times New Roman"/>
          <w:bCs/>
          <w:sz w:val="28"/>
          <w:szCs w:val="28"/>
          <w:lang w:val="en-US"/>
        </w:rPr>
        <w:t>mines its ability to work and ensuring the harmonious development of personality. The integrity of the human person is manifested primarily in the relationship and int</w:t>
      </w:r>
      <w:r w:rsidRPr="00EA3B90">
        <w:rPr>
          <w:rFonts w:ascii="Times New Roman" w:hAnsi="Times New Roman" w:cs="Times New Roman"/>
          <w:bCs/>
          <w:sz w:val="28"/>
          <w:szCs w:val="28"/>
          <w:lang w:val="en-US"/>
        </w:rPr>
        <w:t>e</w:t>
      </w:r>
      <w:r w:rsidRPr="00EA3B90">
        <w:rPr>
          <w:rFonts w:ascii="Times New Roman" w:hAnsi="Times New Roman" w:cs="Times New Roman"/>
          <w:bCs/>
          <w:sz w:val="28"/>
          <w:szCs w:val="28"/>
          <w:lang w:val="en-US"/>
        </w:rPr>
        <w:t>raction between mental and physical strength of the body. Harmony psychophysical forces of the body increases the reserves of health, creates the conditions for creativ</w:t>
      </w:r>
      <w:r w:rsidRPr="00EA3B90">
        <w:rPr>
          <w:rFonts w:ascii="Times New Roman" w:hAnsi="Times New Roman" w:cs="Times New Roman"/>
          <w:bCs/>
          <w:sz w:val="28"/>
          <w:szCs w:val="28"/>
          <w:lang w:val="en-US"/>
        </w:rPr>
        <w:t>i</w:t>
      </w:r>
      <w:r w:rsidRPr="00EA3B90">
        <w:rPr>
          <w:rFonts w:ascii="Times New Roman" w:hAnsi="Times New Roman" w:cs="Times New Roman"/>
          <w:bCs/>
          <w:sz w:val="28"/>
          <w:szCs w:val="28"/>
          <w:lang w:val="en-US"/>
        </w:rPr>
        <w:t>ty in different areas of our lives. Active and healthy people long remains young, co</w:t>
      </w:r>
      <w:r w:rsidRPr="00EA3B90">
        <w:rPr>
          <w:rFonts w:ascii="Times New Roman" w:hAnsi="Times New Roman" w:cs="Times New Roman"/>
          <w:bCs/>
          <w:sz w:val="28"/>
          <w:szCs w:val="28"/>
          <w:lang w:val="en-US"/>
        </w:rPr>
        <w:t>n</w:t>
      </w:r>
      <w:r w:rsidRPr="00EA3B90">
        <w:rPr>
          <w:rFonts w:ascii="Times New Roman" w:hAnsi="Times New Roman" w:cs="Times New Roman"/>
          <w:bCs/>
          <w:sz w:val="28"/>
          <w:szCs w:val="28"/>
          <w:lang w:val="en-US"/>
        </w:rPr>
        <w:t>tinues to co-zidatelnuyu activities. A healthy lifestyle includes the following main elements: a rational regime of work and rest, the elimination of bad habits, optimal-ny motor mode, personal hygiene, hardening, good nutrition, etc.</w:t>
      </w:r>
    </w:p>
    <w:p w:rsidR="00B07ECA" w:rsidRPr="00EA3B90" w:rsidRDefault="00B07ECA" w:rsidP="0009535B">
      <w:pPr>
        <w:spacing w:after="0" w:line="240" w:lineRule="auto"/>
        <w:ind w:firstLine="709"/>
        <w:contextualSpacing/>
        <w:rPr>
          <w:rFonts w:ascii="Times New Roman" w:hAnsi="Times New Roman" w:cs="Times New Roman"/>
          <w:b/>
          <w:sz w:val="28"/>
          <w:szCs w:val="28"/>
        </w:rPr>
      </w:pPr>
      <w:r w:rsidRPr="00EA3B90">
        <w:rPr>
          <w:rFonts w:ascii="Times New Roman" w:hAnsi="Times New Roman" w:cs="Times New Roman"/>
          <w:i/>
          <w:sz w:val="28"/>
          <w:szCs w:val="28"/>
          <w:lang w:val="en-US"/>
        </w:rPr>
        <w:t>Keywords</w:t>
      </w:r>
      <w:r w:rsidRPr="00EA3B90">
        <w:rPr>
          <w:rFonts w:ascii="Times New Roman" w:hAnsi="Times New Roman" w:cs="Times New Roman"/>
          <w:i/>
          <w:sz w:val="28"/>
          <w:szCs w:val="28"/>
        </w:rPr>
        <w:t xml:space="preserve">: </w:t>
      </w:r>
      <w:r w:rsidRPr="00EA3B90">
        <w:rPr>
          <w:rFonts w:ascii="Times New Roman" w:hAnsi="Times New Roman" w:cs="Times New Roman"/>
          <w:sz w:val="28"/>
          <w:szCs w:val="28"/>
          <w:lang w:val="en-US"/>
        </w:rPr>
        <w:t>sport</w:t>
      </w:r>
      <w:r w:rsidRPr="00EA3B90">
        <w:rPr>
          <w:rFonts w:ascii="Times New Roman" w:hAnsi="Times New Roman" w:cs="Times New Roman"/>
          <w:sz w:val="28"/>
          <w:szCs w:val="28"/>
        </w:rPr>
        <w:t xml:space="preserve">, </w:t>
      </w:r>
      <w:r w:rsidRPr="00EA3B90">
        <w:rPr>
          <w:rFonts w:ascii="Times New Roman" w:hAnsi="Times New Roman" w:cs="Times New Roman"/>
          <w:sz w:val="28"/>
          <w:szCs w:val="28"/>
          <w:lang w:val="en-US"/>
        </w:rPr>
        <w:t>health</w:t>
      </w:r>
      <w:r w:rsidRPr="00EA3B90">
        <w:rPr>
          <w:rFonts w:ascii="Times New Roman" w:hAnsi="Times New Roman" w:cs="Times New Roman"/>
          <w:sz w:val="28"/>
          <w:szCs w:val="28"/>
        </w:rPr>
        <w:t>.</w:t>
      </w:r>
    </w:p>
    <w:p w:rsidR="00B07ECA" w:rsidRPr="0009535B" w:rsidRDefault="00B07ECA" w:rsidP="0009535B">
      <w:pPr>
        <w:spacing w:after="0"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lastRenderedPageBreak/>
        <w:t>Здоровье – это первая и важнейшая потребность человека, определяющая способность его к труду и обеспечивающая гармоничное развитие личности. Оно является важнейшей предпосылкой к познанию окружающего мира, к с</w:t>
      </w:r>
      <w:r w:rsidRPr="0009535B">
        <w:rPr>
          <w:rFonts w:ascii="Times New Roman" w:hAnsi="Times New Roman" w:cs="Times New Roman"/>
          <w:sz w:val="28"/>
          <w:szCs w:val="28"/>
        </w:rPr>
        <w:t>а</w:t>
      </w:r>
      <w:r w:rsidRPr="0009535B">
        <w:rPr>
          <w:rFonts w:ascii="Times New Roman" w:hAnsi="Times New Roman" w:cs="Times New Roman"/>
          <w:sz w:val="28"/>
          <w:szCs w:val="28"/>
        </w:rPr>
        <w:t>моутверждению и счастью человека. Активная долгая жизнь - это важное сл</w:t>
      </w:r>
      <w:r w:rsidRPr="0009535B">
        <w:rPr>
          <w:rFonts w:ascii="Times New Roman" w:hAnsi="Times New Roman" w:cs="Times New Roman"/>
          <w:sz w:val="28"/>
          <w:szCs w:val="28"/>
        </w:rPr>
        <w:t>а</w:t>
      </w:r>
      <w:r w:rsidRPr="0009535B">
        <w:rPr>
          <w:rFonts w:ascii="Times New Roman" w:hAnsi="Times New Roman" w:cs="Times New Roman"/>
          <w:sz w:val="28"/>
          <w:szCs w:val="28"/>
        </w:rPr>
        <w:t>гаемое человеческого фактора.</w:t>
      </w:r>
    </w:p>
    <w:p w:rsidR="00B07ECA" w:rsidRPr="0009535B" w:rsidRDefault="00B07ECA" w:rsidP="0009535B">
      <w:pPr>
        <w:spacing w:after="0"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Здоровый образ жизни – это образ жизни, основанный на принципах нравственности. Он должен быть рационально организованным, активным, трудовым, закаливающим. Должен защищать от неблагоприятных воздействий окружающей среды, позволять до глубокой старости сохранять нравственное, психическое и физическое здоровье.</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Физическое здоровье – это естественное состояние организма, обусло</w:t>
      </w:r>
      <w:r w:rsidRPr="0009535B">
        <w:rPr>
          <w:rFonts w:ascii="Times New Roman" w:hAnsi="Times New Roman" w:cs="Times New Roman"/>
          <w:sz w:val="28"/>
          <w:szCs w:val="28"/>
        </w:rPr>
        <w:t>в</w:t>
      </w:r>
      <w:r w:rsidRPr="0009535B">
        <w:rPr>
          <w:rFonts w:ascii="Times New Roman" w:hAnsi="Times New Roman" w:cs="Times New Roman"/>
          <w:sz w:val="28"/>
          <w:szCs w:val="28"/>
        </w:rPr>
        <w:t>ленное нормальным функционированием всех его органов и систем. Если х</w:t>
      </w:r>
      <w:r w:rsidRPr="0009535B">
        <w:rPr>
          <w:rFonts w:ascii="Times New Roman" w:hAnsi="Times New Roman" w:cs="Times New Roman"/>
          <w:sz w:val="28"/>
          <w:szCs w:val="28"/>
        </w:rPr>
        <w:t>о</w:t>
      </w:r>
      <w:r w:rsidRPr="0009535B">
        <w:rPr>
          <w:rFonts w:ascii="Times New Roman" w:hAnsi="Times New Roman" w:cs="Times New Roman"/>
          <w:sz w:val="28"/>
          <w:szCs w:val="28"/>
        </w:rPr>
        <w:t>рошо работают все органы и системы, то и весь организм человека (система с</w:t>
      </w:r>
      <w:r w:rsidRPr="0009535B">
        <w:rPr>
          <w:rFonts w:ascii="Times New Roman" w:hAnsi="Times New Roman" w:cs="Times New Roman"/>
          <w:sz w:val="28"/>
          <w:szCs w:val="28"/>
        </w:rPr>
        <w:t>а</w:t>
      </w:r>
      <w:r w:rsidRPr="0009535B">
        <w:rPr>
          <w:rFonts w:ascii="Times New Roman" w:hAnsi="Times New Roman" w:cs="Times New Roman"/>
          <w:sz w:val="28"/>
          <w:szCs w:val="28"/>
        </w:rPr>
        <w:t>морегулирующаяся) правильно функционирует и развивается.</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Психическое здоровье зависит от состояния головного мозга, оно хара</w:t>
      </w:r>
      <w:r w:rsidRPr="0009535B">
        <w:rPr>
          <w:rFonts w:ascii="Times New Roman" w:hAnsi="Times New Roman" w:cs="Times New Roman"/>
          <w:sz w:val="28"/>
          <w:szCs w:val="28"/>
        </w:rPr>
        <w:t>к</w:t>
      </w:r>
      <w:r w:rsidRPr="0009535B">
        <w:rPr>
          <w:rFonts w:ascii="Times New Roman" w:hAnsi="Times New Roman" w:cs="Times New Roman"/>
          <w:sz w:val="28"/>
          <w:szCs w:val="28"/>
        </w:rPr>
        <w:t>теризуется уровнем и качеством мышления, развитием внимания и памяти, ст</w:t>
      </w:r>
      <w:r w:rsidRPr="0009535B">
        <w:rPr>
          <w:rFonts w:ascii="Times New Roman" w:hAnsi="Times New Roman" w:cs="Times New Roman"/>
          <w:sz w:val="28"/>
          <w:szCs w:val="28"/>
        </w:rPr>
        <w:t>е</w:t>
      </w:r>
      <w:r w:rsidRPr="0009535B">
        <w:rPr>
          <w:rFonts w:ascii="Times New Roman" w:hAnsi="Times New Roman" w:cs="Times New Roman"/>
          <w:sz w:val="28"/>
          <w:szCs w:val="28"/>
        </w:rPr>
        <w:t>пенью эмоциональной устойчивости, развитием волевых качеств.</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Нравственное здоровье определяется теми моральными принципами, к</w:t>
      </w:r>
      <w:r w:rsidRPr="0009535B">
        <w:rPr>
          <w:rFonts w:ascii="Times New Roman" w:hAnsi="Times New Roman" w:cs="Times New Roman"/>
          <w:sz w:val="28"/>
          <w:szCs w:val="28"/>
        </w:rPr>
        <w:t>о</w:t>
      </w:r>
      <w:r w:rsidRPr="0009535B">
        <w:rPr>
          <w:rFonts w:ascii="Times New Roman" w:hAnsi="Times New Roman" w:cs="Times New Roman"/>
          <w:sz w:val="28"/>
          <w:szCs w:val="28"/>
        </w:rPr>
        <w:t>торые являются основой социальной жизни человека, т.е. жизни в определе</w:t>
      </w:r>
      <w:r w:rsidRPr="0009535B">
        <w:rPr>
          <w:rFonts w:ascii="Times New Roman" w:hAnsi="Times New Roman" w:cs="Times New Roman"/>
          <w:sz w:val="28"/>
          <w:szCs w:val="28"/>
        </w:rPr>
        <w:t>н</w:t>
      </w:r>
      <w:r w:rsidRPr="0009535B">
        <w:rPr>
          <w:rFonts w:ascii="Times New Roman" w:hAnsi="Times New Roman" w:cs="Times New Roman"/>
          <w:sz w:val="28"/>
          <w:szCs w:val="28"/>
        </w:rPr>
        <w:t>ном человеческом обществе. Отличительными признаками нравственного зд</w:t>
      </w:r>
      <w:r w:rsidRPr="0009535B">
        <w:rPr>
          <w:rFonts w:ascii="Times New Roman" w:hAnsi="Times New Roman" w:cs="Times New Roman"/>
          <w:sz w:val="28"/>
          <w:szCs w:val="28"/>
        </w:rPr>
        <w:t>о</w:t>
      </w:r>
      <w:r w:rsidRPr="0009535B">
        <w:rPr>
          <w:rFonts w:ascii="Times New Roman" w:hAnsi="Times New Roman" w:cs="Times New Roman"/>
          <w:sz w:val="28"/>
          <w:szCs w:val="28"/>
        </w:rPr>
        <w:t>ровья человека являются, прежде всего, сознательное отношение к труду, овл</w:t>
      </w:r>
      <w:r w:rsidRPr="0009535B">
        <w:rPr>
          <w:rFonts w:ascii="Times New Roman" w:hAnsi="Times New Roman" w:cs="Times New Roman"/>
          <w:sz w:val="28"/>
          <w:szCs w:val="28"/>
        </w:rPr>
        <w:t>а</w:t>
      </w:r>
      <w:r w:rsidRPr="0009535B">
        <w:rPr>
          <w:rFonts w:ascii="Times New Roman" w:hAnsi="Times New Roman" w:cs="Times New Roman"/>
          <w:sz w:val="28"/>
          <w:szCs w:val="28"/>
        </w:rPr>
        <w:t>дение сокровищами культуры, активное неприятие нравов и привычек, прот</w:t>
      </w:r>
      <w:r w:rsidRPr="0009535B">
        <w:rPr>
          <w:rFonts w:ascii="Times New Roman" w:hAnsi="Times New Roman" w:cs="Times New Roman"/>
          <w:sz w:val="28"/>
          <w:szCs w:val="28"/>
        </w:rPr>
        <w:t>и</w:t>
      </w:r>
      <w:r w:rsidRPr="0009535B">
        <w:rPr>
          <w:rFonts w:ascii="Times New Roman" w:hAnsi="Times New Roman" w:cs="Times New Roman"/>
          <w:sz w:val="28"/>
          <w:szCs w:val="28"/>
        </w:rPr>
        <w:t>воречащих нормальному образу жизни. Физически и психически здоровый ч</w:t>
      </w:r>
      <w:r w:rsidRPr="0009535B">
        <w:rPr>
          <w:rFonts w:ascii="Times New Roman" w:hAnsi="Times New Roman" w:cs="Times New Roman"/>
          <w:sz w:val="28"/>
          <w:szCs w:val="28"/>
        </w:rPr>
        <w:t>е</w:t>
      </w:r>
      <w:r w:rsidRPr="0009535B">
        <w:rPr>
          <w:rFonts w:ascii="Times New Roman" w:hAnsi="Times New Roman" w:cs="Times New Roman"/>
          <w:sz w:val="28"/>
          <w:szCs w:val="28"/>
        </w:rPr>
        <w:t>ловек может быть нравственным «</w:t>
      </w:r>
      <w:proofErr w:type="gramStart"/>
      <w:r w:rsidRPr="0009535B">
        <w:rPr>
          <w:rFonts w:ascii="Times New Roman" w:hAnsi="Times New Roman" w:cs="Times New Roman"/>
          <w:sz w:val="28"/>
          <w:szCs w:val="28"/>
        </w:rPr>
        <w:t>уродом</w:t>
      </w:r>
      <w:proofErr w:type="gramEnd"/>
      <w:r w:rsidRPr="0009535B">
        <w:rPr>
          <w:rFonts w:ascii="Times New Roman" w:hAnsi="Times New Roman" w:cs="Times New Roman"/>
          <w:sz w:val="28"/>
          <w:szCs w:val="28"/>
        </w:rPr>
        <w:t>», если он пренебрегает нормами м</w:t>
      </w:r>
      <w:r w:rsidRPr="0009535B">
        <w:rPr>
          <w:rFonts w:ascii="Times New Roman" w:hAnsi="Times New Roman" w:cs="Times New Roman"/>
          <w:sz w:val="28"/>
          <w:szCs w:val="28"/>
        </w:rPr>
        <w:t>о</w:t>
      </w:r>
      <w:r w:rsidRPr="0009535B">
        <w:rPr>
          <w:rFonts w:ascii="Times New Roman" w:hAnsi="Times New Roman" w:cs="Times New Roman"/>
          <w:sz w:val="28"/>
          <w:szCs w:val="28"/>
        </w:rPr>
        <w:t>рали. Поэтому социальное здоровье считается высшей мерой человеческого здоровья.</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Здоровый и духовно развитый человек счастлив – он отлично себя чувс</w:t>
      </w:r>
      <w:r w:rsidRPr="0009535B">
        <w:rPr>
          <w:rFonts w:ascii="Times New Roman" w:hAnsi="Times New Roman" w:cs="Times New Roman"/>
          <w:sz w:val="28"/>
          <w:szCs w:val="28"/>
        </w:rPr>
        <w:t>т</w:t>
      </w:r>
      <w:r w:rsidRPr="0009535B">
        <w:rPr>
          <w:rFonts w:ascii="Times New Roman" w:hAnsi="Times New Roman" w:cs="Times New Roman"/>
          <w:sz w:val="28"/>
          <w:szCs w:val="28"/>
        </w:rPr>
        <w:t>вует, получает удовлетворение от своей работы, стремится к самосовершенс</w:t>
      </w:r>
      <w:r w:rsidRPr="0009535B">
        <w:rPr>
          <w:rFonts w:ascii="Times New Roman" w:hAnsi="Times New Roman" w:cs="Times New Roman"/>
          <w:sz w:val="28"/>
          <w:szCs w:val="28"/>
        </w:rPr>
        <w:t>т</w:t>
      </w:r>
      <w:r w:rsidRPr="0009535B">
        <w:rPr>
          <w:rFonts w:ascii="Times New Roman" w:hAnsi="Times New Roman" w:cs="Times New Roman"/>
          <w:sz w:val="28"/>
          <w:szCs w:val="28"/>
        </w:rPr>
        <w:t>вованию, достигает, тем самым, неувядающей молодости духа и внутренней красоты.</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Целостность человеческой личности проявляется, прежде всего, во вза</w:t>
      </w:r>
      <w:r w:rsidRPr="0009535B">
        <w:rPr>
          <w:rFonts w:ascii="Times New Roman" w:hAnsi="Times New Roman" w:cs="Times New Roman"/>
          <w:sz w:val="28"/>
          <w:szCs w:val="28"/>
        </w:rPr>
        <w:t>и</w:t>
      </w:r>
      <w:r w:rsidRPr="0009535B">
        <w:rPr>
          <w:rFonts w:ascii="Times New Roman" w:hAnsi="Times New Roman" w:cs="Times New Roman"/>
          <w:sz w:val="28"/>
          <w:szCs w:val="28"/>
        </w:rPr>
        <w:t>мосвязи и взаимодействии психических и физических сил организма. Гармония психофизических сил организма повышает резервы здоровья, создает условия для творческого самовыражения в различных областях нашей жизни. Активный и здоровый человек надолго сохраняет молодость, продолжает созидательную деятельность, не позволяет «душе лениться». Академик Н. М. Амосов предл</w:t>
      </w:r>
      <w:r w:rsidRPr="0009535B">
        <w:rPr>
          <w:rFonts w:ascii="Times New Roman" w:hAnsi="Times New Roman" w:cs="Times New Roman"/>
          <w:sz w:val="28"/>
          <w:szCs w:val="28"/>
        </w:rPr>
        <w:t>о</w:t>
      </w:r>
      <w:r w:rsidRPr="0009535B">
        <w:rPr>
          <w:rFonts w:ascii="Times New Roman" w:hAnsi="Times New Roman" w:cs="Times New Roman"/>
          <w:sz w:val="28"/>
          <w:szCs w:val="28"/>
        </w:rPr>
        <w:t>жил ввести новый медицинский термин «количество здоровья» для обознач</w:t>
      </w:r>
      <w:r w:rsidRPr="0009535B">
        <w:rPr>
          <w:rFonts w:ascii="Times New Roman" w:hAnsi="Times New Roman" w:cs="Times New Roman"/>
          <w:sz w:val="28"/>
          <w:szCs w:val="28"/>
        </w:rPr>
        <w:t>е</w:t>
      </w:r>
      <w:r w:rsidRPr="0009535B">
        <w:rPr>
          <w:rFonts w:ascii="Times New Roman" w:hAnsi="Times New Roman" w:cs="Times New Roman"/>
          <w:sz w:val="28"/>
          <w:szCs w:val="28"/>
        </w:rPr>
        <w:t>ния меры резервов организма[1].</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У человека в спокойном состоянии через легкие проходит 5-9 литров во</w:t>
      </w:r>
      <w:r w:rsidRPr="0009535B">
        <w:rPr>
          <w:rFonts w:ascii="Times New Roman" w:hAnsi="Times New Roman" w:cs="Times New Roman"/>
          <w:sz w:val="28"/>
          <w:szCs w:val="28"/>
        </w:rPr>
        <w:t>з</w:t>
      </w:r>
      <w:r w:rsidRPr="0009535B">
        <w:rPr>
          <w:rFonts w:ascii="Times New Roman" w:hAnsi="Times New Roman" w:cs="Times New Roman"/>
          <w:sz w:val="28"/>
          <w:szCs w:val="28"/>
        </w:rPr>
        <w:t>духа в минуту. Высоко тренированные спортсмены могут произвольно в теч</w:t>
      </w:r>
      <w:r w:rsidRPr="0009535B">
        <w:rPr>
          <w:rFonts w:ascii="Times New Roman" w:hAnsi="Times New Roman" w:cs="Times New Roman"/>
          <w:sz w:val="28"/>
          <w:szCs w:val="28"/>
        </w:rPr>
        <w:t>е</w:t>
      </w:r>
      <w:r w:rsidRPr="0009535B">
        <w:rPr>
          <w:rFonts w:ascii="Times New Roman" w:hAnsi="Times New Roman" w:cs="Times New Roman"/>
          <w:sz w:val="28"/>
          <w:szCs w:val="28"/>
        </w:rPr>
        <w:t>ние 10-11 минут ежеминутно пропускать через свои легкие 150 литров воздуха, т.е. с превышением нормы в 30 раз. Это и есть резерв организма. Точно также есть скрытые резервы почек, печени. Выявляются они с помощью различных нагрузочных проб, с этой точки зрения здоровье - это количество резервов в о</w:t>
      </w:r>
      <w:r w:rsidRPr="0009535B">
        <w:rPr>
          <w:rFonts w:ascii="Times New Roman" w:hAnsi="Times New Roman" w:cs="Times New Roman"/>
          <w:sz w:val="28"/>
          <w:szCs w:val="28"/>
        </w:rPr>
        <w:t>р</w:t>
      </w:r>
      <w:r w:rsidRPr="0009535B">
        <w:rPr>
          <w:rFonts w:ascii="Times New Roman" w:hAnsi="Times New Roman" w:cs="Times New Roman"/>
          <w:sz w:val="28"/>
          <w:szCs w:val="28"/>
        </w:rPr>
        <w:lastRenderedPageBreak/>
        <w:t>ганизме, это максимальная производительность органов при сохранении кач</w:t>
      </w:r>
      <w:r w:rsidRPr="0009535B">
        <w:rPr>
          <w:rFonts w:ascii="Times New Roman" w:hAnsi="Times New Roman" w:cs="Times New Roman"/>
          <w:sz w:val="28"/>
          <w:szCs w:val="28"/>
        </w:rPr>
        <w:t>е</w:t>
      </w:r>
      <w:r w:rsidRPr="0009535B">
        <w:rPr>
          <w:rFonts w:ascii="Times New Roman" w:hAnsi="Times New Roman" w:cs="Times New Roman"/>
          <w:sz w:val="28"/>
          <w:szCs w:val="28"/>
        </w:rPr>
        <w:t>ственных пределов их функции.</w:t>
      </w:r>
    </w:p>
    <w:p w:rsidR="00B07ECA" w:rsidRPr="0009535B" w:rsidRDefault="00B07ECA" w:rsidP="00B07ECA">
      <w:pPr>
        <w:spacing w:after="0"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Систему функциональных резервов организма можно разбить на подси</w:t>
      </w:r>
      <w:r w:rsidRPr="0009535B">
        <w:rPr>
          <w:rFonts w:ascii="Times New Roman" w:hAnsi="Times New Roman" w:cs="Times New Roman"/>
          <w:sz w:val="28"/>
          <w:szCs w:val="28"/>
        </w:rPr>
        <w:t>с</w:t>
      </w:r>
      <w:r w:rsidRPr="0009535B">
        <w:rPr>
          <w:rFonts w:ascii="Times New Roman" w:hAnsi="Times New Roman" w:cs="Times New Roman"/>
          <w:sz w:val="28"/>
          <w:szCs w:val="28"/>
        </w:rPr>
        <w:t>темы:</w:t>
      </w:r>
    </w:p>
    <w:p w:rsidR="00B07ECA" w:rsidRPr="0009535B" w:rsidRDefault="00B07ECA" w:rsidP="0029134B">
      <w:pPr>
        <w:pStyle w:val="a8"/>
        <w:numPr>
          <w:ilvl w:val="0"/>
          <w:numId w:val="41"/>
        </w:numPr>
        <w:suppressAutoHyphens w:val="0"/>
        <w:autoSpaceDN/>
        <w:spacing w:line="240" w:lineRule="auto"/>
        <w:ind w:left="709" w:hanging="425"/>
        <w:contextualSpacing/>
        <w:jc w:val="both"/>
        <w:textAlignment w:val="auto"/>
        <w:rPr>
          <w:rFonts w:ascii="Times New Roman" w:hAnsi="Times New Roman" w:cs="Times New Roman"/>
          <w:sz w:val="28"/>
          <w:szCs w:val="28"/>
        </w:rPr>
      </w:pPr>
      <w:r w:rsidRPr="0009535B">
        <w:rPr>
          <w:rFonts w:ascii="Times New Roman" w:hAnsi="Times New Roman" w:cs="Times New Roman"/>
          <w:sz w:val="28"/>
          <w:szCs w:val="28"/>
        </w:rPr>
        <w:t>биохимические резервы (реакции обмена);</w:t>
      </w:r>
    </w:p>
    <w:p w:rsidR="00B07ECA" w:rsidRPr="0009535B" w:rsidRDefault="00B07ECA" w:rsidP="0029134B">
      <w:pPr>
        <w:pStyle w:val="a8"/>
        <w:numPr>
          <w:ilvl w:val="0"/>
          <w:numId w:val="41"/>
        </w:numPr>
        <w:suppressAutoHyphens w:val="0"/>
        <w:autoSpaceDN/>
        <w:spacing w:line="240" w:lineRule="auto"/>
        <w:ind w:left="709" w:hanging="425"/>
        <w:contextualSpacing/>
        <w:jc w:val="both"/>
        <w:textAlignment w:val="auto"/>
        <w:rPr>
          <w:rFonts w:ascii="Times New Roman" w:hAnsi="Times New Roman" w:cs="Times New Roman"/>
          <w:sz w:val="28"/>
          <w:szCs w:val="28"/>
        </w:rPr>
      </w:pPr>
      <w:r w:rsidRPr="0009535B">
        <w:rPr>
          <w:rFonts w:ascii="Times New Roman" w:hAnsi="Times New Roman" w:cs="Times New Roman"/>
          <w:sz w:val="28"/>
          <w:szCs w:val="28"/>
        </w:rPr>
        <w:t>физиологические резервы (на уровне клеток, органов, систем органов);</w:t>
      </w:r>
    </w:p>
    <w:p w:rsidR="00B07ECA" w:rsidRPr="0009535B" w:rsidRDefault="00B07ECA" w:rsidP="0029134B">
      <w:pPr>
        <w:pStyle w:val="a8"/>
        <w:numPr>
          <w:ilvl w:val="0"/>
          <w:numId w:val="41"/>
        </w:numPr>
        <w:suppressAutoHyphens w:val="0"/>
        <w:autoSpaceDN/>
        <w:spacing w:after="0" w:line="240" w:lineRule="auto"/>
        <w:ind w:left="709" w:hanging="425"/>
        <w:contextualSpacing/>
        <w:jc w:val="both"/>
        <w:textAlignment w:val="auto"/>
        <w:rPr>
          <w:rFonts w:ascii="Times New Roman" w:hAnsi="Times New Roman" w:cs="Times New Roman"/>
          <w:sz w:val="28"/>
          <w:szCs w:val="28"/>
        </w:rPr>
      </w:pPr>
      <w:r w:rsidRPr="0009535B">
        <w:rPr>
          <w:rFonts w:ascii="Times New Roman" w:hAnsi="Times New Roman" w:cs="Times New Roman"/>
          <w:sz w:val="28"/>
          <w:szCs w:val="28"/>
        </w:rPr>
        <w:t>психические резервы.</w:t>
      </w:r>
    </w:p>
    <w:p w:rsidR="00B07ECA" w:rsidRPr="0009535B" w:rsidRDefault="00B07ECA" w:rsidP="00B07ECA">
      <w:pPr>
        <w:spacing w:after="0" w:line="240" w:lineRule="auto"/>
        <w:ind w:firstLine="567"/>
        <w:contextualSpacing/>
        <w:jc w:val="both"/>
        <w:rPr>
          <w:rFonts w:ascii="Times New Roman" w:hAnsi="Times New Roman" w:cs="Times New Roman"/>
          <w:sz w:val="28"/>
          <w:szCs w:val="28"/>
        </w:rPr>
      </w:pPr>
      <w:r w:rsidRPr="0009535B">
        <w:rPr>
          <w:rFonts w:ascii="Times New Roman" w:hAnsi="Times New Roman" w:cs="Times New Roman"/>
          <w:sz w:val="28"/>
          <w:szCs w:val="28"/>
        </w:rPr>
        <w:t>Здоровье человека - результат сложного взаимодействия социальных, ср</w:t>
      </w:r>
      <w:r w:rsidRPr="0009535B">
        <w:rPr>
          <w:rFonts w:ascii="Times New Roman" w:hAnsi="Times New Roman" w:cs="Times New Roman"/>
          <w:sz w:val="28"/>
          <w:szCs w:val="28"/>
        </w:rPr>
        <w:t>е</w:t>
      </w:r>
      <w:r w:rsidRPr="0009535B">
        <w:rPr>
          <w:rFonts w:ascii="Times New Roman" w:hAnsi="Times New Roman" w:cs="Times New Roman"/>
          <w:sz w:val="28"/>
          <w:szCs w:val="28"/>
        </w:rPr>
        <w:t>довых и биологических факторов. Вклад различных влияний в состояние зд</w:t>
      </w:r>
      <w:r w:rsidRPr="0009535B">
        <w:rPr>
          <w:rFonts w:ascii="Times New Roman" w:hAnsi="Times New Roman" w:cs="Times New Roman"/>
          <w:sz w:val="28"/>
          <w:szCs w:val="28"/>
        </w:rPr>
        <w:t>о</w:t>
      </w:r>
      <w:r w:rsidRPr="0009535B">
        <w:rPr>
          <w:rFonts w:ascii="Times New Roman" w:hAnsi="Times New Roman" w:cs="Times New Roman"/>
          <w:sz w:val="28"/>
          <w:szCs w:val="28"/>
        </w:rPr>
        <w:t>ровья следующий:</w:t>
      </w:r>
    </w:p>
    <w:p w:rsidR="00B07ECA" w:rsidRPr="0009535B" w:rsidRDefault="00B07ECA" w:rsidP="0029134B">
      <w:pPr>
        <w:pStyle w:val="a8"/>
        <w:numPr>
          <w:ilvl w:val="0"/>
          <w:numId w:val="42"/>
        </w:numPr>
        <w:suppressAutoHyphens w:val="0"/>
        <w:autoSpaceDN/>
        <w:spacing w:after="0" w:line="240" w:lineRule="auto"/>
        <w:ind w:left="709" w:hanging="425"/>
        <w:contextualSpacing/>
        <w:jc w:val="both"/>
        <w:textAlignment w:val="auto"/>
        <w:rPr>
          <w:rFonts w:ascii="Times New Roman" w:hAnsi="Times New Roman" w:cs="Times New Roman"/>
          <w:sz w:val="28"/>
          <w:szCs w:val="28"/>
        </w:rPr>
      </w:pPr>
      <w:r w:rsidRPr="0009535B">
        <w:rPr>
          <w:rFonts w:ascii="Times New Roman" w:hAnsi="Times New Roman" w:cs="Times New Roman"/>
          <w:sz w:val="28"/>
          <w:szCs w:val="28"/>
        </w:rPr>
        <w:t>наследственность - 20%;</w:t>
      </w:r>
    </w:p>
    <w:p w:rsidR="00B07ECA" w:rsidRPr="0009535B" w:rsidRDefault="00B07ECA" w:rsidP="0029134B">
      <w:pPr>
        <w:pStyle w:val="a8"/>
        <w:numPr>
          <w:ilvl w:val="0"/>
          <w:numId w:val="42"/>
        </w:numPr>
        <w:suppressAutoHyphens w:val="0"/>
        <w:autoSpaceDN/>
        <w:spacing w:after="0" w:line="240" w:lineRule="auto"/>
        <w:ind w:left="709" w:hanging="425"/>
        <w:contextualSpacing/>
        <w:jc w:val="both"/>
        <w:textAlignment w:val="auto"/>
        <w:rPr>
          <w:rFonts w:ascii="Times New Roman" w:hAnsi="Times New Roman" w:cs="Times New Roman"/>
          <w:sz w:val="28"/>
          <w:szCs w:val="28"/>
        </w:rPr>
      </w:pPr>
      <w:r w:rsidRPr="0009535B">
        <w:rPr>
          <w:rFonts w:ascii="Times New Roman" w:hAnsi="Times New Roman" w:cs="Times New Roman"/>
          <w:sz w:val="28"/>
          <w:szCs w:val="28"/>
        </w:rPr>
        <w:t>окружающая среда - 20%;</w:t>
      </w:r>
    </w:p>
    <w:p w:rsidR="00B07ECA" w:rsidRPr="0009535B" w:rsidRDefault="00B07ECA" w:rsidP="0029134B">
      <w:pPr>
        <w:pStyle w:val="a8"/>
        <w:numPr>
          <w:ilvl w:val="0"/>
          <w:numId w:val="42"/>
        </w:numPr>
        <w:suppressAutoHyphens w:val="0"/>
        <w:autoSpaceDN/>
        <w:spacing w:after="0" w:line="240" w:lineRule="auto"/>
        <w:ind w:left="709" w:hanging="425"/>
        <w:contextualSpacing/>
        <w:jc w:val="both"/>
        <w:textAlignment w:val="auto"/>
        <w:rPr>
          <w:rFonts w:ascii="Times New Roman" w:hAnsi="Times New Roman" w:cs="Times New Roman"/>
          <w:sz w:val="28"/>
          <w:szCs w:val="28"/>
        </w:rPr>
      </w:pPr>
      <w:r w:rsidRPr="0009535B">
        <w:rPr>
          <w:rFonts w:ascii="Times New Roman" w:hAnsi="Times New Roman" w:cs="Times New Roman"/>
          <w:sz w:val="28"/>
          <w:szCs w:val="28"/>
        </w:rPr>
        <w:t>уровень медицинской помощи - 10%;</w:t>
      </w:r>
    </w:p>
    <w:p w:rsidR="00B07ECA" w:rsidRPr="0009535B" w:rsidRDefault="00B07ECA" w:rsidP="0029134B">
      <w:pPr>
        <w:pStyle w:val="a8"/>
        <w:numPr>
          <w:ilvl w:val="0"/>
          <w:numId w:val="42"/>
        </w:numPr>
        <w:suppressAutoHyphens w:val="0"/>
        <w:autoSpaceDN/>
        <w:spacing w:after="0" w:line="240" w:lineRule="auto"/>
        <w:ind w:left="709" w:hanging="425"/>
        <w:contextualSpacing/>
        <w:jc w:val="both"/>
        <w:textAlignment w:val="auto"/>
        <w:rPr>
          <w:rFonts w:ascii="Times New Roman" w:hAnsi="Times New Roman" w:cs="Times New Roman"/>
          <w:sz w:val="28"/>
          <w:szCs w:val="28"/>
        </w:rPr>
      </w:pPr>
      <w:r w:rsidRPr="0009535B">
        <w:rPr>
          <w:rFonts w:ascii="Times New Roman" w:hAnsi="Times New Roman" w:cs="Times New Roman"/>
          <w:sz w:val="28"/>
          <w:szCs w:val="28"/>
        </w:rPr>
        <w:t>образ жизни - 50%.</w:t>
      </w:r>
    </w:p>
    <w:p w:rsidR="00B07ECA" w:rsidRPr="0009535B" w:rsidRDefault="00B07ECA" w:rsidP="00B07ECA">
      <w:pPr>
        <w:spacing w:after="0"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Здоровый образ жизни включает в себя следующие основные элементы: рациональный режим труда и отдыха, искоренение вредных привычек, опт</w:t>
      </w:r>
      <w:r w:rsidRPr="0009535B">
        <w:rPr>
          <w:rFonts w:ascii="Times New Roman" w:hAnsi="Times New Roman" w:cs="Times New Roman"/>
          <w:sz w:val="28"/>
          <w:szCs w:val="28"/>
        </w:rPr>
        <w:t>и</w:t>
      </w:r>
      <w:r w:rsidRPr="0009535B">
        <w:rPr>
          <w:rFonts w:ascii="Times New Roman" w:hAnsi="Times New Roman" w:cs="Times New Roman"/>
          <w:sz w:val="28"/>
          <w:szCs w:val="28"/>
        </w:rPr>
        <w:t>мальный двигательный режим, личную гигиену, закаливание, рациональное п</w:t>
      </w:r>
      <w:r w:rsidRPr="0009535B">
        <w:rPr>
          <w:rFonts w:ascii="Times New Roman" w:hAnsi="Times New Roman" w:cs="Times New Roman"/>
          <w:sz w:val="28"/>
          <w:szCs w:val="28"/>
        </w:rPr>
        <w:t>и</w:t>
      </w:r>
      <w:r w:rsidRPr="0009535B">
        <w:rPr>
          <w:rFonts w:ascii="Times New Roman" w:hAnsi="Times New Roman" w:cs="Times New Roman"/>
          <w:sz w:val="28"/>
          <w:szCs w:val="28"/>
        </w:rPr>
        <w:t>тание и т.п.</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Рациональный режим труда и отдыха – необходимый элемент здорового образа жизни любого человека. При правильном и строго соблюдаемом режиме вырабатывается четкий и необходимый ритм функционирования организма, что создает оптимальные условия для работы и отдыха и тем самым способствует укреплению здоровья.</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Важно постоянно помнить: если хорошо «взять старт», т.е. если начало процесса умственной деятельности было удачным, то обычно и все последу</w:t>
      </w:r>
      <w:r w:rsidRPr="0009535B">
        <w:rPr>
          <w:rFonts w:ascii="Times New Roman" w:hAnsi="Times New Roman" w:cs="Times New Roman"/>
          <w:sz w:val="28"/>
          <w:szCs w:val="28"/>
        </w:rPr>
        <w:t>ю</w:t>
      </w:r>
      <w:r w:rsidRPr="0009535B">
        <w:rPr>
          <w:rFonts w:ascii="Times New Roman" w:hAnsi="Times New Roman" w:cs="Times New Roman"/>
          <w:sz w:val="28"/>
          <w:szCs w:val="28"/>
        </w:rPr>
        <w:t>щие операции протекают непрерывно, без срывов и без необходимости «вкл</w:t>
      </w:r>
      <w:r w:rsidRPr="0009535B">
        <w:rPr>
          <w:rFonts w:ascii="Times New Roman" w:hAnsi="Times New Roman" w:cs="Times New Roman"/>
          <w:sz w:val="28"/>
          <w:szCs w:val="28"/>
        </w:rPr>
        <w:t>ю</w:t>
      </w:r>
      <w:r w:rsidRPr="0009535B">
        <w:rPr>
          <w:rFonts w:ascii="Times New Roman" w:hAnsi="Times New Roman" w:cs="Times New Roman"/>
          <w:sz w:val="28"/>
          <w:szCs w:val="28"/>
        </w:rPr>
        <w:t>чения» дополнительных импульсов [2].</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Залог успеха – в планировании своего времени. Студент, который рег</w:t>
      </w:r>
      <w:r w:rsidRPr="0009535B">
        <w:rPr>
          <w:rFonts w:ascii="Times New Roman" w:hAnsi="Times New Roman" w:cs="Times New Roman"/>
          <w:sz w:val="28"/>
          <w:szCs w:val="28"/>
        </w:rPr>
        <w:t>у</w:t>
      </w:r>
      <w:r w:rsidRPr="0009535B">
        <w:rPr>
          <w:rFonts w:ascii="Times New Roman" w:hAnsi="Times New Roman" w:cs="Times New Roman"/>
          <w:sz w:val="28"/>
          <w:szCs w:val="28"/>
        </w:rPr>
        <w:t>лярно в течение 10 минут планирует свой рабочий день, сможет ежедневно с</w:t>
      </w:r>
      <w:r w:rsidRPr="0009535B">
        <w:rPr>
          <w:rFonts w:ascii="Times New Roman" w:hAnsi="Times New Roman" w:cs="Times New Roman"/>
          <w:sz w:val="28"/>
          <w:szCs w:val="28"/>
        </w:rPr>
        <w:t>э</w:t>
      </w:r>
      <w:r w:rsidRPr="0009535B">
        <w:rPr>
          <w:rFonts w:ascii="Times New Roman" w:hAnsi="Times New Roman" w:cs="Times New Roman"/>
          <w:sz w:val="28"/>
          <w:szCs w:val="28"/>
        </w:rPr>
        <w:t>кономить 2 часа, а также вернее и лучше справиться с важными делами. Надо взять за правило каждый день выигрывать один час времени. В течение этого часа никто и ничто не может помешать. Таким образом, студент получает время – возможно, самое важное для человека – личное время. Его можно потратить по своему усмотрению по-разному: дополнительно на отдых, на самообразов</w:t>
      </w:r>
      <w:r w:rsidRPr="0009535B">
        <w:rPr>
          <w:rFonts w:ascii="Times New Roman" w:hAnsi="Times New Roman" w:cs="Times New Roman"/>
          <w:sz w:val="28"/>
          <w:szCs w:val="28"/>
        </w:rPr>
        <w:t>а</w:t>
      </w:r>
      <w:r w:rsidRPr="0009535B">
        <w:rPr>
          <w:rFonts w:ascii="Times New Roman" w:hAnsi="Times New Roman" w:cs="Times New Roman"/>
          <w:sz w:val="28"/>
          <w:szCs w:val="28"/>
        </w:rPr>
        <w:t>ние, хобби либо для внезапных или чрезвычайных дел.</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 xml:space="preserve">Построение аудиторной работы </w:t>
      </w:r>
      <w:proofErr w:type="gramStart"/>
      <w:r w:rsidRPr="0009535B">
        <w:rPr>
          <w:rFonts w:ascii="Times New Roman" w:hAnsi="Times New Roman" w:cs="Times New Roman"/>
          <w:sz w:val="28"/>
          <w:szCs w:val="28"/>
        </w:rPr>
        <w:t>значительно облегчено</w:t>
      </w:r>
      <w:proofErr w:type="gramEnd"/>
      <w:r w:rsidRPr="0009535B">
        <w:rPr>
          <w:rFonts w:ascii="Times New Roman" w:hAnsi="Times New Roman" w:cs="Times New Roman"/>
          <w:sz w:val="28"/>
          <w:szCs w:val="28"/>
        </w:rPr>
        <w:t>, т.к. оно регл</w:t>
      </w:r>
      <w:r w:rsidRPr="0009535B">
        <w:rPr>
          <w:rFonts w:ascii="Times New Roman" w:hAnsi="Times New Roman" w:cs="Times New Roman"/>
          <w:sz w:val="28"/>
          <w:szCs w:val="28"/>
        </w:rPr>
        <w:t>а</w:t>
      </w:r>
      <w:r w:rsidRPr="0009535B">
        <w:rPr>
          <w:rFonts w:ascii="Times New Roman" w:hAnsi="Times New Roman" w:cs="Times New Roman"/>
          <w:sz w:val="28"/>
          <w:szCs w:val="28"/>
        </w:rPr>
        <w:t>ментируется уже составленным расписанием занятий. Необходимо взять за правило приходить в аудиторию заблаговременно, т.к. студент, входящий в а</w:t>
      </w:r>
      <w:r w:rsidRPr="0009535B">
        <w:rPr>
          <w:rFonts w:ascii="Times New Roman" w:hAnsi="Times New Roman" w:cs="Times New Roman"/>
          <w:sz w:val="28"/>
          <w:szCs w:val="28"/>
        </w:rPr>
        <w:t>у</w:t>
      </w:r>
      <w:r w:rsidRPr="0009535B">
        <w:rPr>
          <w:rFonts w:ascii="Times New Roman" w:hAnsi="Times New Roman" w:cs="Times New Roman"/>
          <w:sz w:val="28"/>
          <w:szCs w:val="28"/>
        </w:rPr>
        <w:t>диторию после звонка, производит впечатление несобранного, необязательного и проявляет неуважение к преподавателю.</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Для вечерних занятий надо выбирать спокойное место – нешумное пом</w:t>
      </w:r>
      <w:r w:rsidRPr="0009535B">
        <w:rPr>
          <w:rFonts w:ascii="Times New Roman" w:hAnsi="Times New Roman" w:cs="Times New Roman"/>
          <w:sz w:val="28"/>
          <w:szCs w:val="28"/>
        </w:rPr>
        <w:t>е</w:t>
      </w:r>
      <w:r w:rsidRPr="0009535B">
        <w:rPr>
          <w:rFonts w:ascii="Times New Roman" w:hAnsi="Times New Roman" w:cs="Times New Roman"/>
          <w:sz w:val="28"/>
          <w:szCs w:val="28"/>
        </w:rPr>
        <w:t xml:space="preserve">щение (например, библиотеку, аудиторию, кабинет и пр.), чтобы там не было громких разговоров и других отвлекающих факторов. Организуй такие условия и в комнате общежития. В период занятий не рекомендуется включать радио, </w:t>
      </w:r>
      <w:r w:rsidRPr="0009535B">
        <w:rPr>
          <w:rFonts w:ascii="Times New Roman" w:hAnsi="Times New Roman" w:cs="Times New Roman"/>
          <w:sz w:val="28"/>
          <w:szCs w:val="28"/>
        </w:rPr>
        <w:lastRenderedPageBreak/>
        <w:t>магнитофон, телевизор. Выполнение домашней работы лучше начинать с сам</w:t>
      </w:r>
      <w:r w:rsidRPr="0009535B">
        <w:rPr>
          <w:rFonts w:ascii="Times New Roman" w:hAnsi="Times New Roman" w:cs="Times New Roman"/>
          <w:sz w:val="28"/>
          <w:szCs w:val="28"/>
        </w:rPr>
        <w:t>о</w:t>
      </w:r>
      <w:r w:rsidRPr="0009535B">
        <w:rPr>
          <w:rFonts w:ascii="Times New Roman" w:hAnsi="Times New Roman" w:cs="Times New Roman"/>
          <w:sz w:val="28"/>
          <w:szCs w:val="28"/>
        </w:rPr>
        <w:t>го сложного. Это тренирует и укрепляет волю. Не позволяет откладывать тру</w:t>
      </w:r>
      <w:r w:rsidRPr="0009535B">
        <w:rPr>
          <w:rFonts w:ascii="Times New Roman" w:hAnsi="Times New Roman" w:cs="Times New Roman"/>
          <w:sz w:val="28"/>
          <w:szCs w:val="28"/>
        </w:rPr>
        <w:t>д</w:t>
      </w:r>
      <w:r w:rsidRPr="0009535B">
        <w:rPr>
          <w:rFonts w:ascii="Times New Roman" w:hAnsi="Times New Roman" w:cs="Times New Roman"/>
          <w:sz w:val="28"/>
          <w:szCs w:val="28"/>
        </w:rPr>
        <w:t>ные дела с утра на вечер, с вечера на утро, с сегодня на завтра и вообще в до</w:t>
      </w:r>
      <w:r w:rsidRPr="0009535B">
        <w:rPr>
          <w:rFonts w:ascii="Times New Roman" w:hAnsi="Times New Roman" w:cs="Times New Roman"/>
          <w:sz w:val="28"/>
          <w:szCs w:val="28"/>
        </w:rPr>
        <w:t>л</w:t>
      </w:r>
      <w:r w:rsidRPr="0009535B">
        <w:rPr>
          <w:rFonts w:ascii="Times New Roman" w:hAnsi="Times New Roman" w:cs="Times New Roman"/>
          <w:sz w:val="28"/>
          <w:szCs w:val="28"/>
        </w:rPr>
        <w:t>гий ящик.</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Систематический, посильный, и хорошо организованный процесс умс</w:t>
      </w:r>
      <w:r w:rsidRPr="0009535B">
        <w:rPr>
          <w:rFonts w:ascii="Times New Roman" w:hAnsi="Times New Roman" w:cs="Times New Roman"/>
          <w:sz w:val="28"/>
          <w:szCs w:val="28"/>
        </w:rPr>
        <w:t>т</w:t>
      </w:r>
      <w:r w:rsidRPr="0009535B">
        <w:rPr>
          <w:rFonts w:ascii="Times New Roman" w:hAnsi="Times New Roman" w:cs="Times New Roman"/>
          <w:sz w:val="28"/>
          <w:szCs w:val="28"/>
        </w:rPr>
        <w:t>венного труда чрезвычайно благотворно влияет на нервную систему, сердце и сосуды, костно-мышечный аппарат – на весь организм человека. Постоянная тренировка в процессе труда укрепляет наше тело, безделье приводит к вялости мускулатуры, нарушению обмена веществ, ожирению. Студент должен пр</w:t>
      </w:r>
      <w:r w:rsidRPr="0009535B">
        <w:rPr>
          <w:rFonts w:ascii="Times New Roman" w:hAnsi="Times New Roman" w:cs="Times New Roman"/>
          <w:sz w:val="28"/>
          <w:szCs w:val="28"/>
        </w:rPr>
        <w:t>а</w:t>
      </w:r>
      <w:r w:rsidRPr="0009535B">
        <w:rPr>
          <w:rFonts w:ascii="Times New Roman" w:hAnsi="Times New Roman" w:cs="Times New Roman"/>
          <w:sz w:val="28"/>
          <w:szCs w:val="28"/>
        </w:rPr>
        <w:t>вильно чередовать труд и отдых. После занятий в университете и обеда, 1,5-2 часа необходимо потратить на отдых. Отдых после работы вовсе не означает состояния полного покоя. Лишь при очень большом утомлении может идти речь о пассивном отдыхе.</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Необходимо избегать переутомления и однообразного труда. Нецелес</w:t>
      </w:r>
      <w:r w:rsidRPr="0009535B">
        <w:rPr>
          <w:rFonts w:ascii="Times New Roman" w:hAnsi="Times New Roman" w:cs="Times New Roman"/>
          <w:sz w:val="28"/>
          <w:szCs w:val="28"/>
        </w:rPr>
        <w:t>о</w:t>
      </w:r>
      <w:r w:rsidRPr="0009535B">
        <w:rPr>
          <w:rFonts w:ascii="Times New Roman" w:hAnsi="Times New Roman" w:cs="Times New Roman"/>
          <w:sz w:val="28"/>
          <w:szCs w:val="28"/>
        </w:rPr>
        <w:t>образно 4 часа подряд читать книги. Лучше всего заниматься 2-3 видами труда: чтением, расчетными или графическими работами, конспектированием. Чел</w:t>
      </w:r>
      <w:r w:rsidRPr="0009535B">
        <w:rPr>
          <w:rFonts w:ascii="Times New Roman" w:hAnsi="Times New Roman" w:cs="Times New Roman"/>
          <w:sz w:val="28"/>
          <w:szCs w:val="28"/>
        </w:rPr>
        <w:t>о</w:t>
      </w:r>
      <w:r w:rsidRPr="0009535B">
        <w:rPr>
          <w:rFonts w:ascii="Times New Roman" w:hAnsi="Times New Roman" w:cs="Times New Roman"/>
          <w:sz w:val="28"/>
          <w:szCs w:val="28"/>
        </w:rPr>
        <w:t>век, много времени проводящий в помещении, должен хотя бы часть времени отдыха проводить на свежем воздухе. Городским жителям желательно отд</w:t>
      </w:r>
      <w:r w:rsidRPr="0009535B">
        <w:rPr>
          <w:rFonts w:ascii="Times New Roman" w:hAnsi="Times New Roman" w:cs="Times New Roman"/>
          <w:sz w:val="28"/>
          <w:szCs w:val="28"/>
        </w:rPr>
        <w:t>ы</w:t>
      </w:r>
      <w:r w:rsidRPr="0009535B">
        <w:rPr>
          <w:rFonts w:ascii="Times New Roman" w:hAnsi="Times New Roman" w:cs="Times New Roman"/>
          <w:sz w:val="28"/>
          <w:szCs w:val="28"/>
        </w:rPr>
        <w:t xml:space="preserve">хать вне помещений </w:t>
      </w:r>
      <w:r w:rsidR="001C5E53">
        <w:rPr>
          <w:rFonts w:ascii="Times New Roman" w:hAnsi="Times New Roman" w:cs="Times New Roman"/>
          <w:sz w:val="28"/>
          <w:szCs w:val="28"/>
        </w:rPr>
        <w:t>–</w:t>
      </w:r>
      <w:r w:rsidR="001C5E53" w:rsidRPr="001C5E53">
        <w:rPr>
          <w:rFonts w:ascii="Times New Roman" w:hAnsi="Times New Roman" w:cs="Times New Roman"/>
          <w:sz w:val="28"/>
          <w:szCs w:val="28"/>
        </w:rPr>
        <w:t xml:space="preserve"> </w:t>
      </w:r>
      <w:r w:rsidRPr="0009535B">
        <w:rPr>
          <w:rFonts w:ascii="Times New Roman" w:hAnsi="Times New Roman" w:cs="Times New Roman"/>
          <w:sz w:val="28"/>
          <w:szCs w:val="28"/>
        </w:rPr>
        <w:t>на прогулках по городу и за городом, в парках, на ст</w:t>
      </w:r>
      <w:r w:rsidRPr="0009535B">
        <w:rPr>
          <w:rFonts w:ascii="Times New Roman" w:hAnsi="Times New Roman" w:cs="Times New Roman"/>
          <w:sz w:val="28"/>
          <w:szCs w:val="28"/>
        </w:rPr>
        <w:t>а</w:t>
      </w:r>
      <w:r w:rsidRPr="0009535B">
        <w:rPr>
          <w:rFonts w:ascii="Times New Roman" w:hAnsi="Times New Roman" w:cs="Times New Roman"/>
          <w:sz w:val="28"/>
          <w:szCs w:val="28"/>
        </w:rPr>
        <w:t>дионах, в турпоходах на экскурсиях, за работой на садовых участках и т. п.</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Следующим звеном здорового образа жизни является искоренение вре</w:t>
      </w:r>
      <w:r w:rsidRPr="0009535B">
        <w:rPr>
          <w:rFonts w:ascii="Times New Roman" w:hAnsi="Times New Roman" w:cs="Times New Roman"/>
          <w:sz w:val="28"/>
          <w:szCs w:val="28"/>
        </w:rPr>
        <w:t>д</w:t>
      </w:r>
      <w:r w:rsidRPr="0009535B">
        <w:rPr>
          <w:rFonts w:ascii="Times New Roman" w:hAnsi="Times New Roman" w:cs="Times New Roman"/>
          <w:sz w:val="28"/>
          <w:szCs w:val="28"/>
        </w:rPr>
        <w:t>ных привычек: курение, алкоголь, наркотики. Эти нарушители здоровья явл</w:t>
      </w:r>
      <w:r w:rsidRPr="0009535B">
        <w:rPr>
          <w:rFonts w:ascii="Times New Roman" w:hAnsi="Times New Roman" w:cs="Times New Roman"/>
          <w:sz w:val="28"/>
          <w:szCs w:val="28"/>
        </w:rPr>
        <w:t>я</w:t>
      </w:r>
      <w:r w:rsidRPr="0009535B">
        <w:rPr>
          <w:rFonts w:ascii="Times New Roman" w:hAnsi="Times New Roman" w:cs="Times New Roman"/>
          <w:sz w:val="28"/>
          <w:szCs w:val="28"/>
        </w:rPr>
        <w:t>ются причиной многих заболеваний, резко сокращают продолжительность жи</w:t>
      </w:r>
      <w:r w:rsidRPr="0009535B">
        <w:rPr>
          <w:rFonts w:ascii="Times New Roman" w:hAnsi="Times New Roman" w:cs="Times New Roman"/>
          <w:sz w:val="28"/>
          <w:szCs w:val="28"/>
        </w:rPr>
        <w:t>з</w:t>
      </w:r>
      <w:r w:rsidRPr="0009535B">
        <w:rPr>
          <w:rFonts w:ascii="Times New Roman" w:hAnsi="Times New Roman" w:cs="Times New Roman"/>
          <w:sz w:val="28"/>
          <w:szCs w:val="28"/>
        </w:rPr>
        <w:t>ни, снижают работоспособность, пагубно отражаются на здоровье подраста</w:t>
      </w:r>
      <w:r w:rsidRPr="0009535B">
        <w:rPr>
          <w:rFonts w:ascii="Times New Roman" w:hAnsi="Times New Roman" w:cs="Times New Roman"/>
          <w:sz w:val="28"/>
          <w:szCs w:val="28"/>
        </w:rPr>
        <w:t>ю</w:t>
      </w:r>
      <w:r w:rsidRPr="0009535B">
        <w:rPr>
          <w:rFonts w:ascii="Times New Roman" w:hAnsi="Times New Roman" w:cs="Times New Roman"/>
          <w:sz w:val="28"/>
          <w:szCs w:val="28"/>
        </w:rPr>
        <w:t>щего поколения и на здоровье их будущих детей.</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Очень многие люди начинают свое оздоровление с отказа от курения, к</w:t>
      </w:r>
      <w:r w:rsidRPr="0009535B">
        <w:rPr>
          <w:rFonts w:ascii="Times New Roman" w:hAnsi="Times New Roman" w:cs="Times New Roman"/>
          <w:sz w:val="28"/>
          <w:szCs w:val="28"/>
        </w:rPr>
        <w:t>о</w:t>
      </w:r>
      <w:r w:rsidRPr="0009535B">
        <w:rPr>
          <w:rFonts w:ascii="Times New Roman" w:hAnsi="Times New Roman" w:cs="Times New Roman"/>
          <w:sz w:val="28"/>
          <w:szCs w:val="28"/>
        </w:rPr>
        <w:t>торое считается одной из самых опасных привычек современного человека. С курением непосредственно связаны самые серьезные болезни сердца, сосудов, легких. Курение не только подтачивает здоровье, но и забирает силы в самом прямом смысле. Как установили специалисты, через 5-9 минут после выкур</w:t>
      </w:r>
      <w:r w:rsidRPr="0009535B">
        <w:rPr>
          <w:rFonts w:ascii="Times New Roman" w:hAnsi="Times New Roman" w:cs="Times New Roman"/>
          <w:sz w:val="28"/>
          <w:szCs w:val="28"/>
        </w:rPr>
        <w:t>и</w:t>
      </w:r>
      <w:r w:rsidRPr="0009535B">
        <w:rPr>
          <w:rFonts w:ascii="Times New Roman" w:hAnsi="Times New Roman" w:cs="Times New Roman"/>
          <w:sz w:val="28"/>
          <w:szCs w:val="28"/>
        </w:rPr>
        <w:t>вания одной только сигареты мускульная сила снижается на 15%, спортсмены знают это по опыту и потому, как правило, не курят. Отнюдь не стимулирует курение и умственную деятельность. Курильщик вдыхает не все вредные вещ</w:t>
      </w:r>
      <w:r w:rsidRPr="0009535B">
        <w:rPr>
          <w:rFonts w:ascii="Times New Roman" w:hAnsi="Times New Roman" w:cs="Times New Roman"/>
          <w:sz w:val="28"/>
          <w:szCs w:val="28"/>
        </w:rPr>
        <w:t>е</w:t>
      </w:r>
      <w:r w:rsidRPr="0009535B">
        <w:rPr>
          <w:rFonts w:ascii="Times New Roman" w:hAnsi="Times New Roman" w:cs="Times New Roman"/>
          <w:sz w:val="28"/>
          <w:szCs w:val="28"/>
        </w:rPr>
        <w:t>ства, находящиеся в табачном дыме, - около половины достается тем, кто нах</w:t>
      </w:r>
      <w:r w:rsidRPr="0009535B">
        <w:rPr>
          <w:rFonts w:ascii="Times New Roman" w:hAnsi="Times New Roman" w:cs="Times New Roman"/>
          <w:sz w:val="28"/>
          <w:szCs w:val="28"/>
        </w:rPr>
        <w:t>о</w:t>
      </w:r>
      <w:r w:rsidRPr="0009535B">
        <w:rPr>
          <w:rFonts w:ascii="Times New Roman" w:hAnsi="Times New Roman" w:cs="Times New Roman"/>
          <w:sz w:val="28"/>
          <w:szCs w:val="28"/>
        </w:rPr>
        <w:t>дится рядом с ними. Не случайно, что в семьях курильщиков дети болеют ре</w:t>
      </w:r>
      <w:r w:rsidRPr="0009535B">
        <w:rPr>
          <w:rFonts w:ascii="Times New Roman" w:hAnsi="Times New Roman" w:cs="Times New Roman"/>
          <w:sz w:val="28"/>
          <w:szCs w:val="28"/>
        </w:rPr>
        <w:t>с</w:t>
      </w:r>
      <w:r w:rsidRPr="0009535B">
        <w:rPr>
          <w:rFonts w:ascii="Times New Roman" w:hAnsi="Times New Roman" w:cs="Times New Roman"/>
          <w:sz w:val="28"/>
          <w:szCs w:val="28"/>
        </w:rPr>
        <w:t>пираторными заболеваниями гораздо чаще, чем в семьях, где никто не курит. Курение является частой причиной возникновения опухолей полости рта, го</w:t>
      </w:r>
      <w:r w:rsidRPr="0009535B">
        <w:rPr>
          <w:rFonts w:ascii="Times New Roman" w:hAnsi="Times New Roman" w:cs="Times New Roman"/>
          <w:sz w:val="28"/>
          <w:szCs w:val="28"/>
        </w:rPr>
        <w:t>р</w:t>
      </w:r>
      <w:r w:rsidRPr="0009535B">
        <w:rPr>
          <w:rFonts w:ascii="Times New Roman" w:hAnsi="Times New Roman" w:cs="Times New Roman"/>
          <w:sz w:val="28"/>
          <w:szCs w:val="28"/>
        </w:rPr>
        <w:t>тани, бронхов и легких. Постоянное и длительное курение приводит к прежд</w:t>
      </w:r>
      <w:r w:rsidRPr="0009535B">
        <w:rPr>
          <w:rFonts w:ascii="Times New Roman" w:hAnsi="Times New Roman" w:cs="Times New Roman"/>
          <w:sz w:val="28"/>
          <w:szCs w:val="28"/>
        </w:rPr>
        <w:t>е</w:t>
      </w:r>
      <w:r w:rsidRPr="0009535B">
        <w:rPr>
          <w:rFonts w:ascii="Times New Roman" w:hAnsi="Times New Roman" w:cs="Times New Roman"/>
          <w:sz w:val="28"/>
          <w:szCs w:val="28"/>
        </w:rPr>
        <w:t>временному старению. Нарушение питания тканей кислородом, спазм мелких сосудов делают характерной внешность курильщика (желтоватый оттенок бе</w:t>
      </w:r>
      <w:r w:rsidRPr="0009535B">
        <w:rPr>
          <w:rFonts w:ascii="Times New Roman" w:hAnsi="Times New Roman" w:cs="Times New Roman"/>
          <w:sz w:val="28"/>
          <w:szCs w:val="28"/>
        </w:rPr>
        <w:t>л</w:t>
      </w:r>
      <w:r w:rsidRPr="0009535B">
        <w:rPr>
          <w:rFonts w:ascii="Times New Roman" w:hAnsi="Times New Roman" w:cs="Times New Roman"/>
          <w:sz w:val="28"/>
          <w:szCs w:val="28"/>
        </w:rPr>
        <w:t>ков глаз, кожи, преждевременное увядание), а изменение слизистых оболочек дыхательных путей влияет на его голос (утрата звонкости, сниженный тембр, хриплость).</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lastRenderedPageBreak/>
        <w:t>Действие никотина особенно опасно в определенные периоды жизни - юность, старческий возраст, когда даже слабое возбуждающее действие нар</w:t>
      </w:r>
      <w:r w:rsidRPr="0009535B">
        <w:rPr>
          <w:rFonts w:ascii="Times New Roman" w:hAnsi="Times New Roman" w:cs="Times New Roman"/>
          <w:sz w:val="28"/>
          <w:szCs w:val="28"/>
        </w:rPr>
        <w:t>у</w:t>
      </w:r>
      <w:r w:rsidRPr="0009535B">
        <w:rPr>
          <w:rFonts w:ascii="Times New Roman" w:hAnsi="Times New Roman" w:cs="Times New Roman"/>
          <w:sz w:val="28"/>
          <w:szCs w:val="28"/>
        </w:rPr>
        <w:t>шает нервную регуляцию.</w:t>
      </w:r>
    </w:p>
    <w:p w:rsidR="00B07ECA" w:rsidRPr="0009535B" w:rsidRDefault="00B07ECA" w:rsidP="00B07ECA">
      <w:pPr>
        <w:spacing w:after="0"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В результате систематического потребления алкоголя развивается пр</w:t>
      </w:r>
      <w:r w:rsidRPr="0009535B">
        <w:rPr>
          <w:rFonts w:ascii="Times New Roman" w:hAnsi="Times New Roman" w:cs="Times New Roman"/>
          <w:sz w:val="28"/>
          <w:szCs w:val="28"/>
        </w:rPr>
        <w:t>и</w:t>
      </w:r>
      <w:r w:rsidRPr="0009535B">
        <w:rPr>
          <w:rFonts w:ascii="Times New Roman" w:hAnsi="Times New Roman" w:cs="Times New Roman"/>
          <w:sz w:val="28"/>
          <w:szCs w:val="28"/>
        </w:rPr>
        <w:t>страстие к нему:</w:t>
      </w:r>
    </w:p>
    <w:p w:rsidR="00B07ECA" w:rsidRPr="0009535B" w:rsidRDefault="00B07ECA" w:rsidP="0029134B">
      <w:pPr>
        <w:pStyle w:val="a8"/>
        <w:numPr>
          <w:ilvl w:val="0"/>
          <w:numId w:val="43"/>
        </w:numPr>
        <w:suppressAutoHyphens w:val="0"/>
        <w:autoSpaceDN/>
        <w:spacing w:after="0" w:line="240" w:lineRule="auto"/>
        <w:ind w:left="709" w:hanging="425"/>
        <w:contextualSpacing/>
        <w:jc w:val="both"/>
        <w:textAlignment w:val="auto"/>
        <w:rPr>
          <w:rFonts w:ascii="Times New Roman" w:hAnsi="Times New Roman" w:cs="Times New Roman"/>
          <w:sz w:val="28"/>
          <w:szCs w:val="28"/>
        </w:rPr>
      </w:pPr>
      <w:r w:rsidRPr="0009535B">
        <w:rPr>
          <w:rFonts w:ascii="Times New Roman" w:hAnsi="Times New Roman" w:cs="Times New Roman"/>
          <w:sz w:val="28"/>
          <w:szCs w:val="28"/>
        </w:rPr>
        <w:t>потеря чувства меры и контроля над количеством потребляемого алког</w:t>
      </w:r>
      <w:r w:rsidRPr="0009535B">
        <w:rPr>
          <w:rFonts w:ascii="Times New Roman" w:hAnsi="Times New Roman" w:cs="Times New Roman"/>
          <w:sz w:val="28"/>
          <w:szCs w:val="28"/>
        </w:rPr>
        <w:t>о</w:t>
      </w:r>
      <w:r w:rsidRPr="0009535B">
        <w:rPr>
          <w:rFonts w:ascii="Times New Roman" w:hAnsi="Times New Roman" w:cs="Times New Roman"/>
          <w:sz w:val="28"/>
          <w:szCs w:val="28"/>
        </w:rPr>
        <w:t>ля;</w:t>
      </w:r>
    </w:p>
    <w:p w:rsidR="00B07ECA" w:rsidRPr="0009535B" w:rsidRDefault="00B07ECA" w:rsidP="0029134B">
      <w:pPr>
        <w:pStyle w:val="a8"/>
        <w:numPr>
          <w:ilvl w:val="0"/>
          <w:numId w:val="43"/>
        </w:numPr>
        <w:suppressAutoHyphens w:val="0"/>
        <w:autoSpaceDN/>
        <w:spacing w:after="0" w:line="240" w:lineRule="auto"/>
        <w:ind w:left="709" w:hanging="425"/>
        <w:contextualSpacing/>
        <w:jc w:val="both"/>
        <w:textAlignment w:val="auto"/>
        <w:rPr>
          <w:rFonts w:ascii="Times New Roman" w:hAnsi="Times New Roman" w:cs="Times New Roman"/>
          <w:sz w:val="28"/>
          <w:szCs w:val="28"/>
        </w:rPr>
      </w:pPr>
      <w:r w:rsidRPr="0009535B">
        <w:rPr>
          <w:rFonts w:ascii="Times New Roman" w:hAnsi="Times New Roman" w:cs="Times New Roman"/>
          <w:sz w:val="28"/>
          <w:szCs w:val="28"/>
        </w:rPr>
        <w:t>нарушение деятельности центральной и периферической нервной сист</w:t>
      </w:r>
      <w:r w:rsidRPr="0009535B">
        <w:rPr>
          <w:rFonts w:ascii="Times New Roman" w:hAnsi="Times New Roman" w:cs="Times New Roman"/>
          <w:sz w:val="28"/>
          <w:szCs w:val="28"/>
        </w:rPr>
        <w:t>е</w:t>
      </w:r>
      <w:r w:rsidRPr="0009535B">
        <w:rPr>
          <w:rFonts w:ascii="Times New Roman" w:hAnsi="Times New Roman" w:cs="Times New Roman"/>
          <w:sz w:val="28"/>
          <w:szCs w:val="28"/>
        </w:rPr>
        <w:t>мы (психозы, невриты и т.п.) и функций внутренних органов [3].</w:t>
      </w:r>
    </w:p>
    <w:p w:rsidR="00B07ECA" w:rsidRPr="0009535B" w:rsidRDefault="00B07ECA" w:rsidP="00B07ECA">
      <w:pPr>
        <w:spacing w:after="0"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Изменение психики, возникающее даже при эпизодическом приеме алк</w:t>
      </w:r>
      <w:r w:rsidRPr="0009535B">
        <w:rPr>
          <w:rFonts w:ascii="Times New Roman" w:hAnsi="Times New Roman" w:cs="Times New Roman"/>
          <w:sz w:val="28"/>
          <w:szCs w:val="28"/>
        </w:rPr>
        <w:t>о</w:t>
      </w:r>
      <w:r w:rsidRPr="0009535B">
        <w:rPr>
          <w:rFonts w:ascii="Times New Roman" w:hAnsi="Times New Roman" w:cs="Times New Roman"/>
          <w:sz w:val="28"/>
          <w:szCs w:val="28"/>
        </w:rPr>
        <w:t>голя (возбуждение, утрата сдерживающих влияний, подавленность и т.п.), об</w:t>
      </w:r>
      <w:r w:rsidRPr="0009535B">
        <w:rPr>
          <w:rFonts w:ascii="Times New Roman" w:hAnsi="Times New Roman" w:cs="Times New Roman"/>
          <w:sz w:val="28"/>
          <w:szCs w:val="28"/>
        </w:rPr>
        <w:t>у</w:t>
      </w:r>
      <w:r w:rsidRPr="0009535B">
        <w:rPr>
          <w:rFonts w:ascii="Times New Roman" w:hAnsi="Times New Roman" w:cs="Times New Roman"/>
          <w:sz w:val="28"/>
          <w:szCs w:val="28"/>
        </w:rPr>
        <w:t>славливает частоту самоубийств, совершаемых в состоянии опьянения.</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Алкоголизм – одна из частых причин заболевания поджелудочной жел</w:t>
      </w:r>
      <w:r w:rsidRPr="0009535B">
        <w:rPr>
          <w:rFonts w:ascii="Times New Roman" w:hAnsi="Times New Roman" w:cs="Times New Roman"/>
          <w:sz w:val="28"/>
          <w:szCs w:val="28"/>
        </w:rPr>
        <w:t>е</w:t>
      </w:r>
      <w:r w:rsidRPr="0009535B">
        <w:rPr>
          <w:rFonts w:ascii="Times New Roman" w:hAnsi="Times New Roman" w:cs="Times New Roman"/>
          <w:sz w:val="28"/>
          <w:szCs w:val="28"/>
        </w:rPr>
        <w:t xml:space="preserve">зы, печени (панкреатита, сахарного диабета). </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Следующей составляющей здорового образа жизни является рационал</w:t>
      </w:r>
      <w:r w:rsidRPr="0009535B">
        <w:rPr>
          <w:rFonts w:ascii="Times New Roman" w:hAnsi="Times New Roman" w:cs="Times New Roman"/>
          <w:sz w:val="28"/>
          <w:szCs w:val="28"/>
        </w:rPr>
        <w:t>ь</w:t>
      </w:r>
      <w:r w:rsidRPr="0009535B">
        <w:rPr>
          <w:rFonts w:ascii="Times New Roman" w:hAnsi="Times New Roman" w:cs="Times New Roman"/>
          <w:sz w:val="28"/>
          <w:szCs w:val="28"/>
        </w:rPr>
        <w:t>ное питание. Когда о нем идет речь, следует помнить о двух основных законах, нарушение которых опасно для здоровья.</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Первый закон – равновесие получаемой и расходуемой энергии. Если о</w:t>
      </w:r>
      <w:r w:rsidRPr="0009535B">
        <w:rPr>
          <w:rFonts w:ascii="Times New Roman" w:hAnsi="Times New Roman" w:cs="Times New Roman"/>
          <w:sz w:val="28"/>
          <w:szCs w:val="28"/>
        </w:rPr>
        <w:t>р</w:t>
      </w:r>
      <w:r w:rsidRPr="0009535B">
        <w:rPr>
          <w:rFonts w:ascii="Times New Roman" w:hAnsi="Times New Roman" w:cs="Times New Roman"/>
          <w:sz w:val="28"/>
          <w:szCs w:val="28"/>
        </w:rPr>
        <w:t>ганизм получает энергии больше, чем расходует, то есть если мы получаем п</w:t>
      </w:r>
      <w:r w:rsidRPr="0009535B">
        <w:rPr>
          <w:rFonts w:ascii="Times New Roman" w:hAnsi="Times New Roman" w:cs="Times New Roman"/>
          <w:sz w:val="28"/>
          <w:szCs w:val="28"/>
        </w:rPr>
        <w:t>и</w:t>
      </w:r>
      <w:r w:rsidRPr="0009535B">
        <w:rPr>
          <w:rFonts w:ascii="Times New Roman" w:hAnsi="Times New Roman" w:cs="Times New Roman"/>
          <w:sz w:val="28"/>
          <w:szCs w:val="28"/>
        </w:rPr>
        <w:t>щи больше, чем это необходимо для нормального развития человека, для раб</w:t>
      </w:r>
      <w:r w:rsidRPr="0009535B">
        <w:rPr>
          <w:rFonts w:ascii="Times New Roman" w:hAnsi="Times New Roman" w:cs="Times New Roman"/>
          <w:sz w:val="28"/>
          <w:szCs w:val="28"/>
        </w:rPr>
        <w:t>о</w:t>
      </w:r>
      <w:r w:rsidRPr="0009535B">
        <w:rPr>
          <w:rFonts w:ascii="Times New Roman" w:hAnsi="Times New Roman" w:cs="Times New Roman"/>
          <w:sz w:val="28"/>
          <w:szCs w:val="28"/>
        </w:rPr>
        <w:t>ты и хорошего самочувствия, мы полнеем. Сейчас более трети нашей страны, включая детей, имеет лишний вес. А причина одна – избыточное питание, что в итоге приводит к атеросклерозу, ишемической болезни сердца, гипертонии, с</w:t>
      </w:r>
      <w:r w:rsidRPr="0009535B">
        <w:rPr>
          <w:rFonts w:ascii="Times New Roman" w:hAnsi="Times New Roman" w:cs="Times New Roman"/>
          <w:sz w:val="28"/>
          <w:szCs w:val="28"/>
        </w:rPr>
        <w:t>а</w:t>
      </w:r>
      <w:r w:rsidRPr="0009535B">
        <w:rPr>
          <w:rFonts w:ascii="Times New Roman" w:hAnsi="Times New Roman" w:cs="Times New Roman"/>
          <w:sz w:val="28"/>
          <w:szCs w:val="28"/>
        </w:rPr>
        <w:t>харному диабету, целому ряду других недугов.</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Второй закон – соответствие химического состава рациона физиологич</w:t>
      </w:r>
      <w:r w:rsidRPr="0009535B">
        <w:rPr>
          <w:rFonts w:ascii="Times New Roman" w:hAnsi="Times New Roman" w:cs="Times New Roman"/>
          <w:sz w:val="28"/>
          <w:szCs w:val="28"/>
        </w:rPr>
        <w:t>е</w:t>
      </w:r>
      <w:r w:rsidRPr="0009535B">
        <w:rPr>
          <w:rFonts w:ascii="Times New Roman" w:hAnsi="Times New Roman" w:cs="Times New Roman"/>
          <w:sz w:val="28"/>
          <w:szCs w:val="28"/>
        </w:rPr>
        <w:t>ским потребностям организма в пищевых веществах. Питание должно быть разнообразным и обеспечивать потребности в белках, жирах, углеводах, вит</w:t>
      </w:r>
      <w:r w:rsidRPr="0009535B">
        <w:rPr>
          <w:rFonts w:ascii="Times New Roman" w:hAnsi="Times New Roman" w:cs="Times New Roman"/>
          <w:sz w:val="28"/>
          <w:szCs w:val="28"/>
        </w:rPr>
        <w:t>а</w:t>
      </w:r>
      <w:r w:rsidRPr="0009535B">
        <w:rPr>
          <w:rFonts w:ascii="Times New Roman" w:hAnsi="Times New Roman" w:cs="Times New Roman"/>
          <w:sz w:val="28"/>
          <w:szCs w:val="28"/>
        </w:rPr>
        <w:t>минах, минеральных веществах, пищевых волокнах. Многие из этих веществ незаменимы, поскольку не образуются в организме, а поступают только с п</w:t>
      </w:r>
      <w:r w:rsidRPr="0009535B">
        <w:rPr>
          <w:rFonts w:ascii="Times New Roman" w:hAnsi="Times New Roman" w:cs="Times New Roman"/>
          <w:sz w:val="28"/>
          <w:szCs w:val="28"/>
        </w:rPr>
        <w:t>и</w:t>
      </w:r>
      <w:r w:rsidRPr="0009535B">
        <w:rPr>
          <w:rFonts w:ascii="Times New Roman" w:hAnsi="Times New Roman" w:cs="Times New Roman"/>
          <w:sz w:val="28"/>
          <w:szCs w:val="28"/>
        </w:rPr>
        <w:t>щей. Отсутствие хотя бы одного из них, например, витамина</w:t>
      </w:r>
      <w:proofErr w:type="gramStart"/>
      <w:r w:rsidRPr="0009535B">
        <w:rPr>
          <w:rFonts w:ascii="Times New Roman" w:hAnsi="Times New Roman" w:cs="Times New Roman"/>
          <w:sz w:val="28"/>
          <w:szCs w:val="28"/>
        </w:rPr>
        <w:t xml:space="preserve"> С</w:t>
      </w:r>
      <w:proofErr w:type="gramEnd"/>
      <w:r w:rsidRPr="0009535B">
        <w:rPr>
          <w:rFonts w:ascii="Times New Roman" w:hAnsi="Times New Roman" w:cs="Times New Roman"/>
          <w:sz w:val="28"/>
          <w:szCs w:val="28"/>
        </w:rPr>
        <w:t>, приводит к з</w:t>
      </w:r>
      <w:r w:rsidRPr="0009535B">
        <w:rPr>
          <w:rFonts w:ascii="Times New Roman" w:hAnsi="Times New Roman" w:cs="Times New Roman"/>
          <w:sz w:val="28"/>
          <w:szCs w:val="28"/>
        </w:rPr>
        <w:t>а</w:t>
      </w:r>
      <w:r w:rsidRPr="0009535B">
        <w:rPr>
          <w:rFonts w:ascii="Times New Roman" w:hAnsi="Times New Roman" w:cs="Times New Roman"/>
          <w:sz w:val="28"/>
          <w:szCs w:val="28"/>
        </w:rPr>
        <w:t>болеванию и даже смерти. Витамины группы</w:t>
      </w:r>
      <w:proofErr w:type="gramStart"/>
      <w:r w:rsidRPr="0009535B">
        <w:rPr>
          <w:rFonts w:ascii="Times New Roman" w:hAnsi="Times New Roman" w:cs="Times New Roman"/>
          <w:sz w:val="28"/>
          <w:szCs w:val="28"/>
        </w:rPr>
        <w:t xml:space="preserve"> В</w:t>
      </w:r>
      <w:proofErr w:type="gramEnd"/>
      <w:r w:rsidRPr="0009535B">
        <w:rPr>
          <w:rFonts w:ascii="Times New Roman" w:hAnsi="Times New Roman" w:cs="Times New Roman"/>
          <w:sz w:val="28"/>
          <w:szCs w:val="28"/>
        </w:rPr>
        <w:t xml:space="preserve"> мы получаем главным образом с хлебом из муки грубого помола, а источником витамина А и других жирора</w:t>
      </w:r>
      <w:r w:rsidRPr="0009535B">
        <w:rPr>
          <w:rFonts w:ascii="Times New Roman" w:hAnsi="Times New Roman" w:cs="Times New Roman"/>
          <w:sz w:val="28"/>
          <w:szCs w:val="28"/>
        </w:rPr>
        <w:t>с</w:t>
      </w:r>
      <w:r w:rsidRPr="0009535B">
        <w:rPr>
          <w:rFonts w:ascii="Times New Roman" w:hAnsi="Times New Roman" w:cs="Times New Roman"/>
          <w:sz w:val="28"/>
          <w:szCs w:val="28"/>
        </w:rPr>
        <w:t>творимых витаминов являются молочная продукция, рыбий жир, печень.</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Промежутки между приемами пищи не должны быть слишком большими (не более 5-6 ч.). Вредно принимать пищу только 2 раза в день, но чрезмерными порциями, т.к. это создает слишком большую нагрузку для кровообращения. Здоровому человеку лучше питаться 3-4 раза в сутки. При трехразовом питании самым сытным должен быть обед, а самым легким – ужин.</w:t>
      </w:r>
    </w:p>
    <w:p w:rsidR="00B07ECA" w:rsidRPr="0009535B" w:rsidRDefault="00B07ECA" w:rsidP="00B07ECA">
      <w:pPr>
        <w:spacing w:after="0"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Первым правилом в любой естественной системе питания должно быть:</w:t>
      </w:r>
    </w:p>
    <w:p w:rsidR="00B07ECA" w:rsidRPr="0009535B" w:rsidRDefault="00B07ECA" w:rsidP="0029134B">
      <w:pPr>
        <w:pStyle w:val="a8"/>
        <w:numPr>
          <w:ilvl w:val="0"/>
          <w:numId w:val="44"/>
        </w:numPr>
        <w:suppressAutoHyphens w:val="0"/>
        <w:autoSpaceDN/>
        <w:spacing w:after="0" w:line="240" w:lineRule="auto"/>
        <w:ind w:left="709" w:hanging="425"/>
        <w:contextualSpacing/>
        <w:jc w:val="both"/>
        <w:textAlignment w:val="auto"/>
        <w:rPr>
          <w:rFonts w:ascii="Times New Roman" w:hAnsi="Times New Roman" w:cs="Times New Roman"/>
          <w:sz w:val="28"/>
          <w:szCs w:val="28"/>
        </w:rPr>
      </w:pPr>
      <w:r w:rsidRPr="0009535B">
        <w:rPr>
          <w:rFonts w:ascii="Times New Roman" w:hAnsi="Times New Roman" w:cs="Times New Roman"/>
          <w:sz w:val="28"/>
          <w:szCs w:val="28"/>
        </w:rPr>
        <w:t>прием пищи только при ощущениях голода;</w:t>
      </w:r>
    </w:p>
    <w:p w:rsidR="00B07ECA" w:rsidRPr="0009535B" w:rsidRDefault="00B07ECA" w:rsidP="0029134B">
      <w:pPr>
        <w:pStyle w:val="a8"/>
        <w:numPr>
          <w:ilvl w:val="0"/>
          <w:numId w:val="44"/>
        </w:numPr>
        <w:suppressAutoHyphens w:val="0"/>
        <w:autoSpaceDN/>
        <w:spacing w:after="0" w:line="240" w:lineRule="auto"/>
        <w:ind w:left="709" w:hanging="425"/>
        <w:contextualSpacing/>
        <w:jc w:val="both"/>
        <w:textAlignment w:val="auto"/>
        <w:rPr>
          <w:rFonts w:ascii="Times New Roman" w:hAnsi="Times New Roman" w:cs="Times New Roman"/>
          <w:sz w:val="28"/>
          <w:szCs w:val="28"/>
        </w:rPr>
      </w:pPr>
      <w:r w:rsidRPr="0009535B">
        <w:rPr>
          <w:rFonts w:ascii="Times New Roman" w:hAnsi="Times New Roman" w:cs="Times New Roman"/>
          <w:sz w:val="28"/>
          <w:szCs w:val="28"/>
        </w:rPr>
        <w:t>отказ от приема пищи при болях, умственном и физическом недомогании, при лихорадке и повышенной температуре тела;</w:t>
      </w:r>
    </w:p>
    <w:p w:rsidR="00B07ECA" w:rsidRPr="0009535B" w:rsidRDefault="00B07ECA" w:rsidP="0029134B">
      <w:pPr>
        <w:pStyle w:val="a8"/>
        <w:numPr>
          <w:ilvl w:val="0"/>
          <w:numId w:val="44"/>
        </w:numPr>
        <w:suppressAutoHyphens w:val="0"/>
        <w:autoSpaceDN/>
        <w:spacing w:after="0" w:line="240" w:lineRule="auto"/>
        <w:ind w:left="709" w:hanging="425"/>
        <w:contextualSpacing/>
        <w:jc w:val="both"/>
        <w:textAlignment w:val="auto"/>
        <w:rPr>
          <w:rFonts w:ascii="Times New Roman" w:hAnsi="Times New Roman" w:cs="Times New Roman"/>
          <w:sz w:val="28"/>
          <w:szCs w:val="28"/>
        </w:rPr>
      </w:pPr>
      <w:r w:rsidRPr="0009535B">
        <w:rPr>
          <w:rFonts w:ascii="Times New Roman" w:hAnsi="Times New Roman" w:cs="Times New Roman"/>
          <w:sz w:val="28"/>
          <w:szCs w:val="28"/>
        </w:rPr>
        <w:t>отказ от приема пищи непосредственно перед сном, а также до и после серьезной работы, физической либо умственной.</w:t>
      </w:r>
    </w:p>
    <w:p w:rsidR="00B07ECA" w:rsidRPr="0009535B" w:rsidRDefault="00B07ECA" w:rsidP="00B07ECA">
      <w:pPr>
        <w:spacing w:after="0"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lastRenderedPageBreak/>
        <w:t>Очень важно иметь свободное время для усвоения пищи. Представление, что физические упражнения после еды способствуют пищеварению, является грубой ошибкой.</w:t>
      </w:r>
    </w:p>
    <w:p w:rsidR="00B07ECA" w:rsidRPr="0009535B" w:rsidRDefault="00B07ECA" w:rsidP="00B07ECA">
      <w:pPr>
        <w:spacing w:after="0"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Рациональное питание обеспечивает правильный рост и формирование организма, способствует сохранению здоровья, высокой работоспособности и продлению жизни.</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Оптимальный двигательный режим – важнейшее условие здорового о</w:t>
      </w:r>
      <w:r w:rsidRPr="0009535B">
        <w:rPr>
          <w:rFonts w:ascii="Times New Roman" w:hAnsi="Times New Roman" w:cs="Times New Roman"/>
          <w:sz w:val="28"/>
          <w:szCs w:val="28"/>
        </w:rPr>
        <w:t>б</w:t>
      </w:r>
      <w:r w:rsidRPr="0009535B">
        <w:rPr>
          <w:rFonts w:ascii="Times New Roman" w:hAnsi="Times New Roman" w:cs="Times New Roman"/>
          <w:sz w:val="28"/>
          <w:szCs w:val="28"/>
        </w:rPr>
        <w:t>раза жизни. Его основу составляют систематические занятия физическими у</w:t>
      </w:r>
      <w:r w:rsidRPr="0009535B">
        <w:rPr>
          <w:rFonts w:ascii="Times New Roman" w:hAnsi="Times New Roman" w:cs="Times New Roman"/>
          <w:sz w:val="28"/>
          <w:szCs w:val="28"/>
        </w:rPr>
        <w:t>п</w:t>
      </w:r>
      <w:r w:rsidRPr="0009535B">
        <w:rPr>
          <w:rFonts w:ascii="Times New Roman" w:hAnsi="Times New Roman" w:cs="Times New Roman"/>
          <w:sz w:val="28"/>
          <w:szCs w:val="28"/>
        </w:rPr>
        <w:t>ражнениями и спортом, эффективно решающие задачи укрепления здоровья и развития физических способностей молодежи, сохранения здоровья и двиг</w:t>
      </w:r>
      <w:r w:rsidRPr="0009535B">
        <w:rPr>
          <w:rFonts w:ascii="Times New Roman" w:hAnsi="Times New Roman" w:cs="Times New Roman"/>
          <w:sz w:val="28"/>
          <w:szCs w:val="28"/>
        </w:rPr>
        <w:t>а</w:t>
      </w:r>
      <w:r w:rsidRPr="0009535B">
        <w:rPr>
          <w:rFonts w:ascii="Times New Roman" w:hAnsi="Times New Roman" w:cs="Times New Roman"/>
          <w:sz w:val="28"/>
          <w:szCs w:val="28"/>
        </w:rPr>
        <w:t>тельных навыков, усиления профилактики неблагоприятных возрастных изм</w:t>
      </w:r>
      <w:r w:rsidRPr="0009535B">
        <w:rPr>
          <w:rFonts w:ascii="Times New Roman" w:hAnsi="Times New Roman" w:cs="Times New Roman"/>
          <w:sz w:val="28"/>
          <w:szCs w:val="28"/>
        </w:rPr>
        <w:t>е</w:t>
      </w:r>
      <w:r w:rsidRPr="0009535B">
        <w:rPr>
          <w:rFonts w:ascii="Times New Roman" w:hAnsi="Times New Roman" w:cs="Times New Roman"/>
          <w:sz w:val="28"/>
          <w:szCs w:val="28"/>
        </w:rPr>
        <w:t>нений. При этом физическая культура и спорт выступают как важнейшее сре</w:t>
      </w:r>
      <w:r w:rsidRPr="0009535B">
        <w:rPr>
          <w:rFonts w:ascii="Times New Roman" w:hAnsi="Times New Roman" w:cs="Times New Roman"/>
          <w:sz w:val="28"/>
          <w:szCs w:val="28"/>
        </w:rPr>
        <w:t>д</w:t>
      </w:r>
      <w:r w:rsidRPr="0009535B">
        <w:rPr>
          <w:rFonts w:ascii="Times New Roman" w:hAnsi="Times New Roman" w:cs="Times New Roman"/>
          <w:sz w:val="28"/>
          <w:szCs w:val="28"/>
        </w:rPr>
        <w:t>ство воспитания.</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Полезно ходить по лестнице, не пользуясь лифтом. По утверждению ам</w:t>
      </w:r>
      <w:r w:rsidRPr="0009535B">
        <w:rPr>
          <w:rFonts w:ascii="Times New Roman" w:hAnsi="Times New Roman" w:cs="Times New Roman"/>
          <w:sz w:val="28"/>
          <w:szCs w:val="28"/>
        </w:rPr>
        <w:t>е</w:t>
      </w:r>
      <w:r w:rsidRPr="0009535B">
        <w:rPr>
          <w:rFonts w:ascii="Times New Roman" w:hAnsi="Times New Roman" w:cs="Times New Roman"/>
          <w:sz w:val="28"/>
          <w:szCs w:val="28"/>
        </w:rPr>
        <w:t>риканских врачей каждая ступенька дарит человеку 4 секунды жизни, а 70 ст</w:t>
      </w:r>
      <w:r w:rsidRPr="0009535B">
        <w:rPr>
          <w:rFonts w:ascii="Times New Roman" w:hAnsi="Times New Roman" w:cs="Times New Roman"/>
          <w:sz w:val="28"/>
          <w:szCs w:val="28"/>
        </w:rPr>
        <w:t>у</w:t>
      </w:r>
      <w:r w:rsidRPr="0009535B">
        <w:rPr>
          <w:rFonts w:ascii="Times New Roman" w:hAnsi="Times New Roman" w:cs="Times New Roman"/>
          <w:sz w:val="28"/>
          <w:szCs w:val="28"/>
        </w:rPr>
        <w:t>пенек сжигают 28 калорий.</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Общая двигательная активность включает утреннюю гимнастику, фи</w:t>
      </w:r>
      <w:r w:rsidRPr="0009535B">
        <w:rPr>
          <w:rFonts w:ascii="Times New Roman" w:hAnsi="Times New Roman" w:cs="Times New Roman"/>
          <w:sz w:val="28"/>
          <w:szCs w:val="28"/>
        </w:rPr>
        <w:t>з</w:t>
      </w:r>
      <w:r w:rsidRPr="0009535B">
        <w:rPr>
          <w:rFonts w:ascii="Times New Roman" w:hAnsi="Times New Roman" w:cs="Times New Roman"/>
          <w:sz w:val="28"/>
          <w:szCs w:val="28"/>
        </w:rPr>
        <w:t>культурные тренировки, работы по самообслуживанию, ходьбу, работу на да</w:t>
      </w:r>
      <w:r w:rsidRPr="0009535B">
        <w:rPr>
          <w:rFonts w:ascii="Times New Roman" w:hAnsi="Times New Roman" w:cs="Times New Roman"/>
          <w:sz w:val="28"/>
          <w:szCs w:val="28"/>
        </w:rPr>
        <w:t>ч</w:t>
      </w:r>
      <w:r w:rsidRPr="0009535B">
        <w:rPr>
          <w:rFonts w:ascii="Times New Roman" w:hAnsi="Times New Roman" w:cs="Times New Roman"/>
          <w:sz w:val="28"/>
          <w:szCs w:val="28"/>
        </w:rPr>
        <w:t>ном участке и т. д. Нормы общей двигательной активности точно не определ</w:t>
      </w:r>
      <w:r w:rsidRPr="0009535B">
        <w:rPr>
          <w:rFonts w:ascii="Times New Roman" w:hAnsi="Times New Roman" w:cs="Times New Roman"/>
          <w:sz w:val="28"/>
          <w:szCs w:val="28"/>
        </w:rPr>
        <w:t>е</w:t>
      </w:r>
      <w:r w:rsidRPr="0009535B">
        <w:rPr>
          <w:rFonts w:ascii="Times New Roman" w:hAnsi="Times New Roman" w:cs="Times New Roman"/>
          <w:sz w:val="28"/>
          <w:szCs w:val="28"/>
        </w:rPr>
        <w:t>ны. Некоторые отечественные и японские ученые считают, что взрослый чел</w:t>
      </w:r>
      <w:r w:rsidRPr="0009535B">
        <w:rPr>
          <w:rFonts w:ascii="Times New Roman" w:hAnsi="Times New Roman" w:cs="Times New Roman"/>
          <w:sz w:val="28"/>
          <w:szCs w:val="28"/>
        </w:rPr>
        <w:t>о</w:t>
      </w:r>
      <w:r w:rsidRPr="0009535B">
        <w:rPr>
          <w:rFonts w:ascii="Times New Roman" w:hAnsi="Times New Roman" w:cs="Times New Roman"/>
          <w:sz w:val="28"/>
          <w:szCs w:val="28"/>
        </w:rPr>
        <w:t xml:space="preserve">век должен в день делать минимум 10-15 тыс. шагов. </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Научно-исследовательский институт физической культуры предлагает следующие нормы недельного объема двигательной активности:</w:t>
      </w:r>
      <w:r w:rsidR="00F26788">
        <w:rPr>
          <w:rFonts w:ascii="Times New Roman" w:hAnsi="Times New Roman" w:cs="Times New Roman"/>
          <w:sz w:val="28"/>
          <w:szCs w:val="28"/>
        </w:rPr>
        <w:t xml:space="preserve"> </w:t>
      </w:r>
      <w:r w:rsidRPr="0009535B">
        <w:rPr>
          <w:rFonts w:ascii="Times New Roman" w:hAnsi="Times New Roman" w:cs="Times New Roman"/>
          <w:sz w:val="28"/>
          <w:szCs w:val="28"/>
        </w:rPr>
        <w:t>учащихся средних и высших учебных заведений – 10-14 часов;</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Основными качествами, характеризующими физическое развитие челов</w:t>
      </w:r>
      <w:r w:rsidRPr="0009535B">
        <w:rPr>
          <w:rFonts w:ascii="Times New Roman" w:hAnsi="Times New Roman" w:cs="Times New Roman"/>
          <w:sz w:val="28"/>
          <w:szCs w:val="28"/>
        </w:rPr>
        <w:t>е</w:t>
      </w:r>
      <w:r w:rsidRPr="0009535B">
        <w:rPr>
          <w:rFonts w:ascii="Times New Roman" w:hAnsi="Times New Roman" w:cs="Times New Roman"/>
          <w:sz w:val="28"/>
          <w:szCs w:val="28"/>
        </w:rPr>
        <w:t>ка, являются сила, быстрота, ловкость, гибкость и выносливость. Совершенс</w:t>
      </w:r>
      <w:r w:rsidRPr="0009535B">
        <w:rPr>
          <w:rFonts w:ascii="Times New Roman" w:hAnsi="Times New Roman" w:cs="Times New Roman"/>
          <w:sz w:val="28"/>
          <w:szCs w:val="28"/>
        </w:rPr>
        <w:t>т</w:t>
      </w:r>
      <w:r w:rsidRPr="0009535B">
        <w:rPr>
          <w:rFonts w:ascii="Times New Roman" w:hAnsi="Times New Roman" w:cs="Times New Roman"/>
          <w:sz w:val="28"/>
          <w:szCs w:val="28"/>
        </w:rPr>
        <w:t>вование каждого из этих каче</w:t>
      </w:r>
      <w:proofErr w:type="gramStart"/>
      <w:r w:rsidRPr="0009535B">
        <w:rPr>
          <w:rFonts w:ascii="Times New Roman" w:hAnsi="Times New Roman" w:cs="Times New Roman"/>
          <w:sz w:val="28"/>
          <w:szCs w:val="28"/>
        </w:rPr>
        <w:t>ств сп</w:t>
      </w:r>
      <w:proofErr w:type="gramEnd"/>
      <w:r w:rsidRPr="0009535B">
        <w:rPr>
          <w:rFonts w:ascii="Times New Roman" w:hAnsi="Times New Roman" w:cs="Times New Roman"/>
          <w:sz w:val="28"/>
          <w:szCs w:val="28"/>
        </w:rPr>
        <w:t>особствует и укреплению здоровья, но дал</w:t>
      </w:r>
      <w:r w:rsidRPr="0009535B">
        <w:rPr>
          <w:rFonts w:ascii="Times New Roman" w:hAnsi="Times New Roman" w:cs="Times New Roman"/>
          <w:sz w:val="28"/>
          <w:szCs w:val="28"/>
        </w:rPr>
        <w:t>е</w:t>
      </w:r>
      <w:r w:rsidRPr="0009535B">
        <w:rPr>
          <w:rFonts w:ascii="Times New Roman" w:hAnsi="Times New Roman" w:cs="Times New Roman"/>
          <w:sz w:val="28"/>
          <w:szCs w:val="28"/>
        </w:rPr>
        <w:t>ко не в одинаковой мере. Можно стать очень быстрым, тренируясь в беге на к</w:t>
      </w:r>
      <w:r w:rsidRPr="0009535B">
        <w:rPr>
          <w:rFonts w:ascii="Times New Roman" w:hAnsi="Times New Roman" w:cs="Times New Roman"/>
          <w:sz w:val="28"/>
          <w:szCs w:val="28"/>
        </w:rPr>
        <w:t>о</w:t>
      </w:r>
      <w:r w:rsidRPr="0009535B">
        <w:rPr>
          <w:rFonts w:ascii="Times New Roman" w:hAnsi="Times New Roman" w:cs="Times New Roman"/>
          <w:sz w:val="28"/>
          <w:szCs w:val="28"/>
        </w:rPr>
        <w:t>ро</w:t>
      </w:r>
      <w:r w:rsidR="00F26788">
        <w:rPr>
          <w:rFonts w:ascii="Times New Roman" w:hAnsi="Times New Roman" w:cs="Times New Roman"/>
          <w:sz w:val="28"/>
          <w:szCs w:val="28"/>
        </w:rPr>
        <w:t xml:space="preserve">ткие дистанции; </w:t>
      </w:r>
      <w:r w:rsidRPr="0009535B">
        <w:rPr>
          <w:rFonts w:ascii="Times New Roman" w:hAnsi="Times New Roman" w:cs="Times New Roman"/>
          <w:sz w:val="28"/>
          <w:szCs w:val="28"/>
        </w:rPr>
        <w:t>стать ловким и гибким, применяя гимнастические и акроб</w:t>
      </w:r>
      <w:r w:rsidRPr="0009535B">
        <w:rPr>
          <w:rFonts w:ascii="Times New Roman" w:hAnsi="Times New Roman" w:cs="Times New Roman"/>
          <w:sz w:val="28"/>
          <w:szCs w:val="28"/>
        </w:rPr>
        <w:t>а</w:t>
      </w:r>
      <w:r w:rsidRPr="0009535B">
        <w:rPr>
          <w:rFonts w:ascii="Times New Roman" w:hAnsi="Times New Roman" w:cs="Times New Roman"/>
          <w:sz w:val="28"/>
          <w:szCs w:val="28"/>
        </w:rPr>
        <w:t>тические упражнения. Однако при всем этом не удается сформировать дост</w:t>
      </w:r>
      <w:r w:rsidRPr="0009535B">
        <w:rPr>
          <w:rFonts w:ascii="Times New Roman" w:hAnsi="Times New Roman" w:cs="Times New Roman"/>
          <w:sz w:val="28"/>
          <w:szCs w:val="28"/>
        </w:rPr>
        <w:t>а</w:t>
      </w:r>
      <w:r w:rsidRPr="0009535B">
        <w:rPr>
          <w:rFonts w:ascii="Times New Roman" w:hAnsi="Times New Roman" w:cs="Times New Roman"/>
          <w:sz w:val="28"/>
          <w:szCs w:val="28"/>
        </w:rPr>
        <w:t>точную устойчивость к болезнетворным воздействиям.</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Закаливание – мощное оздоровительное средство. Оно позволяет изб</w:t>
      </w:r>
      <w:r w:rsidRPr="0009535B">
        <w:rPr>
          <w:rFonts w:ascii="Times New Roman" w:hAnsi="Times New Roman" w:cs="Times New Roman"/>
          <w:sz w:val="28"/>
          <w:szCs w:val="28"/>
        </w:rPr>
        <w:t>е</w:t>
      </w:r>
      <w:r w:rsidRPr="0009535B">
        <w:rPr>
          <w:rFonts w:ascii="Times New Roman" w:hAnsi="Times New Roman" w:cs="Times New Roman"/>
          <w:sz w:val="28"/>
          <w:szCs w:val="28"/>
        </w:rPr>
        <w:t>жать многих болезней, продлить жизнь на долгие годы, сохранить высокую р</w:t>
      </w:r>
      <w:r w:rsidRPr="0009535B">
        <w:rPr>
          <w:rFonts w:ascii="Times New Roman" w:hAnsi="Times New Roman" w:cs="Times New Roman"/>
          <w:sz w:val="28"/>
          <w:szCs w:val="28"/>
        </w:rPr>
        <w:t>а</w:t>
      </w:r>
      <w:r w:rsidRPr="0009535B">
        <w:rPr>
          <w:rFonts w:ascii="Times New Roman" w:hAnsi="Times New Roman" w:cs="Times New Roman"/>
          <w:sz w:val="28"/>
          <w:szCs w:val="28"/>
        </w:rPr>
        <w:t>ботоспособность. Закаливание оказывает общеукрепляющее действие на орг</w:t>
      </w:r>
      <w:r w:rsidRPr="0009535B">
        <w:rPr>
          <w:rFonts w:ascii="Times New Roman" w:hAnsi="Times New Roman" w:cs="Times New Roman"/>
          <w:sz w:val="28"/>
          <w:szCs w:val="28"/>
        </w:rPr>
        <w:t>а</w:t>
      </w:r>
      <w:r w:rsidRPr="0009535B">
        <w:rPr>
          <w:rFonts w:ascii="Times New Roman" w:hAnsi="Times New Roman" w:cs="Times New Roman"/>
          <w:sz w:val="28"/>
          <w:szCs w:val="28"/>
        </w:rPr>
        <w:t>низм, повышает тонус нервной системы, улучшает кровообращение, нормал</w:t>
      </w:r>
      <w:r w:rsidRPr="0009535B">
        <w:rPr>
          <w:rFonts w:ascii="Times New Roman" w:hAnsi="Times New Roman" w:cs="Times New Roman"/>
          <w:sz w:val="28"/>
          <w:szCs w:val="28"/>
        </w:rPr>
        <w:t>и</w:t>
      </w:r>
      <w:r w:rsidRPr="0009535B">
        <w:rPr>
          <w:rFonts w:ascii="Times New Roman" w:hAnsi="Times New Roman" w:cs="Times New Roman"/>
          <w:sz w:val="28"/>
          <w:szCs w:val="28"/>
        </w:rPr>
        <w:t>зует обмен веществ [4].</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Немаловажное влияние оказывает на здоровье и состояние окружающей среды. Вмешательство человека в регулирование природных процессов не вс</w:t>
      </w:r>
      <w:r w:rsidRPr="0009535B">
        <w:rPr>
          <w:rFonts w:ascii="Times New Roman" w:hAnsi="Times New Roman" w:cs="Times New Roman"/>
          <w:sz w:val="28"/>
          <w:szCs w:val="28"/>
        </w:rPr>
        <w:t>е</w:t>
      </w:r>
      <w:r w:rsidRPr="0009535B">
        <w:rPr>
          <w:rFonts w:ascii="Times New Roman" w:hAnsi="Times New Roman" w:cs="Times New Roman"/>
          <w:sz w:val="28"/>
          <w:szCs w:val="28"/>
        </w:rPr>
        <w:t>гда приводит к желаемым положительным результатам. Нарушение хотя бы одного из природных компонентов приводит в силу существующих между н</w:t>
      </w:r>
      <w:r w:rsidRPr="0009535B">
        <w:rPr>
          <w:rFonts w:ascii="Times New Roman" w:hAnsi="Times New Roman" w:cs="Times New Roman"/>
          <w:sz w:val="28"/>
          <w:szCs w:val="28"/>
        </w:rPr>
        <w:t>и</w:t>
      </w:r>
      <w:r w:rsidRPr="0009535B">
        <w:rPr>
          <w:rFonts w:ascii="Times New Roman" w:hAnsi="Times New Roman" w:cs="Times New Roman"/>
          <w:sz w:val="28"/>
          <w:szCs w:val="28"/>
        </w:rPr>
        <w:t>ми взаимосвязей к перестройке сложившейся структуры природно-территориальных компонентов. Загрязнение поверхности суши, гидросферы, атмосферы и Мирового океана, в свою очередь, сказывается на состоянии зд</w:t>
      </w:r>
      <w:r w:rsidRPr="0009535B">
        <w:rPr>
          <w:rFonts w:ascii="Times New Roman" w:hAnsi="Times New Roman" w:cs="Times New Roman"/>
          <w:sz w:val="28"/>
          <w:szCs w:val="28"/>
        </w:rPr>
        <w:t>о</w:t>
      </w:r>
      <w:r w:rsidRPr="0009535B">
        <w:rPr>
          <w:rFonts w:ascii="Times New Roman" w:hAnsi="Times New Roman" w:cs="Times New Roman"/>
          <w:sz w:val="28"/>
          <w:szCs w:val="28"/>
        </w:rPr>
        <w:t>ровья людей. Эффект «озоновой дыры» влияет на образование злокачественных опухолей, загрязнение атмосферы на состояние дыхательных путей, а загрязн</w:t>
      </w:r>
      <w:r w:rsidRPr="0009535B">
        <w:rPr>
          <w:rFonts w:ascii="Times New Roman" w:hAnsi="Times New Roman" w:cs="Times New Roman"/>
          <w:sz w:val="28"/>
          <w:szCs w:val="28"/>
        </w:rPr>
        <w:t>е</w:t>
      </w:r>
      <w:r w:rsidRPr="0009535B">
        <w:rPr>
          <w:rFonts w:ascii="Times New Roman" w:hAnsi="Times New Roman" w:cs="Times New Roman"/>
          <w:sz w:val="28"/>
          <w:szCs w:val="28"/>
        </w:rPr>
        <w:lastRenderedPageBreak/>
        <w:t>ние вод - на пищеварение, резко ухудшает общее состояние здоровья человеч</w:t>
      </w:r>
      <w:r w:rsidRPr="0009535B">
        <w:rPr>
          <w:rFonts w:ascii="Times New Roman" w:hAnsi="Times New Roman" w:cs="Times New Roman"/>
          <w:sz w:val="28"/>
          <w:szCs w:val="28"/>
        </w:rPr>
        <w:t>е</w:t>
      </w:r>
      <w:r w:rsidRPr="0009535B">
        <w:rPr>
          <w:rFonts w:ascii="Times New Roman" w:hAnsi="Times New Roman" w:cs="Times New Roman"/>
          <w:sz w:val="28"/>
          <w:szCs w:val="28"/>
        </w:rPr>
        <w:t>ства, снижает продолжительность жизни. Здоровье, полученное от природы, на 50% зависит от условий, нас окружающих.</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Реакции организма на загрязнения зависят от индивидуальных особенн</w:t>
      </w:r>
      <w:r w:rsidRPr="0009535B">
        <w:rPr>
          <w:rFonts w:ascii="Times New Roman" w:hAnsi="Times New Roman" w:cs="Times New Roman"/>
          <w:sz w:val="28"/>
          <w:szCs w:val="28"/>
        </w:rPr>
        <w:t>о</w:t>
      </w:r>
      <w:r w:rsidRPr="0009535B">
        <w:rPr>
          <w:rFonts w:ascii="Times New Roman" w:hAnsi="Times New Roman" w:cs="Times New Roman"/>
          <w:sz w:val="28"/>
          <w:szCs w:val="28"/>
        </w:rPr>
        <w:t>стей: возраста, пола, состояния здоровья. Как правило, более уязвимы дети, п</w:t>
      </w:r>
      <w:r w:rsidRPr="0009535B">
        <w:rPr>
          <w:rFonts w:ascii="Times New Roman" w:hAnsi="Times New Roman" w:cs="Times New Roman"/>
          <w:sz w:val="28"/>
          <w:szCs w:val="28"/>
        </w:rPr>
        <w:t>о</w:t>
      </w:r>
      <w:r w:rsidRPr="0009535B">
        <w:rPr>
          <w:rFonts w:ascii="Times New Roman" w:hAnsi="Times New Roman" w:cs="Times New Roman"/>
          <w:sz w:val="28"/>
          <w:szCs w:val="28"/>
        </w:rPr>
        <w:t>жилые и престарелые, больные люди. При систематическом или периодическом поступлении организм сравнительно небольших количеств токсичных веще</w:t>
      </w:r>
      <w:proofErr w:type="gramStart"/>
      <w:r w:rsidRPr="0009535B">
        <w:rPr>
          <w:rFonts w:ascii="Times New Roman" w:hAnsi="Times New Roman" w:cs="Times New Roman"/>
          <w:sz w:val="28"/>
          <w:szCs w:val="28"/>
        </w:rPr>
        <w:t>ств пр</w:t>
      </w:r>
      <w:proofErr w:type="gramEnd"/>
      <w:r w:rsidRPr="0009535B">
        <w:rPr>
          <w:rFonts w:ascii="Times New Roman" w:hAnsi="Times New Roman" w:cs="Times New Roman"/>
          <w:sz w:val="28"/>
          <w:szCs w:val="28"/>
        </w:rPr>
        <w:t>оисходит хроническое отравление.</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Сходные признаки наблюдаются и при радиоактивном загрязнении окр</w:t>
      </w:r>
      <w:r w:rsidRPr="0009535B">
        <w:rPr>
          <w:rFonts w:ascii="Times New Roman" w:hAnsi="Times New Roman" w:cs="Times New Roman"/>
          <w:sz w:val="28"/>
          <w:szCs w:val="28"/>
        </w:rPr>
        <w:t>у</w:t>
      </w:r>
      <w:r w:rsidRPr="0009535B">
        <w:rPr>
          <w:rFonts w:ascii="Times New Roman" w:hAnsi="Times New Roman" w:cs="Times New Roman"/>
          <w:sz w:val="28"/>
          <w:szCs w:val="28"/>
        </w:rPr>
        <w:t>жающей среды.</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Приспосабливаясь к неблагоприятным экологическим условиям, орг</w:t>
      </w:r>
      <w:r w:rsidRPr="0009535B">
        <w:rPr>
          <w:rFonts w:ascii="Times New Roman" w:hAnsi="Times New Roman" w:cs="Times New Roman"/>
          <w:sz w:val="28"/>
          <w:szCs w:val="28"/>
        </w:rPr>
        <w:t>а</w:t>
      </w:r>
      <w:r w:rsidRPr="0009535B">
        <w:rPr>
          <w:rFonts w:ascii="Times New Roman" w:hAnsi="Times New Roman" w:cs="Times New Roman"/>
          <w:sz w:val="28"/>
          <w:szCs w:val="28"/>
        </w:rPr>
        <w:t>низм человека испытывает состояние напряжение, утомления. Напряжение - мобилизация всех механизмов, обеспечивающих определенную деятельность организма человека. В зависимости от величины нагрузки, степени подготовки организма, его функционально-структурных и энергетических ресурсов сниж</w:t>
      </w:r>
      <w:r w:rsidRPr="0009535B">
        <w:rPr>
          <w:rFonts w:ascii="Times New Roman" w:hAnsi="Times New Roman" w:cs="Times New Roman"/>
          <w:sz w:val="28"/>
          <w:szCs w:val="28"/>
        </w:rPr>
        <w:t>а</w:t>
      </w:r>
      <w:r w:rsidRPr="0009535B">
        <w:rPr>
          <w:rFonts w:ascii="Times New Roman" w:hAnsi="Times New Roman" w:cs="Times New Roman"/>
          <w:sz w:val="28"/>
          <w:szCs w:val="28"/>
        </w:rPr>
        <w:t>ется возможность функционирования организма на заданном уровне, то есть наступает утомление.</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Изменения физиологических функций вызываются и другими факторами внешней среды и зависят от времени года, содержания в продуктах питания в</w:t>
      </w:r>
      <w:r w:rsidRPr="0009535B">
        <w:rPr>
          <w:rFonts w:ascii="Times New Roman" w:hAnsi="Times New Roman" w:cs="Times New Roman"/>
          <w:sz w:val="28"/>
          <w:szCs w:val="28"/>
        </w:rPr>
        <w:t>и</w:t>
      </w:r>
      <w:r w:rsidRPr="0009535B">
        <w:rPr>
          <w:rFonts w:ascii="Times New Roman" w:hAnsi="Times New Roman" w:cs="Times New Roman"/>
          <w:sz w:val="28"/>
          <w:szCs w:val="28"/>
        </w:rPr>
        <w:t>таминов и минеральных солей. Совокупность всех этих факторов (раздражит</w:t>
      </w:r>
      <w:r w:rsidRPr="0009535B">
        <w:rPr>
          <w:rFonts w:ascii="Times New Roman" w:hAnsi="Times New Roman" w:cs="Times New Roman"/>
          <w:sz w:val="28"/>
          <w:szCs w:val="28"/>
        </w:rPr>
        <w:t>е</w:t>
      </w:r>
      <w:r w:rsidRPr="0009535B">
        <w:rPr>
          <w:rFonts w:ascii="Times New Roman" w:hAnsi="Times New Roman" w:cs="Times New Roman"/>
          <w:sz w:val="28"/>
          <w:szCs w:val="28"/>
        </w:rPr>
        <w:t>лей разной эффективности) оказывает либо стимулирующее, либо угнетающее воздействие на самочувствие человека и протекание жизненно важных проце</w:t>
      </w:r>
      <w:r w:rsidRPr="0009535B">
        <w:rPr>
          <w:rFonts w:ascii="Times New Roman" w:hAnsi="Times New Roman" w:cs="Times New Roman"/>
          <w:sz w:val="28"/>
          <w:szCs w:val="28"/>
        </w:rPr>
        <w:t>с</w:t>
      </w:r>
      <w:r w:rsidRPr="0009535B">
        <w:rPr>
          <w:rFonts w:ascii="Times New Roman" w:hAnsi="Times New Roman" w:cs="Times New Roman"/>
          <w:sz w:val="28"/>
          <w:szCs w:val="28"/>
        </w:rPr>
        <w:t>сов в его организме. Естественно, что человеку следует приспосабливаться к явлениям природы и ритму их колебаний. Психофизические упражнения и з</w:t>
      </w:r>
      <w:r w:rsidRPr="0009535B">
        <w:rPr>
          <w:rFonts w:ascii="Times New Roman" w:hAnsi="Times New Roman" w:cs="Times New Roman"/>
          <w:sz w:val="28"/>
          <w:szCs w:val="28"/>
        </w:rPr>
        <w:t>а</w:t>
      </w:r>
      <w:r w:rsidRPr="0009535B">
        <w:rPr>
          <w:rFonts w:ascii="Times New Roman" w:hAnsi="Times New Roman" w:cs="Times New Roman"/>
          <w:sz w:val="28"/>
          <w:szCs w:val="28"/>
        </w:rPr>
        <w:t>каливание организма помогают человеку уменьшить зависимость от метеоу</w:t>
      </w:r>
      <w:r w:rsidRPr="0009535B">
        <w:rPr>
          <w:rFonts w:ascii="Times New Roman" w:hAnsi="Times New Roman" w:cs="Times New Roman"/>
          <w:sz w:val="28"/>
          <w:szCs w:val="28"/>
        </w:rPr>
        <w:t>с</w:t>
      </w:r>
      <w:r w:rsidRPr="0009535B">
        <w:rPr>
          <w:rFonts w:ascii="Times New Roman" w:hAnsi="Times New Roman" w:cs="Times New Roman"/>
          <w:sz w:val="28"/>
          <w:szCs w:val="28"/>
        </w:rPr>
        <w:t>ловий и перепадов погоды, способствуют его гармоническому единению с пр</w:t>
      </w:r>
      <w:r w:rsidRPr="0009535B">
        <w:rPr>
          <w:rFonts w:ascii="Times New Roman" w:hAnsi="Times New Roman" w:cs="Times New Roman"/>
          <w:sz w:val="28"/>
          <w:szCs w:val="28"/>
        </w:rPr>
        <w:t>и</w:t>
      </w:r>
      <w:r w:rsidRPr="0009535B">
        <w:rPr>
          <w:rFonts w:ascii="Times New Roman" w:hAnsi="Times New Roman" w:cs="Times New Roman"/>
          <w:sz w:val="28"/>
          <w:szCs w:val="28"/>
        </w:rPr>
        <w:t>родой.</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Кроме этого, необходимо учитывать еще объективный фактор воздейс</w:t>
      </w:r>
      <w:r w:rsidRPr="0009535B">
        <w:rPr>
          <w:rFonts w:ascii="Times New Roman" w:hAnsi="Times New Roman" w:cs="Times New Roman"/>
          <w:sz w:val="28"/>
          <w:szCs w:val="28"/>
        </w:rPr>
        <w:t>т</w:t>
      </w:r>
      <w:r w:rsidRPr="0009535B">
        <w:rPr>
          <w:rFonts w:ascii="Times New Roman" w:hAnsi="Times New Roman" w:cs="Times New Roman"/>
          <w:sz w:val="28"/>
          <w:szCs w:val="28"/>
        </w:rPr>
        <w:t>вия на здоровье – наследственность. Это присущее всем организмам свойство повторять в ряду поколений одинаковые признаки и особенности развития, способность передавать от одного поколения к другому материальные структ</w:t>
      </w:r>
      <w:r w:rsidRPr="0009535B">
        <w:rPr>
          <w:rFonts w:ascii="Times New Roman" w:hAnsi="Times New Roman" w:cs="Times New Roman"/>
          <w:sz w:val="28"/>
          <w:szCs w:val="28"/>
        </w:rPr>
        <w:t>у</w:t>
      </w:r>
      <w:r w:rsidRPr="0009535B">
        <w:rPr>
          <w:rFonts w:ascii="Times New Roman" w:hAnsi="Times New Roman" w:cs="Times New Roman"/>
          <w:sz w:val="28"/>
          <w:szCs w:val="28"/>
        </w:rPr>
        <w:t>ры клетки, содержащие программы развития из них новых особей.</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Для работников умственного труда систематическое занятие физкульт</w:t>
      </w:r>
      <w:r w:rsidRPr="0009535B">
        <w:rPr>
          <w:rFonts w:ascii="Times New Roman" w:hAnsi="Times New Roman" w:cs="Times New Roman"/>
          <w:sz w:val="28"/>
          <w:szCs w:val="28"/>
        </w:rPr>
        <w:t>у</w:t>
      </w:r>
      <w:r w:rsidRPr="0009535B">
        <w:rPr>
          <w:rFonts w:ascii="Times New Roman" w:hAnsi="Times New Roman" w:cs="Times New Roman"/>
          <w:sz w:val="28"/>
          <w:szCs w:val="28"/>
        </w:rPr>
        <w:t>рой и спортом приобретает исключительное значение. Известно, что даже у здорового и нестарого человека, если он не тренирован, ведет «сидячий» образ жизни и не занимается физкультурой, при самых небольших физических н</w:t>
      </w:r>
      <w:r w:rsidRPr="0009535B">
        <w:rPr>
          <w:rFonts w:ascii="Times New Roman" w:hAnsi="Times New Roman" w:cs="Times New Roman"/>
          <w:sz w:val="28"/>
          <w:szCs w:val="28"/>
        </w:rPr>
        <w:t>а</w:t>
      </w:r>
      <w:r w:rsidRPr="0009535B">
        <w:rPr>
          <w:rFonts w:ascii="Times New Roman" w:hAnsi="Times New Roman" w:cs="Times New Roman"/>
          <w:sz w:val="28"/>
          <w:szCs w:val="28"/>
        </w:rPr>
        <w:t>грузках учащается дыхание, появляется сердцебиение. Напротив, тренирова</w:t>
      </w:r>
      <w:r w:rsidRPr="0009535B">
        <w:rPr>
          <w:rFonts w:ascii="Times New Roman" w:hAnsi="Times New Roman" w:cs="Times New Roman"/>
          <w:sz w:val="28"/>
          <w:szCs w:val="28"/>
        </w:rPr>
        <w:t>н</w:t>
      </w:r>
      <w:r w:rsidRPr="0009535B">
        <w:rPr>
          <w:rFonts w:ascii="Times New Roman" w:hAnsi="Times New Roman" w:cs="Times New Roman"/>
          <w:sz w:val="28"/>
          <w:szCs w:val="28"/>
        </w:rPr>
        <w:t>ный человек легко справляется со значительными физическими нагрузками [5].</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Сила и работоспособность сердечной мышцы, главного двигателя кров</w:t>
      </w:r>
      <w:r w:rsidRPr="0009535B">
        <w:rPr>
          <w:rFonts w:ascii="Times New Roman" w:hAnsi="Times New Roman" w:cs="Times New Roman"/>
          <w:sz w:val="28"/>
          <w:szCs w:val="28"/>
        </w:rPr>
        <w:t>о</w:t>
      </w:r>
      <w:r w:rsidRPr="0009535B">
        <w:rPr>
          <w:rFonts w:ascii="Times New Roman" w:hAnsi="Times New Roman" w:cs="Times New Roman"/>
          <w:sz w:val="28"/>
          <w:szCs w:val="28"/>
        </w:rPr>
        <w:t>обращения, находится в прямой зависимости от силы и развития всей мускул</w:t>
      </w:r>
      <w:r w:rsidRPr="0009535B">
        <w:rPr>
          <w:rFonts w:ascii="Times New Roman" w:hAnsi="Times New Roman" w:cs="Times New Roman"/>
          <w:sz w:val="28"/>
          <w:szCs w:val="28"/>
        </w:rPr>
        <w:t>а</w:t>
      </w:r>
      <w:r w:rsidRPr="0009535B">
        <w:rPr>
          <w:rFonts w:ascii="Times New Roman" w:hAnsi="Times New Roman" w:cs="Times New Roman"/>
          <w:sz w:val="28"/>
          <w:szCs w:val="28"/>
        </w:rPr>
        <w:t>туры. Поэтому физическая тренировка, развивая мускулатуру тела, в то же вр</w:t>
      </w:r>
      <w:r w:rsidRPr="0009535B">
        <w:rPr>
          <w:rFonts w:ascii="Times New Roman" w:hAnsi="Times New Roman" w:cs="Times New Roman"/>
          <w:sz w:val="28"/>
          <w:szCs w:val="28"/>
        </w:rPr>
        <w:t>е</w:t>
      </w:r>
      <w:r w:rsidRPr="0009535B">
        <w:rPr>
          <w:rFonts w:ascii="Times New Roman" w:hAnsi="Times New Roman" w:cs="Times New Roman"/>
          <w:sz w:val="28"/>
          <w:szCs w:val="28"/>
        </w:rPr>
        <w:t>мя укрепляет сердечную мышцу. У людей с неразвитой мускулатурой мышца сердца слабая, что выявляется при любой физической работе.</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lastRenderedPageBreak/>
        <w:t>Ежедневная утренняя гимнастика – обязательный минимум физической тренировки. Она должна стать для всех такой же привычкой, как умывание по утрам.</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Физические упражнения надо выполнять в хорошо проветренном пом</w:t>
      </w:r>
      <w:r w:rsidRPr="0009535B">
        <w:rPr>
          <w:rFonts w:ascii="Times New Roman" w:hAnsi="Times New Roman" w:cs="Times New Roman"/>
          <w:sz w:val="28"/>
          <w:szCs w:val="28"/>
        </w:rPr>
        <w:t>е</w:t>
      </w:r>
      <w:r w:rsidRPr="0009535B">
        <w:rPr>
          <w:rFonts w:ascii="Times New Roman" w:hAnsi="Times New Roman" w:cs="Times New Roman"/>
          <w:sz w:val="28"/>
          <w:szCs w:val="28"/>
        </w:rPr>
        <w:t>щении или на свежем воздухе.</w:t>
      </w:r>
      <w:r w:rsidR="00F26788">
        <w:rPr>
          <w:rFonts w:ascii="Times New Roman" w:hAnsi="Times New Roman" w:cs="Times New Roman"/>
          <w:sz w:val="28"/>
          <w:szCs w:val="28"/>
        </w:rPr>
        <w:t xml:space="preserve"> </w:t>
      </w:r>
      <w:r w:rsidRPr="0009535B">
        <w:rPr>
          <w:rFonts w:ascii="Times New Roman" w:hAnsi="Times New Roman" w:cs="Times New Roman"/>
          <w:sz w:val="28"/>
          <w:szCs w:val="28"/>
        </w:rPr>
        <w:t>Для людей, ведущих «сидячий» образ жизни, особенно важны физические упражнения на воздухе (ходьба, прогулка). Поле</w:t>
      </w:r>
      <w:r w:rsidRPr="0009535B">
        <w:rPr>
          <w:rFonts w:ascii="Times New Roman" w:hAnsi="Times New Roman" w:cs="Times New Roman"/>
          <w:sz w:val="28"/>
          <w:szCs w:val="28"/>
        </w:rPr>
        <w:t>з</w:t>
      </w:r>
      <w:r w:rsidRPr="0009535B">
        <w:rPr>
          <w:rFonts w:ascii="Times New Roman" w:hAnsi="Times New Roman" w:cs="Times New Roman"/>
          <w:sz w:val="28"/>
          <w:szCs w:val="28"/>
        </w:rPr>
        <w:t>но отправляться по утрам на работу пешком и гулять вечером после работы. Систематическая ходьба благотворно влияет на человека, улучшает самочувс</w:t>
      </w:r>
      <w:r w:rsidRPr="0009535B">
        <w:rPr>
          <w:rFonts w:ascii="Times New Roman" w:hAnsi="Times New Roman" w:cs="Times New Roman"/>
          <w:sz w:val="28"/>
          <w:szCs w:val="28"/>
        </w:rPr>
        <w:t>т</w:t>
      </w:r>
      <w:r w:rsidRPr="0009535B">
        <w:rPr>
          <w:rFonts w:ascii="Times New Roman" w:hAnsi="Times New Roman" w:cs="Times New Roman"/>
          <w:sz w:val="28"/>
          <w:szCs w:val="28"/>
        </w:rPr>
        <w:t>вие, повышает работоспособность.</w:t>
      </w:r>
    </w:p>
    <w:p w:rsidR="00B07ECA" w:rsidRPr="0009535B" w:rsidRDefault="00B07ECA" w:rsidP="00B07ECA">
      <w:pPr>
        <w:spacing w:line="240" w:lineRule="auto"/>
        <w:ind w:firstLine="709"/>
        <w:contextualSpacing/>
        <w:jc w:val="both"/>
        <w:rPr>
          <w:rFonts w:ascii="Times New Roman" w:hAnsi="Times New Roman" w:cs="Times New Roman"/>
          <w:sz w:val="28"/>
          <w:szCs w:val="28"/>
        </w:rPr>
      </w:pPr>
      <w:r w:rsidRPr="0009535B">
        <w:rPr>
          <w:rFonts w:ascii="Times New Roman" w:hAnsi="Times New Roman" w:cs="Times New Roman"/>
          <w:sz w:val="28"/>
          <w:szCs w:val="28"/>
        </w:rPr>
        <w:t>Таким образом, ежедневное пребывание на свежем воздухе в течение 1-1,5 часа является одним из важных компонентов здорового образа жизни. При работе в закрытом помещении особенно важна прогулка в вечернее время, п</w:t>
      </w:r>
      <w:r w:rsidRPr="0009535B">
        <w:rPr>
          <w:rFonts w:ascii="Times New Roman" w:hAnsi="Times New Roman" w:cs="Times New Roman"/>
          <w:sz w:val="28"/>
          <w:szCs w:val="28"/>
        </w:rPr>
        <w:t>е</w:t>
      </w:r>
      <w:r w:rsidRPr="0009535B">
        <w:rPr>
          <w:rFonts w:ascii="Times New Roman" w:hAnsi="Times New Roman" w:cs="Times New Roman"/>
          <w:sz w:val="28"/>
          <w:szCs w:val="28"/>
        </w:rPr>
        <w:t>ред сном. Такая прогулка как часть необходимой дневной тренировки полезна всем. Она снимает напряжение трудового дня, успокаивает возбужденные нервные центры, регулирует дыхание.</w:t>
      </w:r>
      <w:r w:rsidR="00F26788">
        <w:rPr>
          <w:rFonts w:ascii="Times New Roman" w:hAnsi="Times New Roman" w:cs="Times New Roman"/>
          <w:sz w:val="28"/>
          <w:szCs w:val="28"/>
        </w:rPr>
        <w:t xml:space="preserve"> </w:t>
      </w:r>
      <w:r w:rsidRPr="0009535B">
        <w:rPr>
          <w:rFonts w:ascii="Times New Roman" w:hAnsi="Times New Roman" w:cs="Times New Roman"/>
          <w:sz w:val="28"/>
          <w:szCs w:val="28"/>
        </w:rPr>
        <w:t>Прогулки лучше выполнять по принципу кроссовой ходьбы: 0,5-1 км прогулочным медленным шагом, затем столько же быстрым спортивным шагом и т.д.</w:t>
      </w:r>
    </w:p>
    <w:p w:rsidR="00B07ECA" w:rsidRPr="0009535B" w:rsidRDefault="00B07ECA" w:rsidP="00B07ECA">
      <w:pPr>
        <w:spacing w:line="240" w:lineRule="auto"/>
        <w:ind w:right="-28"/>
        <w:contextualSpacing/>
        <w:jc w:val="both"/>
        <w:rPr>
          <w:rFonts w:ascii="Times New Roman" w:hAnsi="Times New Roman" w:cs="Times New Roman"/>
          <w:b/>
          <w:sz w:val="28"/>
          <w:szCs w:val="28"/>
        </w:rPr>
      </w:pPr>
    </w:p>
    <w:p w:rsidR="00B07ECA" w:rsidRPr="00EA3B90" w:rsidRDefault="00B07ECA" w:rsidP="00B07ECA">
      <w:pPr>
        <w:spacing w:after="0" w:line="240" w:lineRule="auto"/>
        <w:ind w:right="-28"/>
        <w:contextualSpacing/>
        <w:jc w:val="center"/>
        <w:rPr>
          <w:rFonts w:ascii="Times New Roman" w:hAnsi="Times New Roman" w:cs="Times New Roman"/>
          <w:b/>
          <w:sz w:val="28"/>
          <w:szCs w:val="28"/>
        </w:rPr>
      </w:pPr>
      <w:r w:rsidRPr="00EA3B90">
        <w:rPr>
          <w:rFonts w:ascii="Times New Roman" w:hAnsi="Times New Roman" w:cs="Times New Roman"/>
          <w:b/>
          <w:sz w:val="28"/>
          <w:szCs w:val="28"/>
        </w:rPr>
        <w:t>Литература</w:t>
      </w:r>
    </w:p>
    <w:p w:rsidR="00B07ECA" w:rsidRPr="00EA3B90" w:rsidRDefault="00B07ECA" w:rsidP="0029134B">
      <w:pPr>
        <w:pStyle w:val="a8"/>
        <w:numPr>
          <w:ilvl w:val="0"/>
          <w:numId w:val="40"/>
        </w:numPr>
        <w:suppressAutoHyphens w:val="0"/>
        <w:autoSpaceDN/>
        <w:spacing w:line="240" w:lineRule="auto"/>
        <w:ind w:left="426"/>
        <w:contextualSpacing/>
        <w:jc w:val="both"/>
        <w:textAlignment w:val="auto"/>
        <w:rPr>
          <w:rStyle w:val="FontStyle54"/>
          <w:rFonts w:ascii="Times New Roman" w:hAnsi="Times New Roman" w:cs="Times New Roman"/>
          <w:sz w:val="28"/>
          <w:szCs w:val="28"/>
        </w:rPr>
      </w:pPr>
      <w:r w:rsidRPr="00EA3B90">
        <w:rPr>
          <w:rStyle w:val="FontStyle54"/>
          <w:rFonts w:ascii="Times New Roman" w:eastAsia="Calibri" w:hAnsi="Times New Roman" w:cs="Times New Roman"/>
          <w:sz w:val="28"/>
          <w:szCs w:val="28"/>
        </w:rPr>
        <w:t xml:space="preserve">Физическая культура: Учебное пособие/ под ред. В.А. Коваленко. </w:t>
      </w:r>
      <w:proofErr w:type="gramStart"/>
      <w:r w:rsidRPr="00EA3B90">
        <w:rPr>
          <w:rStyle w:val="FontStyle54"/>
          <w:rFonts w:ascii="Times New Roman" w:eastAsia="Calibri" w:hAnsi="Times New Roman" w:cs="Times New Roman"/>
          <w:sz w:val="28"/>
          <w:szCs w:val="28"/>
        </w:rPr>
        <w:t>–М</w:t>
      </w:r>
      <w:proofErr w:type="gramEnd"/>
      <w:r w:rsidRPr="00EA3B90">
        <w:rPr>
          <w:rStyle w:val="FontStyle54"/>
          <w:rFonts w:ascii="Times New Roman" w:eastAsia="Calibri" w:hAnsi="Times New Roman" w:cs="Times New Roman"/>
          <w:sz w:val="28"/>
          <w:szCs w:val="28"/>
        </w:rPr>
        <w:t>.:Изд-во: АСВ, 2000.-432с.</w:t>
      </w:r>
    </w:p>
    <w:p w:rsidR="00B07ECA" w:rsidRPr="00EA3B90" w:rsidRDefault="00B07ECA" w:rsidP="0029134B">
      <w:pPr>
        <w:pStyle w:val="a8"/>
        <w:numPr>
          <w:ilvl w:val="0"/>
          <w:numId w:val="40"/>
        </w:numPr>
        <w:suppressAutoHyphens w:val="0"/>
        <w:autoSpaceDN/>
        <w:spacing w:line="240" w:lineRule="auto"/>
        <w:ind w:left="426"/>
        <w:contextualSpacing/>
        <w:jc w:val="both"/>
        <w:textAlignment w:val="auto"/>
        <w:rPr>
          <w:rStyle w:val="FontStyle54"/>
          <w:rFonts w:ascii="Times New Roman" w:hAnsi="Times New Roman" w:cs="Times New Roman"/>
          <w:sz w:val="28"/>
          <w:szCs w:val="28"/>
        </w:rPr>
      </w:pPr>
      <w:r w:rsidRPr="00EA3B90">
        <w:rPr>
          <w:rStyle w:val="FontStyle54"/>
          <w:rFonts w:ascii="Times New Roman" w:eastAsia="Calibri" w:hAnsi="Times New Roman" w:cs="Times New Roman"/>
          <w:sz w:val="28"/>
          <w:szCs w:val="28"/>
        </w:rPr>
        <w:t>Физическая культура студента: Учебник/ под ред. В.И. Ильича</w:t>
      </w:r>
      <w:r w:rsidRPr="00EA3B90">
        <w:rPr>
          <w:rStyle w:val="FontStyle54"/>
          <w:rFonts w:ascii="Times New Roman" w:eastAsia="Calibri" w:hAnsi="Times New Roman" w:cs="Times New Roman"/>
          <w:spacing w:val="-18"/>
          <w:sz w:val="28"/>
          <w:szCs w:val="28"/>
        </w:rPr>
        <w:t>. – М.:</w:t>
      </w:r>
      <w:r w:rsidRPr="00EA3B90">
        <w:rPr>
          <w:rStyle w:val="FontStyle54"/>
          <w:rFonts w:ascii="Times New Roman" w:eastAsia="Calibri" w:hAnsi="Times New Roman" w:cs="Times New Roman"/>
          <w:sz w:val="28"/>
          <w:szCs w:val="28"/>
        </w:rPr>
        <w:t>Гардарика</w:t>
      </w:r>
      <w:r w:rsidRPr="00EA3B90">
        <w:rPr>
          <w:rStyle w:val="FontStyle54"/>
          <w:rFonts w:ascii="Times New Roman" w:eastAsia="Calibri" w:hAnsi="Times New Roman" w:cs="Times New Roman"/>
          <w:spacing w:val="-18"/>
          <w:sz w:val="28"/>
          <w:szCs w:val="28"/>
        </w:rPr>
        <w:t>, 2000.-448с.</w:t>
      </w:r>
    </w:p>
    <w:p w:rsidR="00B07ECA" w:rsidRPr="00EA3B90" w:rsidRDefault="00B07ECA" w:rsidP="0029134B">
      <w:pPr>
        <w:pStyle w:val="a8"/>
        <w:numPr>
          <w:ilvl w:val="0"/>
          <w:numId w:val="40"/>
        </w:numPr>
        <w:suppressAutoHyphens w:val="0"/>
        <w:autoSpaceDN/>
        <w:spacing w:line="240" w:lineRule="auto"/>
        <w:ind w:left="426"/>
        <w:contextualSpacing/>
        <w:jc w:val="both"/>
        <w:textAlignment w:val="auto"/>
        <w:rPr>
          <w:rStyle w:val="FontStyle54"/>
          <w:rFonts w:ascii="Times New Roman" w:hAnsi="Times New Roman" w:cs="Times New Roman"/>
          <w:sz w:val="28"/>
          <w:szCs w:val="28"/>
        </w:rPr>
      </w:pPr>
      <w:r w:rsidRPr="00EA3B90">
        <w:rPr>
          <w:rStyle w:val="FontStyle54"/>
          <w:rFonts w:ascii="Times New Roman" w:eastAsia="Calibri" w:hAnsi="Times New Roman" w:cs="Times New Roman"/>
          <w:sz w:val="28"/>
          <w:szCs w:val="28"/>
        </w:rPr>
        <w:t>Социально-биологические основы физической культуры. Учебное пос</w:t>
      </w:r>
      <w:r w:rsidRPr="00EA3B90">
        <w:rPr>
          <w:rStyle w:val="FontStyle54"/>
          <w:rFonts w:ascii="Times New Roman" w:eastAsia="Calibri" w:hAnsi="Times New Roman" w:cs="Times New Roman"/>
          <w:sz w:val="28"/>
          <w:szCs w:val="28"/>
        </w:rPr>
        <w:t>о</w:t>
      </w:r>
      <w:r w:rsidRPr="00EA3B90">
        <w:rPr>
          <w:rStyle w:val="FontStyle54"/>
          <w:rFonts w:ascii="Times New Roman" w:eastAsia="Calibri" w:hAnsi="Times New Roman" w:cs="Times New Roman"/>
          <w:sz w:val="28"/>
          <w:szCs w:val="28"/>
        </w:rPr>
        <w:t>бие./Под ред. Я.Н. Гулько./МГСУ,1996.-224с.</w:t>
      </w:r>
    </w:p>
    <w:p w:rsidR="00B07ECA" w:rsidRPr="00EA3B90" w:rsidRDefault="00B07ECA" w:rsidP="0029134B">
      <w:pPr>
        <w:pStyle w:val="a8"/>
        <w:numPr>
          <w:ilvl w:val="0"/>
          <w:numId w:val="40"/>
        </w:numPr>
        <w:suppressAutoHyphens w:val="0"/>
        <w:autoSpaceDN/>
        <w:spacing w:line="240" w:lineRule="auto"/>
        <w:ind w:left="426" w:right="-30"/>
        <w:contextualSpacing/>
        <w:textAlignment w:val="auto"/>
        <w:rPr>
          <w:rStyle w:val="FontStyle54"/>
          <w:rFonts w:ascii="Times New Roman" w:hAnsi="Times New Roman" w:cs="Times New Roman"/>
          <w:sz w:val="28"/>
          <w:szCs w:val="28"/>
        </w:rPr>
      </w:pPr>
      <w:r w:rsidRPr="00EA3B90">
        <w:rPr>
          <w:rStyle w:val="FontStyle54"/>
          <w:rFonts w:ascii="Times New Roman" w:eastAsia="Calibri" w:hAnsi="Times New Roman" w:cs="Times New Roman"/>
          <w:sz w:val="28"/>
          <w:szCs w:val="28"/>
        </w:rPr>
        <w:t xml:space="preserve">Вайнер Э.И. Валеология: Учебник для вузов. – М.: ФЛИНТА: Наука, 2001. –467 </w:t>
      </w:r>
      <w:proofErr w:type="gramStart"/>
      <w:r w:rsidRPr="00EA3B90">
        <w:rPr>
          <w:rStyle w:val="FontStyle54"/>
          <w:rFonts w:ascii="Times New Roman" w:eastAsia="Calibri" w:hAnsi="Times New Roman" w:cs="Times New Roman"/>
          <w:sz w:val="28"/>
          <w:szCs w:val="28"/>
        </w:rPr>
        <w:t>с</w:t>
      </w:r>
      <w:proofErr w:type="gramEnd"/>
      <w:r w:rsidRPr="00EA3B90">
        <w:rPr>
          <w:rStyle w:val="FontStyle54"/>
          <w:rFonts w:ascii="Times New Roman" w:eastAsia="Calibri" w:hAnsi="Times New Roman" w:cs="Times New Roman"/>
          <w:sz w:val="28"/>
          <w:szCs w:val="28"/>
        </w:rPr>
        <w:t>.</w:t>
      </w:r>
    </w:p>
    <w:p w:rsidR="00B07ECA" w:rsidRPr="00EA3B90" w:rsidRDefault="00B07ECA" w:rsidP="0029134B">
      <w:pPr>
        <w:pStyle w:val="a8"/>
        <w:numPr>
          <w:ilvl w:val="0"/>
          <w:numId w:val="40"/>
        </w:numPr>
        <w:suppressAutoHyphens w:val="0"/>
        <w:autoSpaceDN/>
        <w:spacing w:line="240" w:lineRule="auto"/>
        <w:ind w:left="426" w:right="-30"/>
        <w:contextualSpacing/>
        <w:textAlignment w:val="auto"/>
        <w:rPr>
          <w:rFonts w:ascii="Times New Roman" w:hAnsi="Times New Roman" w:cs="Times New Roman"/>
          <w:sz w:val="28"/>
          <w:szCs w:val="28"/>
        </w:rPr>
      </w:pPr>
      <w:r w:rsidRPr="00EA3B90">
        <w:rPr>
          <w:rStyle w:val="FontStyle54"/>
          <w:rFonts w:ascii="Times New Roman" w:eastAsia="Calibri" w:hAnsi="Times New Roman" w:cs="Times New Roman"/>
          <w:sz w:val="28"/>
          <w:szCs w:val="28"/>
        </w:rPr>
        <w:t>Ильина Л.П. Основы здорового образа жизни и профилактика болезней:</w:t>
      </w:r>
      <w:r w:rsidRPr="00EA3B90">
        <w:rPr>
          <w:rFonts w:ascii="Times New Roman" w:hAnsi="Times New Roman" w:cs="Times New Roman"/>
          <w:sz w:val="28"/>
          <w:szCs w:val="28"/>
        </w:rPr>
        <w:t xml:space="preserve"> Учебно-методический комплекс / Центр дистанцион. Образования. Педагог. Ин</w:t>
      </w:r>
      <w:r w:rsidRPr="00EA3B90">
        <w:rPr>
          <w:rStyle w:val="FontStyle54"/>
          <w:rFonts w:ascii="Times New Roman" w:eastAsia="Calibri" w:hAnsi="Times New Roman" w:cs="Times New Roman"/>
          <w:sz w:val="28"/>
          <w:szCs w:val="28"/>
        </w:rPr>
        <w:t>–</w:t>
      </w:r>
      <w:r w:rsidRPr="00EA3B90">
        <w:rPr>
          <w:rFonts w:ascii="Times New Roman" w:hAnsi="Times New Roman" w:cs="Times New Roman"/>
          <w:sz w:val="28"/>
          <w:szCs w:val="28"/>
        </w:rPr>
        <w:t>т ЯГУ</w:t>
      </w:r>
      <w:r w:rsidRPr="00EA3B90">
        <w:rPr>
          <w:rStyle w:val="FontStyle54"/>
          <w:rFonts w:ascii="Times New Roman" w:eastAsia="Calibri" w:hAnsi="Times New Roman" w:cs="Times New Roman"/>
          <w:sz w:val="28"/>
          <w:szCs w:val="28"/>
        </w:rPr>
        <w:t xml:space="preserve">–Якутск: Изд-во ИРО </w:t>
      </w:r>
      <w:proofErr w:type="gramStart"/>
      <w:r w:rsidRPr="00EA3B90">
        <w:rPr>
          <w:rStyle w:val="FontStyle54"/>
          <w:rFonts w:ascii="Times New Roman" w:eastAsia="Calibri" w:hAnsi="Times New Roman" w:cs="Times New Roman"/>
          <w:sz w:val="28"/>
          <w:szCs w:val="28"/>
        </w:rPr>
        <w:t>МО РС</w:t>
      </w:r>
      <w:proofErr w:type="gramEnd"/>
      <w:r w:rsidRPr="00EA3B90">
        <w:rPr>
          <w:rStyle w:val="FontStyle54"/>
          <w:rFonts w:ascii="Times New Roman" w:eastAsia="Calibri" w:hAnsi="Times New Roman" w:cs="Times New Roman"/>
          <w:sz w:val="28"/>
          <w:szCs w:val="28"/>
        </w:rPr>
        <w:t xml:space="preserve"> (Я), 2000. – 88 с.</w:t>
      </w:r>
    </w:p>
    <w:p w:rsidR="00B07ECA" w:rsidRPr="00EA3B90" w:rsidRDefault="00B07ECA" w:rsidP="0085707C">
      <w:pPr>
        <w:spacing w:after="0" w:line="240" w:lineRule="auto"/>
        <w:jc w:val="center"/>
        <w:rPr>
          <w:rFonts w:ascii="Times New Roman" w:hAnsi="Times New Roman" w:cs="Times New Roman"/>
          <w:b/>
          <w:caps/>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B07ECA" w:rsidRPr="00EA3B90" w:rsidRDefault="00B07ECA" w:rsidP="009821B5">
      <w:pPr>
        <w:spacing w:after="0" w:line="240" w:lineRule="auto"/>
        <w:ind w:right="-284"/>
        <w:contextualSpacing/>
        <w:rPr>
          <w:rFonts w:ascii="Times New Roman" w:hAnsi="Times New Roman" w:cs="Times New Roman"/>
          <w:sz w:val="28"/>
          <w:szCs w:val="28"/>
        </w:rPr>
      </w:pPr>
      <w:r w:rsidRPr="00B52287">
        <w:rPr>
          <w:rFonts w:ascii="Times New Roman" w:hAnsi="Times New Roman" w:cs="Times New Roman"/>
          <w:sz w:val="28"/>
          <w:szCs w:val="28"/>
        </w:rPr>
        <w:lastRenderedPageBreak/>
        <w:t>УДК</w:t>
      </w:r>
      <w:r w:rsidR="001C5E53" w:rsidRPr="00F3672B">
        <w:rPr>
          <w:rFonts w:ascii="Times New Roman" w:hAnsi="Times New Roman" w:cs="Times New Roman"/>
          <w:sz w:val="28"/>
          <w:szCs w:val="28"/>
        </w:rPr>
        <w:t xml:space="preserve"> 796/799</w:t>
      </w:r>
    </w:p>
    <w:p w:rsidR="009821B5" w:rsidRPr="009821B5" w:rsidRDefault="009821B5" w:rsidP="009821B5">
      <w:pPr>
        <w:spacing w:after="0" w:line="240" w:lineRule="auto"/>
        <w:ind w:right="-284"/>
        <w:contextualSpacing/>
        <w:jc w:val="center"/>
        <w:rPr>
          <w:rFonts w:ascii="Times New Roman" w:hAnsi="Times New Roman" w:cs="Times New Roman"/>
          <w:b/>
          <w:sz w:val="16"/>
          <w:szCs w:val="16"/>
        </w:rPr>
      </w:pPr>
    </w:p>
    <w:p w:rsidR="00F26788" w:rsidRDefault="00F26788" w:rsidP="009821B5">
      <w:pPr>
        <w:spacing w:after="0" w:line="240" w:lineRule="auto"/>
        <w:ind w:right="-284"/>
        <w:contextualSpacing/>
        <w:jc w:val="center"/>
        <w:rPr>
          <w:rFonts w:ascii="Times New Roman" w:hAnsi="Times New Roman" w:cs="Times New Roman"/>
          <w:b/>
          <w:sz w:val="28"/>
          <w:szCs w:val="28"/>
        </w:rPr>
      </w:pPr>
    </w:p>
    <w:p w:rsidR="008A34DF" w:rsidRDefault="00B07ECA" w:rsidP="009821B5">
      <w:pPr>
        <w:spacing w:after="0" w:line="240" w:lineRule="auto"/>
        <w:ind w:right="-284"/>
        <w:contextualSpacing/>
        <w:jc w:val="center"/>
        <w:rPr>
          <w:rFonts w:ascii="Times New Roman" w:hAnsi="Times New Roman" w:cs="Times New Roman"/>
          <w:b/>
          <w:sz w:val="28"/>
          <w:szCs w:val="28"/>
        </w:rPr>
      </w:pPr>
      <w:r w:rsidRPr="00EA3B90">
        <w:rPr>
          <w:rFonts w:ascii="Times New Roman" w:hAnsi="Times New Roman" w:cs="Times New Roman"/>
          <w:b/>
          <w:sz w:val="28"/>
          <w:szCs w:val="28"/>
        </w:rPr>
        <w:t xml:space="preserve">ХАРАКТЕРИСТИКА ВОЗМОЖНОСТЕЙ ВЛИЯНИЯ СИСТЕМЫ </w:t>
      </w:r>
    </w:p>
    <w:p w:rsidR="008A34DF" w:rsidRDefault="00B07ECA" w:rsidP="009821B5">
      <w:pPr>
        <w:spacing w:after="0" w:line="240" w:lineRule="auto"/>
        <w:ind w:right="-284"/>
        <w:contextualSpacing/>
        <w:jc w:val="center"/>
        <w:rPr>
          <w:rFonts w:ascii="Times New Roman" w:hAnsi="Times New Roman" w:cs="Times New Roman"/>
          <w:b/>
          <w:sz w:val="28"/>
          <w:szCs w:val="28"/>
        </w:rPr>
      </w:pPr>
      <w:r w:rsidRPr="00EA3B90">
        <w:rPr>
          <w:rFonts w:ascii="Times New Roman" w:hAnsi="Times New Roman" w:cs="Times New Roman"/>
          <w:b/>
          <w:sz w:val="28"/>
          <w:szCs w:val="28"/>
        </w:rPr>
        <w:t xml:space="preserve">ФИЗИЧЕСКИХ УПРАЖНЕНИЙ (ВИДЫ СПОРТА) НА ФИЗИЧЕСКОЕ РАЗВИТИЕ, ФУНКЦИОНАЛЬНУЮ ПОДГОТОВЛЕННОСТЬ, </w:t>
      </w:r>
    </w:p>
    <w:p w:rsidR="00B07ECA" w:rsidRDefault="00B07ECA" w:rsidP="009821B5">
      <w:pPr>
        <w:spacing w:after="0" w:line="240" w:lineRule="auto"/>
        <w:ind w:right="-284"/>
        <w:contextualSpacing/>
        <w:jc w:val="center"/>
        <w:rPr>
          <w:rFonts w:ascii="Times New Roman" w:hAnsi="Times New Roman" w:cs="Times New Roman"/>
          <w:b/>
          <w:sz w:val="28"/>
          <w:szCs w:val="28"/>
        </w:rPr>
      </w:pPr>
      <w:r w:rsidRPr="00EA3B90">
        <w:rPr>
          <w:rFonts w:ascii="Times New Roman" w:hAnsi="Times New Roman" w:cs="Times New Roman"/>
          <w:b/>
          <w:sz w:val="28"/>
          <w:szCs w:val="28"/>
        </w:rPr>
        <w:t>ПСИХИЧЕСКИЕ КАЧЕСТВА И СВОЙСТВА ЛИЧНОСТИ</w:t>
      </w:r>
    </w:p>
    <w:p w:rsidR="00B07ECA" w:rsidRPr="009821B5" w:rsidRDefault="00B07ECA" w:rsidP="009821B5">
      <w:pPr>
        <w:spacing w:after="0" w:line="240" w:lineRule="auto"/>
        <w:ind w:right="-284"/>
        <w:contextualSpacing/>
        <w:jc w:val="center"/>
        <w:rPr>
          <w:rFonts w:ascii="Times New Roman" w:hAnsi="Times New Roman" w:cs="Times New Roman"/>
          <w:b/>
          <w:sz w:val="20"/>
          <w:szCs w:val="20"/>
        </w:rPr>
      </w:pPr>
    </w:p>
    <w:p w:rsidR="00F26788" w:rsidRDefault="00B07ECA" w:rsidP="009821B5">
      <w:pPr>
        <w:spacing w:after="0" w:line="240" w:lineRule="auto"/>
        <w:ind w:right="-284"/>
        <w:contextualSpacing/>
        <w:jc w:val="center"/>
        <w:rPr>
          <w:rFonts w:ascii="Times New Roman" w:hAnsi="Times New Roman" w:cs="Times New Roman"/>
          <w:i/>
          <w:sz w:val="28"/>
          <w:szCs w:val="28"/>
        </w:rPr>
      </w:pPr>
      <w:r w:rsidRPr="00EA3B90">
        <w:rPr>
          <w:rFonts w:ascii="Times New Roman" w:hAnsi="Times New Roman" w:cs="Times New Roman"/>
          <w:b/>
          <w:sz w:val="28"/>
          <w:szCs w:val="28"/>
        </w:rPr>
        <w:t>©</w:t>
      </w:r>
      <w:r w:rsidR="001C5E53" w:rsidRPr="001C5E53">
        <w:rPr>
          <w:rFonts w:ascii="Times New Roman" w:hAnsi="Times New Roman" w:cs="Times New Roman"/>
          <w:b/>
          <w:sz w:val="28"/>
          <w:szCs w:val="28"/>
        </w:rPr>
        <w:t xml:space="preserve"> </w:t>
      </w:r>
      <w:r w:rsidRPr="00EA3B90">
        <w:rPr>
          <w:rFonts w:ascii="Times New Roman" w:hAnsi="Times New Roman" w:cs="Times New Roman"/>
          <w:b/>
          <w:sz w:val="28"/>
          <w:szCs w:val="28"/>
        </w:rPr>
        <w:t xml:space="preserve">Т.П. Соколова, </w:t>
      </w:r>
      <w:r w:rsidRPr="006A0DE0">
        <w:rPr>
          <w:rFonts w:ascii="Times New Roman" w:hAnsi="Times New Roman" w:cs="Times New Roman"/>
          <w:i/>
          <w:sz w:val="28"/>
          <w:szCs w:val="28"/>
        </w:rPr>
        <w:t xml:space="preserve">старший преподаватель кафедры физической культуры </w:t>
      </w:r>
    </w:p>
    <w:p w:rsidR="006A0DE0" w:rsidRPr="006A0DE0" w:rsidRDefault="00B07ECA" w:rsidP="009821B5">
      <w:pPr>
        <w:spacing w:after="0" w:line="240" w:lineRule="auto"/>
        <w:ind w:right="-284"/>
        <w:contextualSpacing/>
        <w:jc w:val="center"/>
        <w:rPr>
          <w:rFonts w:ascii="Times New Roman" w:hAnsi="Times New Roman" w:cs="Times New Roman"/>
          <w:i/>
          <w:sz w:val="28"/>
          <w:szCs w:val="28"/>
        </w:rPr>
      </w:pPr>
      <w:r w:rsidRPr="006A0DE0">
        <w:rPr>
          <w:rFonts w:ascii="Times New Roman" w:hAnsi="Times New Roman" w:cs="Times New Roman"/>
          <w:i/>
          <w:sz w:val="28"/>
          <w:szCs w:val="28"/>
        </w:rPr>
        <w:t xml:space="preserve">Камчатского государственного университета, </w:t>
      </w:r>
    </w:p>
    <w:p w:rsidR="00B07ECA" w:rsidRPr="006A0DE0" w:rsidRDefault="00B07ECA" w:rsidP="009821B5">
      <w:pPr>
        <w:spacing w:after="0" w:line="240" w:lineRule="auto"/>
        <w:ind w:right="-284"/>
        <w:contextualSpacing/>
        <w:jc w:val="center"/>
        <w:rPr>
          <w:rFonts w:ascii="Times New Roman" w:hAnsi="Times New Roman" w:cs="Times New Roman"/>
          <w:i/>
          <w:sz w:val="28"/>
          <w:szCs w:val="28"/>
        </w:rPr>
      </w:pPr>
      <w:r w:rsidRPr="006A0DE0">
        <w:rPr>
          <w:rFonts w:ascii="Times New Roman" w:hAnsi="Times New Roman" w:cs="Times New Roman"/>
          <w:i/>
          <w:sz w:val="28"/>
          <w:szCs w:val="28"/>
        </w:rPr>
        <w:t>Петропавловск-Камчатский (Россия);</w:t>
      </w:r>
    </w:p>
    <w:p w:rsidR="006A0DE0" w:rsidRPr="006A0DE0" w:rsidRDefault="00B07ECA" w:rsidP="009821B5">
      <w:pPr>
        <w:spacing w:after="0" w:line="240" w:lineRule="auto"/>
        <w:ind w:right="-284"/>
        <w:contextualSpacing/>
        <w:jc w:val="center"/>
        <w:rPr>
          <w:rFonts w:ascii="Times New Roman" w:hAnsi="Times New Roman" w:cs="Times New Roman"/>
          <w:i/>
          <w:sz w:val="28"/>
          <w:szCs w:val="28"/>
        </w:rPr>
      </w:pPr>
      <w:r w:rsidRPr="00EA3B90">
        <w:rPr>
          <w:rFonts w:ascii="Times New Roman" w:hAnsi="Times New Roman" w:cs="Times New Roman"/>
          <w:b/>
          <w:sz w:val="28"/>
          <w:szCs w:val="28"/>
        </w:rPr>
        <w:t>©</w:t>
      </w:r>
      <w:r w:rsidR="001C5E53" w:rsidRPr="001C5E53">
        <w:rPr>
          <w:rFonts w:ascii="Times New Roman" w:hAnsi="Times New Roman" w:cs="Times New Roman"/>
          <w:b/>
          <w:sz w:val="28"/>
          <w:szCs w:val="28"/>
        </w:rPr>
        <w:t xml:space="preserve"> </w:t>
      </w:r>
      <w:r w:rsidRPr="00EA3B90">
        <w:rPr>
          <w:rFonts w:ascii="Times New Roman" w:hAnsi="Times New Roman" w:cs="Times New Roman"/>
          <w:b/>
          <w:sz w:val="28"/>
          <w:szCs w:val="28"/>
        </w:rPr>
        <w:t xml:space="preserve">Л.Н. Зуева, </w:t>
      </w:r>
      <w:r w:rsidRPr="006A0DE0">
        <w:rPr>
          <w:rFonts w:ascii="Times New Roman" w:hAnsi="Times New Roman" w:cs="Times New Roman"/>
          <w:i/>
          <w:sz w:val="28"/>
          <w:szCs w:val="28"/>
        </w:rPr>
        <w:t xml:space="preserve">старший преподаватель кафедры физической культуры </w:t>
      </w:r>
    </w:p>
    <w:p w:rsidR="006A0DE0" w:rsidRPr="006A0DE0" w:rsidRDefault="00B07ECA" w:rsidP="009821B5">
      <w:pPr>
        <w:spacing w:after="0" w:line="240" w:lineRule="auto"/>
        <w:ind w:right="-284"/>
        <w:contextualSpacing/>
        <w:jc w:val="center"/>
        <w:rPr>
          <w:rFonts w:ascii="Times New Roman" w:hAnsi="Times New Roman" w:cs="Times New Roman"/>
          <w:i/>
          <w:sz w:val="28"/>
          <w:szCs w:val="28"/>
        </w:rPr>
      </w:pPr>
      <w:r w:rsidRPr="006A0DE0">
        <w:rPr>
          <w:rFonts w:ascii="Times New Roman" w:hAnsi="Times New Roman" w:cs="Times New Roman"/>
          <w:i/>
          <w:sz w:val="28"/>
          <w:szCs w:val="28"/>
        </w:rPr>
        <w:t xml:space="preserve">Камчатского государственного университета, </w:t>
      </w:r>
    </w:p>
    <w:p w:rsidR="00B07ECA" w:rsidRPr="006A0DE0" w:rsidRDefault="00B07ECA" w:rsidP="009821B5">
      <w:pPr>
        <w:spacing w:after="0" w:line="240" w:lineRule="auto"/>
        <w:ind w:right="-284"/>
        <w:contextualSpacing/>
        <w:jc w:val="center"/>
        <w:rPr>
          <w:rFonts w:ascii="Times New Roman" w:hAnsi="Times New Roman" w:cs="Times New Roman"/>
          <w:i/>
          <w:sz w:val="28"/>
          <w:szCs w:val="28"/>
        </w:rPr>
      </w:pPr>
      <w:r w:rsidRPr="006A0DE0">
        <w:rPr>
          <w:rFonts w:ascii="Times New Roman" w:hAnsi="Times New Roman" w:cs="Times New Roman"/>
          <w:i/>
          <w:sz w:val="28"/>
          <w:szCs w:val="28"/>
        </w:rPr>
        <w:t>Петропавловск-Камчатский (Россия)</w:t>
      </w:r>
    </w:p>
    <w:p w:rsidR="00B07ECA" w:rsidRPr="009821B5" w:rsidRDefault="00B07ECA" w:rsidP="009821B5">
      <w:pPr>
        <w:spacing w:after="0" w:line="240" w:lineRule="auto"/>
        <w:ind w:right="-284"/>
        <w:contextualSpacing/>
        <w:rPr>
          <w:rFonts w:ascii="Times New Roman" w:hAnsi="Times New Roman" w:cs="Times New Roman"/>
          <w:b/>
          <w:sz w:val="20"/>
          <w:szCs w:val="20"/>
        </w:rPr>
      </w:pPr>
    </w:p>
    <w:p w:rsidR="00B07ECA" w:rsidRPr="00EA3B90" w:rsidRDefault="00B07ECA" w:rsidP="009821B5">
      <w:pPr>
        <w:spacing w:after="0" w:line="240" w:lineRule="auto"/>
        <w:ind w:right="-284" w:firstLine="709"/>
        <w:contextualSpacing/>
        <w:jc w:val="both"/>
        <w:rPr>
          <w:rFonts w:ascii="Times New Roman" w:hAnsi="Times New Roman" w:cs="Times New Roman"/>
          <w:sz w:val="28"/>
          <w:szCs w:val="28"/>
        </w:rPr>
      </w:pPr>
      <w:r w:rsidRPr="00EA3B90">
        <w:rPr>
          <w:rFonts w:ascii="Times New Roman" w:hAnsi="Times New Roman" w:cs="Times New Roman"/>
          <w:i/>
          <w:sz w:val="28"/>
          <w:szCs w:val="28"/>
        </w:rPr>
        <w:t>Аннотация:</w:t>
      </w:r>
      <w:r w:rsidR="00F26788">
        <w:rPr>
          <w:rFonts w:ascii="Times New Roman" w:hAnsi="Times New Roman" w:cs="Times New Roman"/>
          <w:i/>
          <w:sz w:val="28"/>
          <w:szCs w:val="28"/>
        </w:rPr>
        <w:t xml:space="preserve"> </w:t>
      </w:r>
      <w:r w:rsidRPr="00EA3B90">
        <w:rPr>
          <w:rFonts w:ascii="Times New Roman" w:hAnsi="Times New Roman" w:cs="Times New Roman"/>
          <w:sz w:val="28"/>
          <w:szCs w:val="28"/>
        </w:rPr>
        <w:t>В статье рассматриваются общие представления о характере воздействия того или иного вида спорта (системы физических упражнений) на ч</w:t>
      </w:r>
      <w:r w:rsidRPr="00EA3B90">
        <w:rPr>
          <w:rFonts w:ascii="Times New Roman" w:hAnsi="Times New Roman" w:cs="Times New Roman"/>
          <w:sz w:val="28"/>
          <w:szCs w:val="28"/>
        </w:rPr>
        <w:t>е</w:t>
      </w:r>
      <w:r w:rsidRPr="00EA3B90">
        <w:rPr>
          <w:rFonts w:ascii="Times New Roman" w:hAnsi="Times New Roman" w:cs="Times New Roman"/>
          <w:sz w:val="28"/>
          <w:szCs w:val="28"/>
        </w:rPr>
        <w:t>ловека</w:t>
      </w:r>
      <w:proofErr w:type="gramStart"/>
      <w:r w:rsidRPr="00EA3B90">
        <w:rPr>
          <w:rFonts w:ascii="Times New Roman" w:hAnsi="Times New Roman" w:cs="Times New Roman"/>
          <w:sz w:val="28"/>
          <w:szCs w:val="28"/>
        </w:rPr>
        <w:t>.п</w:t>
      </w:r>
      <w:proofErr w:type="gramEnd"/>
      <w:r w:rsidRPr="00EA3B90">
        <w:rPr>
          <w:rFonts w:ascii="Times New Roman" w:hAnsi="Times New Roman" w:cs="Times New Roman"/>
          <w:sz w:val="28"/>
          <w:szCs w:val="28"/>
        </w:rPr>
        <w:t>риведена характеристика видов спорта, акцентировано развивающие о</w:t>
      </w:r>
      <w:r w:rsidRPr="00EA3B90">
        <w:rPr>
          <w:rFonts w:ascii="Times New Roman" w:hAnsi="Times New Roman" w:cs="Times New Roman"/>
          <w:sz w:val="28"/>
          <w:szCs w:val="28"/>
        </w:rPr>
        <w:t>т</w:t>
      </w:r>
      <w:r w:rsidRPr="00EA3B90">
        <w:rPr>
          <w:rFonts w:ascii="Times New Roman" w:hAnsi="Times New Roman" w:cs="Times New Roman"/>
          <w:sz w:val="28"/>
          <w:szCs w:val="28"/>
        </w:rPr>
        <w:t>дельные физические качества и разностороннего комплексного воздействия на человека</w:t>
      </w:r>
    </w:p>
    <w:p w:rsidR="00B07ECA" w:rsidRDefault="00B07ECA" w:rsidP="009821B5">
      <w:pPr>
        <w:spacing w:after="0" w:line="240" w:lineRule="auto"/>
        <w:ind w:right="-284" w:firstLine="709"/>
        <w:contextualSpacing/>
        <w:rPr>
          <w:rFonts w:ascii="Times New Roman" w:hAnsi="Times New Roman" w:cs="Times New Roman"/>
          <w:sz w:val="28"/>
          <w:szCs w:val="28"/>
        </w:rPr>
      </w:pPr>
      <w:r w:rsidRPr="00EA3B90">
        <w:rPr>
          <w:rFonts w:ascii="Times New Roman" w:hAnsi="Times New Roman" w:cs="Times New Roman"/>
          <w:i/>
          <w:sz w:val="28"/>
          <w:szCs w:val="28"/>
        </w:rPr>
        <w:t>Ключевые слова:</w:t>
      </w:r>
      <w:r w:rsidR="00F26788">
        <w:rPr>
          <w:rFonts w:ascii="Times New Roman" w:hAnsi="Times New Roman" w:cs="Times New Roman"/>
          <w:i/>
          <w:sz w:val="28"/>
          <w:szCs w:val="28"/>
        </w:rPr>
        <w:t xml:space="preserve"> </w:t>
      </w:r>
      <w:r w:rsidR="009821B5" w:rsidRPr="001B7298">
        <w:rPr>
          <w:rFonts w:ascii="Times New Roman" w:hAnsi="Times New Roman" w:cs="Times New Roman"/>
          <w:spacing w:val="-20"/>
          <w:sz w:val="28"/>
          <w:szCs w:val="28"/>
        </w:rPr>
        <w:t xml:space="preserve">выносливость, </w:t>
      </w:r>
      <w:r w:rsidRPr="001B7298">
        <w:rPr>
          <w:rFonts w:ascii="Times New Roman" w:hAnsi="Times New Roman" w:cs="Times New Roman"/>
          <w:sz w:val="28"/>
          <w:szCs w:val="28"/>
        </w:rPr>
        <w:t xml:space="preserve">физические </w:t>
      </w:r>
      <w:r w:rsidRPr="001B7298">
        <w:rPr>
          <w:rFonts w:ascii="Times New Roman" w:hAnsi="Times New Roman" w:cs="Times New Roman"/>
          <w:spacing w:val="-20"/>
          <w:sz w:val="28"/>
          <w:szCs w:val="28"/>
        </w:rPr>
        <w:t>упражнения, эне</w:t>
      </w:r>
      <w:r w:rsidRPr="00EA3B90">
        <w:rPr>
          <w:rFonts w:ascii="Times New Roman" w:hAnsi="Times New Roman" w:cs="Times New Roman"/>
          <w:sz w:val="28"/>
          <w:szCs w:val="28"/>
        </w:rPr>
        <w:t>ргетическая трата.</w:t>
      </w:r>
    </w:p>
    <w:p w:rsidR="009821B5" w:rsidRPr="00EA3B90" w:rsidRDefault="009821B5" w:rsidP="009821B5">
      <w:pPr>
        <w:spacing w:after="0" w:line="240" w:lineRule="auto"/>
        <w:ind w:right="-284" w:firstLine="709"/>
        <w:contextualSpacing/>
        <w:rPr>
          <w:rFonts w:ascii="Times New Roman" w:hAnsi="Times New Roman" w:cs="Times New Roman"/>
          <w:sz w:val="28"/>
          <w:szCs w:val="28"/>
        </w:rPr>
      </w:pPr>
    </w:p>
    <w:p w:rsidR="00B07ECA" w:rsidRPr="006A0DE0" w:rsidRDefault="00B07ECA" w:rsidP="009821B5">
      <w:pPr>
        <w:spacing w:after="0" w:line="240" w:lineRule="auto"/>
        <w:contextualSpacing/>
        <w:jc w:val="center"/>
        <w:rPr>
          <w:rFonts w:ascii="Times New Roman" w:hAnsi="Times New Roman" w:cs="Times New Roman"/>
          <w:b/>
          <w:sz w:val="28"/>
          <w:szCs w:val="28"/>
          <w:lang w:val="en-US"/>
        </w:rPr>
      </w:pPr>
      <w:r w:rsidRPr="00EA3B90">
        <w:rPr>
          <w:rFonts w:ascii="Times New Roman" w:hAnsi="Times New Roman" w:cs="Times New Roman"/>
          <w:b/>
          <w:sz w:val="28"/>
          <w:szCs w:val="28"/>
          <w:lang w:val="en-US"/>
        </w:rPr>
        <w:t>CHARACTERISTIC FEATURES OF INFLUENCE OF EXERCISE (SPORTS) THE PPHYSICAL DEVELOPMENT, FUNCTIONAL FITNESS, MENTAL Q</w:t>
      </w:r>
      <w:r w:rsidR="006A0DE0">
        <w:rPr>
          <w:rFonts w:ascii="Times New Roman" w:hAnsi="Times New Roman" w:cs="Times New Roman"/>
          <w:b/>
          <w:sz w:val="28"/>
          <w:szCs w:val="28"/>
          <w:lang w:val="en-US"/>
        </w:rPr>
        <w:t>UALITIES AND PERSONALITY TRAITS</w:t>
      </w:r>
    </w:p>
    <w:p w:rsidR="00B07ECA" w:rsidRPr="00EA3B90" w:rsidRDefault="00B07ECA" w:rsidP="009821B5">
      <w:pPr>
        <w:spacing w:after="0" w:line="240" w:lineRule="auto"/>
        <w:contextualSpacing/>
        <w:jc w:val="center"/>
        <w:rPr>
          <w:rFonts w:ascii="Times New Roman" w:hAnsi="Times New Roman" w:cs="Times New Roman"/>
          <w:b/>
          <w:sz w:val="28"/>
          <w:szCs w:val="28"/>
          <w:lang w:val="en-US"/>
        </w:rPr>
      </w:pPr>
    </w:p>
    <w:p w:rsidR="006A0DE0" w:rsidRPr="009E041C" w:rsidRDefault="00B07ECA" w:rsidP="009821B5">
      <w:pPr>
        <w:spacing w:after="0" w:line="240" w:lineRule="auto"/>
        <w:contextualSpacing/>
        <w:jc w:val="center"/>
        <w:rPr>
          <w:rFonts w:ascii="Times New Roman" w:hAnsi="Times New Roman" w:cs="Times New Roman"/>
          <w:i/>
          <w:sz w:val="28"/>
          <w:szCs w:val="28"/>
          <w:lang w:val="en-US"/>
        </w:rPr>
      </w:pPr>
      <w:r w:rsidRPr="00EA3B90">
        <w:rPr>
          <w:rFonts w:ascii="Times New Roman" w:hAnsi="Times New Roman" w:cs="Times New Roman"/>
          <w:b/>
          <w:sz w:val="28"/>
          <w:szCs w:val="28"/>
          <w:lang w:val="en-US"/>
        </w:rPr>
        <w:t>©</w:t>
      </w:r>
      <w:r w:rsidR="001C5E53">
        <w:rPr>
          <w:rFonts w:ascii="Times New Roman" w:hAnsi="Times New Roman" w:cs="Times New Roman"/>
          <w:b/>
          <w:sz w:val="28"/>
          <w:szCs w:val="28"/>
          <w:lang w:val="en-US"/>
        </w:rPr>
        <w:t xml:space="preserve"> </w:t>
      </w:r>
      <w:r w:rsidRPr="00EA3B90">
        <w:rPr>
          <w:rFonts w:ascii="Times New Roman" w:hAnsi="Times New Roman" w:cs="Times New Roman"/>
          <w:b/>
          <w:sz w:val="28"/>
          <w:szCs w:val="28"/>
          <w:lang w:val="en-US"/>
        </w:rPr>
        <w:t xml:space="preserve">T.P. Sokolova, </w:t>
      </w:r>
      <w:r w:rsidRPr="006A0DE0">
        <w:rPr>
          <w:rFonts w:ascii="Times New Roman" w:hAnsi="Times New Roman" w:cs="Times New Roman"/>
          <w:i/>
          <w:sz w:val="28"/>
          <w:szCs w:val="28"/>
          <w:lang w:val="en-US"/>
        </w:rPr>
        <w:t xml:space="preserve">senior lecturer department of Physical EducationKamchatka </w:t>
      </w:r>
    </w:p>
    <w:p w:rsidR="00B07ECA" w:rsidRPr="009E041C" w:rsidRDefault="00B07ECA" w:rsidP="009821B5">
      <w:pPr>
        <w:spacing w:after="0" w:line="240" w:lineRule="auto"/>
        <w:contextualSpacing/>
        <w:jc w:val="center"/>
        <w:rPr>
          <w:rFonts w:ascii="Times New Roman" w:hAnsi="Times New Roman" w:cs="Times New Roman"/>
          <w:i/>
          <w:sz w:val="28"/>
          <w:szCs w:val="28"/>
          <w:lang w:val="en-US"/>
        </w:rPr>
      </w:pPr>
      <w:r w:rsidRPr="006A0DE0">
        <w:rPr>
          <w:rFonts w:ascii="Times New Roman" w:hAnsi="Times New Roman" w:cs="Times New Roman"/>
          <w:i/>
          <w:sz w:val="28"/>
          <w:szCs w:val="28"/>
          <w:lang w:val="en-US"/>
        </w:rPr>
        <w:t>State Technical University</w:t>
      </w:r>
      <w:proofErr w:type="gramStart"/>
      <w:r w:rsidRPr="006A0DE0">
        <w:rPr>
          <w:rFonts w:ascii="Times New Roman" w:hAnsi="Times New Roman" w:cs="Times New Roman"/>
          <w:i/>
          <w:sz w:val="28"/>
          <w:szCs w:val="28"/>
          <w:lang w:val="en-US"/>
        </w:rPr>
        <w:t>,Petropavlovsk</w:t>
      </w:r>
      <w:proofErr w:type="gramEnd"/>
      <w:r w:rsidRPr="006A0DE0">
        <w:rPr>
          <w:rFonts w:ascii="Times New Roman" w:hAnsi="Times New Roman" w:cs="Times New Roman"/>
          <w:i/>
          <w:sz w:val="28"/>
          <w:szCs w:val="28"/>
          <w:lang w:val="en-US"/>
        </w:rPr>
        <w:t>-Kamchatsky (Russia);</w:t>
      </w:r>
    </w:p>
    <w:p w:rsidR="006A0DE0" w:rsidRPr="006A0DE0" w:rsidRDefault="00B07ECA" w:rsidP="009821B5">
      <w:pPr>
        <w:spacing w:after="0" w:line="240" w:lineRule="auto"/>
        <w:contextualSpacing/>
        <w:jc w:val="center"/>
        <w:rPr>
          <w:rFonts w:ascii="Times New Roman" w:hAnsi="Times New Roman" w:cs="Times New Roman"/>
          <w:i/>
          <w:sz w:val="28"/>
          <w:szCs w:val="28"/>
          <w:lang w:val="en-US"/>
        </w:rPr>
      </w:pPr>
      <w:r w:rsidRPr="00EA3B90">
        <w:rPr>
          <w:rFonts w:ascii="Times New Roman" w:hAnsi="Times New Roman" w:cs="Times New Roman"/>
          <w:sz w:val="28"/>
          <w:szCs w:val="28"/>
          <w:lang w:val="en-US"/>
        </w:rPr>
        <w:t>©</w:t>
      </w:r>
      <w:r w:rsidR="001C5E53">
        <w:rPr>
          <w:rFonts w:ascii="Times New Roman" w:hAnsi="Times New Roman" w:cs="Times New Roman"/>
          <w:sz w:val="28"/>
          <w:szCs w:val="28"/>
          <w:lang w:val="en-US"/>
        </w:rPr>
        <w:t xml:space="preserve"> </w:t>
      </w:r>
      <w:r w:rsidRPr="00EA3B90">
        <w:rPr>
          <w:rFonts w:ascii="Times New Roman" w:hAnsi="Times New Roman" w:cs="Times New Roman"/>
          <w:b/>
          <w:sz w:val="28"/>
          <w:szCs w:val="28"/>
          <w:lang w:val="en-US"/>
        </w:rPr>
        <w:t>L.N. Zueva,</w:t>
      </w:r>
      <w:r w:rsidR="00F26788" w:rsidRPr="00F26788">
        <w:rPr>
          <w:rFonts w:ascii="Times New Roman" w:hAnsi="Times New Roman" w:cs="Times New Roman"/>
          <w:b/>
          <w:sz w:val="28"/>
          <w:szCs w:val="28"/>
          <w:lang w:val="en-US"/>
        </w:rPr>
        <w:t xml:space="preserve"> </w:t>
      </w:r>
      <w:r w:rsidRPr="006A0DE0">
        <w:rPr>
          <w:rFonts w:ascii="Times New Roman" w:hAnsi="Times New Roman" w:cs="Times New Roman"/>
          <w:i/>
          <w:sz w:val="28"/>
          <w:szCs w:val="28"/>
          <w:lang w:val="en-US"/>
        </w:rPr>
        <w:t>senior lecturer department of Physical EducationKamchatka</w:t>
      </w:r>
    </w:p>
    <w:p w:rsidR="00B07ECA" w:rsidRPr="006A0DE0" w:rsidRDefault="00B07ECA" w:rsidP="009821B5">
      <w:pPr>
        <w:spacing w:after="0" w:line="240" w:lineRule="auto"/>
        <w:contextualSpacing/>
        <w:jc w:val="center"/>
        <w:rPr>
          <w:rFonts w:ascii="Times New Roman" w:hAnsi="Times New Roman" w:cs="Times New Roman"/>
          <w:i/>
          <w:sz w:val="28"/>
          <w:szCs w:val="28"/>
          <w:lang w:val="en-US"/>
        </w:rPr>
      </w:pPr>
      <w:r w:rsidRPr="006A0DE0">
        <w:rPr>
          <w:rFonts w:ascii="Times New Roman" w:hAnsi="Times New Roman" w:cs="Times New Roman"/>
          <w:i/>
          <w:sz w:val="28"/>
          <w:szCs w:val="28"/>
          <w:lang w:val="en-US"/>
        </w:rPr>
        <w:t xml:space="preserve"> State Technical University</w:t>
      </w:r>
      <w:proofErr w:type="gramStart"/>
      <w:r w:rsidRPr="006A0DE0">
        <w:rPr>
          <w:rFonts w:ascii="Times New Roman" w:hAnsi="Times New Roman" w:cs="Times New Roman"/>
          <w:i/>
          <w:sz w:val="28"/>
          <w:szCs w:val="28"/>
          <w:lang w:val="en-US"/>
        </w:rPr>
        <w:t>,Petropavlovsk</w:t>
      </w:r>
      <w:proofErr w:type="gramEnd"/>
      <w:r w:rsidRPr="006A0DE0">
        <w:rPr>
          <w:rFonts w:ascii="Times New Roman" w:hAnsi="Times New Roman" w:cs="Times New Roman"/>
          <w:i/>
          <w:sz w:val="28"/>
          <w:szCs w:val="28"/>
          <w:lang w:val="en-US"/>
        </w:rPr>
        <w:t>-Kamchatsky (Russia);</w:t>
      </w:r>
    </w:p>
    <w:p w:rsidR="00B07ECA" w:rsidRPr="00EA3B90" w:rsidRDefault="00B07ECA" w:rsidP="009821B5">
      <w:pPr>
        <w:spacing w:after="0" w:line="240" w:lineRule="auto"/>
        <w:contextualSpacing/>
        <w:jc w:val="both"/>
        <w:rPr>
          <w:rFonts w:ascii="Times New Roman" w:hAnsi="Times New Roman" w:cs="Times New Roman"/>
          <w:bCs/>
          <w:i/>
          <w:sz w:val="28"/>
          <w:szCs w:val="28"/>
          <w:lang w:val="en-US"/>
        </w:rPr>
      </w:pPr>
    </w:p>
    <w:p w:rsidR="00B07ECA" w:rsidRPr="00EA3B90" w:rsidRDefault="00B07ECA" w:rsidP="009821B5">
      <w:pPr>
        <w:spacing w:after="0" w:line="240" w:lineRule="auto"/>
        <w:ind w:firstLine="709"/>
        <w:contextualSpacing/>
        <w:jc w:val="both"/>
        <w:rPr>
          <w:rFonts w:ascii="Times New Roman" w:hAnsi="Times New Roman" w:cs="Times New Roman"/>
          <w:b/>
          <w:sz w:val="28"/>
          <w:szCs w:val="28"/>
          <w:lang w:val="en-US"/>
        </w:rPr>
      </w:pPr>
      <w:r w:rsidRPr="00EA3B90">
        <w:rPr>
          <w:rFonts w:ascii="Times New Roman" w:hAnsi="Times New Roman" w:cs="Times New Roman"/>
          <w:bCs/>
          <w:i/>
          <w:sz w:val="28"/>
          <w:szCs w:val="28"/>
          <w:lang w:val="en-US"/>
        </w:rPr>
        <w:t>Annotation:</w:t>
      </w:r>
      <w:r w:rsidR="00F26788" w:rsidRPr="00F26788">
        <w:rPr>
          <w:rFonts w:ascii="Times New Roman" w:hAnsi="Times New Roman" w:cs="Times New Roman"/>
          <w:bCs/>
          <w:i/>
          <w:sz w:val="28"/>
          <w:szCs w:val="28"/>
          <w:lang w:val="en-US"/>
        </w:rPr>
        <w:t xml:space="preserve"> </w:t>
      </w:r>
      <w:r w:rsidRPr="00EA3B90">
        <w:rPr>
          <w:rFonts w:ascii="Times New Roman" w:hAnsi="Times New Roman" w:cs="Times New Roman"/>
          <w:bCs/>
          <w:sz w:val="28"/>
          <w:szCs w:val="28"/>
          <w:lang w:val="en-US"/>
        </w:rPr>
        <w:t>This article discusses general concepts about the nature of the i</w:t>
      </w:r>
      <w:r w:rsidRPr="00EA3B90">
        <w:rPr>
          <w:rFonts w:ascii="Times New Roman" w:hAnsi="Times New Roman" w:cs="Times New Roman"/>
          <w:bCs/>
          <w:sz w:val="28"/>
          <w:szCs w:val="28"/>
          <w:lang w:val="en-US"/>
        </w:rPr>
        <w:t>m</w:t>
      </w:r>
      <w:r w:rsidRPr="00EA3B90">
        <w:rPr>
          <w:rFonts w:ascii="Times New Roman" w:hAnsi="Times New Roman" w:cs="Times New Roman"/>
          <w:bCs/>
          <w:sz w:val="28"/>
          <w:szCs w:val="28"/>
          <w:lang w:val="en-US"/>
        </w:rPr>
        <w:t>pact of a sport (of exercise) per person. The characteristic of sports, accented deve</w:t>
      </w:r>
      <w:r w:rsidRPr="00EA3B90">
        <w:rPr>
          <w:rFonts w:ascii="Times New Roman" w:hAnsi="Times New Roman" w:cs="Times New Roman"/>
          <w:bCs/>
          <w:sz w:val="28"/>
          <w:szCs w:val="28"/>
          <w:lang w:val="en-US"/>
        </w:rPr>
        <w:t>l</w:t>
      </w:r>
      <w:r w:rsidRPr="00EA3B90">
        <w:rPr>
          <w:rFonts w:ascii="Times New Roman" w:hAnsi="Times New Roman" w:cs="Times New Roman"/>
          <w:bCs/>
          <w:sz w:val="28"/>
          <w:szCs w:val="28"/>
          <w:lang w:val="en-US"/>
        </w:rPr>
        <w:t>oping separate physical quality and comprehensive integrated human exposure.</w:t>
      </w:r>
    </w:p>
    <w:p w:rsidR="00B07ECA" w:rsidRPr="00EA3B90" w:rsidRDefault="00B07ECA" w:rsidP="009821B5">
      <w:pPr>
        <w:spacing w:after="0" w:line="240" w:lineRule="auto"/>
        <w:ind w:firstLine="709"/>
        <w:contextualSpacing/>
        <w:rPr>
          <w:rFonts w:ascii="Times New Roman" w:hAnsi="Times New Roman" w:cs="Times New Roman"/>
          <w:sz w:val="28"/>
          <w:szCs w:val="28"/>
          <w:lang w:val="en-US"/>
        </w:rPr>
      </w:pPr>
      <w:r w:rsidRPr="00EA3B90">
        <w:rPr>
          <w:rFonts w:ascii="Times New Roman" w:hAnsi="Times New Roman" w:cs="Times New Roman"/>
          <w:i/>
          <w:sz w:val="28"/>
          <w:szCs w:val="28"/>
          <w:lang w:val="en-US"/>
        </w:rPr>
        <w:t>Key words:</w:t>
      </w:r>
      <w:r w:rsidR="00F26788" w:rsidRPr="00F26788">
        <w:rPr>
          <w:rFonts w:ascii="Times New Roman" w:hAnsi="Times New Roman" w:cs="Times New Roman"/>
          <w:i/>
          <w:sz w:val="28"/>
          <w:szCs w:val="28"/>
          <w:lang w:val="en-US"/>
        </w:rPr>
        <w:t xml:space="preserve"> </w:t>
      </w:r>
      <w:r w:rsidRPr="00EA3B90">
        <w:rPr>
          <w:rFonts w:ascii="Times New Roman" w:hAnsi="Times New Roman" w:cs="Times New Roman"/>
          <w:sz w:val="28"/>
          <w:szCs w:val="28"/>
          <w:lang w:val="en-US"/>
        </w:rPr>
        <w:t>endurance, exercise, energy expenditure.</w:t>
      </w:r>
    </w:p>
    <w:p w:rsidR="00B07ECA" w:rsidRPr="00EA3B90" w:rsidRDefault="00B07ECA" w:rsidP="009821B5">
      <w:pPr>
        <w:spacing w:after="0" w:line="240" w:lineRule="auto"/>
        <w:contextualSpacing/>
        <w:jc w:val="both"/>
        <w:rPr>
          <w:rFonts w:ascii="Times New Roman" w:hAnsi="Times New Roman" w:cs="Times New Roman"/>
          <w:sz w:val="28"/>
          <w:szCs w:val="28"/>
          <w:lang w:val="en-US"/>
        </w:rPr>
      </w:pPr>
    </w:p>
    <w:p w:rsidR="00B07ECA" w:rsidRPr="00EA3B90" w:rsidRDefault="00B07ECA" w:rsidP="009821B5">
      <w:pPr>
        <w:tabs>
          <w:tab w:val="left" w:pos="709"/>
        </w:tabs>
        <w:spacing w:after="0" w:line="240" w:lineRule="auto"/>
        <w:ind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Аналогичные процессы можно наблюдать и в развитии и воспитании психических качеств и свойств личности. Виды спорта, требующие повыше</w:t>
      </w:r>
      <w:r w:rsidRPr="00EA3B90">
        <w:rPr>
          <w:rFonts w:ascii="Times New Roman" w:hAnsi="Times New Roman" w:cs="Times New Roman"/>
          <w:sz w:val="28"/>
          <w:szCs w:val="28"/>
        </w:rPr>
        <w:t>н</w:t>
      </w:r>
      <w:r w:rsidRPr="00EA3B90">
        <w:rPr>
          <w:rFonts w:ascii="Times New Roman" w:hAnsi="Times New Roman" w:cs="Times New Roman"/>
          <w:sz w:val="28"/>
          <w:szCs w:val="28"/>
        </w:rPr>
        <w:t>ной смелости, волевых усилий, коллективизма, всегда оставляют отпечаток на личности спортсмена. Системы же физических упражнений, как правило, н</w:t>
      </w:r>
      <w:r w:rsidRPr="00EA3B90">
        <w:rPr>
          <w:rFonts w:ascii="Times New Roman" w:hAnsi="Times New Roman" w:cs="Times New Roman"/>
          <w:sz w:val="28"/>
          <w:szCs w:val="28"/>
        </w:rPr>
        <w:t>а</w:t>
      </w:r>
      <w:r w:rsidRPr="00EA3B90">
        <w:rPr>
          <w:rFonts w:ascii="Times New Roman" w:hAnsi="Times New Roman" w:cs="Times New Roman"/>
          <w:sz w:val="28"/>
          <w:szCs w:val="28"/>
        </w:rPr>
        <w:t>правлены на развитие какого-либо определенного физического или психич</w:t>
      </w:r>
      <w:r w:rsidRPr="00EA3B90">
        <w:rPr>
          <w:rFonts w:ascii="Times New Roman" w:hAnsi="Times New Roman" w:cs="Times New Roman"/>
          <w:sz w:val="28"/>
          <w:szCs w:val="28"/>
        </w:rPr>
        <w:t>е</w:t>
      </w:r>
      <w:r w:rsidRPr="00EA3B90">
        <w:rPr>
          <w:rFonts w:ascii="Times New Roman" w:hAnsi="Times New Roman" w:cs="Times New Roman"/>
          <w:sz w:val="28"/>
          <w:szCs w:val="28"/>
        </w:rPr>
        <w:t>ского качества (например, «стрейчинг» или системы дыхательной гимнастики).</w:t>
      </w:r>
    </w:p>
    <w:p w:rsidR="00B07ECA" w:rsidRPr="00EA3B90" w:rsidRDefault="00B07ECA" w:rsidP="009821B5">
      <w:pPr>
        <w:spacing w:after="0" w:line="240" w:lineRule="auto"/>
        <w:ind w:right="-30"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Каждый студент должен иметь хотя бы общие представления о характере воздействия того или иного вида спорта (системы физических упражнений) на человека. В этом ему может помочь предлагаемое разделение основных видов спорта на группы:</w:t>
      </w:r>
    </w:p>
    <w:p w:rsidR="00B07ECA" w:rsidRPr="00EA3B90" w:rsidRDefault="00B07ECA" w:rsidP="0029134B">
      <w:pPr>
        <w:pStyle w:val="a8"/>
        <w:numPr>
          <w:ilvl w:val="0"/>
          <w:numId w:val="45"/>
        </w:numPr>
        <w:tabs>
          <w:tab w:val="left" w:pos="709"/>
        </w:tabs>
        <w:suppressAutoHyphens w:val="0"/>
        <w:autoSpaceDN/>
        <w:spacing w:after="0" w:line="240" w:lineRule="auto"/>
        <w:ind w:left="709" w:right="-30" w:hanging="425"/>
        <w:contextualSpacing/>
        <w:jc w:val="both"/>
        <w:textAlignment w:val="auto"/>
        <w:rPr>
          <w:rFonts w:ascii="Times New Roman" w:hAnsi="Times New Roman" w:cs="Times New Roman"/>
          <w:spacing w:val="-18"/>
          <w:sz w:val="28"/>
          <w:szCs w:val="28"/>
        </w:rPr>
      </w:pPr>
      <w:r w:rsidRPr="00EA3B90">
        <w:rPr>
          <w:rFonts w:ascii="Times New Roman" w:hAnsi="Times New Roman" w:cs="Times New Roman"/>
          <w:sz w:val="28"/>
          <w:szCs w:val="28"/>
        </w:rPr>
        <w:lastRenderedPageBreak/>
        <w:t xml:space="preserve">Виды спорта, акцентировано развивающие отдельные физические </w:t>
      </w:r>
      <w:r w:rsidRPr="00EA3B90">
        <w:rPr>
          <w:rFonts w:ascii="Times New Roman" w:hAnsi="Times New Roman" w:cs="Times New Roman"/>
          <w:spacing w:val="-18"/>
          <w:sz w:val="28"/>
          <w:szCs w:val="28"/>
        </w:rPr>
        <w:t>качества:</w:t>
      </w:r>
    </w:p>
    <w:p w:rsidR="00B07ECA" w:rsidRPr="00EA3B90" w:rsidRDefault="00B07ECA" w:rsidP="009821B5">
      <w:pPr>
        <w:pStyle w:val="a8"/>
        <w:numPr>
          <w:ilvl w:val="0"/>
          <w:numId w:val="47"/>
        </w:numPr>
        <w:tabs>
          <w:tab w:val="left" w:pos="1134"/>
        </w:tabs>
        <w:suppressAutoHyphens w:val="0"/>
        <w:autoSpaceDN/>
        <w:spacing w:after="0" w:line="240" w:lineRule="auto"/>
        <w:ind w:left="1134" w:right="-30"/>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преимущественно развивающие выносливост</w:t>
      </w:r>
      <w:r w:rsidRPr="00EA3B90">
        <w:rPr>
          <w:rFonts w:ascii="Times New Roman" w:hAnsi="Times New Roman" w:cs="Times New Roman"/>
          <w:spacing w:val="-18"/>
          <w:sz w:val="28"/>
          <w:szCs w:val="28"/>
        </w:rPr>
        <w:t>ь (ц</w:t>
      </w:r>
      <w:r w:rsidRPr="00EA3B90">
        <w:rPr>
          <w:rFonts w:ascii="Times New Roman" w:hAnsi="Times New Roman" w:cs="Times New Roman"/>
          <w:sz w:val="28"/>
          <w:szCs w:val="28"/>
        </w:rPr>
        <w:t>иклические виды спорта);</w:t>
      </w:r>
    </w:p>
    <w:p w:rsidR="00B07ECA" w:rsidRPr="00EA3B90" w:rsidRDefault="00B07ECA" w:rsidP="009821B5">
      <w:pPr>
        <w:pStyle w:val="a8"/>
        <w:numPr>
          <w:ilvl w:val="0"/>
          <w:numId w:val="47"/>
        </w:numPr>
        <w:tabs>
          <w:tab w:val="left" w:pos="1134"/>
        </w:tabs>
        <w:suppressAutoHyphens w:val="0"/>
        <w:autoSpaceDN/>
        <w:spacing w:line="240" w:lineRule="auto"/>
        <w:ind w:left="1134" w:right="-30"/>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развивающие, главным образом, силу и скоростно-силовые качества (тяжелая атлетика, легкоатлетические метания и прыжки);</w:t>
      </w:r>
    </w:p>
    <w:p w:rsidR="00B07ECA" w:rsidRPr="00EA3B90" w:rsidRDefault="00B07ECA" w:rsidP="009821B5">
      <w:pPr>
        <w:pStyle w:val="a8"/>
        <w:numPr>
          <w:ilvl w:val="0"/>
          <w:numId w:val="47"/>
        </w:numPr>
        <w:tabs>
          <w:tab w:val="left" w:pos="1134"/>
        </w:tabs>
        <w:suppressAutoHyphens w:val="0"/>
        <w:autoSpaceDN/>
        <w:spacing w:line="240" w:lineRule="auto"/>
        <w:ind w:left="1134" w:right="-30"/>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виды спорта, способствующие воспитанию быстроты;</w:t>
      </w:r>
    </w:p>
    <w:p w:rsidR="00B07ECA" w:rsidRPr="00EA3B90" w:rsidRDefault="00B07ECA" w:rsidP="009821B5">
      <w:pPr>
        <w:pStyle w:val="a8"/>
        <w:numPr>
          <w:ilvl w:val="0"/>
          <w:numId w:val="47"/>
        </w:numPr>
        <w:tabs>
          <w:tab w:val="left" w:pos="1134"/>
        </w:tabs>
        <w:suppressAutoHyphens w:val="0"/>
        <w:autoSpaceDN/>
        <w:spacing w:line="240" w:lineRule="auto"/>
        <w:ind w:left="1134" w:right="-30"/>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виды спорта, способствующие воспитанию ловкости и гибкости (спортивная гимнастика, акробатика);</w:t>
      </w:r>
    </w:p>
    <w:p w:rsidR="00B07ECA" w:rsidRPr="00EA3B90" w:rsidRDefault="00B07ECA" w:rsidP="0029134B">
      <w:pPr>
        <w:pStyle w:val="a8"/>
        <w:numPr>
          <w:ilvl w:val="0"/>
          <w:numId w:val="45"/>
        </w:numPr>
        <w:tabs>
          <w:tab w:val="left" w:pos="709"/>
        </w:tabs>
        <w:suppressAutoHyphens w:val="0"/>
        <w:autoSpaceDN/>
        <w:spacing w:after="0" w:line="240" w:lineRule="auto"/>
        <w:ind w:left="709" w:right="-30" w:hanging="425"/>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Виды спорта разностороннего комплексного воздействия на человека (разные виды единоборств, спортивные игры, различные многоборья).</w:t>
      </w:r>
    </w:p>
    <w:p w:rsidR="00B07ECA" w:rsidRPr="00EA3B90" w:rsidRDefault="00B07ECA" w:rsidP="00B07ECA">
      <w:pPr>
        <w:tabs>
          <w:tab w:val="left" w:pos="709"/>
        </w:tabs>
        <w:spacing w:after="0" w:line="240" w:lineRule="auto"/>
        <w:ind w:right="-30"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Проблема акцентированного воспитания и совершенствования основных физических качеств человека – силы, быстроты, выносливости, ловкости, ги</w:t>
      </w:r>
      <w:r w:rsidRPr="00EA3B90">
        <w:rPr>
          <w:rFonts w:ascii="Times New Roman" w:hAnsi="Times New Roman" w:cs="Times New Roman"/>
          <w:sz w:val="28"/>
          <w:szCs w:val="28"/>
        </w:rPr>
        <w:t>б</w:t>
      </w:r>
      <w:r w:rsidRPr="00EA3B90">
        <w:rPr>
          <w:rFonts w:ascii="Times New Roman" w:hAnsi="Times New Roman" w:cs="Times New Roman"/>
          <w:sz w:val="28"/>
          <w:szCs w:val="28"/>
        </w:rPr>
        <w:t>кости всегда менее сложна на самых начальных этапах систематических упра</w:t>
      </w:r>
      <w:r w:rsidRPr="00EA3B90">
        <w:rPr>
          <w:rFonts w:ascii="Times New Roman" w:hAnsi="Times New Roman" w:cs="Times New Roman"/>
          <w:sz w:val="28"/>
          <w:szCs w:val="28"/>
        </w:rPr>
        <w:t>ж</w:t>
      </w:r>
      <w:r w:rsidRPr="00EA3B90">
        <w:rPr>
          <w:rFonts w:ascii="Times New Roman" w:hAnsi="Times New Roman" w:cs="Times New Roman"/>
          <w:sz w:val="28"/>
          <w:szCs w:val="28"/>
        </w:rPr>
        <w:t>нений, то есть у новичков, так как в этот период, как правило, наблюдается о</w:t>
      </w:r>
      <w:r w:rsidRPr="00EA3B90">
        <w:rPr>
          <w:rFonts w:ascii="Times New Roman" w:hAnsi="Times New Roman" w:cs="Times New Roman"/>
          <w:sz w:val="28"/>
          <w:szCs w:val="28"/>
        </w:rPr>
        <w:t>д</w:t>
      </w:r>
      <w:r w:rsidRPr="00EA3B90">
        <w:rPr>
          <w:rFonts w:ascii="Times New Roman" w:hAnsi="Times New Roman" w:cs="Times New Roman"/>
          <w:sz w:val="28"/>
          <w:szCs w:val="28"/>
        </w:rPr>
        <w:t>новременное улучшение каждого из них. Если мы развиваем силу, то улучшае</w:t>
      </w:r>
      <w:r w:rsidRPr="00EA3B90">
        <w:rPr>
          <w:rFonts w:ascii="Times New Roman" w:hAnsi="Times New Roman" w:cs="Times New Roman"/>
          <w:sz w:val="28"/>
          <w:szCs w:val="28"/>
        </w:rPr>
        <w:t>т</w:t>
      </w:r>
      <w:r w:rsidRPr="00EA3B90">
        <w:rPr>
          <w:rFonts w:ascii="Times New Roman" w:hAnsi="Times New Roman" w:cs="Times New Roman"/>
          <w:sz w:val="28"/>
          <w:szCs w:val="28"/>
        </w:rPr>
        <w:t>ся и выносливость, если развиваем гибкость, то в какой-то мере совершенств</w:t>
      </w:r>
      <w:r w:rsidRPr="00EA3B90">
        <w:rPr>
          <w:rFonts w:ascii="Times New Roman" w:hAnsi="Times New Roman" w:cs="Times New Roman"/>
          <w:sz w:val="28"/>
          <w:szCs w:val="28"/>
        </w:rPr>
        <w:t>у</w:t>
      </w:r>
      <w:r w:rsidRPr="00EA3B90">
        <w:rPr>
          <w:rFonts w:ascii="Times New Roman" w:hAnsi="Times New Roman" w:cs="Times New Roman"/>
          <w:sz w:val="28"/>
          <w:szCs w:val="28"/>
        </w:rPr>
        <w:t>ется и силовая подготовленность. Не случайно на этой стадии подготовки на</w:t>
      </w:r>
      <w:r w:rsidRPr="00EA3B90">
        <w:rPr>
          <w:rFonts w:ascii="Times New Roman" w:hAnsi="Times New Roman" w:cs="Times New Roman"/>
          <w:sz w:val="28"/>
          <w:szCs w:val="28"/>
        </w:rPr>
        <w:t>и</w:t>
      </w:r>
      <w:r w:rsidRPr="00EA3B90">
        <w:rPr>
          <w:rFonts w:ascii="Times New Roman" w:hAnsi="Times New Roman" w:cs="Times New Roman"/>
          <w:sz w:val="28"/>
          <w:szCs w:val="28"/>
        </w:rPr>
        <w:t>больший эффект дает комплексный метод тренировки, то есть общефизическая подготовка. Однако, при высоком уровне подготовленности, развитие физич</w:t>
      </w:r>
      <w:r w:rsidRPr="00EA3B90">
        <w:rPr>
          <w:rFonts w:ascii="Times New Roman" w:hAnsi="Times New Roman" w:cs="Times New Roman"/>
          <w:sz w:val="28"/>
          <w:szCs w:val="28"/>
        </w:rPr>
        <w:t>е</w:t>
      </w:r>
      <w:r w:rsidRPr="00EA3B90">
        <w:rPr>
          <w:rFonts w:ascii="Times New Roman" w:hAnsi="Times New Roman" w:cs="Times New Roman"/>
          <w:sz w:val="28"/>
          <w:szCs w:val="28"/>
        </w:rPr>
        <w:t>ского качества начинает тормозить развитие другого. Вот почему штангисту высокого класса трудно достигнуть высоких показателей в упражнениях на в</w:t>
      </w:r>
      <w:r w:rsidRPr="00EA3B90">
        <w:rPr>
          <w:rFonts w:ascii="Times New Roman" w:hAnsi="Times New Roman" w:cs="Times New Roman"/>
          <w:sz w:val="28"/>
          <w:szCs w:val="28"/>
        </w:rPr>
        <w:t>ы</w:t>
      </w:r>
      <w:r w:rsidRPr="00EA3B90">
        <w:rPr>
          <w:rFonts w:ascii="Times New Roman" w:hAnsi="Times New Roman" w:cs="Times New Roman"/>
          <w:sz w:val="28"/>
          <w:szCs w:val="28"/>
        </w:rPr>
        <w:t>носливость, а бегуну на длинные дистанции – в силовых упражнениях.</w:t>
      </w:r>
    </w:p>
    <w:p w:rsidR="00B07ECA" w:rsidRPr="00EA3B90" w:rsidRDefault="00B07ECA" w:rsidP="00B07ECA">
      <w:pPr>
        <w:spacing w:after="0" w:line="240" w:lineRule="auto"/>
        <w:ind w:right="-30"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Таким образом, акцентированное воспитание отдельных двигательных качеств с использованием конкретных видов спорта должно основываться на определенном минимуме развития всех основных двигательных качеств</w:t>
      </w:r>
      <w:r w:rsidRPr="00EA3B90">
        <w:rPr>
          <w:rFonts w:ascii="Times New Roman" w:hAnsi="Times New Roman" w:cs="Times New Roman"/>
          <w:color w:val="000000" w:themeColor="text1"/>
          <w:sz w:val="28"/>
          <w:szCs w:val="28"/>
        </w:rPr>
        <w:t>[1].</w:t>
      </w:r>
    </w:p>
    <w:p w:rsidR="00B07ECA" w:rsidRPr="00EA3B90" w:rsidRDefault="00B07ECA" w:rsidP="00B07ECA">
      <w:pPr>
        <w:spacing w:after="0" w:line="240" w:lineRule="auto"/>
        <w:ind w:right="-30"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Выносливость развивают преимущественно циклические виды спорта. Воспитание выносливости в процессе спортивной тренировки в определенном виде спорта является одним из действенных средств достижения высокой о</w:t>
      </w:r>
      <w:r w:rsidRPr="00EA3B90">
        <w:rPr>
          <w:rFonts w:ascii="Times New Roman" w:hAnsi="Times New Roman" w:cs="Times New Roman"/>
          <w:sz w:val="28"/>
          <w:szCs w:val="28"/>
        </w:rPr>
        <w:t>б</w:t>
      </w:r>
      <w:r w:rsidRPr="00EA3B90">
        <w:rPr>
          <w:rFonts w:ascii="Times New Roman" w:hAnsi="Times New Roman" w:cs="Times New Roman"/>
          <w:sz w:val="28"/>
          <w:szCs w:val="28"/>
        </w:rPr>
        <w:t>щей и профессиональной работоспособности, основанной на повышении усто</w:t>
      </w:r>
      <w:r w:rsidRPr="00EA3B90">
        <w:rPr>
          <w:rFonts w:ascii="Times New Roman" w:hAnsi="Times New Roman" w:cs="Times New Roman"/>
          <w:sz w:val="28"/>
          <w:szCs w:val="28"/>
        </w:rPr>
        <w:t>й</w:t>
      </w:r>
      <w:r w:rsidRPr="00EA3B90">
        <w:rPr>
          <w:rFonts w:ascii="Times New Roman" w:hAnsi="Times New Roman" w:cs="Times New Roman"/>
          <w:sz w:val="28"/>
          <w:szCs w:val="28"/>
        </w:rPr>
        <w:t xml:space="preserve">чивости центральной нервной системы, </w:t>
      </w:r>
      <w:proofErr w:type="gramStart"/>
      <w:r w:rsidRPr="00EA3B90">
        <w:rPr>
          <w:rFonts w:ascii="Times New Roman" w:hAnsi="Times New Roman" w:cs="Times New Roman"/>
          <w:sz w:val="28"/>
          <w:szCs w:val="28"/>
        </w:rPr>
        <w:t>сердечно-сосудистой</w:t>
      </w:r>
      <w:proofErr w:type="gramEnd"/>
      <w:r w:rsidRPr="00EA3B90">
        <w:rPr>
          <w:rFonts w:ascii="Times New Roman" w:hAnsi="Times New Roman" w:cs="Times New Roman"/>
          <w:sz w:val="28"/>
          <w:szCs w:val="28"/>
        </w:rPr>
        <w:t xml:space="preserve"> и других фун</w:t>
      </w:r>
      <w:r w:rsidRPr="00EA3B90">
        <w:rPr>
          <w:rFonts w:ascii="Times New Roman" w:hAnsi="Times New Roman" w:cs="Times New Roman"/>
          <w:sz w:val="28"/>
          <w:szCs w:val="28"/>
        </w:rPr>
        <w:t>к</w:t>
      </w:r>
      <w:r w:rsidRPr="00EA3B90">
        <w:rPr>
          <w:rFonts w:ascii="Times New Roman" w:hAnsi="Times New Roman" w:cs="Times New Roman"/>
          <w:sz w:val="28"/>
          <w:szCs w:val="28"/>
        </w:rPr>
        <w:t>циональных систем организма против утомления. Собственно, под вынослив</w:t>
      </w:r>
      <w:r w:rsidRPr="00EA3B90">
        <w:rPr>
          <w:rFonts w:ascii="Times New Roman" w:hAnsi="Times New Roman" w:cs="Times New Roman"/>
          <w:sz w:val="28"/>
          <w:szCs w:val="28"/>
        </w:rPr>
        <w:t>о</w:t>
      </w:r>
      <w:r w:rsidRPr="00EA3B90">
        <w:rPr>
          <w:rFonts w:ascii="Times New Roman" w:hAnsi="Times New Roman" w:cs="Times New Roman"/>
          <w:sz w:val="28"/>
          <w:szCs w:val="28"/>
        </w:rPr>
        <w:t>стью и понимается способность организма человека преодолевать наступающее утомление. Для проявления общей выносливости нужны хорошее сердце, зд</w:t>
      </w:r>
      <w:r w:rsidRPr="00EA3B90">
        <w:rPr>
          <w:rFonts w:ascii="Times New Roman" w:hAnsi="Times New Roman" w:cs="Times New Roman"/>
          <w:sz w:val="28"/>
          <w:szCs w:val="28"/>
        </w:rPr>
        <w:t>о</w:t>
      </w:r>
      <w:r w:rsidRPr="00EA3B90">
        <w:rPr>
          <w:rFonts w:ascii="Times New Roman" w:hAnsi="Times New Roman" w:cs="Times New Roman"/>
          <w:sz w:val="28"/>
          <w:szCs w:val="28"/>
        </w:rPr>
        <w:t>ровые легкие, достаточное количество гемоглобина в крови, обильное кров</w:t>
      </w:r>
      <w:r w:rsidRPr="00EA3B90">
        <w:rPr>
          <w:rFonts w:ascii="Times New Roman" w:hAnsi="Times New Roman" w:cs="Times New Roman"/>
          <w:sz w:val="28"/>
          <w:szCs w:val="28"/>
        </w:rPr>
        <w:t>о</w:t>
      </w:r>
      <w:r w:rsidRPr="00EA3B90">
        <w:rPr>
          <w:rFonts w:ascii="Times New Roman" w:hAnsi="Times New Roman" w:cs="Times New Roman"/>
          <w:sz w:val="28"/>
          <w:szCs w:val="28"/>
        </w:rPr>
        <w:t>снабжение работающих мышц и т.д. Главное, что под влиянием рациональной и систематической тренировки указанные органы, физиологические процессы м</w:t>
      </w:r>
      <w:r w:rsidRPr="00EA3B90">
        <w:rPr>
          <w:rFonts w:ascii="Times New Roman" w:hAnsi="Times New Roman" w:cs="Times New Roman"/>
          <w:sz w:val="28"/>
          <w:szCs w:val="28"/>
        </w:rPr>
        <w:t>о</w:t>
      </w:r>
      <w:r w:rsidRPr="00EA3B90">
        <w:rPr>
          <w:rFonts w:ascii="Times New Roman" w:hAnsi="Times New Roman" w:cs="Times New Roman"/>
          <w:sz w:val="28"/>
          <w:szCs w:val="28"/>
        </w:rPr>
        <w:t>гут повышать свои функциональные характеристики. Вот почему в данном сл</w:t>
      </w:r>
      <w:r w:rsidRPr="00EA3B90">
        <w:rPr>
          <w:rFonts w:ascii="Times New Roman" w:hAnsi="Times New Roman" w:cs="Times New Roman"/>
          <w:sz w:val="28"/>
          <w:szCs w:val="28"/>
        </w:rPr>
        <w:t>у</w:t>
      </w:r>
      <w:r w:rsidRPr="00EA3B90">
        <w:rPr>
          <w:rFonts w:ascii="Times New Roman" w:hAnsi="Times New Roman" w:cs="Times New Roman"/>
          <w:sz w:val="28"/>
          <w:szCs w:val="28"/>
        </w:rPr>
        <w:t>чае нас больше интересуют те виды спорта, в которых, как и в большей части трудовых процессов (в течение всего рабочего дня), происходят аэробные реа</w:t>
      </w:r>
      <w:r w:rsidRPr="00EA3B90">
        <w:rPr>
          <w:rFonts w:ascii="Times New Roman" w:hAnsi="Times New Roman" w:cs="Times New Roman"/>
          <w:sz w:val="28"/>
          <w:szCs w:val="28"/>
        </w:rPr>
        <w:t>к</w:t>
      </w:r>
      <w:r w:rsidRPr="00EA3B90">
        <w:rPr>
          <w:rFonts w:ascii="Times New Roman" w:hAnsi="Times New Roman" w:cs="Times New Roman"/>
          <w:sz w:val="28"/>
          <w:szCs w:val="28"/>
        </w:rPr>
        <w:t>ции в организме, то есть реакции биологического окисления в организме, пр</w:t>
      </w:r>
      <w:r w:rsidRPr="00EA3B90">
        <w:rPr>
          <w:rFonts w:ascii="Times New Roman" w:hAnsi="Times New Roman" w:cs="Times New Roman"/>
          <w:sz w:val="28"/>
          <w:szCs w:val="28"/>
        </w:rPr>
        <w:t>о</w:t>
      </w:r>
      <w:r w:rsidRPr="00EA3B90">
        <w:rPr>
          <w:rFonts w:ascii="Times New Roman" w:hAnsi="Times New Roman" w:cs="Times New Roman"/>
          <w:sz w:val="28"/>
          <w:szCs w:val="28"/>
        </w:rPr>
        <w:t>текающие с участием кислорода. Поэтому наибольшее значение в обычной жизни, в профессиональной деятельности имеют такие виды спорта, которые развивают главным образом аэробные возможности организма, обеспечива</w:t>
      </w:r>
      <w:r w:rsidRPr="00EA3B90">
        <w:rPr>
          <w:rFonts w:ascii="Times New Roman" w:hAnsi="Times New Roman" w:cs="Times New Roman"/>
          <w:sz w:val="28"/>
          <w:szCs w:val="28"/>
        </w:rPr>
        <w:t>ю</w:t>
      </w:r>
      <w:r w:rsidRPr="00EA3B90">
        <w:rPr>
          <w:rFonts w:ascii="Times New Roman" w:hAnsi="Times New Roman" w:cs="Times New Roman"/>
          <w:sz w:val="28"/>
          <w:szCs w:val="28"/>
        </w:rPr>
        <w:t xml:space="preserve">щие длительную, продуктивную работу сравнительно невысокой мощности не </w:t>
      </w:r>
      <w:r w:rsidRPr="00EA3B90">
        <w:rPr>
          <w:rFonts w:ascii="Times New Roman" w:hAnsi="Times New Roman" w:cs="Times New Roman"/>
          <w:sz w:val="28"/>
          <w:szCs w:val="28"/>
        </w:rPr>
        <w:lastRenderedPageBreak/>
        <w:t>только в спортивной деятельности, но и в течение достаточно длительного по продолжительности рабочего времени на производстве.</w:t>
      </w:r>
    </w:p>
    <w:p w:rsidR="00B07ECA" w:rsidRPr="00EA3B90" w:rsidRDefault="00B07ECA" w:rsidP="00B07ECA">
      <w:pPr>
        <w:spacing w:after="0" w:line="240" w:lineRule="auto"/>
        <w:ind w:right="-30"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Общая выносливость необходима представителям всех видов спорта, так как она позволяет успешно справляться с большим объемом тренировочной р</w:t>
      </w:r>
      <w:r w:rsidRPr="00EA3B90">
        <w:rPr>
          <w:rFonts w:ascii="Times New Roman" w:hAnsi="Times New Roman" w:cs="Times New Roman"/>
          <w:sz w:val="28"/>
          <w:szCs w:val="28"/>
        </w:rPr>
        <w:t>а</w:t>
      </w:r>
      <w:r w:rsidRPr="00EA3B90">
        <w:rPr>
          <w:rFonts w:ascii="Times New Roman" w:hAnsi="Times New Roman" w:cs="Times New Roman"/>
          <w:sz w:val="28"/>
          <w:szCs w:val="28"/>
        </w:rPr>
        <w:t>боты, эффективнее выполнять и усваивать специализированную тренирово</w:t>
      </w:r>
      <w:r w:rsidRPr="00EA3B90">
        <w:rPr>
          <w:rFonts w:ascii="Times New Roman" w:hAnsi="Times New Roman" w:cs="Times New Roman"/>
          <w:sz w:val="28"/>
          <w:szCs w:val="28"/>
        </w:rPr>
        <w:t>ч</w:t>
      </w:r>
      <w:r w:rsidRPr="00EA3B90">
        <w:rPr>
          <w:rFonts w:ascii="Times New Roman" w:hAnsi="Times New Roman" w:cs="Times New Roman"/>
          <w:sz w:val="28"/>
          <w:szCs w:val="28"/>
        </w:rPr>
        <w:t>ную работу. Этим еще раз подчеркивается особое значение воспитания общей выносливости у студенческой молодежи вне зависимости от того, занимается ли ее представитель спортом или только физкультурой, ибо высокий уровень общей выносливости – одно из главных свидетельств отличного здоровья.</w:t>
      </w:r>
    </w:p>
    <w:p w:rsidR="001B7298" w:rsidRDefault="00B07ECA" w:rsidP="00B07ECA">
      <w:pPr>
        <w:spacing w:after="0" w:line="240" w:lineRule="auto"/>
        <w:ind w:right="-30"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Итак, к видам спорта, акцентировано развивающим общую выносливость, можно отнести все циклические виды спорта, в которых физические нагрузки продолжаются сравнительно длительное время на фоне преимущественного п</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вышения аэробного (кислородного) обмена в организме человека. </w:t>
      </w:r>
    </w:p>
    <w:p w:rsidR="00B07ECA" w:rsidRPr="00EA3B90" w:rsidRDefault="00B07ECA" w:rsidP="00B07ECA">
      <w:pPr>
        <w:spacing w:after="0" w:line="240" w:lineRule="auto"/>
        <w:ind w:right="-30" w:firstLine="709"/>
        <w:contextualSpacing/>
        <w:jc w:val="both"/>
        <w:rPr>
          <w:rFonts w:ascii="Times New Roman" w:hAnsi="Times New Roman" w:cs="Times New Roman"/>
          <w:spacing w:val="-18"/>
          <w:sz w:val="28"/>
          <w:szCs w:val="28"/>
        </w:rPr>
      </w:pPr>
      <w:r w:rsidRPr="00EA3B90">
        <w:rPr>
          <w:rFonts w:ascii="Times New Roman" w:hAnsi="Times New Roman" w:cs="Times New Roman"/>
          <w:sz w:val="28"/>
          <w:szCs w:val="28"/>
        </w:rPr>
        <w:t>К таким видам спорта относятся: спортивная ходьба, бег на средние, длинные и сверхдлинные дистанции (марафон), лыжные гонки и биатлон, пл</w:t>
      </w:r>
      <w:r w:rsidRPr="00EA3B90">
        <w:rPr>
          <w:rFonts w:ascii="Times New Roman" w:hAnsi="Times New Roman" w:cs="Times New Roman"/>
          <w:sz w:val="28"/>
          <w:szCs w:val="28"/>
        </w:rPr>
        <w:t>а</w:t>
      </w:r>
      <w:r w:rsidRPr="00EA3B90">
        <w:rPr>
          <w:rFonts w:ascii="Times New Roman" w:hAnsi="Times New Roman" w:cs="Times New Roman"/>
          <w:sz w:val="28"/>
          <w:szCs w:val="28"/>
        </w:rPr>
        <w:t>вание, гребля, велосипедный спорт, большая часть дистанций и многоборья в конькобежном спорте, альпинизм, спортивное ориентирование, туризм и нек</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торые </w:t>
      </w:r>
      <w:r w:rsidRPr="00EA3B90">
        <w:rPr>
          <w:rFonts w:ascii="Times New Roman" w:hAnsi="Times New Roman" w:cs="Times New Roman"/>
          <w:spacing w:val="-18"/>
          <w:sz w:val="28"/>
          <w:szCs w:val="28"/>
        </w:rPr>
        <w:t>другие.</w:t>
      </w:r>
    </w:p>
    <w:p w:rsidR="00B07ECA" w:rsidRPr="00EA3B90" w:rsidRDefault="00B07ECA" w:rsidP="00B07ECA">
      <w:pPr>
        <w:spacing w:after="0" w:line="240" w:lineRule="auto"/>
        <w:ind w:right="-30"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Хотя все циклические виды спорта, связанные с проявлением вынослив</w:t>
      </w:r>
      <w:r w:rsidRPr="00EA3B90">
        <w:rPr>
          <w:rFonts w:ascii="Times New Roman" w:hAnsi="Times New Roman" w:cs="Times New Roman"/>
          <w:sz w:val="28"/>
          <w:szCs w:val="28"/>
        </w:rPr>
        <w:t>о</w:t>
      </w:r>
      <w:r w:rsidRPr="00EA3B90">
        <w:rPr>
          <w:rFonts w:ascii="Times New Roman" w:hAnsi="Times New Roman" w:cs="Times New Roman"/>
          <w:sz w:val="28"/>
          <w:szCs w:val="28"/>
        </w:rPr>
        <w:t>сти, существенно различаются по структуре движений друг от друга, однако между ними имеются и общие положения: спортивные достижения атлетов о</w:t>
      </w:r>
      <w:r w:rsidRPr="00EA3B90">
        <w:rPr>
          <w:rFonts w:ascii="Times New Roman" w:hAnsi="Times New Roman" w:cs="Times New Roman"/>
          <w:sz w:val="28"/>
          <w:szCs w:val="28"/>
        </w:rPr>
        <w:t>с</w:t>
      </w:r>
      <w:r w:rsidRPr="00EA3B90">
        <w:rPr>
          <w:rFonts w:ascii="Times New Roman" w:hAnsi="Times New Roman" w:cs="Times New Roman"/>
          <w:sz w:val="28"/>
          <w:szCs w:val="28"/>
        </w:rPr>
        <w:t>новываются на достаточно объемных тренировочных и соревновательных н</w:t>
      </w:r>
      <w:r w:rsidRPr="00EA3B90">
        <w:rPr>
          <w:rFonts w:ascii="Times New Roman" w:hAnsi="Times New Roman" w:cs="Times New Roman"/>
          <w:sz w:val="28"/>
          <w:szCs w:val="28"/>
        </w:rPr>
        <w:t>а</w:t>
      </w:r>
      <w:r w:rsidRPr="00EA3B90">
        <w:rPr>
          <w:rFonts w:ascii="Times New Roman" w:hAnsi="Times New Roman" w:cs="Times New Roman"/>
          <w:sz w:val="28"/>
          <w:szCs w:val="28"/>
        </w:rPr>
        <w:t>грузках. В процессе регулярных тренировок развивается в той мере, в какой это необходимо для каждого конкретного вида спорта, исполнительское функци</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нальное «звено» </w:t>
      </w:r>
      <w:r w:rsidRPr="00EA3B90">
        <w:rPr>
          <w:rFonts w:ascii="Times New Roman" w:hAnsi="Times New Roman" w:cs="Times New Roman"/>
          <w:sz w:val="28"/>
          <w:szCs w:val="28"/>
        </w:rPr>
        <w:sym w:font="Symbol" w:char="F02D"/>
      </w:r>
      <w:r w:rsidRPr="00EA3B90">
        <w:rPr>
          <w:rFonts w:ascii="Times New Roman" w:hAnsi="Times New Roman" w:cs="Times New Roman"/>
          <w:sz w:val="28"/>
          <w:szCs w:val="28"/>
        </w:rPr>
        <w:t xml:space="preserve">кислород – транспортная система и регулирующее «звено» </w:t>
      </w:r>
      <w:r w:rsidRPr="00EA3B90">
        <w:rPr>
          <w:rFonts w:ascii="Times New Roman" w:hAnsi="Times New Roman" w:cs="Times New Roman"/>
          <w:sz w:val="28"/>
          <w:szCs w:val="28"/>
        </w:rPr>
        <w:sym w:font="Symbol" w:char="F02D"/>
      </w:r>
      <w:r w:rsidRPr="00EA3B90">
        <w:rPr>
          <w:rFonts w:ascii="Times New Roman" w:hAnsi="Times New Roman" w:cs="Times New Roman"/>
          <w:sz w:val="28"/>
          <w:szCs w:val="28"/>
        </w:rPr>
        <w:t>центральная нервная и эндокринная система.</w:t>
      </w:r>
    </w:p>
    <w:p w:rsidR="00B07ECA" w:rsidRPr="00EA3B90" w:rsidRDefault="00B07ECA" w:rsidP="00B07ECA">
      <w:pPr>
        <w:spacing w:after="0" w:line="240" w:lineRule="auto"/>
        <w:ind w:right="-30"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Спортсменам, специализирующимся в этих видах спорта, присущи сп</w:t>
      </w:r>
      <w:r w:rsidRPr="00EA3B90">
        <w:rPr>
          <w:rFonts w:ascii="Times New Roman" w:hAnsi="Times New Roman" w:cs="Times New Roman"/>
          <w:sz w:val="28"/>
          <w:szCs w:val="28"/>
        </w:rPr>
        <w:t>о</w:t>
      </w:r>
      <w:r w:rsidRPr="00EA3B90">
        <w:rPr>
          <w:rFonts w:ascii="Times New Roman" w:hAnsi="Times New Roman" w:cs="Times New Roman"/>
          <w:sz w:val="28"/>
          <w:szCs w:val="28"/>
        </w:rPr>
        <w:t>собности к длительному выполнению физической работы, успешное волевое противостояние утомлению. Их высокая работоспособность обеспечена разн</w:t>
      </w:r>
      <w:r w:rsidRPr="00EA3B90">
        <w:rPr>
          <w:rFonts w:ascii="Times New Roman" w:hAnsi="Times New Roman" w:cs="Times New Roman"/>
          <w:sz w:val="28"/>
          <w:szCs w:val="28"/>
        </w:rPr>
        <w:t>о</w:t>
      </w:r>
      <w:r w:rsidRPr="00EA3B90">
        <w:rPr>
          <w:rFonts w:ascii="Times New Roman" w:hAnsi="Times New Roman" w:cs="Times New Roman"/>
          <w:sz w:val="28"/>
          <w:szCs w:val="28"/>
        </w:rPr>
        <w:t>образными сдвигами приспособительного характера, происшедшими в орг</w:t>
      </w:r>
      <w:r w:rsidRPr="00EA3B90">
        <w:rPr>
          <w:rFonts w:ascii="Times New Roman" w:hAnsi="Times New Roman" w:cs="Times New Roman"/>
          <w:sz w:val="28"/>
          <w:szCs w:val="28"/>
        </w:rPr>
        <w:t>а</w:t>
      </w:r>
      <w:r w:rsidRPr="00EA3B90">
        <w:rPr>
          <w:rFonts w:ascii="Times New Roman" w:hAnsi="Times New Roman" w:cs="Times New Roman"/>
          <w:sz w:val="28"/>
          <w:szCs w:val="28"/>
        </w:rPr>
        <w:t>низме под влиянием тренирующих воздействий: морфологическим и функци</w:t>
      </w:r>
      <w:r w:rsidRPr="00EA3B90">
        <w:rPr>
          <w:rFonts w:ascii="Times New Roman" w:hAnsi="Times New Roman" w:cs="Times New Roman"/>
          <w:sz w:val="28"/>
          <w:szCs w:val="28"/>
        </w:rPr>
        <w:t>о</w:t>
      </w:r>
      <w:r w:rsidRPr="00EA3B90">
        <w:rPr>
          <w:rFonts w:ascii="Times New Roman" w:hAnsi="Times New Roman" w:cs="Times New Roman"/>
          <w:sz w:val="28"/>
          <w:szCs w:val="28"/>
        </w:rPr>
        <w:t>нальным развитием мышцы сердца, повышением эластичных свой</w:t>
      </w:r>
      <w:proofErr w:type="gramStart"/>
      <w:r w:rsidRPr="00EA3B90">
        <w:rPr>
          <w:rFonts w:ascii="Times New Roman" w:hAnsi="Times New Roman" w:cs="Times New Roman"/>
          <w:sz w:val="28"/>
          <w:szCs w:val="28"/>
        </w:rPr>
        <w:t>ств ст</w:t>
      </w:r>
      <w:proofErr w:type="gramEnd"/>
      <w:r w:rsidRPr="00EA3B90">
        <w:rPr>
          <w:rFonts w:ascii="Times New Roman" w:hAnsi="Times New Roman" w:cs="Times New Roman"/>
          <w:sz w:val="28"/>
          <w:szCs w:val="28"/>
        </w:rPr>
        <w:t>енок кровеносных сосудов, увеличением запаса энергетически богатых веществ в мышцах и внутренних органах, высокой степенью эффективности работы нер</w:t>
      </w:r>
      <w:r w:rsidRPr="00EA3B90">
        <w:rPr>
          <w:rFonts w:ascii="Times New Roman" w:hAnsi="Times New Roman" w:cs="Times New Roman"/>
          <w:sz w:val="28"/>
          <w:szCs w:val="28"/>
        </w:rPr>
        <w:t>в</w:t>
      </w:r>
      <w:r w:rsidRPr="00EA3B90">
        <w:rPr>
          <w:rFonts w:ascii="Times New Roman" w:hAnsi="Times New Roman" w:cs="Times New Roman"/>
          <w:sz w:val="28"/>
          <w:szCs w:val="28"/>
        </w:rPr>
        <w:t xml:space="preserve">ной системы и др. </w:t>
      </w:r>
      <w:r w:rsidRPr="00EA3B90">
        <w:rPr>
          <w:rFonts w:ascii="Times New Roman" w:hAnsi="Times New Roman" w:cs="Times New Roman"/>
          <w:color w:val="000000" w:themeColor="text1"/>
          <w:sz w:val="28"/>
          <w:szCs w:val="28"/>
        </w:rPr>
        <w:t>[2].</w:t>
      </w:r>
    </w:p>
    <w:p w:rsidR="00B07ECA" w:rsidRPr="00EA3B90" w:rsidRDefault="00B07ECA" w:rsidP="00B07ECA">
      <w:pPr>
        <w:spacing w:after="0" w:line="240" w:lineRule="auto"/>
        <w:ind w:right="-30" w:firstLine="709"/>
        <w:contextualSpacing/>
        <w:jc w:val="both"/>
        <w:rPr>
          <w:rFonts w:ascii="Times New Roman" w:hAnsi="Times New Roman" w:cs="Times New Roman"/>
          <w:sz w:val="28"/>
          <w:szCs w:val="28"/>
        </w:rPr>
      </w:pPr>
      <w:proofErr w:type="gramStart"/>
      <w:r w:rsidRPr="00EA3B90">
        <w:rPr>
          <w:rFonts w:ascii="Times New Roman" w:hAnsi="Times New Roman" w:cs="Times New Roman"/>
          <w:sz w:val="28"/>
          <w:szCs w:val="28"/>
        </w:rPr>
        <w:t>Бег на средние, длинные и сверхдлинные дистанции – действенное сре</w:t>
      </w:r>
      <w:r w:rsidRPr="00EA3B90">
        <w:rPr>
          <w:rFonts w:ascii="Times New Roman" w:hAnsi="Times New Roman" w:cs="Times New Roman"/>
          <w:sz w:val="28"/>
          <w:szCs w:val="28"/>
        </w:rPr>
        <w:t>д</w:t>
      </w:r>
      <w:r w:rsidRPr="00EA3B90">
        <w:rPr>
          <w:rFonts w:ascii="Times New Roman" w:hAnsi="Times New Roman" w:cs="Times New Roman"/>
          <w:sz w:val="28"/>
          <w:szCs w:val="28"/>
        </w:rPr>
        <w:t>ство совершенствования сердечно-сосудистой, дыхательной систем, эконом</w:t>
      </w:r>
      <w:r w:rsidRPr="00EA3B90">
        <w:rPr>
          <w:rFonts w:ascii="Times New Roman" w:hAnsi="Times New Roman" w:cs="Times New Roman"/>
          <w:sz w:val="28"/>
          <w:szCs w:val="28"/>
        </w:rPr>
        <w:t>и</w:t>
      </w:r>
      <w:r w:rsidRPr="00EA3B90">
        <w:rPr>
          <w:rFonts w:ascii="Times New Roman" w:hAnsi="Times New Roman" w:cs="Times New Roman"/>
          <w:sz w:val="28"/>
          <w:szCs w:val="28"/>
        </w:rPr>
        <w:t>зации обменных процессов в организме.</w:t>
      </w:r>
      <w:proofErr w:type="gramEnd"/>
      <w:r w:rsidRPr="00EA3B90">
        <w:rPr>
          <w:rFonts w:ascii="Times New Roman" w:hAnsi="Times New Roman" w:cs="Times New Roman"/>
          <w:sz w:val="28"/>
          <w:szCs w:val="28"/>
        </w:rPr>
        <w:t xml:space="preserve"> Все это вкупе значительно повышает выносливость организма человека.</w:t>
      </w:r>
    </w:p>
    <w:p w:rsidR="00B07ECA" w:rsidRPr="00EA3B90" w:rsidRDefault="00B07ECA" w:rsidP="00B07ECA">
      <w:pPr>
        <w:spacing w:after="0" w:line="240" w:lineRule="auto"/>
        <w:ind w:right="-30"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В настоящее время к средним дистанциям относятся отрезки от 800 до 1500 м, к длинным – от 3000 до 10000 м и к сверхдлинным – 20 км до марафо</w:t>
      </w:r>
      <w:r w:rsidRPr="00EA3B90">
        <w:rPr>
          <w:rFonts w:ascii="Times New Roman" w:hAnsi="Times New Roman" w:cs="Times New Roman"/>
          <w:sz w:val="28"/>
          <w:szCs w:val="28"/>
        </w:rPr>
        <w:t>н</w:t>
      </w:r>
      <w:r w:rsidRPr="00EA3B90">
        <w:rPr>
          <w:rFonts w:ascii="Times New Roman" w:hAnsi="Times New Roman" w:cs="Times New Roman"/>
          <w:sz w:val="28"/>
          <w:szCs w:val="28"/>
        </w:rPr>
        <w:t>ского бега (42 км 195 м). Ныне на всех дистанциях соревнуются не только му</w:t>
      </w:r>
      <w:r w:rsidRPr="00EA3B90">
        <w:rPr>
          <w:rFonts w:ascii="Times New Roman" w:hAnsi="Times New Roman" w:cs="Times New Roman"/>
          <w:sz w:val="28"/>
          <w:szCs w:val="28"/>
        </w:rPr>
        <w:t>ж</w:t>
      </w:r>
      <w:r w:rsidRPr="00EA3B90">
        <w:rPr>
          <w:rFonts w:ascii="Times New Roman" w:hAnsi="Times New Roman" w:cs="Times New Roman"/>
          <w:sz w:val="28"/>
          <w:szCs w:val="28"/>
        </w:rPr>
        <w:t>чины, но и женщины. Соревнования в беге на средние и длинные дистанции проводятся как на открытом воздухе, так и в помещении.</w:t>
      </w:r>
    </w:p>
    <w:p w:rsidR="00B07ECA" w:rsidRPr="00EA3B90" w:rsidRDefault="00B07ECA" w:rsidP="00B07ECA">
      <w:pPr>
        <w:spacing w:after="0" w:line="240" w:lineRule="auto"/>
        <w:ind w:right="-30" w:firstLine="709"/>
        <w:contextualSpacing/>
        <w:jc w:val="both"/>
        <w:rPr>
          <w:rFonts w:ascii="Times New Roman" w:hAnsi="Times New Roman" w:cs="Times New Roman"/>
          <w:sz w:val="28"/>
          <w:szCs w:val="28"/>
        </w:rPr>
      </w:pPr>
      <w:proofErr w:type="gramStart"/>
      <w:r w:rsidRPr="00EA3B90">
        <w:rPr>
          <w:rFonts w:ascii="Times New Roman" w:hAnsi="Times New Roman" w:cs="Times New Roman"/>
          <w:sz w:val="28"/>
          <w:szCs w:val="28"/>
        </w:rPr>
        <w:lastRenderedPageBreak/>
        <w:t>При беге в работу включаются большие группы мышц, что вызывает ус</w:t>
      </w:r>
      <w:r w:rsidRPr="00EA3B90">
        <w:rPr>
          <w:rFonts w:ascii="Times New Roman" w:hAnsi="Times New Roman" w:cs="Times New Roman"/>
          <w:sz w:val="28"/>
          <w:szCs w:val="28"/>
        </w:rPr>
        <w:t>и</w:t>
      </w:r>
      <w:r w:rsidRPr="00EA3B90">
        <w:rPr>
          <w:rFonts w:ascii="Times New Roman" w:hAnsi="Times New Roman" w:cs="Times New Roman"/>
          <w:sz w:val="28"/>
          <w:szCs w:val="28"/>
        </w:rPr>
        <w:t>ленную деятельность сердечно-сосудистой и дыхательной систем.</w:t>
      </w:r>
      <w:proofErr w:type="gramEnd"/>
      <w:r w:rsidRPr="00EA3B90">
        <w:rPr>
          <w:rFonts w:ascii="Times New Roman" w:hAnsi="Times New Roman" w:cs="Times New Roman"/>
          <w:sz w:val="28"/>
          <w:szCs w:val="28"/>
        </w:rPr>
        <w:t xml:space="preserve"> Работа орг</w:t>
      </w:r>
      <w:r w:rsidRPr="00EA3B90">
        <w:rPr>
          <w:rFonts w:ascii="Times New Roman" w:hAnsi="Times New Roman" w:cs="Times New Roman"/>
          <w:sz w:val="28"/>
          <w:szCs w:val="28"/>
        </w:rPr>
        <w:t>а</w:t>
      </w:r>
      <w:r w:rsidRPr="00EA3B90">
        <w:rPr>
          <w:rFonts w:ascii="Times New Roman" w:hAnsi="Times New Roman" w:cs="Times New Roman"/>
          <w:sz w:val="28"/>
          <w:szCs w:val="28"/>
        </w:rPr>
        <w:t>низма при беге на эти дистанции связана в основном с аэробным обеспечением. Значительную нагрузку при беге испытывает опорно-двигательный аппарат, особенно на сверхдлинные дистанции.</w:t>
      </w:r>
    </w:p>
    <w:p w:rsidR="00B07ECA" w:rsidRPr="00EA3B90" w:rsidRDefault="00B07ECA" w:rsidP="00B07ECA">
      <w:pPr>
        <w:spacing w:after="0" w:line="240" w:lineRule="auto"/>
        <w:ind w:right="-30"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Обычно бегунов отличает не только выносливость и закаленность, но и способность к перенесению высоких нагрузок (способность «терпеть»), что св</w:t>
      </w:r>
      <w:r w:rsidRPr="00EA3B90">
        <w:rPr>
          <w:rFonts w:ascii="Times New Roman" w:hAnsi="Times New Roman" w:cs="Times New Roman"/>
          <w:sz w:val="28"/>
          <w:szCs w:val="28"/>
        </w:rPr>
        <w:t>я</w:t>
      </w:r>
      <w:r w:rsidRPr="00EA3B90">
        <w:rPr>
          <w:rFonts w:ascii="Times New Roman" w:hAnsi="Times New Roman" w:cs="Times New Roman"/>
          <w:sz w:val="28"/>
          <w:szCs w:val="28"/>
        </w:rPr>
        <w:t>зано с необходимостью проявления волевых усилий не только в соревнованиях, но и в определенной части тренировочных занятий. Вместе с тем следует отм</w:t>
      </w:r>
      <w:r w:rsidRPr="00EA3B90">
        <w:rPr>
          <w:rFonts w:ascii="Times New Roman" w:hAnsi="Times New Roman" w:cs="Times New Roman"/>
          <w:sz w:val="28"/>
          <w:szCs w:val="28"/>
        </w:rPr>
        <w:t>е</w:t>
      </w:r>
      <w:r w:rsidRPr="00EA3B90">
        <w:rPr>
          <w:rFonts w:ascii="Times New Roman" w:hAnsi="Times New Roman" w:cs="Times New Roman"/>
          <w:sz w:val="28"/>
          <w:szCs w:val="28"/>
        </w:rPr>
        <w:t>тить, что во время длительного бега с оптимальной скоростью возникает ощ</w:t>
      </w:r>
      <w:r w:rsidRPr="00EA3B90">
        <w:rPr>
          <w:rFonts w:ascii="Times New Roman" w:hAnsi="Times New Roman" w:cs="Times New Roman"/>
          <w:sz w:val="28"/>
          <w:szCs w:val="28"/>
        </w:rPr>
        <w:t>у</w:t>
      </w:r>
      <w:r w:rsidRPr="00EA3B90">
        <w:rPr>
          <w:rFonts w:ascii="Times New Roman" w:hAnsi="Times New Roman" w:cs="Times New Roman"/>
          <w:sz w:val="28"/>
          <w:szCs w:val="28"/>
        </w:rPr>
        <w:t>щение эмоционального комфорта, психологической разгрузки, приносящее внутреннее удовлетворение бегунам.</w:t>
      </w:r>
    </w:p>
    <w:p w:rsidR="00B07ECA" w:rsidRPr="00EA3B90" w:rsidRDefault="00B07ECA" w:rsidP="00B07ECA">
      <w:pPr>
        <w:spacing w:after="0" w:line="240" w:lineRule="auto"/>
        <w:ind w:right="-30"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Это явление находит свое отражение в результатах специальных научных исследований. Так, было выявлено, что при беге от 20 минут и дольше с инте</w:t>
      </w:r>
      <w:r w:rsidRPr="00EA3B90">
        <w:rPr>
          <w:rFonts w:ascii="Times New Roman" w:hAnsi="Times New Roman" w:cs="Times New Roman"/>
          <w:sz w:val="28"/>
          <w:szCs w:val="28"/>
        </w:rPr>
        <w:t>н</w:t>
      </w:r>
      <w:r w:rsidRPr="00EA3B90">
        <w:rPr>
          <w:rFonts w:ascii="Times New Roman" w:hAnsi="Times New Roman" w:cs="Times New Roman"/>
          <w:sz w:val="28"/>
          <w:szCs w:val="28"/>
        </w:rPr>
        <w:t>сивностью 60-80 % от максимального возрастного показателя частоты серде</w:t>
      </w:r>
      <w:r w:rsidRPr="00EA3B90">
        <w:rPr>
          <w:rFonts w:ascii="Times New Roman" w:hAnsi="Times New Roman" w:cs="Times New Roman"/>
          <w:sz w:val="28"/>
          <w:szCs w:val="28"/>
        </w:rPr>
        <w:t>ч</w:t>
      </w:r>
      <w:r w:rsidRPr="00EA3B90">
        <w:rPr>
          <w:rFonts w:ascii="Times New Roman" w:hAnsi="Times New Roman" w:cs="Times New Roman"/>
          <w:sz w:val="28"/>
          <w:szCs w:val="28"/>
        </w:rPr>
        <w:t xml:space="preserve">ных сокращений в плазме крови значительно повышается концентрация бета-эндорфинов и мет-энцефаминов– </w:t>
      </w:r>
      <w:proofErr w:type="gramStart"/>
      <w:r w:rsidRPr="00EA3B90">
        <w:rPr>
          <w:rFonts w:ascii="Times New Roman" w:hAnsi="Times New Roman" w:cs="Times New Roman"/>
          <w:sz w:val="28"/>
          <w:szCs w:val="28"/>
        </w:rPr>
        <w:t>ме</w:t>
      </w:r>
      <w:proofErr w:type="gramEnd"/>
      <w:r w:rsidRPr="00EA3B90">
        <w:rPr>
          <w:rFonts w:ascii="Times New Roman" w:hAnsi="Times New Roman" w:cs="Times New Roman"/>
          <w:sz w:val="28"/>
          <w:szCs w:val="28"/>
        </w:rPr>
        <w:t>диаторов удовольствия. Не случайно ми</w:t>
      </w:r>
      <w:r w:rsidRPr="00EA3B90">
        <w:rPr>
          <w:rFonts w:ascii="Times New Roman" w:hAnsi="Times New Roman" w:cs="Times New Roman"/>
          <w:sz w:val="28"/>
          <w:szCs w:val="28"/>
        </w:rPr>
        <w:t>л</w:t>
      </w:r>
      <w:r w:rsidRPr="00EA3B90">
        <w:rPr>
          <w:rFonts w:ascii="Times New Roman" w:hAnsi="Times New Roman" w:cs="Times New Roman"/>
          <w:sz w:val="28"/>
          <w:szCs w:val="28"/>
        </w:rPr>
        <w:t>лионы людей во всех концах земного шара в качестве самого действенного л</w:t>
      </w:r>
      <w:r w:rsidRPr="00EA3B90">
        <w:rPr>
          <w:rFonts w:ascii="Times New Roman" w:hAnsi="Times New Roman" w:cs="Times New Roman"/>
          <w:sz w:val="28"/>
          <w:szCs w:val="28"/>
        </w:rPr>
        <w:t>е</w:t>
      </w:r>
      <w:r w:rsidRPr="00EA3B90">
        <w:rPr>
          <w:rFonts w:ascii="Times New Roman" w:hAnsi="Times New Roman" w:cs="Times New Roman"/>
          <w:sz w:val="28"/>
          <w:szCs w:val="28"/>
        </w:rPr>
        <w:t>карства от распространенной болезни цивилизованного мира – гиподинамии выбрали древнейшее легкоатлетическое упражнение – бег. Исследователи предполагают</w:t>
      </w:r>
      <w:r w:rsidRPr="00EA3B90">
        <w:rPr>
          <w:rFonts w:ascii="Times New Roman" w:hAnsi="Times New Roman" w:cs="Times New Roman"/>
          <w:spacing w:val="-18"/>
          <w:sz w:val="28"/>
          <w:szCs w:val="28"/>
        </w:rPr>
        <w:t>, что под</w:t>
      </w:r>
      <w:r w:rsidRPr="00EA3B90">
        <w:rPr>
          <w:rFonts w:ascii="Times New Roman" w:hAnsi="Times New Roman" w:cs="Times New Roman"/>
          <w:sz w:val="28"/>
          <w:szCs w:val="28"/>
        </w:rPr>
        <w:t xml:space="preserve">обная реакция </w:t>
      </w:r>
      <w:r w:rsidRPr="00EA3B90">
        <w:rPr>
          <w:rFonts w:ascii="Times New Roman" w:hAnsi="Times New Roman" w:cs="Times New Roman"/>
          <w:spacing w:val="-18"/>
          <w:sz w:val="28"/>
          <w:szCs w:val="28"/>
        </w:rPr>
        <w:t>имеет место при всех</w:t>
      </w:r>
      <w:r w:rsidRPr="00EA3B90">
        <w:rPr>
          <w:rFonts w:ascii="Times New Roman" w:hAnsi="Times New Roman" w:cs="Times New Roman"/>
          <w:sz w:val="28"/>
          <w:szCs w:val="28"/>
        </w:rPr>
        <w:t xml:space="preserve"> циклических упражн</w:t>
      </w:r>
      <w:r w:rsidRPr="00EA3B90">
        <w:rPr>
          <w:rFonts w:ascii="Times New Roman" w:hAnsi="Times New Roman" w:cs="Times New Roman"/>
          <w:sz w:val="28"/>
          <w:szCs w:val="28"/>
        </w:rPr>
        <w:t>е</w:t>
      </w:r>
      <w:r w:rsidRPr="00EA3B90">
        <w:rPr>
          <w:rFonts w:ascii="Times New Roman" w:hAnsi="Times New Roman" w:cs="Times New Roman"/>
          <w:sz w:val="28"/>
          <w:szCs w:val="28"/>
        </w:rPr>
        <w:t>ниях</w:t>
      </w:r>
      <w:r w:rsidRPr="00EA3B90">
        <w:rPr>
          <w:rFonts w:ascii="Times New Roman" w:hAnsi="Times New Roman" w:cs="Times New Roman"/>
          <w:color w:val="000000" w:themeColor="text1"/>
          <w:spacing w:val="-18"/>
          <w:sz w:val="28"/>
          <w:szCs w:val="28"/>
        </w:rPr>
        <w:t>[3].</w:t>
      </w:r>
    </w:p>
    <w:p w:rsidR="00B07ECA" w:rsidRPr="00EA3B90" w:rsidRDefault="00B07ECA" w:rsidP="00B07ECA">
      <w:pPr>
        <w:spacing w:after="0" w:line="240" w:lineRule="auto"/>
        <w:ind w:right="-30"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Лыжные гонки – спортивное упражнение, которое имеет целенаправле</w:t>
      </w:r>
      <w:r w:rsidRPr="00EA3B90">
        <w:rPr>
          <w:rFonts w:ascii="Times New Roman" w:hAnsi="Times New Roman" w:cs="Times New Roman"/>
          <w:sz w:val="28"/>
          <w:szCs w:val="28"/>
        </w:rPr>
        <w:t>н</w:t>
      </w:r>
      <w:r w:rsidRPr="00EA3B90">
        <w:rPr>
          <w:rFonts w:ascii="Times New Roman" w:hAnsi="Times New Roman" w:cs="Times New Roman"/>
          <w:sz w:val="28"/>
          <w:szCs w:val="28"/>
        </w:rPr>
        <w:t>ность на совершенствование выносливости человека. Ходьба на лыжах улучш</w:t>
      </w:r>
      <w:r w:rsidRPr="00EA3B90">
        <w:rPr>
          <w:rFonts w:ascii="Times New Roman" w:hAnsi="Times New Roman" w:cs="Times New Roman"/>
          <w:sz w:val="28"/>
          <w:szCs w:val="28"/>
        </w:rPr>
        <w:t>а</w:t>
      </w:r>
      <w:r w:rsidRPr="00EA3B90">
        <w:rPr>
          <w:rFonts w:ascii="Times New Roman" w:hAnsi="Times New Roman" w:cs="Times New Roman"/>
          <w:sz w:val="28"/>
          <w:szCs w:val="28"/>
        </w:rPr>
        <w:t xml:space="preserve">ет деятельность всего мышечного аппарата, сердечно-сосудистой и </w:t>
      </w:r>
      <w:proofErr w:type="gramStart"/>
      <w:r w:rsidRPr="00EA3B90">
        <w:rPr>
          <w:rFonts w:ascii="Times New Roman" w:hAnsi="Times New Roman" w:cs="Times New Roman"/>
          <w:sz w:val="28"/>
          <w:szCs w:val="28"/>
        </w:rPr>
        <w:t>дыхател</w:t>
      </w:r>
      <w:r w:rsidRPr="00EA3B90">
        <w:rPr>
          <w:rFonts w:ascii="Times New Roman" w:hAnsi="Times New Roman" w:cs="Times New Roman"/>
          <w:sz w:val="28"/>
          <w:szCs w:val="28"/>
        </w:rPr>
        <w:t>ь</w:t>
      </w:r>
      <w:r w:rsidRPr="00EA3B90">
        <w:rPr>
          <w:rFonts w:ascii="Times New Roman" w:hAnsi="Times New Roman" w:cs="Times New Roman"/>
          <w:sz w:val="28"/>
          <w:szCs w:val="28"/>
        </w:rPr>
        <w:t>ной</w:t>
      </w:r>
      <w:proofErr w:type="gramEnd"/>
      <w:r w:rsidRPr="00EA3B90">
        <w:rPr>
          <w:rFonts w:ascii="Times New Roman" w:hAnsi="Times New Roman" w:cs="Times New Roman"/>
          <w:sz w:val="28"/>
          <w:szCs w:val="28"/>
        </w:rPr>
        <w:t xml:space="preserve"> систем. Скорость бега на лыжах зависит от длины дистанции (у женщин 3-20 км, у мужчин 5-20 км), погодных условий, снежного покрова, рельефа мес</w:t>
      </w:r>
      <w:r w:rsidRPr="00EA3B90">
        <w:rPr>
          <w:rFonts w:ascii="Times New Roman" w:hAnsi="Times New Roman" w:cs="Times New Roman"/>
          <w:sz w:val="28"/>
          <w:szCs w:val="28"/>
        </w:rPr>
        <w:t>т</w:t>
      </w:r>
      <w:r w:rsidRPr="00EA3B90">
        <w:rPr>
          <w:rFonts w:ascii="Times New Roman" w:hAnsi="Times New Roman" w:cs="Times New Roman"/>
          <w:sz w:val="28"/>
          <w:szCs w:val="28"/>
        </w:rPr>
        <w:t>ности, а также применяемых способов лыжных ходов.</w:t>
      </w:r>
    </w:p>
    <w:p w:rsidR="00B07ECA" w:rsidRPr="00EA3B90" w:rsidRDefault="00B07ECA" w:rsidP="00B07ECA">
      <w:pPr>
        <w:spacing w:after="0" w:line="240" w:lineRule="auto"/>
        <w:ind w:right="-30"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Спортивный успех гонщика, кроме технической, волевой и тактической подготовленности, определяется, прежде всего, общей и специальной выносл</w:t>
      </w:r>
      <w:r w:rsidRPr="00EA3B90">
        <w:rPr>
          <w:rFonts w:ascii="Times New Roman" w:hAnsi="Times New Roman" w:cs="Times New Roman"/>
          <w:sz w:val="28"/>
          <w:szCs w:val="28"/>
        </w:rPr>
        <w:t>и</w:t>
      </w:r>
      <w:r w:rsidRPr="00EA3B90">
        <w:rPr>
          <w:rFonts w:ascii="Times New Roman" w:hAnsi="Times New Roman" w:cs="Times New Roman"/>
          <w:sz w:val="28"/>
          <w:szCs w:val="28"/>
        </w:rPr>
        <w:t>востью. Разностороннее развитие мышечной системы обеспечивается за счет активной работы рук и ног в процессе лыжной гонки или тренировки. Регуля</w:t>
      </w:r>
      <w:r w:rsidRPr="00EA3B90">
        <w:rPr>
          <w:rFonts w:ascii="Times New Roman" w:hAnsi="Times New Roman" w:cs="Times New Roman"/>
          <w:sz w:val="28"/>
          <w:szCs w:val="28"/>
        </w:rPr>
        <w:t>р</w:t>
      </w:r>
      <w:r w:rsidRPr="00EA3B90">
        <w:rPr>
          <w:rFonts w:ascii="Times New Roman" w:hAnsi="Times New Roman" w:cs="Times New Roman"/>
          <w:sz w:val="28"/>
          <w:szCs w:val="28"/>
        </w:rPr>
        <w:t>ные занятия лыжными гонками хорошо развивают системы кровообращения и дыхания, определяющие высокую общую работоспособность организма чел</w:t>
      </w:r>
      <w:r w:rsidRPr="00EA3B90">
        <w:rPr>
          <w:rFonts w:ascii="Times New Roman" w:hAnsi="Times New Roman" w:cs="Times New Roman"/>
          <w:sz w:val="28"/>
          <w:szCs w:val="28"/>
        </w:rPr>
        <w:t>о</w:t>
      </w:r>
      <w:r w:rsidRPr="00EA3B90">
        <w:rPr>
          <w:rFonts w:ascii="Times New Roman" w:hAnsi="Times New Roman" w:cs="Times New Roman"/>
          <w:sz w:val="28"/>
          <w:szCs w:val="28"/>
        </w:rPr>
        <w:t>века, мышцы тела, активизируют обмен веществ.</w:t>
      </w:r>
    </w:p>
    <w:p w:rsidR="00B07ECA" w:rsidRPr="00EA3B90" w:rsidRDefault="00B07ECA" w:rsidP="00B07ECA">
      <w:pPr>
        <w:spacing w:after="0" w:line="240" w:lineRule="auto"/>
        <w:ind w:right="-30"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Велико оздоровительное значение этого вида спорта благодаря общим г</w:t>
      </w:r>
      <w:r w:rsidRPr="00EA3B90">
        <w:rPr>
          <w:rFonts w:ascii="Times New Roman" w:hAnsi="Times New Roman" w:cs="Times New Roman"/>
          <w:sz w:val="28"/>
          <w:szCs w:val="28"/>
        </w:rPr>
        <w:t>и</w:t>
      </w:r>
      <w:r w:rsidRPr="00EA3B90">
        <w:rPr>
          <w:rFonts w:ascii="Times New Roman" w:hAnsi="Times New Roman" w:cs="Times New Roman"/>
          <w:sz w:val="28"/>
          <w:szCs w:val="28"/>
        </w:rPr>
        <w:t>гиеническим условиям занятий в лесу, в поле, а также энергичному закалива</w:t>
      </w:r>
      <w:r w:rsidRPr="00EA3B90">
        <w:rPr>
          <w:rFonts w:ascii="Times New Roman" w:hAnsi="Times New Roman" w:cs="Times New Roman"/>
          <w:sz w:val="28"/>
          <w:szCs w:val="28"/>
        </w:rPr>
        <w:t>ю</w:t>
      </w:r>
      <w:r w:rsidRPr="00EA3B90">
        <w:rPr>
          <w:rFonts w:ascii="Times New Roman" w:hAnsi="Times New Roman" w:cs="Times New Roman"/>
          <w:sz w:val="28"/>
          <w:szCs w:val="28"/>
        </w:rPr>
        <w:t>щему воздействию морозного воздуха на организм во время интенсивной м</w:t>
      </w:r>
      <w:r w:rsidRPr="00EA3B90">
        <w:rPr>
          <w:rFonts w:ascii="Times New Roman" w:hAnsi="Times New Roman" w:cs="Times New Roman"/>
          <w:sz w:val="28"/>
          <w:szCs w:val="28"/>
        </w:rPr>
        <w:t>ы</w:t>
      </w:r>
      <w:r w:rsidRPr="00EA3B90">
        <w:rPr>
          <w:rFonts w:ascii="Times New Roman" w:hAnsi="Times New Roman" w:cs="Times New Roman"/>
          <w:sz w:val="28"/>
          <w:szCs w:val="28"/>
        </w:rPr>
        <w:t>шечной деятельности. Равномерно повторяющиеся движения различных частей тела успокаивающе действуют на нервную систему. Ходьба на лыжах при х</w:t>
      </w:r>
      <w:r w:rsidRPr="00EA3B90">
        <w:rPr>
          <w:rFonts w:ascii="Times New Roman" w:hAnsi="Times New Roman" w:cs="Times New Roman"/>
          <w:sz w:val="28"/>
          <w:szCs w:val="28"/>
        </w:rPr>
        <w:t>о</w:t>
      </w:r>
      <w:r w:rsidRPr="00EA3B90">
        <w:rPr>
          <w:rFonts w:ascii="Times New Roman" w:hAnsi="Times New Roman" w:cs="Times New Roman"/>
          <w:sz w:val="28"/>
          <w:szCs w:val="28"/>
        </w:rPr>
        <w:t>рошем скольжении благоприятно сказывается и на опорно-двигательном апп</w:t>
      </w:r>
      <w:r w:rsidRPr="00EA3B90">
        <w:rPr>
          <w:rFonts w:ascii="Times New Roman" w:hAnsi="Times New Roman" w:cs="Times New Roman"/>
          <w:sz w:val="28"/>
          <w:szCs w:val="28"/>
        </w:rPr>
        <w:t>а</w:t>
      </w:r>
      <w:r w:rsidRPr="00EA3B90">
        <w:rPr>
          <w:rFonts w:ascii="Times New Roman" w:hAnsi="Times New Roman" w:cs="Times New Roman"/>
          <w:sz w:val="28"/>
          <w:szCs w:val="28"/>
        </w:rPr>
        <w:t>рате – улучшаются функции суставов, укрепляются связки.</w:t>
      </w:r>
    </w:p>
    <w:p w:rsidR="00B07ECA" w:rsidRPr="00EA3B90" w:rsidRDefault="00B07ECA" w:rsidP="00B07ECA">
      <w:pPr>
        <w:spacing w:after="0" w:line="240" w:lineRule="auto"/>
        <w:ind w:right="-30"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Благодаря участию подавляющей массы скелетных мышц при ходьбе на лыжах выполняется большая динамическая работа в единицу времени и соо</w:t>
      </w:r>
      <w:r w:rsidRPr="00EA3B90">
        <w:rPr>
          <w:rFonts w:ascii="Times New Roman" w:hAnsi="Times New Roman" w:cs="Times New Roman"/>
          <w:sz w:val="28"/>
          <w:szCs w:val="28"/>
        </w:rPr>
        <w:t>т</w:t>
      </w:r>
      <w:r w:rsidRPr="00EA3B90">
        <w:rPr>
          <w:rFonts w:ascii="Times New Roman" w:hAnsi="Times New Roman" w:cs="Times New Roman"/>
          <w:sz w:val="28"/>
          <w:szCs w:val="28"/>
        </w:rPr>
        <w:t xml:space="preserve">ветственно происходит большой расход энергии (у хорошо тренированных </w:t>
      </w:r>
      <w:r w:rsidRPr="00EA3B90">
        <w:rPr>
          <w:rFonts w:ascii="Times New Roman" w:hAnsi="Times New Roman" w:cs="Times New Roman"/>
          <w:sz w:val="28"/>
          <w:szCs w:val="28"/>
        </w:rPr>
        <w:lastRenderedPageBreak/>
        <w:t>лыжников около 1500 ккал/ч при быстром передвижении). Дыхание при этом значительно усиливается: легочная вентиляция может превышать 100 л, а п</w:t>
      </w:r>
      <w:r w:rsidRPr="00EA3B90">
        <w:rPr>
          <w:rFonts w:ascii="Times New Roman" w:hAnsi="Times New Roman" w:cs="Times New Roman"/>
          <w:sz w:val="28"/>
          <w:szCs w:val="28"/>
        </w:rPr>
        <w:t>о</w:t>
      </w:r>
      <w:r w:rsidRPr="00EA3B90">
        <w:rPr>
          <w:rFonts w:ascii="Times New Roman" w:hAnsi="Times New Roman" w:cs="Times New Roman"/>
          <w:sz w:val="28"/>
          <w:szCs w:val="28"/>
        </w:rPr>
        <w:t>требление кислорода до 5 л в минуту.</w:t>
      </w:r>
    </w:p>
    <w:p w:rsidR="00B07ECA" w:rsidRPr="00EA3B90" w:rsidRDefault="00B07ECA" w:rsidP="00B07ECA">
      <w:pPr>
        <w:spacing w:after="0" w:line="240" w:lineRule="auto"/>
        <w:ind w:right="-30"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Лыжные гонки являются ценным средством прикладной физической по</w:t>
      </w:r>
      <w:r w:rsidRPr="00EA3B90">
        <w:rPr>
          <w:rFonts w:ascii="Times New Roman" w:hAnsi="Times New Roman" w:cs="Times New Roman"/>
          <w:sz w:val="28"/>
          <w:szCs w:val="28"/>
        </w:rPr>
        <w:t>д</w:t>
      </w:r>
      <w:r w:rsidRPr="00EA3B90">
        <w:rPr>
          <w:rFonts w:ascii="Times New Roman" w:hAnsi="Times New Roman" w:cs="Times New Roman"/>
          <w:sz w:val="28"/>
          <w:szCs w:val="28"/>
        </w:rPr>
        <w:t>готовки. Ведь климатические условия большей части России требуют умения ходить на лыжах. Занятия же в разнообразных условиях местности при любой погоде способствуют воспитанию решительности, настойчивости. Занятия по пересеченной местности, кроме того, содействуют развитию разнообразных двигательных навыков, высокой координации движений, быстрой двигательной реакции, чувства равновесия.</w:t>
      </w:r>
    </w:p>
    <w:p w:rsidR="00B07ECA" w:rsidRPr="00EA3B90" w:rsidRDefault="00B07ECA" w:rsidP="00B07ECA">
      <w:pPr>
        <w:spacing w:after="0" w:line="240" w:lineRule="auto"/>
        <w:ind w:right="-30"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Таким образом, этот вид спорта дает хорошую разностороннюю физич</w:t>
      </w:r>
      <w:r w:rsidRPr="00EA3B90">
        <w:rPr>
          <w:rFonts w:ascii="Times New Roman" w:hAnsi="Times New Roman" w:cs="Times New Roman"/>
          <w:sz w:val="28"/>
          <w:szCs w:val="28"/>
        </w:rPr>
        <w:t>е</w:t>
      </w:r>
      <w:r w:rsidRPr="00EA3B90">
        <w:rPr>
          <w:rFonts w:ascii="Times New Roman" w:hAnsi="Times New Roman" w:cs="Times New Roman"/>
          <w:sz w:val="28"/>
          <w:szCs w:val="28"/>
        </w:rPr>
        <w:t>скую подготовки, кроме акцентированного развития выносливости, соверше</w:t>
      </w:r>
      <w:r w:rsidRPr="00EA3B90">
        <w:rPr>
          <w:rFonts w:ascii="Times New Roman" w:hAnsi="Times New Roman" w:cs="Times New Roman"/>
          <w:sz w:val="28"/>
          <w:szCs w:val="28"/>
        </w:rPr>
        <w:t>н</w:t>
      </w:r>
      <w:r w:rsidRPr="00EA3B90">
        <w:rPr>
          <w:rFonts w:ascii="Times New Roman" w:hAnsi="Times New Roman" w:cs="Times New Roman"/>
          <w:sz w:val="28"/>
          <w:szCs w:val="28"/>
        </w:rPr>
        <w:t>ствует функции зрительного, вестибулярного и двигательного анализаторов. В связи с тем, что при движении на лыжах в работу вовлекается большинство скелетных мышц, лыжники отличаются пропорционально развитой мускулат</w:t>
      </w:r>
      <w:r w:rsidRPr="00EA3B90">
        <w:rPr>
          <w:rFonts w:ascii="Times New Roman" w:hAnsi="Times New Roman" w:cs="Times New Roman"/>
          <w:sz w:val="28"/>
          <w:szCs w:val="28"/>
        </w:rPr>
        <w:t>у</w:t>
      </w:r>
      <w:r w:rsidRPr="00EA3B90">
        <w:rPr>
          <w:rFonts w:ascii="Times New Roman" w:hAnsi="Times New Roman" w:cs="Times New Roman"/>
          <w:sz w:val="28"/>
          <w:szCs w:val="28"/>
        </w:rPr>
        <w:t>рой с хорошими силовыми показателями.</w:t>
      </w:r>
    </w:p>
    <w:p w:rsidR="00B07ECA" w:rsidRPr="00EA3B90" w:rsidRDefault="00B07ECA" w:rsidP="00B07ECA">
      <w:pPr>
        <w:spacing w:after="0" w:line="240" w:lineRule="auto"/>
        <w:ind w:right="-30"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Плавание – один из основных видов спорта, имеющих как оздоравлива</w:t>
      </w:r>
      <w:r w:rsidRPr="00EA3B90">
        <w:rPr>
          <w:rFonts w:ascii="Times New Roman" w:hAnsi="Times New Roman" w:cs="Times New Roman"/>
          <w:sz w:val="28"/>
          <w:szCs w:val="28"/>
        </w:rPr>
        <w:t>ю</w:t>
      </w:r>
      <w:r w:rsidRPr="00EA3B90">
        <w:rPr>
          <w:rFonts w:ascii="Times New Roman" w:hAnsi="Times New Roman" w:cs="Times New Roman"/>
          <w:sz w:val="28"/>
          <w:szCs w:val="28"/>
        </w:rPr>
        <w:t>щее, так и прикладное значение. Различают спортивное и прикладное плавание.</w:t>
      </w:r>
    </w:p>
    <w:p w:rsidR="00B07ECA" w:rsidRPr="00EA3B90" w:rsidRDefault="00B07ECA" w:rsidP="00B07ECA">
      <w:pPr>
        <w:spacing w:after="0" w:line="240" w:lineRule="auto"/>
        <w:ind w:right="-30"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Спортивное плавание включает соревнование различными способами на дистанции от 50 до 1500 м, проводимые в бассейнах, а также проплывы в о</w:t>
      </w:r>
      <w:r w:rsidRPr="00EA3B90">
        <w:rPr>
          <w:rFonts w:ascii="Times New Roman" w:hAnsi="Times New Roman" w:cs="Times New Roman"/>
          <w:sz w:val="28"/>
          <w:szCs w:val="28"/>
        </w:rPr>
        <w:t>т</w:t>
      </w:r>
      <w:r w:rsidRPr="00EA3B90">
        <w:rPr>
          <w:rFonts w:ascii="Times New Roman" w:hAnsi="Times New Roman" w:cs="Times New Roman"/>
          <w:sz w:val="28"/>
          <w:szCs w:val="28"/>
        </w:rPr>
        <w:t>крытой воде на различное расстояние.</w:t>
      </w:r>
    </w:p>
    <w:p w:rsidR="001B7298" w:rsidRDefault="00B07ECA" w:rsidP="00B07ECA">
      <w:pPr>
        <w:spacing w:after="0" w:line="240" w:lineRule="auto"/>
        <w:ind w:right="-30"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По воздействию на организм плавание занимает особое место среди ра</w:t>
      </w:r>
      <w:r w:rsidRPr="00EA3B90">
        <w:rPr>
          <w:rFonts w:ascii="Times New Roman" w:hAnsi="Times New Roman" w:cs="Times New Roman"/>
          <w:sz w:val="28"/>
          <w:szCs w:val="28"/>
        </w:rPr>
        <w:t>з</w:t>
      </w:r>
      <w:r w:rsidRPr="00EA3B90">
        <w:rPr>
          <w:rFonts w:ascii="Times New Roman" w:hAnsi="Times New Roman" w:cs="Times New Roman"/>
          <w:sz w:val="28"/>
          <w:szCs w:val="28"/>
        </w:rPr>
        <w:t xml:space="preserve">личных физических упражнений благодаря необычной внешней среде - воде. Работа дыхательного аппарата пловца имеет свои особенности. Гидравлическое давление на верхнюю часть туловища и сопротивление воды во время движения сжимают грудную клетку и живот пловца. Выдох у пловца при спортивном плавании также затруднен, так как совершается в воду. </w:t>
      </w:r>
    </w:p>
    <w:p w:rsidR="00B07ECA" w:rsidRPr="00EA3B90" w:rsidRDefault="00B07ECA" w:rsidP="00B07ECA">
      <w:pPr>
        <w:spacing w:after="0" w:line="240" w:lineRule="auto"/>
        <w:ind w:right="-30"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Все это способствует развитию у пловцов дыхательной мускулатуры, подвижности грудной клетки и жизненной емкости легких. У мужчин-пловцов экскурсия грудной клетки достигает 16 см, а спирометрия - 7500 куб. см и б</w:t>
      </w:r>
      <w:r w:rsidRPr="00EA3B90">
        <w:rPr>
          <w:rFonts w:ascii="Times New Roman" w:hAnsi="Times New Roman" w:cs="Times New Roman"/>
          <w:sz w:val="28"/>
          <w:szCs w:val="28"/>
        </w:rPr>
        <w:t>о</w:t>
      </w:r>
      <w:r w:rsidRPr="00EA3B90">
        <w:rPr>
          <w:rFonts w:ascii="Times New Roman" w:hAnsi="Times New Roman" w:cs="Times New Roman"/>
          <w:sz w:val="28"/>
          <w:szCs w:val="28"/>
        </w:rPr>
        <w:t>лее, что почти в два раза больше нормы. При скоростном плавании поглощение кислорода может превышать даже 5 л в минуту. А ведь жизненная емкость ле</w:t>
      </w:r>
      <w:r w:rsidRPr="00EA3B90">
        <w:rPr>
          <w:rFonts w:ascii="Times New Roman" w:hAnsi="Times New Roman" w:cs="Times New Roman"/>
          <w:sz w:val="28"/>
          <w:szCs w:val="28"/>
        </w:rPr>
        <w:t>г</w:t>
      </w:r>
      <w:r w:rsidRPr="00EA3B90">
        <w:rPr>
          <w:rFonts w:ascii="Times New Roman" w:hAnsi="Times New Roman" w:cs="Times New Roman"/>
          <w:sz w:val="28"/>
          <w:szCs w:val="28"/>
        </w:rPr>
        <w:t>ких - важнейший показатель здоровья человека.</w:t>
      </w:r>
    </w:p>
    <w:p w:rsidR="00B07ECA" w:rsidRPr="00EA3B90" w:rsidRDefault="00B07ECA" w:rsidP="00B07ECA">
      <w:pPr>
        <w:spacing w:after="0" w:line="240" w:lineRule="auto"/>
        <w:ind w:right="-30"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Расход энергии при плавании в 3-4 раза больше, чем при ходьбе с той же скоростью. Энергетические траты пловца зависят не только от скорости, трен</w:t>
      </w:r>
      <w:r w:rsidRPr="00EA3B90">
        <w:rPr>
          <w:rFonts w:ascii="Times New Roman" w:hAnsi="Times New Roman" w:cs="Times New Roman"/>
          <w:sz w:val="28"/>
          <w:szCs w:val="28"/>
        </w:rPr>
        <w:t>и</w:t>
      </w:r>
      <w:r w:rsidRPr="00EA3B90">
        <w:rPr>
          <w:rFonts w:ascii="Times New Roman" w:hAnsi="Times New Roman" w:cs="Times New Roman"/>
          <w:sz w:val="28"/>
          <w:szCs w:val="28"/>
        </w:rPr>
        <w:t xml:space="preserve">рованности и т.п., но и от температуры воды в силу повышенной отдачи тепла организмом. Деятельность </w:t>
      </w:r>
      <w:proofErr w:type="gramStart"/>
      <w:r w:rsidRPr="00EA3B90">
        <w:rPr>
          <w:rFonts w:ascii="Times New Roman" w:hAnsi="Times New Roman" w:cs="Times New Roman"/>
          <w:sz w:val="28"/>
          <w:szCs w:val="28"/>
        </w:rPr>
        <w:t>сердечно-сосудистой</w:t>
      </w:r>
      <w:proofErr w:type="gramEnd"/>
      <w:r w:rsidRPr="00EA3B90">
        <w:rPr>
          <w:rFonts w:ascii="Times New Roman" w:hAnsi="Times New Roman" w:cs="Times New Roman"/>
          <w:sz w:val="28"/>
          <w:szCs w:val="28"/>
        </w:rPr>
        <w:t xml:space="preserve"> системы пловца находится по сравнению с занимающимися «наземными» видами спорта в более выгодных условиях. Большую роль в этом играет горизонтальное положение тела пловца, массирующее влияние обтекающей тело воды</w:t>
      </w:r>
    </w:p>
    <w:p w:rsidR="00B07ECA" w:rsidRPr="00EA3B90" w:rsidRDefault="00B07ECA" w:rsidP="00B07ECA">
      <w:pPr>
        <w:spacing w:after="0" w:line="240" w:lineRule="auto"/>
        <w:ind w:right="-30"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Плавание имеет и общее оздоровительное значение, особенно при трен</w:t>
      </w:r>
      <w:r w:rsidRPr="00EA3B90">
        <w:rPr>
          <w:rFonts w:ascii="Times New Roman" w:hAnsi="Times New Roman" w:cs="Times New Roman"/>
          <w:sz w:val="28"/>
          <w:szCs w:val="28"/>
        </w:rPr>
        <w:t>и</w:t>
      </w:r>
      <w:r w:rsidRPr="00EA3B90">
        <w:rPr>
          <w:rFonts w:ascii="Times New Roman" w:hAnsi="Times New Roman" w:cs="Times New Roman"/>
          <w:sz w:val="28"/>
          <w:szCs w:val="28"/>
        </w:rPr>
        <w:t>ровках в открытых водоемах. Систематические занятия плаванием способств</w:t>
      </w:r>
      <w:r w:rsidRPr="00EA3B90">
        <w:rPr>
          <w:rFonts w:ascii="Times New Roman" w:hAnsi="Times New Roman" w:cs="Times New Roman"/>
          <w:sz w:val="28"/>
          <w:szCs w:val="28"/>
        </w:rPr>
        <w:t>у</w:t>
      </w:r>
      <w:r w:rsidRPr="00EA3B90">
        <w:rPr>
          <w:rFonts w:ascii="Times New Roman" w:hAnsi="Times New Roman" w:cs="Times New Roman"/>
          <w:sz w:val="28"/>
          <w:szCs w:val="28"/>
        </w:rPr>
        <w:t>ют пропорциональному развитию мускулатуры, повышают функциональную способность органов дыхания и кровообращения, укрепляют неровную сист</w:t>
      </w:r>
      <w:r w:rsidRPr="00EA3B90">
        <w:rPr>
          <w:rFonts w:ascii="Times New Roman" w:hAnsi="Times New Roman" w:cs="Times New Roman"/>
          <w:sz w:val="28"/>
          <w:szCs w:val="28"/>
        </w:rPr>
        <w:t>е</w:t>
      </w:r>
      <w:r w:rsidRPr="00EA3B90">
        <w:rPr>
          <w:rFonts w:ascii="Times New Roman" w:hAnsi="Times New Roman" w:cs="Times New Roman"/>
          <w:sz w:val="28"/>
          <w:szCs w:val="28"/>
        </w:rPr>
        <w:t xml:space="preserve">му, улучшают обмен веществ, </w:t>
      </w:r>
      <w:proofErr w:type="gramStart"/>
      <w:r w:rsidRPr="00EA3B90">
        <w:rPr>
          <w:rFonts w:ascii="Times New Roman" w:hAnsi="Times New Roman" w:cs="Times New Roman"/>
          <w:sz w:val="28"/>
          <w:szCs w:val="28"/>
        </w:rPr>
        <w:t>имеют действенный закаливающий эффект</w:t>
      </w:r>
      <w:proofErr w:type="gramEnd"/>
      <w:r w:rsidRPr="00EA3B90">
        <w:rPr>
          <w:rFonts w:ascii="Times New Roman" w:hAnsi="Times New Roman" w:cs="Times New Roman"/>
          <w:sz w:val="28"/>
          <w:szCs w:val="28"/>
        </w:rPr>
        <w:t>. Пл</w:t>
      </w:r>
      <w:r w:rsidRPr="00EA3B90">
        <w:rPr>
          <w:rFonts w:ascii="Times New Roman" w:hAnsi="Times New Roman" w:cs="Times New Roman"/>
          <w:sz w:val="28"/>
          <w:szCs w:val="28"/>
        </w:rPr>
        <w:t>а</w:t>
      </w:r>
      <w:r w:rsidRPr="00EA3B90">
        <w:rPr>
          <w:rFonts w:ascii="Times New Roman" w:hAnsi="Times New Roman" w:cs="Times New Roman"/>
          <w:sz w:val="28"/>
          <w:szCs w:val="28"/>
        </w:rPr>
        <w:lastRenderedPageBreak/>
        <w:t>вание является жизненно необходимым прикладным навыком, предохраня</w:t>
      </w:r>
      <w:r w:rsidRPr="00EA3B90">
        <w:rPr>
          <w:rFonts w:ascii="Times New Roman" w:hAnsi="Times New Roman" w:cs="Times New Roman"/>
          <w:sz w:val="28"/>
          <w:szCs w:val="28"/>
        </w:rPr>
        <w:t>ю</w:t>
      </w:r>
      <w:r w:rsidRPr="00EA3B90">
        <w:rPr>
          <w:rFonts w:ascii="Times New Roman" w:hAnsi="Times New Roman" w:cs="Times New Roman"/>
          <w:sz w:val="28"/>
          <w:szCs w:val="28"/>
        </w:rPr>
        <w:t xml:space="preserve">щим от гибели при несчастных случаях на воде. </w:t>
      </w:r>
      <w:r w:rsidRPr="00EA3B90">
        <w:rPr>
          <w:rFonts w:ascii="Times New Roman" w:hAnsi="Times New Roman" w:cs="Times New Roman"/>
          <w:color w:val="000000" w:themeColor="text1"/>
          <w:sz w:val="28"/>
          <w:szCs w:val="28"/>
        </w:rPr>
        <w:t>[4]</w:t>
      </w:r>
    </w:p>
    <w:p w:rsidR="00B07ECA" w:rsidRPr="00EA3B90" w:rsidRDefault="00B07ECA" w:rsidP="00B07ECA">
      <w:pPr>
        <w:spacing w:after="0" w:line="240" w:lineRule="auto"/>
        <w:ind w:right="-30"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Тяжелая атлетика - это вид спорта, в основе которого лежит выполнение упражнений в поднимании возможно больших тяжестей. В настоящее время с</w:t>
      </w:r>
      <w:r w:rsidRPr="00EA3B90">
        <w:rPr>
          <w:rFonts w:ascii="Times New Roman" w:hAnsi="Times New Roman" w:cs="Times New Roman"/>
          <w:sz w:val="28"/>
          <w:szCs w:val="28"/>
        </w:rPr>
        <w:t>о</w:t>
      </w:r>
      <w:r w:rsidRPr="00EA3B90">
        <w:rPr>
          <w:rFonts w:ascii="Times New Roman" w:hAnsi="Times New Roman" w:cs="Times New Roman"/>
          <w:sz w:val="28"/>
          <w:szCs w:val="28"/>
        </w:rPr>
        <w:t>ревнования проводятся по весовым категориям в рывке и толчке штанги, а та</w:t>
      </w:r>
      <w:r w:rsidRPr="00EA3B90">
        <w:rPr>
          <w:rFonts w:ascii="Times New Roman" w:hAnsi="Times New Roman" w:cs="Times New Roman"/>
          <w:sz w:val="28"/>
          <w:szCs w:val="28"/>
        </w:rPr>
        <w:t>к</w:t>
      </w:r>
      <w:r w:rsidRPr="00EA3B90">
        <w:rPr>
          <w:rFonts w:ascii="Times New Roman" w:hAnsi="Times New Roman" w:cs="Times New Roman"/>
          <w:sz w:val="28"/>
          <w:szCs w:val="28"/>
        </w:rPr>
        <w:t>же в сумме результатов в этих двух упражнениях.</w:t>
      </w:r>
    </w:p>
    <w:p w:rsidR="00B07ECA" w:rsidRPr="00EA3B90" w:rsidRDefault="00B07ECA" w:rsidP="00B07ECA">
      <w:pPr>
        <w:spacing w:after="0" w:line="240" w:lineRule="auto"/>
        <w:ind w:right="-30"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При занятии тяжелой атлетикой совершенствуются в основном способн</w:t>
      </w:r>
      <w:r w:rsidRPr="00EA3B90">
        <w:rPr>
          <w:rFonts w:ascii="Times New Roman" w:hAnsi="Times New Roman" w:cs="Times New Roman"/>
          <w:sz w:val="28"/>
          <w:szCs w:val="28"/>
        </w:rPr>
        <w:t>о</w:t>
      </w:r>
      <w:r w:rsidRPr="00EA3B90">
        <w:rPr>
          <w:rFonts w:ascii="Times New Roman" w:hAnsi="Times New Roman" w:cs="Times New Roman"/>
          <w:sz w:val="28"/>
          <w:szCs w:val="28"/>
        </w:rPr>
        <w:t>сти к проявлению максимальных по значению мышечных усилий групп мышц нижних конечностей, туловища и разгибателей рук. Техника выполнения о</w:t>
      </w:r>
      <w:r w:rsidRPr="00EA3B90">
        <w:rPr>
          <w:rFonts w:ascii="Times New Roman" w:hAnsi="Times New Roman" w:cs="Times New Roman"/>
          <w:sz w:val="28"/>
          <w:szCs w:val="28"/>
        </w:rPr>
        <w:t>с</w:t>
      </w:r>
      <w:r w:rsidRPr="00EA3B90">
        <w:rPr>
          <w:rFonts w:ascii="Times New Roman" w:hAnsi="Times New Roman" w:cs="Times New Roman"/>
          <w:sz w:val="28"/>
          <w:szCs w:val="28"/>
        </w:rPr>
        <w:t>новных упражнений, как и в скоростно-силовых видах, включает в свою стру</w:t>
      </w:r>
      <w:r w:rsidRPr="00EA3B90">
        <w:rPr>
          <w:rFonts w:ascii="Times New Roman" w:hAnsi="Times New Roman" w:cs="Times New Roman"/>
          <w:sz w:val="28"/>
          <w:szCs w:val="28"/>
        </w:rPr>
        <w:t>к</w:t>
      </w:r>
      <w:r w:rsidRPr="00EA3B90">
        <w:rPr>
          <w:rFonts w:ascii="Times New Roman" w:hAnsi="Times New Roman" w:cs="Times New Roman"/>
          <w:sz w:val="28"/>
          <w:szCs w:val="28"/>
        </w:rPr>
        <w:t>туру моменты проявления акцентированного мышечного усилия. В эти моме</w:t>
      </w:r>
      <w:r w:rsidRPr="00EA3B90">
        <w:rPr>
          <w:rFonts w:ascii="Times New Roman" w:hAnsi="Times New Roman" w:cs="Times New Roman"/>
          <w:sz w:val="28"/>
          <w:szCs w:val="28"/>
        </w:rPr>
        <w:t>н</w:t>
      </w:r>
      <w:r w:rsidRPr="00EA3B90">
        <w:rPr>
          <w:rFonts w:ascii="Times New Roman" w:hAnsi="Times New Roman" w:cs="Times New Roman"/>
          <w:sz w:val="28"/>
          <w:szCs w:val="28"/>
        </w:rPr>
        <w:t>ты происходит волевая концентрация, и спортсмен стремится развить в движ</w:t>
      </w:r>
      <w:r w:rsidRPr="00EA3B90">
        <w:rPr>
          <w:rFonts w:ascii="Times New Roman" w:hAnsi="Times New Roman" w:cs="Times New Roman"/>
          <w:sz w:val="28"/>
          <w:szCs w:val="28"/>
        </w:rPr>
        <w:t>е</w:t>
      </w:r>
      <w:r w:rsidRPr="00EA3B90">
        <w:rPr>
          <w:rFonts w:ascii="Times New Roman" w:hAnsi="Times New Roman" w:cs="Times New Roman"/>
          <w:sz w:val="28"/>
          <w:szCs w:val="28"/>
        </w:rPr>
        <w:t>нии максимум мощности.</w:t>
      </w:r>
    </w:p>
    <w:p w:rsidR="001B7298" w:rsidRDefault="00B07ECA" w:rsidP="00B07ECA">
      <w:pPr>
        <w:spacing w:after="0" w:line="240" w:lineRule="auto"/>
        <w:ind w:right="-30"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Атлетическая гимнастика «атлетизм» - система упражнений с отягощ</w:t>
      </w:r>
      <w:r w:rsidRPr="00EA3B90">
        <w:rPr>
          <w:rFonts w:ascii="Times New Roman" w:hAnsi="Times New Roman" w:cs="Times New Roman"/>
          <w:sz w:val="28"/>
          <w:szCs w:val="28"/>
        </w:rPr>
        <w:t>е</w:t>
      </w:r>
      <w:r w:rsidR="00834E8F">
        <w:rPr>
          <w:rFonts w:ascii="Times New Roman" w:hAnsi="Times New Roman" w:cs="Times New Roman"/>
          <w:sz w:val="28"/>
          <w:szCs w:val="28"/>
        </w:rPr>
        <w:t>ниями. Атлетизм –</w:t>
      </w:r>
      <w:r w:rsidR="00834E8F" w:rsidRPr="00834E8F">
        <w:rPr>
          <w:rFonts w:ascii="Times New Roman" w:hAnsi="Times New Roman" w:cs="Times New Roman"/>
          <w:sz w:val="28"/>
          <w:szCs w:val="28"/>
        </w:rPr>
        <w:t xml:space="preserve"> </w:t>
      </w:r>
      <w:r w:rsidRPr="00EA3B90">
        <w:rPr>
          <w:rFonts w:ascii="Times New Roman" w:hAnsi="Times New Roman" w:cs="Times New Roman"/>
          <w:sz w:val="28"/>
          <w:szCs w:val="28"/>
        </w:rPr>
        <w:t>это стремление к здоровому, физически сильному, гарм</w:t>
      </w:r>
      <w:r w:rsidRPr="00EA3B90">
        <w:rPr>
          <w:rFonts w:ascii="Times New Roman" w:hAnsi="Times New Roman" w:cs="Times New Roman"/>
          <w:sz w:val="28"/>
          <w:szCs w:val="28"/>
        </w:rPr>
        <w:t>о</w:t>
      </w:r>
      <w:r w:rsidRPr="00EA3B90">
        <w:rPr>
          <w:rFonts w:ascii="Times New Roman" w:hAnsi="Times New Roman" w:cs="Times New Roman"/>
          <w:sz w:val="28"/>
          <w:szCs w:val="28"/>
        </w:rPr>
        <w:t>ничному и красивому телу, к сохранению пропорциональных форм и молодой осанки на протяжении долгих лет жизни. В настоящее время атлетическая ги</w:t>
      </w:r>
      <w:r w:rsidRPr="00EA3B90">
        <w:rPr>
          <w:rFonts w:ascii="Times New Roman" w:hAnsi="Times New Roman" w:cs="Times New Roman"/>
          <w:sz w:val="28"/>
          <w:szCs w:val="28"/>
        </w:rPr>
        <w:t>м</w:t>
      </w:r>
      <w:r w:rsidRPr="00EA3B90">
        <w:rPr>
          <w:rFonts w:ascii="Times New Roman" w:hAnsi="Times New Roman" w:cs="Times New Roman"/>
          <w:sz w:val="28"/>
          <w:szCs w:val="28"/>
        </w:rPr>
        <w:t>настика является самостоятельным общедоступным видом спорта, которым п</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следние годы активно занимаются и женщины. </w:t>
      </w:r>
    </w:p>
    <w:p w:rsidR="00B07ECA" w:rsidRPr="00EA3B90" w:rsidRDefault="00B07ECA" w:rsidP="001B7298">
      <w:pPr>
        <w:spacing w:after="0" w:line="240" w:lineRule="auto"/>
        <w:ind w:right="-30" w:firstLine="708"/>
        <w:contextualSpacing/>
        <w:jc w:val="both"/>
        <w:rPr>
          <w:rFonts w:ascii="Times New Roman" w:hAnsi="Times New Roman" w:cs="Times New Roman"/>
          <w:sz w:val="28"/>
          <w:szCs w:val="28"/>
        </w:rPr>
      </w:pPr>
      <w:r w:rsidRPr="00EA3B90">
        <w:rPr>
          <w:rFonts w:ascii="Times New Roman" w:hAnsi="Times New Roman" w:cs="Times New Roman"/>
          <w:sz w:val="28"/>
          <w:szCs w:val="28"/>
        </w:rPr>
        <w:t>Атлетическая гимнастика позволяет существенно увеличить массу о</w:t>
      </w:r>
      <w:r w:rsidRPr="00EA3B90">
        <w:rPr>
          <w:rFonts w:ascii="Times New Roman" w:hAnsi="Times New Roman" w:cs="Times New Roman"/>
          <w:sz w:val="28"/>
          <w:szCs w:val="28"/>
        </w:rPr>
        <w:t>т</w:t>
      </w:r>
      <w:r w:rsidRPr="00EA3B90">
        <w:rPr>
          <w:rFonts w:ascii="Times New Roman" w:hAnsi="Times New Roman" w:cs="Times New Roman"/>
          <w:sz w:val="28"/>
          <w:szCs w:val="28"/>
        </w:rPr>
        <w:t>дельных групп мышц, что приводит к росту их силы и силовой выносливости, к совершенствованию телосложения за счет коррекции размеров отдельных м</w:t>
      </w:r>
      <w:r w:rsidRPr="00EA3B90">
        <w:rPr>
          <w:rFonts w:ascii="Times New Roman" w:hAnsi="Times New Roman" w:cs="Times New Roman"/>
          <w:sz w:val="28"/>
          <w:szCs w:val="28"/>
        </w:rPr>
        <w:t>ы</w:t>
      </w:r>
      <w:r w:rsidRPr="00EA3B90">
        <w:rPr>
          <w:rFonts w:ascii="Times New Roman" w:hAnsi="Times New Roman" w:cs="Times New Roman"/>
          <w:sz w:val="28"/>
          <w:szCs w:val="28"/>
        </w:rPr>
        <w:t>шечных групп и рельефа мышц. Именно при занятиях атлетической гимнаст</w:t>
      </w:r>
      <w:r w:rsidRPr="00EA3B90">
        <w:rPr>
          <w:rFonts w:ascii="Times New Roman" w:hAnsi="Times New Roman" w:cs="Times New Roman"/>
          <w:sz w:val="28"/>
          <w:szCs w:val="28"/>
        </w:rPr>
        <w:t>и</w:t>
      </w:r>
      <w:r w:rsidRPr="00EA3B90">
        <w:rPr>
          <w:rFonts w:ascii="Times New Roman" w:hAnsi="Times New Roman" w:cs="Times New Roman"/>
          <w:sz w:val="28"/>
          <w:szCs w:val="28"/>
        </w:rPr>
        <w:t>кой осуществляется избирательное развитие отдельных групп мышц и даже о</w:t>
      </w:r>
      <w:r w:rsidRPr="00EA3B90">
        <w:rPr>
          <w:rFonts w:ascii="Times New Roman" w:hAnsi="Times New Roman" w:cs="Times New Roman"/>
          <w:sz w:val="28"/>
          <w:szCs w:val="28"/>
        </w:rPr>
        <w:t>т</w:t>
      </w:r>
      <w:r w:rsidRPr="00EA3B90">
        <w:rPr>
          <w:rFonts w:ascii="Times New Roman" w:hAnsi="Times New Roman" w:cs="Times New Roman"/>
          <w:sz w:val="28"/>
          <w:szCs w:val="28"/>
        </w:rPr>
        <w:t xml:space="preserve">дельных мышц, подчеркивающих и определяющих </w:t>
      </w:r>
      <w:r w:rsidRPr="001B7298">
        <w:rPr>
          <w:rFonts w:ascii="Times New Roman" w:hAnsi="Times New Roman" w:cs="Times New Roman"/>
          <w:spacing w:val="-20"/>
          <w:sz w:val="28"/>
          <w:szCs w:val="28"/>
        </w:rPr>
        <w:t xml:space="preserve">форму </w:t>
      </w:r>
      <w:r w:rsidRPr="001B7298">
        <w:rPr>
          <w:rFonts w:ascii="Times New Roman" w:hAnsi="Times New Roman" w:cs="Times New Roman"/>
          <w:sz w:val="28"/>
          <w:szCs w:val="28"/>
        </w:rPr>
        <w:t>каждой</w:t>
      </w:r>
      <w:r w:rsidRPr="00EA3B90">
        <w:rPr>
          <w:rFonts w:ascii="Times New Roman" w:hAnsi="Times New Roman" w:cs="Times New Roman"/>
          <w:sz w:val="28"/>
          <w:szCs w:val="28"/>
        </w:rPr>
        <w:t xml:space="preserve"> из частей тела.</w:t>
      </w:r>
    </w:p>
    <w:p w:rsidR="00B07ECA" w:rsidRPr="00EA3B90" w:rsidRDefault="00B07ECA" w:rsidP="00B07ECA">
      <w:pPr>
        <w:spacing w:after="0" w:line="240" w:lineRule="auto"/>
        <w:ind w:right="-30"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Специалисты по атлетизму считают, что для обеспечения прогресса нео</w:t>
      </w:r>
      <w:r w:rsidRPr="00EA3B90">
        <w:rPr>
          <w:rFonts w:ascii="Times New Roman" w:hAnsi="Times New Roman" w:cs="Times New Roman"/>
          <w:sz w:val="28"/>
          <w:szCs w:val="28"/>
        </w:rPr>
        <w:t>б</w:t>
      </w:r>
      <w:r w:rsidRPr="00EA3B90">
        <w:rPr>
          <w:rFonts w:ascii="Times New Roman" w:hAnsi="Times New Roman" w:cs="Times New Roman"/>
          <w:sz w:val="28"/>
          <w:szCs w:val="28"/>
        </w:rPr>
        <w:t>ходимо разумное сочетание тренировки с отягощениями с аэробными видами физической активности, связанными с усиленным потреблением кислорода (спортивные игры, медленный бег, скакалки, лыжи и т.п.). При этом важно, чтобы аэробная работа, независимо от ее вида, продолжалась не мене 25-30 мин при частоте пульса, которая вычисляется по формуле 220- возраст. Результ</w:t>
      </w:r>
      <w:r w:rsidRPr="00EA3B90">
        <w:rPr>
          <w:rFonts w:ascii="Times New Roman" w:hAnsi="Times New Roman" w:cs="Times New Roman"/>
          <w:sz w:val="28"/>
          <w:szCs w:val="28"/>
        </w:rPr>
        <w:t>а</w:t>
      </w:r>
      <w:r w:rsidRPr="00EA3B90">
        <w:rPr>
          <w:rFonts w:ascii="Times New Roman" w:hAnsi="Times New Roman" w:cs="Times New Roman"/>
          <w:sz w:val="28"/>
          <w:szCs w:val="28"/>
        </w:rPr>
        <w:t>тивности атлетической гимнастики способствует правильно поставленное пит</w:t>
      </w:r>
      <w:r w:rsidRPr="00EA3B90">
        <w:rPr>
          <w:rFonts w:ascii="Times New Roman" w:hAnsi="Times New Roman" w:cs="Times New Roman"/>
          <w:sz w:val="28"/>
          <w:szCs w:val="28"/>
        </w:rPr>
        <w:t>а</w:t>
      </w:r>
      <w:r w:rsidRPr="00EA3B90">
        <w:rPr>
          <w:rFonts w:ascii="Times New Roman" w:hAnsi="Times New Roman" w:cs="Times New Roman"/>
          <w:sz w:val="28"/>
          <w:szCs w:val="28"/>
        </w:rPr>
        <w:t>ние спортсмена, которое осуществляется с учетом, как индивидуальных ос</w:t>
      </w:r>
      <w:r w:rsidRPr="00EA3B90">
        <w:rPr>
          <w:rFonts w:ascii="Times New Roman" w:hAnsi="Times New Roman" w:cs="Times New Roman"/>
          <w:sz w:val="28"/>
          <w:szCs w:val="28"/>
        </w:rPr>
        <w:t>о</w:t>
      </w:r>
      <w:r w:rsidRPr="00EA3B90">
        <w:rPr>
          <w:rFonts w:ascii="Times New Roman" w:hAnsi="Times New Roman" w:cs="Times New Roman"/>
          <w:sz w:val="28"/>
          <w:szCs w:val="28"/>
        </w:rPr>
        <w:t>бенностей, так и задач конкретного периода тренировки.</w:t>
      </w:r>
    </w:p>
    <w:p w:rsidR="00B07ECA" w:rsidRPr="00EA3B90" w:rsidRDefault="00B07ECA" w:rsidP="00B07ECA">
      <w:pPr>
        <w:spacing w:after="0" w:line="240" w:lineRule="auto"/>
        <w:ind w:right="-30" w:firstLine="709"/>
        <w:contextualSpacing/>
        <w:jc w:val="both"/>
        <w:rPr>
          <w:rFonts w:ascii="Times New Roman" w:hAnsi="Times New Roman" w:cs="Times New Roman"/>
          <w:spacing w:val="-18"/>
          <w:sz w:val="28"/>
          <w:szCs w:val="28"/>
        </w:rPr>
      </w:pPr>
      <w:r w:rsidRPr="00EA3B90">
        <w:rPr>
          <w:rFonts w:ascii="Times New Roman" w:hAnsi="Times New Roman" w:cs="Times New Roman"/>
          <w:sz w:val="28"/>
          <w:szCs w:val="28"/>
        </w:rPr>
        <w:t>Комплекс соревновательных упражнений по атлетической гимнастике включает в себя упражнения с демонстрацией развития отдельных групп мышц и всей фигуры, а также упражнения силовой программы с тестированием о</w:t>
      </w:r>
      <w:r w:rsidRPr="00EA3B90">
        <w:rPr>
          <w:rFonts w:ascii="Times New Roman" w:hAnsi="Times New Roman" w:cs="Times New Roman"/>
          <w:sz w:val="28"/>
          <w:szCs w:val="28"/>
        </w:rPr>
        <w:t>с</w:t>
      </w:r>
      <w:r w:rsidRPr="00EA3B90">
        <w:rPr>
          <w:rFonts w:ascii="Times New Roman" w:hAnsi="Times New Roman" w:cs="Times New Roman"/>
          <w:sz w:val="28"/>
          <w:szCs w:val="28"/>
        </w:rPr>
        <w:t>новных групп мышц плечевого пояса, торса, ног. Это жим штанги, лежа на г</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ризонтальной скамейке, приседание со </w:t>
      </w:r>
      <w:r w:rsidRPr="00EA3B90">
        <w:rPr>
          <w:rFonts w:ascii="Times New Roman" w:hAnsi="Times New Roman" w:cs="Times New Roman"/>
          <w:spacing w:val="-18"/>
          <w:sz w:val="28"/>
          <w:szCs w:val="28"/>
        </w:rPr>
        <w:t>штангой на плечах</w:t>
      </w:r>
      <w:r w:rsidRPr="00EA3B90">
        <w:rPr>
          <w:rFonts w:ascii="Times New Roman" w:hAnsi="Times New Roman" w:cs="Times New Roman"/>
          <w:sz w:val="28"/>
          <w:szCs w:val="28"/>
        </w:rPr>
        <w:t>, становая</w:t>
      </w:r>
      <w:r w:rsidRPr="00EA3B90">
        <w:rPr>
          <w:rFonts w:ascii="Times New Roman" w:hAnsi="Times New Roman" w:cs="Times New Roman"/>
          <w:spacing w:val="-18"/>
          <w:sz w:val="28"/>
          <w:szCs w:val="28"/>
        </w:rPr>
        <w:t xml:space="preserve"> («мертвая») тяга.</w:t>
      </w:r>
    </w:p>
    <w:p w:rsidR="00B07ECA" w:rsidRPr="00EA3B90" w:rsidRDefault="00B07ECA" w:rsidP="00B07ECA">
      <w:pPr>
        <w:spacing w:after="0" w:line="240" w:lineRule="auto"/>
        <w:ind w:right="-30"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Занятия, особенно гимнастическими и акробатическими упражнениями, оказывают мощное стимулирующее воздействие на опорно-двигательный апп</w:t>
      </w:r>
      <w:r w:rsidRPr="00EA3B90">
        <w:rPr>
          <w:rFonts w:ascii="Times New Roman" w:hAnsi="Times New Roman" w:cs="Times New Roman"/>
          <w:sz w:val="28"/>
          <w:szCs w:val="28"/>
        </w:rPr>
        <w:t>а</w:t>
      </w:r>
      <w:r w:rsidRPr="00EA3B90">
        <w:rPr>
          <w:rFonts w:ascii="Times New Roman" w:hAnsi="Times New Roman" w:cs="Times New Roman"/>
          <w:sz w:val="28"/>
          <w:szCs w:val="28"/>
        </w:rPr>
        <w:t>рат. Тренировочный эффект выражается в существенном увеличении подви</w:t>
      </w:r>
      <w:r w:rsidRPr="00EA3B90">
        <w:rPr>
          <w:rFonts w:ascii="Times New Roman" w:hAnsi="Times New Roman" w:cs="Times New Roman"/>
          <w:sz w:val="28"/>
          <w:szCs w:val="28"/>
        </w:rPr>
        <w:t>ж</w:t>
      </w:r>
      <w:r w:rsidRPr="00EA3B90">
        <w:rPr>
          <w:rFonts w:ascii="Times New Roman" w:hAnsi="Times New Roman" w:cs="Times New Roman"/>
          <w:sz w:val="28"/>
          <w:szCs w:val="28"/>
        </w:rPr>
        <w:t>ности в суставах при одновременном укреплении связочного аппарата, возра</w:t>
      </w:r>
      <w:r w:rsidRPr="00EA3B90">
        <w:rPr>
          <w:rFonts w:ascii="Times New Roman" w:hAnsi="Times New Roman" w:cs="Times New Roman"/>
          <w:sz w:val="28"/>
          <w:szCs w:val="28"/>
        </w:rPr>
        <w:t>с</w:t>
      </w:r>
      <w:r w:rsidRPr="00EA3B90">
        <w:rPr>
          <w:rFonts w:ascii="Times New Roman" w:hAnsi="Times New Roman" w:cs="Times New Roman"/>
          <w:sz w:val="28"/>
          <w:szCs w:val="28"/>
        </w:rPr>
        <w:t xml:space="preserve">тании силовых возможностей мышц в динамических и статических нагрузках, </w:t>
      </w:r>
      <w:r w:rsidRPr="00EA3B90">
        <w:rPr>
          <w:rFonts w:ascii="Times New Roman" w:hAnsi="Times New Roman" w:cs="Times New Roman"/>
          <w:sz w:val="28"/>
          <w:szCs w:val="28"/>
        </w:rPr>
        <w:lastRenderedPageBreak/>
        <w:t>повышении эластичности мышечных тканей. Все эти качества позволяют пр</w:t>
      </w:r>
      <w:r w:rsidRPr="00EA3B90">
        <w:rPr>
          <w:rFonts w:ascii="Times New Roman" w:hAnsi="Times New Roman" w:cs="Times New Roman"/>
          <w:sz w:val="28"/>
          <w:szCs w:val="28"/>
        </w:rPr>
        <w:t>о</w:t>
      </w:r>
      <w:r w:rsidRPr="00EA3B90">
        <w:rPr>
          <w:rFonts w:ascii="Times New Roman" w:hAnsi="Times New Roman" w:cs="Times New Roman"/>
          <w:sz w:val="28"/>
          <w:szCs w:val="28"/>
        </w:rPr>
        <w:t>изводить движения с большой амплитудой и высокой скоростью.</w:t>
      </w:r>
    </w:p>
    <w:p w:rsidR="00B07ECA" w:rsidRPr="00EA3B90" w:rsidRDefault="00B07ECA" w:rsidP="00B07ECA">
      <w:pPr>
        <w:spacing w:after="0" w:line="240" w:lineRule="auto"/>
        <w:ind w:right="-30"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Для художественной гимнастики характерны особенно высокие требов</w:t>
      </w:r>
      <w:r w:rsidRPr="00EA3B90">
        <w:rPr>
          <w:rFonts w:ascii="Times New Roman" w:hAnsi="Times New Roman" w:cs="Times New Roman"/>
          <w:sz w:val="28"/>
          <w:szCs w:val="28"/>
        </w:rPr>
        <w:t>а</w:t>
      </w:r>
      <w:r w:rsidRPr="00EA3B90">
        <w:rPr>
          <w:rFonts w:ascii="Times New Roman" w:hAnsi="Times New Roman" w:cs="Times New Roman"/>
          <w:sz w:val="28"/>
          <w:szCs w:val="28"/>
        </w:rPr>
        <w:t>ния к дифференцированию пространственно-временных и силовых показателей при действиях спортсменок со снарядами в условиях ограниченного визуальн</w:t>
      </w:r>
      <w:r w:rsidRPr="00EA3B90">
        <w:rPr>
          <w:rFonts w:ascii="Times New Roman" w:hAnsi="Times New Roman" w:cs="Times New Roman"/>
          <w:sz w:val="28"/>
          <w:szCs w:val="28"/>
        </w:rPr>
        <w:t>о</w:t>
      </w:r>
      <w:r w:rsidRPr="00EA3B90">
        <w:rPr>
          <w:rFonts w:ascii="Times New Roman" w:hAnsi="Times New Roman" w:cs="Times New Roman"/>
          <w:sz w:val="28"/>
          <w:szCs w:val="28"/>
        </w:rPr>
        <w:t>го контроля. Большой акцент на увеличение амплитуды движений в художес</w:t>
      </w:r>
      <w:r w:rsidRPr="00EA3B90">
        <w:rPr>
          <w:rFonts w:ascii="Times New Roman" w:hAnsi="Times New Roman" w:cs="Times New Roman"/>
          <w:sz w:val="28"/>
          <w:szCs w:val="28"/>
        </w:rPr>
        <w:t>т</w:t>
      </w:r>
      <w:r w:rsidRPr="00EA3B90">
        <w:rPr>
          <w:rFonts w:ascii="Times New Roman" w:hAnsi="Times New Roman" w:cs="Times New Roman"/>
          <w:sz w:val="28"/>
          <w:szCs w:val="28"/>
        </w:rPr>
        <w:t>венной гимнастике выдвигает на первый план развитие такого качества, как гибкость, и снижает значимость силовой подготовки, в то время как в спорти</w:t>
      </w:r>
      <w:r w:rsidRPr="00EA3B90">
        <w:rPr>
          <w:rFonts w:ascii="Times New Roman" w:hAnsi="Times New Roman" w:cs="Times New Roman"/>
          <w:sz w:val="28"/>
          <w:szCs w:val="28"/>
        </w:rPr>
        <w:t>в</w:t>
      </w:r>
      <w:r w:rsidRPr="00EA3B90">
        <w:rPr>
          <w:rFonts w:ascii="Times New Roman" w:hAnsi="Times New Roman" w:cs="Times New Roman"/>
          <w:sz w:val="28"/>
          <w:szCs w:val="28"/>
        </w:rPr>
        <w:t>ной гимнастике и акробатике основные проблемы тренировки связаны с восп</w:t>
      </w:r>
      <w:r w:rsidRPr="00EA3B90">
        <w:rPr>
          <w:rFonts w:ascii="Times New Roman" w:hAnsi="Times New Roman" w:cs="Times New Roman"/>
          <w:sz w:val="28"/>
          <w:szCs w:val="28"/>
        </w:rPr>
        <w:t>и</w:t>
      </w:r>
      <w:r w:rsidRPr="00EA3B90">
        <w:rPr>
          <w:rFonts w:ascii="Times New Roman" w:hAnsi="Times New Roman" w:cs="Times New Roman"/>
          <w:sz w:val="28"/>
          <w:szCs w:val="28"/>
        </w:rPr>
        <w:t>танием силовых качеств. Надо отметить также присущую данной группе видов спорта эстетическую направленность</w:t>
      </w:r>
      <w:r w:rsidRPr="00EA3B90">
        <w:rPr>
          <w:rFonts w:ascii="Times New Roman" w:hAnsi="Times New Roman" w:cs="Times New Roman"/>
          <w:color w:val="000000" w:themeColor="text1"/>
          <w:sz w:val="28"/>
          <w:szCs w:val="28"/>
        </w:rPr>
        <w:t xml:space="preserve"> [4].</w:t>
      </w:r>
    </w:p>
    <w:p w:rsidR="00B07ECA" w:rsidRPr="00EA3B90" w:rsidRDefault="00B07ECA" w:rsidP="00B07ECA">
      <w:pPr>
        <w:spacing w:after="0" w:line="240" w:lineRule="auto"/>
        <w:ind w:right="-30"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Спортивные игры. Многообразие спортивных игр (футбол, хоккей, воле</w:t>
      </w:r>
      <w:r w:rsidRPr="00EA3B90">
        <w:rPr>
          <w:rFonts w:ascii="Times New Roman" w:hAnsi="Times New Roman" w:cs="Times New Roman"/>
          <w:sz w:val="28"/>
          <w:szCs w:val="28"/>
        </w:rPr>
        <w:t>й</w:t>
      </w:r>
      <w:r w:rsidRPr="00EA3B90">
        <w:rPr>
          <w:rFonts w:ascii="Times New Roman" w:hAnsi="Times New Roman" w:cs="Times New Roman"/>
          <w:sz w:val="28"/>
          <w:szCs w:val="28"/>
        </w:rPr>
        <w:t>бол, ручной мяч, теннис и др.), различная степень сложности техники и правил соревнований, различные требования к затрате энергии и интенсивности м</w:t>
      </w:r>
      <w:r w:rsidRPr="00EA3B90">
        <w:rPr>
          <w:rFonts w:ascii="Times New Roman" w:hAnsi="Times New Roman" w:cs="Times New Roman"/>
          <w:sz w:val="28"/>
          <w:szCs w:val="28"/>
        </w:rPr>
        <w:t>ы</w:t>
      </w:r>
      <w:r w:rsidRPr="00EA3B90">
        <w:rPr>
          <w:rFonts w:ascii="Times New Roman" w:hAnsi="Times New Roman" w:cs="Times New Roman"/>
          <w:sz w:val="28"/>
          <w:szCs w:val="28"/>
        </w:rPr>
        <w:t>шечной деятельности создают предпосылки для занятий играми широким кр</w:t>
      </w:r>
      <w:r w:rsidRPr="00EA3B90">
        <w:rPr>
          <w:rFonts w:ascii="Times New Roman" w:hAnsi="Times New Roman" w:cs="Times New Roman"/>
          <w:sz w:val="28"/>
          <w:szCs w:val="28"/>
        </w:rPr>
        <w:t>у</w:t>
      </w:r>
      <w:r w:rsidRPr="00EA3B90">
        <w:rPr>
          <w:rFonts w:ascii="Times New Roman" w:hAnsi="Times New Roman" w:cs="Times New Roman"/>
          <w:sz w:val="28"/>
          <w:szCs w:val="28"/>
        </w:rPr>
        <w:t>гом молодежи.</w:t>
      </w:r>
    </w:p>
    <w:p w:rsidR="00B07ECA" w:rsidRPr="00EA3B90" w:rsidRDefault="00B07ECA" w:rsidP="00B07ECA">
      <w:pPr>
        <w:spacing w:after="0" w:line="240" w:lineRule="auto"/>
        <w:ind w:right="-30"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Спортивное совершенствование в игровых дисциплинах способствует гармоничному воспитанию у занимающихся основных физических качеств - силы, выносливости, быстроты, гибкости и координационных способностей. Особенно ценной в прикладном отношении является возможность формиров</w:t>
      </w:r>
      <w:r w:rsidRPr="00EA3B90">
        <w:rPr>
          <w:rFonts w:ascii="Times New Roman" w:hAnsi="Times New Roman" w:cs="Times New Roman"/>
          <w:sz w:val="28"/>
          <w:szCs w:val="28"/>
        </w:rPr>
        <w:t>а</w:t>
      </w:r>
      <w:r w:rsidRPr="00EA3B90">
        <w:rPr>
          <w:rFonts w:ascii="Times New Roman" w:hAnsi="Times New Roman" w:cs="Times New Roman"/>
          <w:sz w:val="28"/>
          <w:szCs w:val="28"/>
        </w:rPr>
        <w:t>ния у спортсменов таких психологических качеств, как успешное ориентиров</w:t>
      </w:r>
      <w:r w:rsidRPr="00EA3B90">
        <w:rPr>
          <w:rFonts w:ascii="Times New Roman" w:hAnsi="Times New Roman" w:cs="Times New Roman"/>
          <w:sz w:val="28"/>
          <w:szCs w:val="28"/>
        </w:rPr>
        <w:t>а</w:t>
      </w:r>
      <w:r w:rsidRPr="00EA3B90">
        <w:rPr>
          <w:rFonts w:ascii="Times New Roman" w:hAnsi="Times New Roman" w:cs="Times New Roman"/>
          <w:sz w:val="28"/>
          <w:szCs w:val="28"/>
        </w:rPr>
        <w:t>ние в быстро изменяющейся обстановке, сохранение интеллектуальной работ</w:t>
      </w:r>
      <w:r w:rsidRPr="00EA3B90">
        <w:rPr>
          <w:rFonts w:ascii="Times New Roman" w:hAnsi="Times New Roman" w:cs="Times New Roman"/>
          <w:sz w:val="28"/>
          <w:szCs w:val="28"/>
        </w:rPr>
        <w:t>о</w:t>
      </w:r>
      <w:r w:rsidRPr="00EA3B90">
        <w:rPr>
          <w:rFonts w:ascii="Times New Roman" w:hAnsi="Times New Roman" w:cs="Times New Roman"/>
          <w:sz w:val="28"/>
          <w:szCs w:val="28"/>
        </w:rPr>
        <w:t>способности и эмоционального равновесия в условиях действия мощных пом</w:t>
      </w:r>
      <w:r w:rsidRPr="00EA3B90">
        <w:rPr>
          <w:rFonts w:ascii="Times New Roman" w:hAnsi="Times New Roman" w:cs="Times New Roman"/>
          <w:sz w:val="28"/>
          <w:szCs w:val="28"/>
        </w:rPr>
        <w:t>е</w:t>
      </w:r>
      <w:r w:rsidRPr="00EA3B90">
        <w:rPr>
          <w:rFonts w:ascii="Times New Roman" w:hAnsi="Times New Roman" w:cs="Times New Roman"/>
          <w:sz w:val="28"/>
          <w:szCs w:val="28"/>
        </w:rPr>
        <w:t>хообразующих факторов.</w:t>
      </w:r>
    </w:p>
    <w:p w:rsidR="00B07ECA" w:rsidRPr="00EA3B90" w:rsidRDefault="00B07ECA" w:rsidP="00B07ECA">
      <w:pPr>
        <w:spacing w:after="0" w:line="240" w:lineRule="auto"/>
        <w:ind w:right="-30"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Командные спортивные игры особенно способствуют воспитанию таких положительных свойств и черт характера, как умение подчинять свои личные интересы интересам коллектива, как взаимопомощь, сознательная дисциплина и др. Таким образом, очевидны широкие воспитательные прикладные и оздор</w:t>
      </w:r>
      <w:r w:rsidRPr="00EA3B90">
        <w:rPr>
          <w:rFonts w:ascii="Times New Roman" w:hAnsi="Times New Roman" w:cs="Times New Roman"/>
          <w:sz w:val="28"/>
          <w:szCs w:val="28"/>
        </w:rPr>
        <w:t>о</w:t>
      </w:r>
      <w:r w:rsidRPr="00EA3B90">
        <w:rPr>
          <w:rFonts w:ascii="Times New Roman" w:hAnsi="Times New Roman" w:cs="Times New Roman"/>
          <w:sz w:val="28"/>
          <w:szCs w:val="28"/>
        </w:rPr>
        <w:t>вительные возможности этих видов спорта</w:t>
      </w:r>
      <w:r w:rsidRPr="00EA3B90">
        <w:rPr>
          <w:rFonts w:ascii="Times New Roman" w:hAnsi="Times New Roman" w:cs="Times New Roman"/>
          <w:color w:val="000000" w:themeColor="text1"/>
          <w:sz w:val="28"/>
          <w:szCs w:val="28"/>
        </w:rPr>
        <w:t>.</w:t>
      </w:r>
    </w:p>
    <w:p w:rsidR="00B07ECA" w:rsidRPr="00EA3B90" w:rsidRDefault="00B07ECA" w:rsidP="00B07ECA">
      <w:pPr>
        <w:spacing w:after="0" w:line="240" w:lineRule="auto"/>
        <w:ind w:right="-30"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Возможности различных видов спорта в укреплении здоровья, коррекции телосложения и осанки, повышении общей работоспособности, психической устойчивости, наконец, в самоутверждении очень велики. При этом здоровье, т.е. такое состояние организма, которое обеспечивает полноценное выполнение всех жизненных функций, выступает как ведущий фактор, который определяет не только гармоническое развитие молодого человека, но и успешность осво</w:t>
      </w:r>
      <w:r w:rsidRPr="00EA3B90">
        <w:rPr>
          <w:rFonts w:ascii="Times New Roman" w:hAnsi="Times New Roman" w:cs="Times New Roman"/>
          <w:sz w:val="28"/>
          <w:szCs w:val="28"/>
        </w:rPr>
        <w:t>е</w:t>
      </w:r>
      <w:r w:rsidRPr="00EA3B90">
        <w:rPr>
          <w:rFonts w:ascii="Times New Roman" w:hAnsi="Times New Roman" w:cs="Times New Roman"/>
          <w:sz w:val="28"/>
          <w:szCs w:val="28"/>
        </w:rPr>
        <w:t>ния профессии, плодотворность его будущей профессиональной деятельности.</w:t>
      </w:r>
    </w:p>
    <w:p w:rsidR="00B07ECA" w:rsidRPr="00EA3B90" w:rsidRDefault="00B07ECA" w:rsidP="00B07ECA">
      <w:pPr>
        <w:spacing w:after="0" w:line="240" w:lineRule="auto"/>
        <w:ind w:right="-30"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Физическое развитие, которое тесно связано со здоровьем – это процесс изменения и становления естественных морфологических и функциональных свойств организма человека в течение его жизни (рост, масса тела, окружность грудной клетки, жизненная емкость легких и др.)</w:t>
      </w:r>
    </w:p>
    <w:p w:rsidR="00F26788" w:rsidRDefault="00F26788" w:rsidP="001B7298">
      <w:pPr>
        <w:spacing w:after="0" w:line="240" w:lineRule="auto"/>
        <w:ind w:right="-30"/>
        <w:contextualSpacing/>
        <w:rPr>
          <w:rFonts w:ascii="Times New Roman" w:hAnsi="Times New Roman" w:cs="Times New Roman"/>
          <w:b/>
          <w:sz w:val="28"/>
          <w:szCs w:val="28"/>
        </w:rPr>
      </w:pPr>
    </w:p>
    <w:p w:rsidR="00B07ECA" w:rsidRDefault="00B07ECA" w:rsidP="00B07ECA">
      <w:pPr>
        <w:spacing w:after="0" w:line="240" w:lineRule="auto"/>
        <w:ind w:right="-30"/>
        <w:contextualSpacing/>
        <w:jc w:val="center"/>
        <w:rPr>
          <w:rFonts w:ascii="Times New Roman" w:hAnsi="Times New Roman" w:cs="Times New Roman"/>
          <w:b/>
          <w:sz w:val="28"/>
          <w:szCs w:val="28"/>
        </w:rPr>
      </w:pPr>
      <w:r w:rsidRPr="00EA3B90">
        <w:rPr>
          <w:rFonts w:ascii="Times New Roman" w:hAnsi="Times New Roman" w:cs="Times New Roman"/>
          <w:b/>
          <w:sz w:val="28"/>
          <w:szCs w:val="28"/>
        </w:rPr>
        <w:t>Литература</w:t>
      </w:r>
    </w:p>
    <w:p w:rsidR="00B07ECA" w:rsidRPr="00EA3B90" w:rsidRDefault="008A34DF" w:rsidP="0029134B">
      <w:pPr>
        <w:pStyle w:val="a8"/>
        <w:numPr>
          <w:ilvl w:val="0"/>
          <w:numId w:val="46"/>
        </w:numPr>
        <w:suppressAutoHyphens w:val="0"/>
        <w:autoSpaceDN/>
        <w:spacing w:after="0" w:line="240" w:lineRule="auto"/>
        <w:ind w:left="426" w:right="-30"/>
        <w:contextualSpacing/>
        <w:jc w:val="both"/>
        <w:textAlignment w:val="auto"/>
        <w:rPr>
          <w:rFonts w:ascii="Times New Roman" w:hAnsi="Times New Roman" w:cs="Times New Roman"/>
          <w:sz w:val="28"/>
          <w:szCs w:val="28"/>
        </w:rPr>
      </w:pPr>
      <w:r>
        <w:rPr>
          <w:rFonts w:ascii="Times New Roman" w:hAnsi="Times New Roman" w:cs="Times New Roman"/>
          <w:sz w:val="28"/>
          <w:szCs w:val="28"/>
        </w:rPr>
        <w:t xml:space="preserve">Артемьев </w:t>
      </w:r>
      <w:r w:rsidR="00B07ECA" w:rsidRPr="00EA3B90">
        <w:rPr>
          <w:rFonts w:ascii="Times New Roman" w:hAnsi="Times New Roman" w:cs="Times New Roman"/>
          <w:sz w:val="28"/>
          <w:szCs w:val="28"/>
        </w:rPr>
        <w:t xml:space="preserve">В.П. Теория и методика физического воспитания. Двигательные качества: учебное пособие / В.П. Артемьев, В.В. Шутов. - Могилев: МГУ им. А.А. Кулешова, 2004. </w:t>
      </w:r>
      <w:r w:rsidR="00B07ECA" w:rsidRPr="00EA3B90">
        <w:rPr>
          <w:rStyle w:val="FontStyle54"/>
          <w:rFonts w:ascii="Times New Roman" w:eastAsia="Calibri" w:hAnsi="Times New Roman" w:cs="Times New Roman"/>
          <w:sz w:val="28"/>
          <w:szCs w:val="28"/>
        </w:rPr>
        <w:t xml:space="preserve">– </w:t>
      </w:r>
      <w:r w:rsidR="00B07ECA" w:rsidRPr="00EA3B90">
        <w:rPr>
          <w:rFonts w:ascii="Times New Roman" w:hAnsi="Times New Roman" w:cs="Times New Roman"/>
          <w:sz w:val="28"/>
          <w:szCs w:val="28"/>
        </w:rPr>
        <w:t xml:space="preserve">284 </w:t>
      </w:r>
      <w:proofErr w:type="gramStart"/>
      <w:r w:rsidR="00B07ECA" w:rsidRPr="00EA3B90">
        <w:rPr>
          <w:rFonts w:ascii="Times New Roman" w:hAnsi="Times New Roman" w:cs="Times New Roman"/>
          <w:sz w:val="28"/>
          <w:szCs w:val="28"/>
        </w:rPr>
        <w:t>с</w:t>
      </w:r>
      <w:proofErr w:type="gramEnd"/>
      <w:r w:rsidR="00B07ECA" w:rsidRPr="00EA3B90">
        <w:rPr>
          <w:rFonts w:ascii="Times New Roman" w:hAnsi="Times New Roman" w:cs="Times New Roman"/>
          <w:sz w:val="28"/>
          <w:szCs w:val="28"/>
        </w:rPr>
        <w:t>.</w:t>
      </w:r>
    </w:p>
    <w:p w:rsidR="00B07ECA" w:rsidRPr="00EA3B90" w:rsidRDefault="00B07ECA" w:rsidP="0029134B">
      <w:pPr>
        <w:pStyle w:val="a8"/>
        <w:numPr>
          <w:ilvl w:val="0"/>
          <w:numId w:val="46"/>
        </w:numPr>
        <w:suppressAutoHyphens w:val="0"/>
        <w:autoSpaceDN/>
        <w:spacing w:after="0" w:line="240" w:lineRule="auto"/>
        <w:ind w:left="426" w:right="-30"/>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lastRenderedPageBreak/>
        <w:t xml:space="preserve">Бочкарева С.И. Физическая культура: Учебно-методический </w:t>
      </w:r>
    </w:p>
    <w:p w:rsidR="00B07ECA" w:rsidRPr="00EA3B90" w:rsidRDefault="00B07ECA" w:rsidP="0029134B">
      <w:pPr>
        <w:pStyle w:val="a8"/>
        <w:numPr>
          <w:ilvl w:val="0"/>
          <w:numId w:val="46"/>
        </w:numPr>
        <w:suppressAutoHyphens w:val="0"/>
        <w:autoSpaceDN/>
        <w:spacing w:after="0" w:line="240" w:lineRule="auto"/>
        <w:ind w:left="426" w:right="-30"/>
        <w:contextualSpacing/>
        <w:jc w:val="both"/>
        <w:textAlignment w:val="auto"/>
        <w:rPr>
          <w:rFonts w:ascii="Times New Roman" w:hAnsi="Times New Roman" w:cs="Times New Roman"/>
          <w:b/>
          <w:sz w:val="28"/>
          <w:szCs w:val="28"/>
        </w:rPr>
      </w:pPr>
      <w:r w:rsidRPr="00EA3B90">
        <w:rPr>
          <w:rFonts w:ascii="Times New Roman" w:hAnsi="Times New Roman" w:cs="Times New Roman"/>
          <w:sz w:val="28"/>
          <w:szCs w:val="28"/>
        </w:rPr>
        <w:t xml:space="preserve">Вайнбаум Я.С. Гигиена физического воспитания / Я.С. Вайнбаум. </w:t>
      </w:r>
      <w:r w:rsidRPr="00EA3B90">
        <w:rPr>
          <w:rStyle w:val="FontStyle54"/>
          <w:rFonts w:ascii="Times New Roman" w:eastAsia="Calibri" w:hAnsi="Times New Roman" w:cs="Times New Roman"/>
          <w:sz w:val="28"/>
          <w:szCs w:val="28"/>
        </w:rPr>
        <w:t xml:space="preserve">– </w:t>
      </w:r>
      <w:r w:rsidRPr="00EA3B90">
        <w:rPr>
          <w:rFonts w:ascii="Times New Roman" w:hAnsi="Times New Roman" w:cs="Times New Roman"/>
          <w:sz w:val="28"/>
          <w:szCs w:val="28"/>
        </w:rPr>
        <w:t>М.: Пр</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свещение, 1986. </w:t>
      </w:r>
      <w:r w:rsidRPr="00EA3B90">
        <w:rPr>
          <w:rStyle w:val="FontStyle54"/>
          <w:rFonts w:ascii="Times New Roman" w:eastAsia="Calibri" w:hAnsi="Times New Roman" w:cs="Times New Roman"/>
          <w:sz w:val="28"/>
          <w:szCs w:val="28"/>
        </w:rPr>
        <w:t xml:space="preserve">– </w:t>
      </w:r>
      <w:r w:rsidRPr="00EA3B90">
        <w:rPr>
          <w:rFonts w:ascii="Times New Roman" w:hAnsi="Times New Roman" w:cs="Times New Roman"/>
          <w:sz w:val="28"/>
          <w:szCs w:val="28"/>
        </w:rPr>
        <w:t xml:space="preserve">240 </w:t>
      </w:r>
      <w:proofErr w:type="gramStart"/>
      <w:r w:rsidRPr="00EA3B90">
        <w:rPr>
          <w:rFonts w:ascii="Times New Roman" w:hAnsi="Times New Roman" w:cs="Times New Roman"/>
          <w:sz w:val="28"/>
          <w:szCs w:val="28"/>
        </w:rPr>
        <w:t>с</w:t>
      </w:r>
      <w:proofErr w:type="gramEnd"/>
      <w:r w:rsidRPr="00EA3B90">
        <w:rPr>
          <w:rFonts w:ascii="Times New Roman" w:hAnsi="Times New Roman" w:cs="Times New Roman"/>
          <w:sz w:val="28"/>
          <w:szCs w:val="28"/>
        </w:rPr>
        <w:t>.</w:t>
      </w:r>
    </w:p>
    <w:p w:rsidR="00B07ECA" w:rsidRPr="00EA3B90" w:rsidRDefault="00B07ECA" w:rsidP="0029134B">
      <w:pPr>
        <w:pStyle w:val="a8"/>
        <w:numPr>
          <w:ilvl w:val="0"/>
          <w:numId w:val="46"/>
        </w:numPr>
        <w:suppressAutoHyphens w:val="0"/>
        <w:autoSpaceDN/>
        <w:spacing w:after="0" w:line="240" w:lineRule="auto"/>
        <w:ind w:left="426" w:right="-30"/>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 xml:space="preserve">Виленский  М.Я. Физическая культура для студентов: Учебник для вузов / М.Я. Виленский, А.И. Зайцев, В.И. Ильинич. </w:t>
      </w:r>
      <w:r w:rsidRPr="00EA3B90">
        <w:rPr>
          <w:rStyle w:val="FontStyle54"/>
          <w:rFonts w:ascii="Times New Roman" w:eastAsia="Calibri" w:hAnsi="Times New Roman" w:cs="Times New Roman"/>
          <w:sz w:val="28"/>
          <w:szCs w:val="28"/>
        </w:rPr>
        <w:t xml:space="preserve">– </w:t>
      </w:r>
      <w:r w:rsidRPr="00EA3B90">
        <w:rPr>
          <w:rFonts w:ascii="Times New Roman" w:hAnsi="Times New Roman" w:cs="Times New Roman"/>
          <w:sz w:val="28"/>
          <w:szCs w:val="28"/>
        </w:rPr>
        <w:t xml:space="preserve">М.: Гардарики, 2001. </w:t>
      </w:r>
      <w:r w:rsidRPr="00EA3B90">
        <w:rPr>
          <w:rStyle w:val="FontStyle54"/>
          <w:rFonts w:ascii="Times New Roman" w:eastAsia="Calibri" w:hAnsi="Times New Roman" w:cs="Times New Roman"/>
          <w:sz w:val="28"/>
          <w:szCs w:val="28"/>
        </w:rPr>
        <w:t xml:space="preserve">– </w:t>
      </w:r>
      <w:r w:rsidRPr="00EA3B90">
        <w:rPr>
          <w:rFonts w:ascii="Times New Roman" w:hAnsi="Times New Roman" w:cs="Times New Roman"/>
          <w:sz w:val="28"/>
          <w:szCs w:val="28"/>
        </w:rPr>
        <w:t>446 с.</w:t>
      </w:r>
    </w:p>
    <w:p w:rsidR="00B07ECA" w:rsidRPr="00EA3B90" w:rsidRDefault="00B07ECA" w:rsidP="0085707C">
      <w:pPr>
        <w:spacing w:after="0" w:line="240" w:lineRule="auto"/>
        <w:jc w:val="center"/>
        <w:rPr>
          <w:rFonts w:ascii="Times New Roman" w:hAnsi="Times New Roman" w:cs="Times New Roman"/>
          <w:b/>
          <w:caps/>
          <w:sz w:val="28"/>
          <w:szCs w:val="28"/>
        </w:rPr>
      </w:pPr>
    </w:p>
    <w:p w:rsidR="00B07ECA" w:rsidRPr="00EA3B90" w:rsidRDefault="00B07ECA" w:rsidP="006A0DE0">
      <w:pPr>
        <w:spacing w:after="0" w:line="240" w:lineRule="auto"/>
        <w:rPr>
          <w:rFonts w:ascii="Times New Roman" w:hAnsi="Times New Roman" w:cs="Times New Roman"/>
          <w:b/>
          <w:caps/>
          <w:sz w:val="28"/>
          <w:szCs w:val="28"/>
        </w:rPr>
      </w:pPr>
    </w:p>
    <w:p w:rsidR="008A34DF" w:rsidRDefault="008A34DF" w:rsidP="00B07ECA">
      <w:pPr>
        <w:spacing w:line="240" w:lineRule="auto"/>
        <w:ind w:right="-284"/>
        <w:contextualSpacing/>
        <w:rPr>
          <w:rFonts w:ascii="Times New Roman" w:hAnsi="Times New Roman" w:cs="Times New Roman"/>
          <w:sz w:val="28"/>
          <w:szCs w:val="28"/>
        </w:rPr>
        <w:sectPr w:rsidR="008A34DF" w:rsidSect="006D6375">
          <w:pgSz w:w="11906" w:h="16838"/>
          <w:pgMar w:top="1134" w:right="1134" w:bottom="1134" w:left="1134" w:header="709" w:footer="709" w:gutter="0"/>
          <w:cols w:space="708"/>
          <w:docGrid w:linePitch="360"/>
        </w:sectPr>
      </w:pPr>
    </w:p>
    <w:p w:rsidR="00B07ECA" w:rsidRDefault="00B07ECA" w:rsidP="00B07ECA">
      <w:pPr>
        <w:spacing w:line="240" w:lineRule="auto"/>
        <w:ind w:right="-284"/>
        <w:contextualSpacing/>
        <w:rPr>
          <w:rFonts w:ascii="Times New Roman" w:hAnsi="Times New Roman" w:cs="Times New Roman"/>
          <w:color w:val="000000"/>
          <w:sz w:val="28"/>
          <w:szCs w:val="28"/>
          <w:shd w:val="clear" w:color="auto" w:fill="EAEAEA"/>
        </w:rPr>
      </w:pPr>
      <w:r w:rsidRPr="00EA3B90">
        <w:rPr>
          <w:rFonts w:ascii="Times New Roman" w:hAnsi="Times New Roman" w:cs="Times New Roman"/>
          <w:sz w:val="28"/>
          <w:szCs w:val="28"/>
        </w:rPr>
        <w:lastRenderedPageBreak/>
        <w:t>УДК</w:t>
      </w:r>
      <w:r w:rsidR="001C5E53" w:rsidRPr="00F3672B">
        <w:rPr>
          <w:rFonts w:ascii="Times New Roman" w:hAnsi="Times New Roman" w:cs="Times New Roman"/>
          <w:sz w:val="28"/>
          <w:szCs w:val="28"/>
        </w:rPr>
        <w:t xml:space="preserve"> 796/799</w:t>
      </w:r>
    </w:p>
    <w:p w:rsidR="009821B5" w:rsidRPr="00EA3B90" w:rsidRDefault="009821B5" w:rsidP="00B07ECA">
      <w:pPr>
        <w:spacing w:line="240" w:lineRule="auto"/>
        <w:ind w:right="-284"/>
        <w:contextualSpacing/>
        <w:rPr>
          <w:rFonts w:ascii="Times New Roman" w:hAnsi="Times New Roman" w:cs="Times New Roman"/>
          <w:sz w:val="28"/>
          <w:szCs w:val="28"/>
        </w:rPr>
      </w:pPr>
    </w:p>
    <w:p w:rsidR="00C55B6A" w:rsidRDefault="00B07ECA" w:rsidP="00B07ECA">
      <w:pPr>
        <w:spacing w:after="400" w:line="240" w:lineRule="auto"/>
        <w:contextualSpacing/>
        <w:jc w:val="center"/>
        <w:rPr>
          <w:rFonts w:ascii="Times New Roman" w:hAnsi="Times New Roman" w:cs="Times New Roman"/>
          <w:b/>
          <w:sz w:val="28"/>
          <w:szCs w:val="28"/>
        </w:rPr>
      </w:pPr>
      <w:r w:rsidRPr="00EA3B90">
        <w:rPr>
          <w:rFonts w:ascii="Times New Roman" w:hAnsi="Times New Roman" w:cs="Times New Roman"/>
          <w:b/>
          <w:sz w:val="28"/>
          <w:szCs w:val="28"/>
        </w:rPr>
        <w:t xml:space="preserve">АДЕКВАТНОЕ И НЕАДЕКВАТНОЕ ОТНОШЕНИЕ К ЗДОРОВЬЮ, </w:t>
      </w:r>
    </w:p>
    <w:p w:rsidR="00C55B6A" w:rsidRDefault="00B07ECA" w:rsidP="00B07ECA">
      <w:pPr>
        <w:spacing w:after="400" w:line="240" w:lineRule="auto"/>
        <w:contextualSpacing/>
        <w:jc w:val="center"/>
        <w:rPr>
          <w:rFonts w:ascii="Times New Roman" w:hAnsi="Times New Roman" w:cs="Times New Roman"/>
          <w:b/>
          <w:sz w:val="28"/>
          <w:szCs w:val="28"/>
        </w:rPr>
      </w:pPr>
      <w:r w:rsidRPr="00EA3B90">
        <w:rPr>
          <w:rFonts w:ascii="Times New Roman" w:hAnsi="Times New Roman" w:cs="Times New Roman"/>
          <w:b/>
          <w:sz w:val="28"/>
          <w:szCs w:val="28"/>
        </w:rPr>
        <w:t xml:space="preserve">ЕГО САМООЦЕНКА СТУДЕНТАМИ И ОТРАЖЕНИЕ </w:t>
      </w:r>
    </w:p>
    <w:p w:rsidR="00B07ECA" w:rsidRDefault="00B07ECA" w:rsidP="00B07ECA">
      <w:pPr>
        <w:spacing w:after="400" w:line="240" w:lineRule="auto"/>
        <w:contextualSpacing/>
        <w:jc w:val="center"/>
        <w:rPr>
          <w:rFonts w:ascii="Times New Roman" w:hAnsi="Times New Roman" w:cs="Times New Roman"/>
          <w:b/>
          <w:sz w:val="28"/>
          <w:szCs w:val="28"/>
        </w:rPr>
      </w:pPr>
      <w:r w:rsidRPr="00EA3B90">
        <w:rPr>
          <w:rFonts w:ascii="Times New Roman" w:hAnsi="Times New Roman" w:cs="Times New Roman"/>
          <w:b/>
          <w:sz w:val="28"/>
          <w:szCs w:val="28"/>
        </w:rPr>
        <w:t>В РЕАЛЬНОМ ПОВЕДЕНИИ ЛИЧНОСТИ</w:t>
      </w:r>
    </w:p>
    <w:p w:rsidR="00C55B6A" w:rsidRPr="00EA3B90" w:rsidRDefault="00C55B6A" w:rsidP="00B07ECA">
      <w:pPr>
        <w:spacing w:after="400" w:line="240" w:lineRule="auto"/>
        <w:contextualSpacing/>
        <w:jc w:val="center"/>
        <w:rPr>
          <w:rFonts w:ascii="Times New Roman" w:hAnsi="Times New Roman" w:cs="Times New Roman"/>
          <w:b/>
          <w:sz w:val="28"/>
          <w:szCs w:val="28"/>
        </w:rPr>
      </w:pPr>
    </w:p>
    <w:p w:rsidR="00F26788" w:rsidRDefault="00B07ECA" w:rsidP="00B07ECA">
      <w:pPr>
        <w:spacing w:line="240" w:lineRule="auto"/>
        <w:ind w:right="-284"/>
        <w:contextualSpacing/>
        <w:jc w:val="center"/>
        <w:rPr>
          <w:rFonts w:ascii="Times New Roman" w:hAnsi="Times New Roman" w:cs="Times New Roman"/>
          <w:i/>
          <w:sz w:val="28"/>
          <w:szCs w:val="28"/>
        </w:rPr>
      </w:pPr>
      <w:r w:rsidRPr="00EA3B90">
        <w:rPr>
          <w:rFonts w:ascii="Times New Roman" w:hAnsi="Times New Roman" w:cs="Times New Roman"/>
          <w:b/>
          <w:sz w:val="28"/>
          <w:szCs w:val="28"/>
        </w:rPr>
        <w:t>©</w:t>
      </w:r>
      <w:r w:rsidR="001C5E53" w:rsidRPr="001C5E53">
        <w:rPr>
          <w:rFonts w:ascii="Times New Roman" w:hAnsi="Times New Roman" w:cs="Times New Roman"/>
          <w:b/>
          <w:sz w:val="28"/>
          <w:szCs w:val="28"/>
        </w:rPr>
        <w:t xml:space="preserve"> </w:t>
      </w:r>
      <w:r w:rsidRPr="00EA3B90">
        <w:rPr>
          <w:rFonts w:ascii="Times New Roman" w:hAnsi="Times New Roman" w:cs="Times New Roman"/>
          <w:b/>
          <w:sz w:val="28"/>
          <w:szCs w:val="28"/>
        </w:rPr>
        <w:t>Т.П. Соколова</w:t>
      </w:r>
      <w:r w:rsidRPr="00EA3B90">
        <w:rPr>
          <w:rFonts w:ascii="Times New Roman" w:hAnsi="Times New Roman" w:cs="Times New Roman"/>
          <w:sz w:val="28"/>
          <w:szCs w:val="28"/>
        </w:rPr>
        <w:t xml:space="preserve">, </w:t>
      </w:r>
      <w:r w:rsidRPr="00C55B6A">
        <w:rPr>
          <w:rFonts w:ascii="Times New Roman" w:hAnsi="Times New Roman" w:cs="Times New Roman"/>
          <w:i/>
          <w:sz w:val="28"/>
          <w:szCs w:val="28"/>
        </w:rPr>
        <w:t xml:space="preserve">старший преподаватель кафедры физической культуры </w:t>
      </w:r>
    </w:p>
    <w:p w:rsidR="00C55B6A" w:rsidRPr="00C55B6A" w:rsidRDefault="00B07ECA" w:rsidP="00B07ECA">
      <w:pPr>
        <w:spacing w:line="240" w:lineRule="auto"/>
        <w:ind w:right="-284"/>
        <w:contextualSpacing/>
        <w:jc w:val="center"/>
        <w:rPr>
          <w:rFonts w:ascii="Times New Roman" w:hAnsi="Times New Roman" w:cs="Times New Roman"/>
          <w:i/>
          <w:sz w:val="28"/>
          <w:szCs w:val="28"/>
        </w:rPr>
      </w:pPr>
      <w:r w:rsidRPr="00C55B6A">
        <w:rPr>
          <w:rFonts w:ascii="Times New Roman" w:hAnsi="Times New Roman" w:cs="Times New Roman"/>
          <w:i/>
          <w:sz w:val="28"/>
          <w:szCs w:val="28"/>
        </w:rPr>
        <w:t xml:space="preserve">Камчатского государственного университета, </w:t>
      </w:r>
    </w:p>
    <w:p w:rsidR="00B07ECA" w:rsidRPr="00C55B6A" w:rsidRDefault="00B07ECA" w:rsidP="00B07ECA">
      <w:pPr>
        <w:spacing w:line="240" w:lineRule="auto"/>
        <w:ind w:right="-284"/>
        <w:contextualSpacing/>
        <w:jc w:val="center"/>
        <w:rPr>
          <w:rFonts w:ascii="Times New Roman" w:hAnsi="Times New Roman" w:cs="Times New Roman"/>
          <w:i/>
          <w:sz w:val="28"/>
          <w:szCs w:val="28"/>
        </w:rPr>
      </w:pPr>
      <w:r w:rsidRPr="00C55B6A">
        <w:rPr>
          <w:rFonts w:ascii="Times New Roman" w:hAnsi="Times New Roman" w:cs="Times New Roman"/>
          <w:i/>
          <w:sz w:val="28"/>
          <w:szCs w:val="28"/>
        </w:rPr>
        <w:t>Петропавловск-Камчатский (Россия);</w:t>
      </w:r>
    </w:p>
    <w:p w:rsidR="00C55B6A" w:rsidRPr="00C55B6A" w:rsidRDefault="00B07ECA" w:rsidP="00B07ECA">
      <w:pPr>
        <w:spacing w:line="240" w:lineRule="auto"/>
        <w:ind w:right="-284"/>
        <w:contextualSpacing/>
        <w:jc w:val="center"/>
        <w:rPr>
          <w:rFonts w:ascii="Times New Roman" w:hAnsi="Times New Roman" w:cs="Times New Roman"/>
          <w:i/>
          <w:sz w:val="28"/>
          <w:szCs w:val="28"/>
        </w:rPr>
      </w:pPr>
      <w:r w:rsidRPr="00EA3B90">
        <w:rPr>
          <w:rFonts w:ascii="Times New Roman" w:hAnsi="Times New Roman" w:cs="Times New Roman"/>
          <w:b/>
          <w:sz w:val="28"/>
          <w:szCs w:val="28"/>
        </w:rPr>
        <w:t>©</w:t>
      </w:r>
      <w:r w:rsidR="001C5E53" w:rsidRPr="001C5E53">
        <w:rPr>
          <w:rFonts w:ascii="Times New Roman" w:hAnsi="Times New Roman" w:cs="Times New Roman"/>
          <w:b/>
          <w:sz w:val="28"/>
          <w:szCs w:val="28"/>
        </w:rPr>
        <w:t xml:space="preserve"> </w:t>
      </w:r>
      <w:r w:rsidRPr="00EA3B90">
        <w:rPr>
          <w:rFonts w:ascii="Times New Roman" w:hAnsi="Times New Roman" w:cs="Times New Roman"/>
          <w:b/>
          <w:sz w:val="28"/>
          <w:szCs w:val="28"/>
        </w:rPr>
        <w:t xml:space="preserve">Л.Н. Зуева, </w:t>
      </w:r>
      <w:r w:rsidRPr="00C55B6A">
        <w:rPr>
          <w:rFonts w:ascii="Times New Roman" w:hAnsi="Times New Roman" w:cs="Times New Roman"/>
          <w:i/>
          <w:sz w:val="28"/>
          <w:szCs w:val="28"/>
        </w:rPr>
        <w:t xml:space="preserve">старший преподаватель кафедры физической культуры </w:t>
      </w:r>
    </w:p>
    <w:p w:rsidR="00C55B6A" w:rsidRPr="00C55B6A" w:rsidRDefault="00B07ECA" w:rsidP="00B07ECA">
      <w:pPr>
        <w:spacing w:line="240" w:lineRule="auto"/>
        <w:ind w:right="-284"/>
        <w:contextualSpacing/>
        <w:jc w:val="center"/>
        <w:rPr>
          <w:rFonts w:ascii="Times New Roman" w:hAnsi="Times New Roman" w:cs="Times New Roman"/>
          <w:i/>
          <w:sz w:val="28"/>
          <w:szCs w:val="28"/>
        </w:rPr>
      </w:pPr>
      <w:r w:rsidRPr="00C55B6A">
        <w:rPr>
          <w:rFonts w:ascii="Times New Roman" w:hAnsi="Times New Roman" w:cs="Times New Roman"/>
          <w:i/>
          <w:sz w:val="28"/>
          <w:szCs w:val="28"/>
        </w:rPr>
        <w:t xml:space="preserve">Камчатского государственного университета, </w:t>
      </w:r>
    </w:p>
    <w:p w:rsidR="00B07ECA" w:rsidRPr="00C55B6A" w:rsidRDefault="00B07ECA" w:rsidP="00B07ECA">
      <w:pPr>
        <w:spacing w:line="240" w:lineRule="auto"/>
        <w:ind w:right="-284"/>
        <w:contextualSpacing/>
        <w:jc w:val="center"/>
        <w:rPr>
          <w:rFonts w:ascii="Times New Roman" w:hAnsi="Times New Roman" w:cs="Times New Roman"/>
          <w:i/>
          <w:sz w:val="28"/>
          <w:szCs w:val="28"/>
        </w:rPr>
      </w:pPr>
      <w:r w:rsidRPr="00C55B6A">
        <w:rPr>
          <w:rFonts w:ascii="Times New Roman" w:hAnsi="Times New Roman" w:cs="Times New Roman"/>
          <w:i/>
          <w:sz w:val="28"/>
          <w:szCs w:val="28"/>
        </w:rPr>
        <w:t>Петропавловск-Камчатский (Россия).</w:t>
      </w:r>
    </w:p>
    <w:p w:rsidR="00B07ECA" w:rsidRPr="00C55B6A" w:rsidRDefault="00B07ECA" w:rsidP="00B07ECA">
      <w:pPr>
        <w:spacing w:line="240" w:lineRule="auto"/>
        <w:ind w:right="-284"/>
        <w:contextualSpacing/>
        <w:jc w:val="center"/>
        <w:rPr>
          <w:rFonts w:ascii="Times New Roman" w:hAnsi="Times New Roman" w:cs="Times New Roman"/>
          <w:i/>
          <w:sz w:val="28"/>
          <w:szCs w:val="28"/>
        </w:rPr>
      </w:pPr>
    </w:p>
    <w:p w:rsidR="00B07ECA" w:rsidRPr="00EA3B90" w:rsidRDefault="00B07ECA" w:rsidP="00B07ECA">
      <w:pPr>
        <w:spacing w:after="400" w:line="240" w:lineRule="auto"/>
        <w:ind w:firstLine="709"/>
        <w:contextualSpacing/>
        <w:jc w:val="both"/>
        <w:rPr>
          <w:rFonts w:ascii="Times New Roman" w:hAnsi="Times New Roman" w:cs="Times New Roman"/>
          <w:sz w:val="28"/>
          <w:szCs w:val="28"/>
        </w:rPr>
      </w:pPr>
      <w:r w:rsidRPr="00EA3B90">
        <w:rPr>
          <w:rFonts w:ascii="Times New Roman" w:hAnsi="Times New Roman" w:cs="Times New Roman"/>
          <w:i/>
          <w:sz w:val="28"/>
          <w:szCs w:val="28"/>
        </w:rPr>
        <w:t>Аннотация:</w:t>
      </w:r>
      <w:r w:rsidR="001C5E53" w:rsidRPr="001C5E53">
        <w:rPr>
          <w:rFonts w:ascii="Times New Roman" w:hAnsi="Times New Roman" w:cs="Times New Roman"/>
          <w:i/>
          <w:sz w:val="28"/>
          <w:szCs w:val="28"/>
        </w:rPr>
        <w:t xml:space="preserve"> </w:t>
      </w:r>
      <w:r w:rsidRPr="00EA3B90">
        <w:rPr>
          <w:rFonts w:ascii="Times New Roman" w:hAnsi="Times New Roman" w:cs="Times New Roman"/>
          <w:sz w:val="28"/>
          <w:szCs w:val="28"/>
        </w:rPr>
        <w:t>Сохранение и воспроизводство здоровья находятся в прямой зависимости от уровня культуры. Охрана и укрепление здоровья студенчества в основном определяется образом жизни. Повышенное внимание к нему проявл</w:t>
      </w:r>
      <w:r w:rsidRPr="00EA3B90">
        <w:rPr>
          <w:rFonts w:ascii="Times New Roman" w:hAnsi="Times New Roman" w:cs="Times New Roman"/>
          <w:sz w:val="28"/>
          <w:szCs w:val="28"/>
        </w:rPr>
        <w:t>я</w:t>
      </w:r>
      <w:r w:rsidRPr="00EA3B90">
        <w:rPr>
          <w:rFonts w:ascii="Times New Roman" w:hAnsi="Times New Roman" w:cs="Times New Roman"/>
          <w:sz w:val="28"/>
          <w:szCs w:val="28"/>
        </w:rPr>
        <w:t>ется на уровне общественного сознания, в сфере культуры, образования, восп</w:t>
      </w:r>
      <w:r w:rsidRPr="00EA3B90">
        <w:rPr>
          <w:rFonts w:ascii="Times New Roman" w:hAnsi="Times New Roman" w:cs="Times New Roman"/>
          <w:sz w:val="28"/>
          <w:szCs w:val="28"/>
        </w:rPr>
        <w:t>и</w:t>
      </w:r>
      <w:r w:rsidRPr="00EA3B90">
        <w:rPr>
          <w:rFonts w:ascii="Times New Roman" w:hAnsi="Times New Roman" w:cs="Times New Roman"/>
          <w:sz w:val="28"/>
          <w:szCs w:val="28"/>
        </w:rPr>
        <w:t>тания.</w:t>
      </w:r>
      <w:r w:rsidR="00C55B6A">
        <w:rPr>
          <w:rFonts w:ascii="Times New Roman" w:hAnsi="Times New Roman" w:cs="Times New Roman"/>
          <w:sz w:val="28"/>
          <w:szCs w:val="28"/>
        </w:rPr>
        <w:t xml:space="preserve"> С</w:t>
      </w:r>
      <w:r w:rsidRPr="00EA3B90">
        <w:rPr>
          <w:rFonts w:ascii="Times New Roman" w:hAnsi="Times New Roman" w:cs="Times New Roman"/>
          <w:sz w:val="28"/>
          <w:szCs w:val="28"/>
        </w:rPr>
        <w:t xml:space="preserve">пособность студента анализировать даже незначительные изменения в работе над собой имеет </w:t>
      </w:r>
      <w:r w:rsidR="00C55B6A">
        <w:rPr>
          <w:rFonts w:ascii="Times New Roman" w:hAnsi="Times New Roman" w:cs="Times New Roman"/>
          <w:sz w:val="28"/>
          <w:szCs w:val="28"/>
        </w:rPr>
        <w:t xml:space="preserve"> большое </w:t>
      </w:r>
      <w:r w:rsidRPr="00EA3B90">
        <w:rPr>
          <w:rFonts w:ascii="Times New Roman" w:hAnsi="Times New Roman" w:cs="Times New Roman"/>
          <w:sz w:val="28"/>
          <w:szCs w:val="28"/>
        </w:rPr>
        <w:t>значение, так как подкрепляет его увере</w:t>
      </w:r>
      <w:r w:rsidRPr="00EA3B90">
        <w:rPr>
          <w:rFonts w:ascii="Times New Roman" w:hAnsi="Times New Roman" w:cs="Times New Roman"/>
          <w:sz w:val="28"/>
          <w:szCs w:val="28"/>
        </w:rPr>
        <w:t>н</w:t>
      </w:r>
      <w:r w:rsidRPr="00EA3B90">
        <w:rPr>
          <w:rFonts w:ascii="Times New Roman" w:hAnsi="Times New Roman" w:cs="Times New Roman"/>
          <w:sz w:val="28"/>
          <w:szCs w:val="28"/>
        </w:rPr>
        <w:t>ность в своих силах, активизирует, содействует дальнейшему совершенствов</w:t>
      </w:r>
      <w:r w:rsidRPr="00EA3B90">
        <w:rPr>
          <w:rFonts w:ascii="Times New Roman" w:hAnsi="Times New Roman" w:cs="Times New Roman"/>
          <w:sz w:val="28"/>
          <w:szCs w:val="28"/>
        </w:rPr>
        <w:t>а</w:t>
      </w:r>
      <w:r w:rsidRPr="00EA3B90">
        <w:rPr>
          <w:rFonts w:ascii="Times New Roman" w:hAnsi="Times New Roman" w:cs="Times New Roman"/>
          <w:sz w:val="28"/>
          <w:szCs w:val="28"/>
        </w:rPr>
        <w:t>нию программы самовоспитания, реализации здорового образа жизни.</w:t>
      </w:r>
    </w:p>
    <w:p w:rsidR="00B07ECA" w:rsidRDefault="00B07ECA" w:rsidP="00B07ECA">
      <w:pPr>
        <w:spacing w:after="400" w:line="240" w:lineRule="auto"/>
        <w:ind w:firstLine="709"/>
        <w:contextualSpacing/>
        <w:jc w:val="both"/>
        <w:rPr>
          <w:rFonts w:ascii="Times New Roman" w:hAnsi="Times New Roman" w:cs="Times New Roman"/>
          <w:sz w:val="28"/>
          <w:szCs w:val="28"/>
        </w:rPr>
      </w:pPr>
      <w:r w:rsidRPr="00EA3B90">
        <w:rPr>
          <w:rFonts w:ascii="Times New Roman" w:hAnsi="Times New Roman" w:cs="Times New Roman"/>
          <w:i/>
          <w:sz w:val="28"/>
          <w:szCs w:val="28"/>
        </w:rPr>
        <w:t xml:space="preserve">Ключевые слова: </w:t>
      </w:r>
      <w:r w:rsidRPr="00EA3B90">
        <w:rPr>
          <w:rFonts w:ascii="Times New Roman" w:hAnsi="Times New Roman" w:cs="Times New Roman"/>
          <w:sz w:val="28"/>
          <w:szCs w:val="28"/>
        </w:rPr>
        <w:t>здоровье, самооценка, интериалами, экстериалы.</w:t>
      </w:r>
    </w:p>
    <w:p w:rsidR="00C55B6A" w:rsidRPr="00EA3B90" w:rsidRDefault="00C55B6A" w:rsidP="00B07ECA">
      <w:pPr>
        <w:spacing w:after="400" w:line="240" w:lineRule="auto"/>
        <w:ind w:firstLine="709"/>
        <w:contextualSpacing/>
        <w:jc w:val="both"/>
        <w:rPr>
          <w:rFonts w:ascii="Times New Roman" w:hAnsi="Times New Roman" w:cs="Times New Roman"/>
          <w:sz w:val="28"/>
          <w:szCs w:val="28"/>
        </w:rPr>
      </w:pPr>
    </w:p>
    <w:p w:rsidR="00C55B6A" w:rsidRPr="009E041C" w:rsidRDefault="00B07ECA" w:rsidP="00B07ECA">
      <w:pPr>
        <w:spacing w:after="0" w:line="240" w:lineRule="auto"/>
        <w:jc w:val="center"/>
        <w:rPr>
          <w:rFonts w:ascii="Times New Roman" w:hAnsi="Times New Roman" w:cs="Times New Roman"/>
          <w:b/>
          <w:sz w:val="28"/>
          <w:szCs w:val="28"/>
          <w:lang w:val="en-US"/>
        </w:rPr>
      </w:pPr>
      <w:r w:rsidRPr="00EA3B90">
        <w:rPr>
          <w:rFonts w:ascii="Times New Roman" w:hAnsi="Times New Roman" w:cs="Times New Roman"/>
          <w:b/>
          <w:sz w:val="28"/>
          <w:szCs w:val="28"/>
          <w:lang w:val="en-US"/>
        </w:rPr>
        <w:t xml:space="preserve">ADEQUATE AND INADEQUATE ATTITUDE TOWARDS HEALTH, </w:t>
      </w:r>
    </w:p>
    <w:p w:rsidR="00B07ECA" w:rsidRPr="009E041C" w:rsidRDefault="00B07ECA" w:rsidP="00B07ECA">
      <w:pPr>
        <w:spacing w:after="0" w:line="240" w:lineRule="auto"/>
        <w:jc w:val="center"/>
        <w:rPr>
          <w:rFonts w:ascii="Times New Roman" w:hAnsi="Times New Roman" w:cs="Times New Roman"/>
          <w:b/>
          <w:sz w:val="28"/>
          <w:szCs w:val="28"/>
          <w:lang w:val="en-US"/>
        </w:rPr>
      </w:pPr>
      <w:r w:rsidRPr="00EA3B90">
        <w:rPr>
          <w:rFonts w:ascii="Times New Roman" w:hAnsi="Times New Roman" w:cs="Times New Roman"/>
          <w:b/>
          <w:sz w:val="28"/>
          <w:szCs w:val="28"/>
          <w:lang w:val="en-US"/>
        </w:rPr>
        <w:t xml:space="preserve">SELF-ESTEEM OF STUDENTS AND ITS REFLECTION IN THE </w:t>
      </w:r>
      <w:r w:rsidR="00C55B6A">
        <w:rPr>
          <w:rFonts w:ascii="Times New Roman" w:hAnsi="Times New Roman" w:cs="Times New Roman"/>
          <w:b/>
          <w:sz w:val="28"/>
          <w:szCs w:val="28"/>
          <w:lang w:val="en-US"/>
        </w:rPr>
        <w:t>REAL BEHAVIOR OF THE INDIVIDUAL</w:t>
      </w:r>
    </w:p>
    <w:p w:rsidR="00C55B6A" w:rsidRPr="009E041C" w:rsidRDefault="00C55B6A" w:rsidP="00B07ECA">
      <w:pPr>
        <w:spacing w:after="0" w:line="240" w:lineRule="auto"/>
        <w:jc w:val="center"/>
        <w:rPr>
          <w:rFonts w:ascii="Times New Roman" w:hAnsi="Times New Roman" w:cs="Times New Roman"/>
          <w:b/>
          <w:sz w:val="28"/>
          <w:szCs w:val="28"/>
          <w:lang w:val="en-US"/>
        </w:rPr>
      </w:pPr>
    </w:p>
    <w:p w:rsidR="00C55B6A" w:rsidRPr="009E041C" w:rsidRDefault="00B07ECA" w:rsidP="00B07ECA">
      <w:pPr>
        <w:spacing w:line="240" w:lineRule="auto"/>
        <w:contextualSpacing/>
        <w:jc w:val="center"/>
        <w:rPr>
          <w:rFonts w:ascii="Times New Roman" w:hAnsi="Times New Roman" w:cs="Times New Roman"/>
          <w:i/>
          <w:sz w:val="28"/>
          <w:szCs w:val="28"/>
          <w:lang w:val="en-US"/>
        </w:rPr>
      </w:pPr>
      <w:r w:rsidRPr="00EA3B90">
        <w:rPr>
          <w:rFonts w:ascii="Times New Roman" w:hAnsi="Times New Roman" w:cs="Times New Roman"/>
          <w:b/>
          <w:sz w:val="28"/>
          <w:szCs w:val="28"/>
          <w:lang w:val="en-US"/>
        </w:rPr>
        <w:t xml:space="preserve">© T.P. Sokolova, </w:t>
      </w:r>
      <w:r w:rsidRPr="00C55B6A">
        <w:rPr>
          <w:rFonts w:ascii="Times New Roman" w:hAnsi="Times New Roman" w:cs="Times New Roman"/>
          <w:i/>
          <w:sz w:val="28"/>
          <w:szCs w:val="28"/>
          <w:lang w:val="en-US"/>
        </w:rPr>
        <w:t xml:space="preserve">senior lecturer department of Physical EducationKamchatka </w:t>
      </w:r>
    </w:p>
    <w:p w:rsidR="00B07ECA" w:rsidRPr="009E041C" w:rsidRDefault="00B07ECA" w:rsidP="00B07ECA">
      <w:pPr>
        <w:spacing w:line="240" w:lineRule="auto"/>
        <w:contextualSpacing/>
        <w:jc w:val="center"/>
        <w:rPr>
          <w:rFonts w:ascii="Times New Roman" w:hAnsi="Times New Roman" w:cs="Times New Roman"/>
          <w:i/>
          <w:sz w:val="28"/>
          <w:szCs w:val="28"/>
          <w:lang w:val="en-US"/>
        </w:rPr>
      </w:pPr>
      <w:r w:rsidRPr="00C55B6A">
        <w:rPr>
          <w:rFonts w:ascii="Times New Roman" w:hAnsi="Times New Roman" w:cs="Times New Roman"/>
          <w:i/>
          <w:sz w:val="28"/>
          <w:szCs w:val="28"/>
          <w:lang w:val="en-US"/>
        </w:rPr>
        <w:t>State Technical University</w:t>
      </w:r>
      <w:proofErr w:type="gramStart"/>
      <w:r w:rsidRPr="00C55B6A">
        <w:rPr>
          <w:rFonts w:ascii="Times New Roman" w:hAnsi="Times New Roman" w:cs="Times New Roman"/>
          <w:i/>
          <w:sz w:val="28"/>
          <w:szCs w:val="28"/>
          <w:lang w:val="en-US"/>
        </w:rPr>
        <w:t>,Petropavlovsk</w:t>
      </w:r>
      <w:proofErr w:type="gramEnd"/>
      <w:r w:rsidRPr="00C55B6A">
        <w:rPr>
          <w:rFonts w:ascii="Times New Roman" w:hAnsi="Times New Roman" w:cs="Times New Roman"/>
          <w:i/>
          <w:sz w:val="28"/>
          <w:szCs w:val="28"/>
          <w:lang w:val="en-US"/>
        </w:rPr>
        <w:t>-Kamchatsky (Russia);</w:t>
      </w:r>
    </w:p>
    <w:p w:rsidR="00C55B6A" w:rsidRPr="00C55B6A" w:rsidRDefault="00B07ECA" w:rsidP="00B07ECA">
      <w:pPr>
        <w:spacing w:line="240" w:lineRule="auto"/>
        <w:contextualSpacing/>
        <w:jc w:val="center"/>
        <w:rPr>
          <w:rFonts w:ascii="Times New Roman" w:hAnsi="Times New Roman" w:cs="Times New Roman"/>
          <w:i/>
          <w:sz w:val="28"/>
          <w:szCs w:val="28"/>
          <w:lang w:val="en-US"/>
        </w:rPr>
      </w:pPr>
      <w:r w:rsidRPr="00EA3B90">
        <w:rPr>
          <w:rFonts w:ascii="Times New Roman" w:hAnsi="Times New Roman" w:cs="Times New Roman"/>
          <w:sz w:val="28"/>
          <w:szCs w:val="28"/>
          <w:lang w:val="en-US"/>
        </w:rPr>
        <w:t>©</w:t>
      </w:r>
      <w:r w:rsidR="001C5E53">
        <w:rPr>
          <w:rFonts w:ascii="Times New Roman" w:hAnsi="Times New Roman" w:cs="Times New Roman"/>
          <w:sz w:val="28"/>
          <w:szCs w:val="28"/>
          <w:lang w:val="en-US"/>
        </w:rPr>
        <w:t xml:space="preserve"> </w:t>
      </w:r>
      <w:r w:rsidRPr="00EA3B90">
        <w:rPr>
          <w:rFonts w:ascii="Times New Roman" w:hAnsi="Times New Roman" w:cs="Times New Roman"/>
          <w:b/>
          <w:sz w:val="28"/>
          <w:szCs w:val="28"/>
          <w:lang w:val="en-US"/>
        </w:rPr>
        <w:t>L.N. Zueva,</w:t>
      </w:r>
      <w:r w:rsidR="00F26788" w:rsidRPr="00B546E3">
        <w:rPr>
          <w:rFonts w:ascii="Times New Roman" w:hAnsi="Times New Roman" w:cs="Times New Roman"/>
          <w:b/>
          <w:sz w:val="28"/>
          <w:szCs w:val="28"/>
          <w:lang w:val="en-US"/>
        </w:rPr>
        <w:t xml:space="preserve"> </w:t>
      </w:r>
      <w:r w:rsidRPr="00C55B6A">
        <w:rPr>
          <w:rFonts w:ascii="Times New Roman" w:hAnsi="Times New Roman" w:cs="Times New Roman"/>
          <w:i/>
          <w:sz w:val="28"/>
          <w:szCs w:val="28"/>
          <w:lang w:val="en-US"/>
        </w:rPr>
        <w:t xml:space="preserve">senior lecturer department of Physical EducationKamchatka </w:t>
      </w:r>
    </w:p>
    <w:p w:rsidR="00B07ECA" w:rsidRPr="00C55B6A" w:rsidRDefault="00B07ECA" w:rsidP="00B07ECA">
      <w:pPr>
        <w:spacing w:line="240" w:lineRule="auto"/>
        <w:contextualSpacing/>
        <w:jc w:val="center"/>
        <w:rPr>
          <w:rFonts w:ascii="Times New Roman" w:hAnsi="Times New Roman" w:cs="Times New Roman"/>
          <w:i/>
          <w:sz w:val="28"/>
          <w:szCs w:val="28"/>
          <w:lang w:val="en-US"/>
        </w:rPr>
      </w:pPr>
      <w:r w:rsidRPr="00C55B6A">
        <w:rPr>
          <w:rFonts w:ascii="Times New Roman" w:hAnsi="Times New Roman" w:cs="Times New Roman"/>
          <w:i/>
          <w:sz w:val="28"/>
          <w:szCs w:val="28"/>
          <w:lang w:val="en-US"/>
        </w:rPr>
        <w:t>State Technical University</w:t>
      </w:r>
      <w:proofErr w:type="gramStart"/>
      <w:r w:rsidRPr="00C55B6A">
        <w:rPr>
          <w:rFonts w:ascii="Times New Roman" w:hAnsi="Times New Roman" w:cs="Times New Roman"/>
          <w:i/>
          <w:sz w:val="28"/>
          <w:szCs w:val="28"/>
          <w:lang w:val="en-US"/>
        </w:rPr>
        <w:t>,Petropavlovsk</w:t>
      </w:r>
      <w:proofErr w:type="gramEnd"/>
      <w:r w:rsidRPr="00C55B6A">
        <w:rPr>
          <w:rFonts w:ascii="Times New Roman" w:hAnsi="Times New Roman" w:cs="Times New Roman"/>
          <w:i/>
          <w:sz w:val="28"/>
          <w:szCs w:val="28"/>
          <w:lang w:val="en-US"/>
        </w:rPr>
        <w:t>-Kamchatsky (Russia).</w:t>
      </w:r>
    </w:p>
    <w:p w:rsidR="00B07ECA" w:rsidRPr="00EA3B90" w:rsidRDefault="00B07ECA" w:rsidP="00B07ECA">
      <w:pPr>
        <w:spacing w:line="240" w:lineRule="auto"/>
        <w:contextualSpacing/>
        <w:jc w:val="center"/>
        <w:rPr>
          <w:rFonts w:ascii="Times New Roman" w:hAnsi="Times New Roman" w:cs="Times New Roman"/>
          <w:sz w:val="28"/>
          <w:szCs w:val="28"/>
          <w:lang w:val="en-US"/>
        </w:rPr>
      </w:pPr>
    </w:p>
    <w:p w:rsidR="00B07ECA" w:rsidRPr="00EA3B90" w:rsidRDefault="00B07ECA" w:rsidP="00B07ECA">
      <w:pPr>
        <w:spacing w:after="400" w:line="240" w:lineRule="auto"/>
        <w:ind w:firstLine="709"/>
        <w:contextualSpacing/>
        <w:jc w:val="both"/>
        <w:rPr>
          <w:rFonts w:ascii="Times New Roman" w:hAnsi="Times New Roman" w:cs="Times New Roman"/>
          <w:b/>
          <w:sz w:val="28"/>
          <w:szCs w:val="28"/>
          <w:lang w:val="en-US"/>
        </w:rPr>
      </w:pPr>
      <w:r w:rsidRPr="00EA3B90">
        <w:rPr>
          <w:rFonts w:ascii="Times New Roman" w:hAnsi="Times New Roman" w:cs="Times New Roman"/>
          <w:bCs/>
          <w:i/>
          <w:sz w:val="28"/>
          <w:szCs w:val="28"/>
          <w:lang w:val="en-US"/>
        </w:rPr>
        <w:t>Annotation:</w:t>
      </w:r>
      <w:r w:rsidR="001C5E53">
        <w:rPr>
          <w:rFonts w:ascii="Times New Roman" w:hAnsi="Times New Roman" w:cs="Times New Roman"/>
          <w:bCs/>
          <w:i/>
          <w:sz w:val="28"/>
          <w:szCs w:val="28"/>
          <w:lang w:val="en-US"/>
        </w:rPr>
        <w:t xml:space="preserve"> </w:t>
      </w:r>
      <w:r w:rsidRPr="00EA3B90">
        <w:rPr>
          <w:rFonts w:ascii="Times New Roman" w:hAnsi="Times New Roman" w:cs="Times New Roman"/>
          <w:bCs/>
          <w:sz w:val="28"/>
          <w:szCs w:val="28"/>
          <w:lang w:val="en-US"/>
        </w:rPr>
        <w:t>Conservation and reproduction health are directly dependent on the level of culture. Protecting and promoting the health of students is basically d</w:t>
      </w:r>
      <w:r w:rsidRPr="00EA3B90">
        <w:rPr>
          <w:rFonts w:ascii="Times New Roman" w:hAnsi="Times New Roman" w:cs="Times New Roman"/>
          <w:bCs/>
          <w:sz w:val="28"/>
          <w:szCs w:val="28"/>
          <w:lang w:val="en-US"/>
        </w:rPr>
        <w:t>e</w:t>
      </w:r>
      <w:r w:rsidRPr="00EA3B90">
        <w:rPr>
          <w:rFonts w:ascii="Times New Roman" w:hAnsi="Times New Roman" w:cs="Times New Roman"/>
          <w:bCs/>
          <w:sz w:val="28"/>
          <w:szCs w:val="28"/>
          <w:lang w:val="en-US"/>
        </w:rPr>
        <w:t xml:space="preserve">termined by lifestyle. Increased attention to it manifests itself at the level of public awareness in the field of culture, education, education. </w:t>
      </w:r>
      <w:proofErr w:type="gramStart"/>
      <w:r w:rsidRPr="00EA3B90">
        <w:rPr>
          <w:rFonts w:ascii="Times New Roman" w:hAnsi="Times New Roman" w:cs="Times New Roman"/>
          <w:bCs/>
          <w:sz w:val="28"/>
          <w:szCs w:val="28"/>
          <w:lang w:val="en-US"/>
        </w:rPr>
        <w:t>the</w:t>
      </w:r>
      <w:proofErr w:type="gramEnd"/>
      <w:r w:rsidRPr="00EA3B90">
        <w:rPr>
          <w:rFonts w:ascii="Times New Roman" w:hAnsi="Times New Roman" w:cs="Times New Roman"/>
          <w:bCs/>
          <w:sz w:val="28"/>
          <w:szCs w:val="28"/>
          <w:lang w:val="en-US"/>
        </w:rPr>
        <w:t xml:space="preserve"> student's ability to analyze even small changes in the work on an important, since it reinforces self-confidence, stimulates, promotes further improvement of the program </w:t>
      </w:r>
      <w:r w:rsidRPr="00EA3B90">
        <w:rPr>
          <w:rFonts w:ascii="Times New Roman" w:hAnsi="Times New Roman" w:cs="Times New Roman"/>
          <w:bCs/>
          <w:spacing w:val="-18"/>
          <w:sz w:val="28"/>
          <w:szCs w:val="28"/>
          <w:lang w:val="en-US"/>
        </w:rPr>
        <w:t>of self-</w:t>
      </w:r>
      <w:r w:rsidRPr="00EA3B90">
        <w:rPr>
          <w:rFonts w:ascii="Times New Roman" w:hAnsi="Times New Roman" w:cs="Times New Roman"/>
          <w:bCs/>
          <w:sz w:val="28"/>
          <w:szCs w:val="28"/>
          <w:lang w:val="en-US"/>
        </w:rPr>
        <w:t>education, the i</w:t>
      </w:r>
      <w:r w:rsidRPr="00EA3B90">
        <w:rPr>
          <w:rFonts w:ascii="Times New Roman" w:hAnsi="Times New Roman" w:cs="Times New Roman"/>
          <w:bCs/>
          <w:sz w:val="28"/>
          <w:szCs w:val="28"/>
          <w:lang w:val="en-US"/>
        </w:rPr>
        <w:t>m</w:t>
      </w:r>
      <w:r w:rsidRPr="00EA3B90">
        <w:rPr>
          <w:rFonts w:ascii="Times New Roman" w:hAnsi="Times New Roman" w:cs="Times New Roman"/>
          <w:bCs/>
          <w:sz w:val="28"/>
          <w:szCs w:val="28"/>
          <w:lang w:val="en-US"/>
        </w:rPr>
        <w:t>plementatio</w:t>
      </w:r>
      <w:r w:rsidRPr="00EA3B90">
        <w:rPr>
          <w:rFonts w:ascii="Times New Roman" w:hAnsi="Times New Roman" w:cs="Times New Roman"/>
          <w:bCs/>
          <w:spacing w:val="-18"/>
          <w:sz w:val="28"/>
          <w:szCs w:val="28"/>
          <w:lang w:val="en-US"/>
        </w:rPr>
        <w:t>n of a</w:t>
      </w:r>
      <w:r w:rsidRPr="00EA3B90">
        <w:rPr>
          <w:rFonts w:ascii="Times New Roman" w:hAnsi="Times New Roman" w:cs="Times New Roman"/>
          <w:bCs/>
          <w:sz w:val="28"/>
          <w:szCs w:val="28"/>
          <w:lang w:val="en-US"/>
        </w:rPr>
        <w:t xml:space="preserve"> healthy lifestyle.</w:t>
      </w:r>
    </w:p>
    <w:p w:rsidR="00B07ECA" w:rsidRPr="00EA3B90" w:rsidRDefault="00B07ECA" w:rsidP="00B07ECA">
      <w:pPr>
        <w:spacing w:after="400" w:line="240" w:lineRule="auto"/>
        <w:ind w:firstLine="709"/>
        <w:contextualSpacing/>
        <w:jc w:val="both"/>
        <w:rPr>
          <w:rFonts w:ascii="Times New Roman" w:hAnsi="Times New Roman" w:cs="Times New Roman"/>
          <w:sz w:val="28"/>
          <w:szCs w:val="28"/>
          <w:lang w:val="en-US"/>
        </w:rPr>
      </w:pPr>
      <w:r w:rsidRPr="00EA3B90">
        <w:rPr>
          <w:rFonts w:ascii="Times New Roman" w:hAnsi="Times New Roman" w:cs="Times New Roman"/>
          <w:i/>
          <w:sz w:val="28"/>
          <w:szCs w:val="28"/>
          <w:lang w:val="en-US"/>
        </w:rPr>
        <w:t>Key words:</w:t>
      </w:r>
      <w:r w:rsidRPr="00EA3B90">
        <w:rPr>
          <w:rFonts w:ascii="Times New Roman" w:hAnsi="Times New Roman" w:cs="Times New Roman"/>
          <w:sz w:val="28"/>
          <w:szCs w:val="28"/>
          <w:lang w:val="en-US"/>
        </w:rPr>
        <w:t xml:space="preserve"> health, self-esteem, interial, eksterial.</w:t>
      </w:r>
    </w:p>
    <w:p w:rsidR="00B07ECA" w:rsidRPr="00EA3B90" w:rsidRDefault="00B07ECA" w:rsidP="00B07ECA">
      <w:pPr>
        <w:spacing w:after="400" w:line="240" w:lineRule="auto"/>
        <w:ind w:firstLine="397"/>
        <w:contextualSpacing/>
        <w:jc w:val="both"/>
        <w:rPr>
          <w:rFonts w:ascii="Times New Roman" w:hAnsi="Times New Roman" w:cs="Times New Roman"/>
          <w:sz w:val="28"/>
          <w:szCs w:val="28"/>
          <w:lang w:val="en-US"/>
        </w:rPr>
      </w:pPr>
    </w:p>
    <w:p w:rsidR="00B07ECA" w:rsidRPr="00EA3B90" w:rsidRDefault="00B07ECA" w:rsidP="00B07ECA">
      <w:pPr>
        <w:spacing w:after="400" w:line="240" w:lineRule="auto"/>
        <w:ind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Отношение к здоровью – система избирательных связей личности с ра</w:t>
      </w:r>
      <w:r w:rsidRPr="00EA3B90">
        <w:rPr>
          <w:rFonts w:ascii="Times New Roman" w:hAnsi="Times New Roman" w:cs="Times New Roman"/>
          <w:sz w:val="28"/>
          <w:szCs w:val="28"/>
        </w:rPr>
        <w:t>з</w:t>
      </w:r>
      <w:r w:rsidRPr="00EA3B90">
        <w:rPr>
          <w:rFonts w:ascii="Times New Roman" w:hAnsi="Times New Roman" w:cs="Times New Roman"/>
          <w:sz w:val="28"/>
          <w:szCs w:val="28"/>
        </w:rPr>
        <w:t>личными аспектами действительности (абиотическими, биотическими, соц</w:t>
      </w:r>
      <w:r w:rsidRPr="00EA3B90">
        <w:rPr>
          <w:rFonts w:ascii="Times New Roman" w:hAnsi="Times New Roman" w:cs="Times New Roman"/>
          <w:sz w:val="28"/>
          <w:szCs w:val="28"/>
        </w:rPr>
        <w:t>и</w:t>
      </w:r>
      <w:r w:rsidRPr="00EA3B90">
        <w:rPr>
          <w:rFonts w:ascii="Times New Roman" w:hAnsi="Times New Roman" w:cs="Times New Roman"/>
          <w:sz w:val="28"/>
          <w:szCs w:val="28"/>
        </w:rPr>
        <w:t>альными), способствующими или, наоборот, угрожающими здоровью. Стру</w:t>
      </w:r>
      <w:r w:rsidRPr="00EA3B90">
        <w:rPr>
          <w:rFonts w:ascii="Times New Roman" w:hAnsi="Times New Roman" w:cs="Times New Roman"/>
          <w:sz w:val="28"/>
          <w:szCs w:val="28"/>
        </w:rPr>
        <w:t>к</w:t>
      </w:r>
      <w:r w:rsidRPr="00EA3B90">
        <w:rPr>
          <w:rFonts w:ascii="Times New Roman" w:hAnsi="Times New Roman" w:cs="Times New Roman"/>
          <w:sz w:val="28"/>
          <w:szCs w:val="28"/>
        </w:rPr>
        <w:t xml:space="preserve">турный компонент отношения к здоровью – самоотношение (включает оценку </w:t>
      </w:r>
      <w:r w:rsidRPr="00EA3B90">
        <w:rPr>
          <w:rFonts w:ascii="Times New Roman" w:hAnsi="Times New Roman" w:cs="Times New Roman"/>
          <w:sz w:val="28"/>
          <w:szCs w:val="28"/>
        </w:rPr>
        <w:lastRenderedPageBreak/>
        <w:t>своего физического и психического состояния) непосредственно связано с ц</w:t>
      </w:r>
      <w:r w:rsidRPr="00EA3B90">
        <w:rPr>
          <w:rFonts w:ascii="Times New Roman" w:hAnsi="Times New Roman" w:cs="Times New Roman"/>
          <w:sz w:val="28"/>
          <w:szCs w:val="28"/>
        </w:rPr>
        <w:t>е</w:t>
      </w:r>
      <w:r w:rsidRPr="00EA3B90">
        <w:rPr>
          <w:rFonts w:ascii="Times New Roman" w:hAnsi="Times New Roman" w:cs="Times New Roman"/>
          <w:sz w:val="28"/>
          <w:szCs w:val="28"/>
        </w:rPr>
        <w:t>лостной оценкой субъектом самого себя, своих качеств, жизненных возможн</w:t>
      </w:r>
      <w:r w:rsidRPr="00EA3B90">
        <w:rPr>
          <w:rFonts w:ascii="Times New Roman" w:hAnsi="Times New Roman" w:cs="Times New Roman"/>
          <w:sz w:val="28"/>
          <w:szCs w:val="28"/>
        </w:rPr>
        <w:t>о</w:t>
      </w:r>
      <w:r w:rsidRPr="00EA3B90">
        <w:rPr>
          <w:rFonts w:ascii="Times New Roman" w:hAnsi="Times New Roman" w:cs="Times New Roman"/>
          <w:sz w:val="28"/>
          <w:szCs w:val="28"/>
        </w:rPr>
        <w:t>стей в настоящем и будущем; является своего рода индикатором и регулятором реального и вербального поведения. Отношение к здоровью может быть аде</w:t>
      </w:r>
      <w:r w:rsidRPr="00EA3B90">
        <w:rPr>
          <w:rFonts w:ascii="Times New Roman" w:hAnsi="Times New Roman" w:cs="Times New Roman"/>
          <w:sz w:val="28"/>
          <w:szCs w:val="28"/>
        </w:rPr>
        <w:t>к</w:t>
      </w:r>
      <w:r w:rsidRPr="00EA3B90">
        <w:rPr>
          <w:rFonts w:ascii="Times New Roman" w:hAnsi="Times New Roman" w:cs="Times New Roman"/>
          <w:sz w:val="28"/>
          <w:szCs w:val="28"/>
        </w:rPr>
        <w:t>ватным и неадекватным, в силу этого выделяют различные типы поведения по отношению к факторам, способствующим или, напротив, угрожающим здор</w:t>
      </w:r>
      <w:r w:rsidRPr="00EA3B90">
        <w:rPr>
          <w:rFonts w:ascii="Times New Roman" w:hAnsi="Times New Roman" w:cs="Times New Roman"/>
          <w:sz w:val="28"/>
          <w:szCs w:val="28"/>
        </w:rPr>
        <w:t>о</w:t>
      </w:r>
      <w:r w:rsidRPr="00EA3B90">
        <w:rPr>
          <w:rFonts w:ascii="Times New Roman" w:hAnsi="Times New Roman" w:cs="Times New Roman"/>
          <w:sz w:val="28"/>
          <w:szCs w:val="28"/>
        </w:rPr>
        <w:t>вью. Поведенческие критерии адекватности отношения к своему здоровью: (а) соответствие действий и поступков личности требованиям здорового образа жизни, нормативно предписанным требованиям медицины, санитарии и гиги</w:t>
      </w:r>
      <w:r w:rsidRPr="00EA3B90">
        <w:rPr>
          <w:rFonts w:ascii="Times New Roman" w:hAnsi="Times New Roman" w:cs="Times New Roman"/>
          <w:sz w:val="28"/>
          <w:szCs w:val="28"/>
        </w:rPr>
        <w:t>е</w:t>
      </w:r>
      <w:r w:rsidRPr="00EA3B90">
        <w:rPr>
          <w:rFonts w:ascii="Times New Roman" w:hAnsi="Times New Roman" w:cs="Times New Roman"/>
          <w:sz w:val="28"/>
          <w:szCs w:val="28"/>
        </w:rPr>
        <w:t>ны, (б) высказываемые мнения и суждения относительно факторов сохранения и укрепления здоровья (уровень осведомленности, компетентности индивида). Интенсивность заботы индивида (студента) о своем психическом и физическом благополучии зависит не столько от ухудшения состояния здоровья, сколько от отношения к себе, к своему состоянию [1].</w:t>
      </w:r>
    </w:p>
    <w:p w:rsidR="00B07ECA" w:rsidRPr="00EA3B90" w:rsidRDefault="00B07ECA" w:rsidP="00B07ECA">
      <w:pPr>
        <w:spacing w:after="400" w:line="240" w:lineRule="auto"/>
        <w:ind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Сохранение и воспроизводство здоровья находятся в прямой зависимости от уровня культуры. Культура отражает меру осознания и отношения человека к самому себе. В культуре проявляется деятельный способ освоения человеком внешнего и внутреннего мира его формирования и развития. Культура подр</w:t>
      </w:r>
      <w:r w:rsidRPr="00EA3B90">
        <w:rPr>
          <w:rFonts w:ascii="Times New Roman" w:hAnsi="Times New Roman" w:cs="Times New Roman"/>
          <w:sz w:val="28"/>
          <w:szCs w:val="28"/>
        </w:rPr>
        <w:t>а</w:t>
      </w:r>
      <w:r w:rsidRPr="00EA3B90">
        <w:rPr>
          <w:rFonts w:ascii="Times New Roman" w:hAnsi="Times New Roman" w:cs="Times New Roman"/>
          <w:sz w:val="28"/>
          <w:szCs w:val="28"/>
        </w:rPr>
        <w:t>зумевает не только определенную систему знаний о здоровье, но и соответс</w:t>
      </w:r>
      <w:r w:rsidRPr="00EA3B90">
        <w:rPr>
          <w:rFonts w:ascii="Times New Roman" w:hAnsi="Times New Roman" w:cs="Times New Roman"/>
          <w:sz w:val="28"/>
          <w:szCs w:val="28"/>
        </w:rPr>
        <w:t>т</w:t>
      </w:r>
      <w:r w:rsidRPr="00EA3B90">
        <w:rPr>
          <w:rFonts w:ascii="Times New Roman" w:hAnsi="Times New Roman" w:cs="Times New Roman"/>
          <w:sz w:val="28"/>
          <w:szCs w:val="28"/>
        </w:rPr>
        <w:t>вующее поведение по его сохранению и укреплению, основанное на нравстве</w:t>
      </w:r>
      <w:r w:rsidRPr="00EA3B90">
        <w:rPr>
          <w:rFonts w:ascii="Times New Roman" w:hAnsi="Times New Roman" w:cs="Times New Roman"/>
          <w:sz w:val="28"/>
          <w:szCs w:val="28"/>
        </w:rPr>
        <w:t>н</w:t>
      </w:r>
      <w:r w:rsidRPr="00EA3B90">
        <w:rPr>
          <w:rFonts w:ascii="Times New Roman" w:hAnsi="Times New Roman" w:cs="Times New Roman"/>
          <w:sz w:val="28"/>
          <w:szCs w:val="28"/>
        </w:rPr>
        <w:t>ных началах.</w:t>
      </w:r>
    </w:p>
    <w:p w:rsidR="00B07ECA" w:rsidRPr="00EA3B90" w:rsidRDefault="00B07ECA" w:rsidP="00B07ECA">
      <w:pPr>
        <w:spacing w:after="400" w:line="240" w:lineRule="auto"/>
        <w:ind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Здоровье – это естественная, абсолютная и непреходящая жизненная це</w:t>
      </w:r>
      <w:r w:rsidRPr="00EA3B90">
        <w:rPr>
          <w:rFonts w:ascii="Times New Roman" w:hAnsi="Times New Roman" w:cs="Times New Roman"/>
          <w:sz w:val="28"/>
          <w:szCs w:val="28"/>
        </w:rPr>
        <w:t>н</w:t>
      </w:r>
      <w:r w:rsidRPr="00EA3B90">
        <w:rPr>
          <w:rFonts w:ascii="Times New Roman" w:hAnsi="Times New Roman" w:cs="Times New Roman"/>
          <w:sz w:val="28"/>
          <w:szCs w:val="28"/>
        </w:rPr>
        <w:t>ность, которая занимает верхнюю ступень на иерархической лестнице ценн</w:t>
      </w:r>
      <w:r w:rsidRPr="00EA3B90">
        <w:rPr>
          <w:rFonts w:ascii="Times New Roman" w:hAnsi="Times New Roman" w:cs="Times New Roman"/>
          <w:sz w:val="28"/>
          <w:szCs w:val="28"/>
        </w:rPr>
        <w:t>о</w:t>
      </w:r>
      <w:r w:rsidRPr="00EA3B90">
        <w:rPr>
          <w:rFonts w:ascii="Times New Roman" w:hAnsi="Times New Roman" w:cs="Times New Roman"/>
          <w:sz w:val="28"/>
          <w:szCs w:val="28"/>
        </w:rPr>
        <w:t>стей, а также в системе таких категорий человеческого бытия, как интересы и идеалы, гармония, красота, смысл и счастье жизни, творческий труд, программа и ритм жизнедеятельности. По мере роста благосостояния населения, удовл</w:t>
      </w:r>
      <w:r w:rsidRPr="00EA3B90">
        <w:rPr>
          <w:rFonts w:ascii="Times New Roman" w:hAnsi="Times New Roman" w:cs="Times New Roman"/>
          <w:sz w:val="28"/>
          <w:szCs w:val="28"/>
        </w:rPr>
        <w:t>е</w:t>
      </w:r>
      <w:r w:rsidRPr="00EA3B90">
        <w:rPr>
          <w:rFonts w:ascii="Times New Roman" w:hAnsi="Times New Roman" w:cs="Times New Roman"/>
          <w:sz w:val="28"/>
          <w:szCs w:val="28"/>
        </w:rPr>
        <w:t>творения его естественных первичных потребностей (в пище, жилье и др.) о</w:t>
      </w:r>
      <w:r w:rsidRPr="00EA3B90">
        <w:rPr>
          <w:rFonts w:ascii="Times New Roman" w:hAnsi="Times New Roman" w:cs="Times New Roman"/>
          <w:sz w:val="28"/>
          <w:szCs w:val="28"/>
        </w:rPr>
        <w:t>т</w:t>
      </w:r>
      <w:r w:rsidRPr="00EA3B90">
        <w:rPr>
          <w:rFonts w:ascii="Times New Roman" w:hAnsi="Times New Roman" w:cs="Times New Roman"/>
          <w:sz w:val="28"/>
          <w:szCs w:val="28"/>
        </w:rPr>
        <w:t>носительная ценность здоровья все больше будет возрастать.</w:t>
      </w:r>
    </w:p>
    <w:p w:rsidR="00B07ECA" w:rsidRPr="00EA3B90" w:rsidRDefault="00B07ECA" w:rsidP="00B07ECA">
      <w:pPr>
        <w:spacing w:after="400" w:line="240" w:lineRule="auto"/>
        <w:ind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Можно выделить три уровня ценности здоровья: биологический – изн</w:t>
      </w:r>
      <w:r w:rsidRPr="00EA3B90">
        <w:rPr>
          <w:rFonts w:ascii="Times New Roman" w:hAnsi="Times New Roman" w:cs="Times New Roman"/>
          <w:sz w:val="28"/>
          <w:szCs w:val="28"/>
        </w:rPr>
        <w:t>а</w:t>
      </w:r>
      <w:r w:rsidRPr="00EA3B90">
        <w:rPr>
          <w:rFonts w:ascii="Times New Roman" w:hAnsi="Times New Roman" w:cs="Times New Roman"/>
          <w:sz w:val="28"/>
          <w:szCs w:val="28"/>
        </w:rPr>
        <w:t>чальное здоровье, предполагающее саморегуляцию организма, гармонию ф</w:t>
      </w:r>
      <w:r w:rsidRPr="00EA3B90">
        <w:rPr>
          <w:rFonts w:ascii="Times New Roman" w:hAnsi="Times New Roman" w:cs="Times New Roman"/>
          <w:sz w:val="28"/>
          <w:szCs w:val="28"/>
        </w:rPr>
        <w:t>и</w:t>
      </w:r>
      <w:r w:rsidRPr="00EA3B90">
        <w:rPr>
          <w:rFonts w:ascii="Times New Roman" w:hAnsi="Times New Roman" w:cs="Times New Roman"/>
          <w:sz w:val="28"/>
          <w:szCs w:val="28"/>
        </w:rPr>
        <w:t>зиологических процессов и максимальную адаптацию; социальный – здоровье как мера социальной активности, деятельного отношения индивида к миру; личностный (психологический) – здоровье как отрицание болезни в смысле ее преодоления,</w:t>
      </w:r>
    </w:p>
    <w:p w:rsidR="00B07ECA" w:rsidRPr="00EA3B90" w:rsidRDefault="00B07ECA" w:rsidP="00B07ECA">
      <w:pPr>
        <w:spacing w:after="400" w:line="240" w:lineRule="auto"/>
        <w:ind w:firstLine="709"/>
        <w:contextualSpacing/>
        <w:jc w:val="both"/>
        <w:rPr>
          <w:rFonts w:ascii="Times New Roman" w:hAnsi="Times New Roman" w:cs="Times New Roman"/>
          <w:spacing w:val="-18"/>
          <w:sz w:val="28"/>
          <w:szCs w:val="28"/>
        </w:rPr>
      </w:pPr>
      <w:proofErr w:type="gramStart"/>
      <w:r w:rsidRPr="00EA3B90">
        <w:rPr>
          <w:rFonts w:ascii="Times New Roman" w:hAnsi="Times New Roman" w:cs="Times New Roman"/>
          <w:sz w:val="28"/>
          <w:szCs w:val="28"/>
        </w:rPr>
        <w:t>По данным наших исследований, (5500 респондентов) 54,2% из них сч</w:t>
      </w:r>
      <w:r w:rsidRPr="00EA3B90">
        <w:rPr>
          <w:rFonts w:ascii="Times New Roman" w:hAnsi="Times New Roman" w:cs="Times New Roman"/>
          <w:sz w:val="28"/>
          <w:szCs w:val="28"/>
        </w:rPr>
        <w:t>и</w:t>
      </w:r>
      <w:r w:rsidRPr="00EA3B90">
        <w:rPr>
          <w:rFonts w:ascii="Times New Roman" w:hAnsi="Times New Roman" w:cs="Times New Roman"/>
          <w:sz w:val="28"/>
          <w:szCs w:val="28"/>
        </w:rPr>
        <w:t>тают, что "здоровье – самое главное в жизни", 35,7% – "здоровье – необходимое условие полноценной жизнедеятельности", т.е. °9,9% из числа опрошенных о</w:t>
      </w:r>
      <w:r w:rsidRPr="00EA3B90">
        <w:rPr>
          <w:rFonts w:ascii="Times New Roman" w:hAnsi="Times New Roman" w:cs="Times New Roman"/>
          <w:sz w:val="28"/>
          <w:szCs w:val="28"/>
        </w:rPr>
        <w:t>т</w:t>
      </w:r>
      <w:r w:rsidRPr="00EA3B90">
        <w:rPr>
          <w:rFonts w:ascii="Times New Roman" w:hAnsi="Times New Roman" w:cs="Times New Roman"/>
          <w:sz w:val="28"/>
          <w:szCs w:val="28"/>
        </w:rPr>
        <w:t>носят здоровье к числу важнейших и необходимых ценностей жизни, 2,9% о</w:t>
      </w:r>
      <w:r w:rsidRPr="00EA3B90">
        <w:rPr>
          <w:rFonts w:ascii="Times New Roman" w:hAnsi="Times New Roman" w:cs="Times New Roman"/>
          <w:sz w:val="28"/>
          <w:szCs w:val="28"/>
        </w:rPr>
        <w:t>п</w:t>
      </w:r>
      <w:r w:rsidRPr="00EA3B90">
        <w:rPr>
          <w:rFonts w:ascii="Times New Roman" w:hAnsi="Times New Roman" w:cs="Times New Roman"/>
          <w:sz w:val="28"/>
          <w:szCs w:val="28"/>
        </w:rPr>
        <w:t>рошенных высказывают суждение "есть и другие ценности, которые также важны для здоровья" (по мнению 2,3%, существуют ценности, ради которых можно поступиться здоровьем</w:t>
      </w:r>
      <w:proofErr w:type="gramEnd"/>
      <w:r w:rsidRPr="00EA3B90">
        <w:rPr>
          <w:rFonts w:ascii="Times New Roman" w:hAnsi="Times New Roman" w:cs="Times New Roman"/>
          <w:spacing w:val="-18"/>
          <w:sz w:val="28"/>
          <w:szCs w:val="28"/>
        </w:rPr>
        <w:t xml:space="preserve">, </w:t>
      </w:r>
      <w:proofErr w:type="gramStart"/>
      <w:r w:rsidRPr="00EA3B90">
        <w:rPr>
          <w:rFonts w:ascii="Times New Roman" w:hAnsi="Times New Roman" w:cs="Times New Roman"/>
          <w:spacing w:val="-18"/>
          <w:sz w:val="28"/>
          <w:szCs w:val="28"/>
        </w:rPr>
        <w:t>4,6% "п</w:t>
      </w:r>
      <w:r w:rsidRPr="00EA3B90">
        <w:rPr>
          <w:rFonts w:ascii="Times New Roman" w:hAnsi="Times New Roman" w:cs="Times New Roman"/>
          <w:sz w:val="28"/>
          <w:szCs w:val="28"/>
        </w:rPr>
        <w:t xml:space="preserve">редпочитают жить не </w:t>
      </w:r>
      <w:r w:rsidRPr="00EA3B90">
        <w:rPr>
          <w:rFonts w:ascii="Times New Roman" w:hAnsi="Times New Roman" w:cs="Times New Roman"/>
          <w:spacing w:val="-18"/>
          <w:sz w:val="28"/>
          <w:szCs w:val="28"/>
        </w:rPr>
        <w:t>думая о здоровье")[2].</w:t>
      </w:r>
      <w:proofErr w:type="gramEnd"/>
    </w:p>
    <w:p w:rsidR="00B07ECA" w:rsidRPr="00EA3B90" w:rsidRDefault="00B07ECA" w:rsidP="00B07ECA">
      <w:pPr>
        <w:spacing w:after="400" w:line="240" w:lineRule="auto"/>
        <w:ind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Здоровье, будучи качественной характеристикой личности, способствует достижению многих других потребностей и целей. Выявлено, ценность здор</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вья как средства достичь других жизненных целей для респондентов важнее, чем ценность здоровья как средства прожить наиболее продолжительную и </w:t>
      </w:r>
      <w:r w:rsidRPr="00EA3B90">
        <w:rPr>
          <w:rFonts w:ascii="Times New Roman" w:hAnsi="Times New Roman" w:cs="Times New Roman"/>
          <w:sz w:val="28"/>
          <w:szCs w:val="28"/>
        </w:rPr>
        <w:lastRenderedPageBreak/>
        <w:t>полноценную на всех этапах жизнь. Эти две характеристики здоровья как соц</w:t>
      </w:r>
      <w:r w:rsidRPr="00EA3B90">
        <w:rPr>
          <w:rFonts w:ascii="Times New Roman" w:hAnsi="Times New Roman" w:cs="Times New Roman"/>
          <w:sz w:val="28"/>
          <w:szCs w:val="28"/>
        </w:rPr>
        <w:t>и</w:t>
      </w:r>
      <w:r w:rsidRPr="00EA3B90">
        <w:rPr>
          <w:rFonts w:ascii="Times New Roman" w:hAnsi="Times New Roman" w:cs="Times New Roman"/>
          <w:sz w:val="28"/>
          <w:szCs w:val="28"/>
        </w:rPr>
        <w:t>альной ценности находятся в противоречии друг с другом.</w:t>
      </w:r>
    </w:p>
    <w:p w:rsidR="00B07ECA" w:rsidRPr="00EA3B90" w:rsidRDefault="00B07ECA" w:rsidP="00B07ECA">
      <w:pPr>
        <w:spacing w:after="400" w:line="240" w:lineRule="auto"/>
        <w:ind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Безусловно, противоречие между достижением материального благоп</w:t>
      </w:r>
      <w:r w:rsidRPr="00EA3B90">
        <w:rPr>
          <w:rFonts w:ascii="Times New Roman" w:hAnsi="Times New Roman" w:cs="Times New Roman"/>
          <w:sz w:val="28"/>
          <w:szCs w:val="28"/>
        </w:rPr>
        <w:t>о</w:t>
      </w:r>
      <w:r w:rsidRPr="00EA3B90">
        <w:rPr>
          <w:rFonts w:ascii="Times New Roman" w:hAnsi="Times New Roman" w:cs="Times New Roman"/>
          <w:sz w:val="28"/>
          <w:szCs w:val="28"/>
        </w:rPr>
        <w:t>лучия и необходимостью быть здоровым разрешимо на пути совершенствов</w:t>
      </w:r>
      <w:r w:rsidRPr="00EA3B90">
        <w:rPr>
          <w:rFonts w:ascii="Times New Roman" w:hAnsi="Times New Roman" w:cs="Times New Roman"/>
          <w:sz w:val="28"/>
          <w:szCs w:val="28"/>
        </w:rPr>
        <w:t>а</w:t>
      </w:r>
      <w:r w:rsidRPr="00EA3B90">
        <w:rPr>
          <w:rFonts w:ascii="Times New Roman" w:hAnsi="Times New Roman" w:cs="Times New Roman"/>
          <w:sz w:val="28"/>
          <w:szCs w:val="28"/>
        </w:rPr>
        <w:t>ния объективных условий жизнедеятельности людей. Но не менее важны со</w:t>
      </w:r>
      <w:r w:rsidRPr="00EA3B90">
        <w:rPr>
          <w:rFonts w:ascii="Times New Roman" w:hAnsi="Times New Roman" w:cs="Times New Roman"/>
          <w:sz w:val="28"/>
          <w:szCs w:val="28"/>
        </w:rPr>
        <w:t>б</w:t>
      </w:r>
      <w:r w:rsidRPr="00EA3B90">
        <w:rPr>
          <w:rFonts w:ascii="Times New Roman" w:hAnsi="Times New Roman" w:cs="Times New Roman"/>
          <w:sz w:val="28"/>
          <w:szCs w:val="28"/>
        </w:rPr>
        <w:t>ственные установки и стереотипы по реальному отношению к своему здоровью как к непреходящей ценности.</w:t>
      </w:r>
    </w:p>
    <w:p w:rsidR="00B07ECA" w:rsidRPr="00EA3B90" w:rsidRDefault="00B07ECA" w:rsidP="00B07ECA">
      <w:pPr>
        <w:spacing w:after="400" w:line="240" w:lineRule="auto"/>
        <w:ind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Охрана и укрепление здоровья студенчества в основном определяется о</w:t>
      </w:r>
      <w:r w:rsidRPr="00EA3B90">
        <w:rPr>
          <w:rFonts w:ascii="Times New Roman" w:hAnsi="Times New Roman" w:cs="Times New Roman"/>
          <w:sz w:val="28"/>
          <w:szCs w:val="28"/>
        </w:rPr>
        <w:t>б</w:t>
      </w:r>
      <w:r w:rsidRPr="00EA3B90">
        <w:rPr>
          <w:rFonts w:ascii="Times New Roman" w:hAnsi="Times New Roman" w:cs="Times New Roman"/>
          <w:sz w:val="28"/>
          <w:szCs w:val="28"/>
        </w:rPr>
        <w:t>разом жизни. Повышенное внимание к нему проявляется на уровне обществе</w:t>
      </w:r>
      <w:r w:rsidRPr="00EA3B90">
        <w:rPr>
          <w:rFonts w:ascii="Times New Roman" w:hAnsi="Times New Roman" w:cs="Times New Roman"/>
          <w:sz w:val="28"/>
          <w:szCs w:val="28"/>
        </w:rPr>
        <w:t>н</w:t>
      </w:r>
      <w:r w:rsidRPr="00EA3B90">
        <w:rPr>
          <w:rFonts w:ascii="Times New Roman" w:hAnsi="Times New Roman" w:cs="Times New Roman"/>
          <w:sz w:val="28"/>
          <w:szCs w:val="28"/>
        </w:rPr>
        <w:t>ного сознания, в сфере культуры, образования, воспитания.</w:t>
      </w:r>
    </w:p>
    <w:p w:rsidR="00B07ECA" w:rsidRPr="00EA3B90" w:rsidRDefault="00B07ECA" w:rsidP="00B07ECA">
      <w:pPr>
        <w:spacing w:after="400" w:line="240" w:lineRule="auto"/>
        <w:ind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 xml:space="preserve">Анализ фактических материалов о жизнедеятельности студентов </w:t>
      </w:r>
      <w:proofErr w:type="gramStart"/>
      <w:r w:rsidRPr="00EA3B90">
        <w:rPr>
          <w:rFonts w:ascii="Times New Roman" w:hAnsi="Times New Roman" w:cs="Times New Roman"/>
          <w:sz w:val="28"/>
          <w:szCs w:val="28"/>
        </w:rPr>
        <w:t>свид</w:t>
      </w:r>
      <w:r w:rsidRPr="00EA3B90">
        <w:rPr>
          <w:rFonts w:ascii="Times New Roman" w:hAnsi="Times New Roman" w:cs="Times New Roman"/>
          <w:sz w:val="28"/>
          <w:szCs w:val="28"/>
        </w:rPr>
        <w:t>е</w:t>
      </w:r>
      <w:r w:rsidRPr="00EA3B90">
        <w:rPr>
          <w:rFonts w:ascii="Times New Roman" w:hAnsi="Times New Roman" w:cs="Times New Roman"/>
          <w:sz w:val="28"/>
          <w:szCs w:val="28"/>
        </w:rPr>
        <w:t>тельствует</w:t>
      </w:r>
      <w:proofErr w:type="gramEnd"/>
      <w:r w:rsidRPr="00EA3B90">
        <w:rPr>
          <w:rFonts w:ascii="Times New Roman" w:hAnsi="Times New Roman" w:cs="Times New Roman"/>
          <w:sz w:val="28"/>
          <w:szCs w:val="28"/>
        </w:rPr>
        <w:t xml:space="preserve"> о ее неупорядоченности и хаотичной организации. </w:t>
      </w:r>
      <w:proofErr w:type="gramStart"/>
      <w:r w:rsidRPr="00EA3B90">
        <w:rPr>
          <w:rFonts w:ascii="Times New Roman" w:hAnsi="Times New Roman" w:cs="Times New Roman"/>
          <w:sz w:val="28"/>
          <w:szCs w:val="28"/>
        </w:rPr>
        <w:t>Это отражается в таких важнейших компонентах, как несвоевременный прием пищи, системат</w:t>
      </w:r>
      <w:r w:rsidRPr="00EA3B90">
        <w:rPr>
          <w:rFonts w:ascii="Times New Roman" w:hAnsi="Times New Roman" w:cs="Times New Roman"/>
          <w:sz w:val="28"/>
          <w:szCs w:val="28"/>
        </w:rPr>
        <w:t>и</w:t>
      </w:r>
      <w:r w:rsidRPr="00EA3B90">
        <w:rPr>
          <w:rFonts w:ascii="Times New Roman" w:hAnsi="Times New Roman" w:cs="Times New Roman"/>
          <w:sz w:val="28"/>
          <w:szCs w:val="28"/>
        </w:rPr>
        <w:t>ческое недосыпание, малое пребывание на свежем воздухе, недостаточная дв</w:t>
      </w:r>
      <w:r w:rsidRPr="00EA3B90">
        <w:rPr>
          <w:rFonts w:ascii="Times New Roman" w:hAnsi="Times New Roman" w:cs="Times New Roman"/>
          <w:sz w:val="28"/>
          <w:szCs w:val="28"/>
        </w:rPr>
        <w:t>и</w:t>
      </w:r>
      <w:r w:rsidRPr="00EA3B90">
        <w:rPr>
          <w:rFonts w:ascii="Times New Roman" w:hAnsi="Times New Roman" w:cs="Times New Roman"/>
          <w:sz w:val="28"/>
          <w:szCs w:val="28"/>
        </w:rPr>
        <w:t>гательная активность, отсутствие закаливающих процедур, выполнение сам</w:t>
      </w:r>
      <w:r w:rsidRPr="00EA3B90">
        <w:rPr>
          <w:rFonts w:ascii="Times New Roman" w:hAnsi="Times New Roman" w:cs="Times New Roman"/>
          <w:sz w:val="28"/>
          <w:szCs w:val="28"/>
        </w:rPr>
        <w:t>о</w:t>
      </w:r>
      <w:r w:rsidRPr="00EA3B90">
        <w:rPr>
          <w:rFonts w:ascii="Times New Roman" w:hAnsi="Times New Roman" w:cs="Times New Roman"/>
          <w:sz w:val="28"/>
          <w:szCs w:val="28"/>
        </w:rPr>
        <w:t>стоятельной учебной работы во время, предназначенное для сна, курение и др. Б то же время установлено, что влияние отдельных компонентов образа жизни студентов, принятого за 100%, весьма значимо.</w:t>
      </w:r>
      <w:proofErr w:type="gramEnd"/>
      <w:r w:rsidRPr="00EA3B90">
        <w:rPr>
          <w:rFonts w:ascii="Times New Roman" w:hAnsi="Times New Roman" w:cs="Times New Roman"/>
          <w:sz w:val="28"/>
          <w:szCs w:val="28"/>
        </w:rPr>
        <w:t xml:space="preserve"> Так, на режим сна приходится 24-30%, на режим питания – 10-16%, на режим двигательной активности – 15-30%. Накапливаясь в течение учебного года, негативные последствия такой о</w:t>
      </w:r>
      <w:r w:rsidRPr="00EA3B90">
        <w:rPr>
          <w:rFonts w:ascii="Times New Roman" w:hAnsi="Times New Roman" w:cs="Times New Roman"/>
          <w:sz w:val="28"/>
          <w:szCs w:val="28"/>
        </w:rPr>
        <w:t>р</w:t>
      </w:r>
      <w:r w:rsidRPr="00EA3B90">
        <w:rPr>
          <w:rFonts w:ascii="Times New Roman" w:hAnsi="Times New Roman" w:cs="Times New Roman"/>
          <w:sz w:val="28"/>
          <w:szCs w:val="28"/>
        </w:rPr>
        <w:t>ганизации жизнедеятельности наиболее ярко проявляются ко времени его окончания (увеличивается число заболеваний). А так как эти процессы набл</w:t>
      </w:r>
      <w:r w:rsidRPr="00EA3B90">
        <w:rPr>
          <w:rFonts w:ascii="Times New Roman" w:hAnsi="Times New Roman" w:cs="Times New Roman"/>
          <w:sz w:val="28"/>
          <w:szCs w:val="28"/>
        </w:rPr>
        <w:t>ю</w:t>
      </w:r>
      <w:r w:rsidRPr="00EA3B90">
        <w:rPr>
          <w:rFonts w:ascii="Times New Roman" w:hAnsi="Times New Roman" w:cs="Times New Roman"/>
          <w:sz w:val="28"/>
          <w:szCs w:val="28"/>
        </w:rPr>
        <w:t>даются в течение 5-6 лет обучения, то они оказывают существенное влияние на состояние здоровья студентов. Так, по данным обследования 4000 студентов МГ</w:t>
      </w:r>
      <w:proofErr w:type="gramStart"/>
      <w:r w:rsidRPr="00EA3B90">
        <w:rPr>
          <w:rFonts w:ascii="Times New Roman" w:hAnsi="Times New Roman" w:cs="Times New Roman"/>
          <w:sz w:val="28"/>
          <w:szCs w:val="28"/>
        </w:rPr>
        <w:t>У(</w:t>
      </w:r>
      <w:proofErr w:type="gramEnd"/>
      <w:r w:rsidRPr="00EA3B90">
        <w:rPr>
          <w:rFonts w:ascii="Times New Roman" w:hAnsi="Times New Roman" w:cs="Times New Roman"/>
          <w:sz w:val="28"/>
          <w:szCs w:val="28"/>
        </w:rPr>
        <w:t xml:space="preserve"> Б.И. Новиков) зафиксировано ухудшение состояния их здоровья за время обучения. Если принять уровень здоровья студентов I курса за 100 %, то на 2 курсе оно снизилось в среднем до 91,9%, на 3до 83,1, на 4 курсе </w:t>
      </w:r>
      <w:proofErr w:type="gramStart"/>
      <w:r w:rsidRPr="00EA3B90">
        <w:rPr>
          <w:rFonts w:ascii="Times New Roman" w:hAnsi="Times New Roman" w:cs="Times New Roman"/>
          <w:sz w:val="28"/>
          <w:szCs w:val="28"/>
        </w:rPr>
        <w:t>до</w:t>
      </w:r>
      <w:proofErr w:type="gramEnd"/>
      <w:r w:rsidRPr="00EA3B90">
        <w:rPr>
          <w:rFonts w:ascii="Times New Roman" w:hAnsi="Times New Roman" w:cs="Times New Roman"/>
          <w:sz w:val="28"/>
          <w:szCs w:val="28"/>
        </w:rPr>
        <w:t xml:space="preserve"> 75,8%.</w:t>
      </w:r>
    </w:p>
    <w:p w:rsidR="00B07ECA" w:rsidRPr="00EA3B90" w:rsidRDefault="00B07ECA" w:rsidP="00B07ECA">
      <w:pPr>
        <w:spacing w:after="400" w:line="240" w:lineRule="auto"/>
        <w:ind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Эти факты позволяют сделать вывод, что практические занятия по физ</w:t>
      </w:r>
      <w:r w:rsidRPr="00EA3B90">
        <w:rPr>
          <w:rFonts w:ascii="Times New Roman" w:hAnsi="Times New Roman" w:cs="Times New Roman"/>
          <w:sz w:val="28"/>
          <w:szCs w:val="28"/>
        </w:rPr>
        <w:t>и</w:t>
      </w:r>
      <w:r w:rsidRPr="00EA3B90">
        <w:rPr>
          <w:rFonts w:ascii="Times New Roman" w:hAnsi="Times New Roman" w:cs="Times New Roman"/>
          <w:sz w:val="28"/>
          <w:szCs w:val="28"/>
        </w:rPr>
        <w:t>ческому воспитанию в вузе не гарантируют автоматически сохранение и укре</w:t>
      </w:r>
      <w:r w:rsidRPr="00EA3B90">
        <w:rPr>
          <w:rFonts w:ascii="Times New Roman" w:hAnsi="Times New Roman" w:cs="Times New Roman"/>
          <w:sz w:val="28"/>
          <w:szCs w:val="28"/>
        </w:rPr>
        <w:t>п</w:t>
      </w:r>
      <w:r w:rsidRPr="00EA3B90">
        <w:rPr>
          <w:rFonts w:ascii="Times New Roman" w:hAnsi="Times New Roman" w:cs="Times New Roman"/>
          <w:sz w:val="28"/>
          <w:szCs w:val="28"/>
        </w:rPr>
        <w:t>ление здоровья студентов. Его обеспечивают многие составляющие образа жизни, среди которых большое место принадлежит регулярным занятиям ф</w:t>
      </w:r>
      <w:r w:rsidRPr="00EA3B90">
        <w:rPr>
          <w:rFonts w:ascii="Times New Roman" w:hAnsi="Times New Roman" w:cs="Times New Roman"/>
          <w:sz w:val="28"/>
          <w:szCs w:val="28"/>
        </w:rPr>
        <w:t>и</w:t>
      </w:r>
      <w:r w:rsidRPr="00EA3B90">
        <w:rPr>
          <w:rFonts w:ascii="Times New Roman" w:hAnsi="Times New Roman" w:cs="Times New Roman"/>
          <w:sz w:val="28"/>
          <w:szCs w:val="28"/>
        </w:rPr>
        <w:t>зическими упражнениями, спортом, а также оздоровительным факторам.</w:t>
      </w:r>
    </w:p>
    <w:p w:rsidR="00B07ECA" w:rsidRPr="00EA3B90" w:rsidRDefault="00B07ECA" w:rsidP="00B07ECA">
      <w:pPr>
        <w:spacing w:after="400" w:line="240" w:lineRule="auto"/>
        <w:ind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В настоящее время накоплен обширный научный материал, доказыва</w:t>
      </w:r>
      <w:r w:rsidRPr="00EA3B90">
        <w:rPr>
          <w:rFonts w:ascii="Times New Roman" w:hAnsi="Times New Roman" w:cs="Times New Roman"/>
          <w:sz w:val="28"/>
          <w:szCs w:val="28"/>
        </w:rPr>
        <w:t>ю</w:t>
      </w:r>
      <w:r w:rsidRPr="00EA3B90">
        <w:rPr>
          <w:rFonts w:ascii="Times New Roman" w:hAnsi="Times New Roman" w:cs="Times New Roman"/>
          <w:sz w:val="28"/>
          <w:szCs w:val="28"/>
        </w:rPr>
        <w:t>щий непосредственное воздействие целого ряда факторов окружающей среды (климат, погода, экологическая обстановка) на здоровье человека.</w:t>
      </w:r>
    </w:p>
    <w:p w:rsidR="00B07ECA" w:rsidRPr="00EA3B90" w:rsidRDefault="00B07ECA" w:rsidP="00B07ECA">
      <w:pPr>
        <w:spacing w:after="400" w:line="240" w:lineRule="auto"/>
        <w:ind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Этим вопросом занимается биометрология (наука, занимающаяся изуч</w:t>
      </w:r>
      <w:r w:rsidRPr="00EA3B90">
        <w:rPr>
          <w:rFonts w:ascii="Times New Roman" w:hAnsi="Times New Roman" w:cs="Times New Roman"/>
          <w:sz w:val="28"/>
          <w:szCs w:val="28"/>
        </w:rPr>
        <w:t>е</w:t>
      </w:r>
      <w:r w:rsidRPr="00EA3B90">
        <w:rPr>
          <w:rFonts w:ascii="Times New Roman" w:hAnsi="Times New Roman" w:cs="Times New Roman"/>
          <w:sz w:val="28"/>
          <w:szCs w:val="28"/>
        </w:rPr>
        <w:t>нием зависимости самочувствия от погоды). "Сезонно" работают и эндокри</w:t>
      </w:r>
      <w:r w:rsidRPr="00EA3B90">
        <w:rPr>
          <w:rFonts w:ascii="Times New Roman" w:hAnsi="Times New Roman" w:cs="Times New Roman"/>
          <w:sz w:val="28"/>
          <w:szCs w:val="28"/>
        </w:rPr>
        <w:t>н</w:t>
      </w:r>
      <w:r w:rsidRPr="00EA3B90">
        <w:rPr>
          <w:rFonts w:ascii="Times New Roman" w:hAnsi="Times New Roman" w:cs="Times New Roman"/>
          <w:sz w:val="28"/>
          <w:szCs w:val="28"/>
        </w:rPr>
        <w:t>ные железы: зимой основной обмен понижен из-за ослабления их деятельности; весной и осенью повышен, что сказывается на неустойчивости настроения.</w:t>
      </w:r>
    </w:p>
    <w:p w:rsidR="00B07ECA" w:rsidRPr="00EA3B90" w:rsidRDefault="00B07ECA" w:rsidP="00B07ECA">
      <w:pPr>
        <w:spacing w:after="400" w:line="240" w:lineRule="auto"/>
        <w:ind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На самочувствие оказывает влияние и изменение электромагнитного п</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ля. В магнитоактивные дни обостряются </w:t>
      </w:r>
      <w:proofErr w:type="gramStart"/>
      <w:r w:rsidRPr="00EA3B90">
        <w:rPr>
          <w:rFonts w:ascii="Times New Roman" w:hAnsi="Times New Roman" w:cs="Times New Roman"/>
          <w:sz w:val="28"/>
          <w:szCs w:val="28"/>
        </w:rPr>
        <w:t>сердечно-сосудистые</w:t>
      </w:r>
      <w:proofErr w:type="gramEnd"/>
      <w:r w:rsidRPr="00EA3B90">
        <w:rPr>
          <w:rFonts w:ascii="Times New Roman" w:hAnsi="Times New Roman" w:cs="Times New Roman"/>
          <w:sz w:val="28"/>
          <w:szCs w:val="28"/>
        </w:rPr>
        <w:t xml:space="preserve"> заболевания, усиливаются нервные расстройства, повышается раздражительность, наблюд</w:t>
      </w:r>
      <w:r w:rsidRPr="00EA3B90">
        <w:rPr>
          <w:rFonts w:ascii="Times New Roman" w:hAnsi="Times New Roman" w:cs="Times New Roman"/>
          <w:sz w:val="28"/>
          <w:szCs w:val="28"/>
        </w:rPr>
        <w:t>а</w:t>
      </w:r>
      <w:r w:rsidRPr="00EA3B90">
        <w:rPr>
          <w:rFonts w:ascii="Times New Roman" w:hAnsi="Times New Roman" w:cs="Times New Roman"/>
          <w:sz w:val="28"/>
          <w:szCs w:val="28"/>
        </w:rPr>
        <w:t>ется быстрая утомляемость, ухудшается сон.</w:t>
      </w:r>
    </w:p>
    <w:p w:rsidR="00B07ECA" w:rsidRPr="00EA3B90" w:rsidRDefault="00B07ECA" w:rsidP="00B07ECA">
      <w:pPr>
        <w:spacing w:after="400" w:line="240" w:lineRule="auto"/>
        <w:ind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Установлено, что всплески солнечной активности разогревают внешние слои атмосферы Земли, меняют их плотность и химический состав, мощные п</w:t>
      </w:r>
      <w:r w:rsidRPr="00EA3B90">
        <w:rPr>
          <w:rFonts w:ascii="Times New Roman" w:hAnsi="Times New Roman" w:cs="Times New Roman"/>
          <w:sz w:val="28"/>
          <w:szCs w:val="28"/>
        </w:rPr>
        <w:t>о</w:t>
      </w:r>
      <w:r w:rsidRPr="00EA3B90">
        <w:rPr>
          <w:rFonts w:ascii="Times New Roman" w:hAnsi="Times New Roman" w:cs="Times New Roman"/>
          <w:sz w:val="28"/>
          <w:szCs w:val="28"/>
        </w:rPr>
        <w:lastRenderedPageBreak/>
        <w:t>токи заряженных частиц и излучений вторгаются в атмосферу. От этого мен</w:t>
      </w:r>
      <w:r w:rsidRPr="00EA3B90">
        <w:rPr>
          <w:rFonts w:ascii="Times New Roman" w:hAnsi="Times New Roman" w:cs="Times New Roman"/>
          <w:sz w:val="28"/>
          <w:szCs w:val="28"/>
        </w:rPr>
        <w:t>я</w:t>
      </w:r>
      <w:r w:rsidRPr="00EA3B90">
        <w:rPr>
          <w:rFonts w:ascii="Times New Roman" w:hAnsi="Times New Roman" w:cs="Times New Roman"/>
          <w:sz w:val="28"/>
          <w:szCs w:val="28"/>
        </w:rPr>
        <w:t>ется и сама погода, и реакция на ее изменения у человека.</w:t>
      </w:r>
    </w:p>
    <w:p w:rsidR="00B07ECA" w:rsidRPr="00EA3B90" w:rsidRDefault="00B07ECA" w:rsidP="00B07ECA">
      <w:pPr>
        <w:spacing w:after="400" w:line="240" w:lineRule="auto"/>
        <w:ind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Экологическая обстановка также влияет на здоровье человека.</w:t>
      </w:r>
      <w:r w:rsidR="00B546E3">
        <w:rPr>
          <w:rFonts w:ascii="Times New Roman" w:hAnsi="Times New Roman" w:cs="Times New Roman"/>
          <w:sz w:val="28"/>
          <w:szCs w:val="28"/>
        </w:rPr>
        <w:t xml:space="preserve"> </w:t>
      </w:r>
      <w:r w:rsidRPr="00EA3B90">
        <w:rPr>
          <w:rFonts w:ascii="Times New Roman" w:hAnsi="Times New Roman" w:cs="Times New Roman"/>
          <w:sz w:val="28"/>
          <w:szCs w:val="28"/>
        </w:rPr>
        <w:t>Спосо</w:t>
      </w:r>
      <w:r w:rsidRPr="00EA3B90">
        <w:rPr>
          <w:rFonts w:ascii="Times New Roman" w:hAnsi="Times New Roman" w:cs="Times New Roman"/>
          <w:sz w:val="28"/>
          <w:szCs w:val="28"/>
        </w:rPr>
        <w:t>б</w:t>
      </w:r>
      <w:r w:rsidRPr="00EA3B90">
        <w:rPr>
          <w:rFonts w:ascii="Times New Roman" w:hAnsi="Times New Roman" w:cs="Times New Roman"/>
          <w:sz w:val="28"/>
          <w:szCs w:val="28"/>
        </w:rPr>
        <w:t>ность приспосабливаться к отрицательным воздействиям различна у людей с разным уровнем здоровья, физической подготовленностью [3].У людей с более высоким уровнем физической подготовленности устойчивость организма зн</w:t>
      </w:r>
      <w:r w:rsidRPr="00EA3B90">
        <w:rPr>
          <w:rFonts w:ascii="Times New Roman" w:hAnsi="Times New Roman" w:cs="Times New Roman"/>
          <w:sz w:val="28"/>
          <w:szCs w:val="28"/>
        </w:rPr>
        <w:t>а</w:t>
      </w:r>
      <w:r w:rsidRPr="00EA3B90">
        <w:rPr>
          <w:rFonts w:ascii="Times New Roman" w:hAnsi="Times New Roman" w:cs="Times New Roman"/>
          <w:sz w:val="28"/>
          <w:szCs w:val="28"/>
        </w:rPr>
        <w:t>чительно выше, чем у лиц с низкой общей физической подготовленностью.</w:t>
      </w:r>
    </w:p>
    <w:p w:rsidR="00B07ECA" w:rsidRPr="00EA3B90" w:rsidRDefault="00B07ECA" w:rsidP="00B07ECA">
      <w:pPr>
        <w:spacing w:after="0" w:line="240" w:lineRule="auto"/>
        <w:ind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Физическое и психическое здоровье необходимо рассматривать в дин</w:t>
      </w:r>
      <w:r w:rsidRPr="00EA3B90">
        <w:rPr>
          <w:rFonts w:ascii="Times New Roman" w:hAnsi="Times New Roman" w:cs="Times New Roman"/>
          <w:sz w:val="28"/>
          <w:szCs w:val="28"/>
        </w:rPr>
        <w:t>а</w:t>
      </w:r>
      <w:r w:rsidRPr="00EA3B90">
        <w:rPr>
          <w:rFonts w:ascii="Times New Roman" w:hAnsi="Times New Roman" w:cs="Times New Roman"/>
          <w:sz w:val="28"/>
          <w:szCs w:val="28"/>
        </w:rPr>
        <w:t>мике, а именно как процесс, изменяющийся на протяжении жизни человека. Здоровье во многом зависит от наследственности и возрастных изменений, к</w:t>
      </w:r>
      <w:r w:rsidRPr="00EA3B90">
        <w:rPr>
          <w:rFonts w:ascii="Times New Roman" w:hAnsi="Times New Roman" w:cs="Times New Roman"/>
          <w:sz w:val="28"/>
          <w:szCs w:val="28"/>
        </w:rPr>
        <w:t>о</w:t>
      </w:r>
      <w:r w:rsidRPr="00EA3B90">
        <w:rPr>
          <w:rFonts w:ascii="Times New Roman" w:hAnsi="Times New Roman" w:cs="Times New Roman"/>
          <w:sz w:val="28"/>
          <w:szCs w:val="28"/>
        </w:rPr>
        <w:t>торые происходят в организме человека по мере развития. Способность орг</w:t>
      </w:r>
      <w:r w:rsidRPr="00EA3B90">
        <w:rPr>
          <w:rFonts w:ascii="Times New Roman" w:hAnsi="Times New Roman" w:cs="Times New Roman"/>
          <w:sz w:val="28"/>
          <w:szCs w:val="28"/>
        </w:rPr>
        <w:t>а</w:t>
      </w:r>
      <w:r w:rsidRPr="00EA3B90">
        <w:rPr>
          <w:rFonts w:ascii="Times New Roman" w:hAnsi="Times New Roman" w:cs="Times New Roman"/>
          <w:sz w:val="28"/>
          <w:szCs w:val="28"/>
        </w:rPr>
        <w:t>низма сопротивляться воздействиям вредных факторов определяется генетич</w:t>
      </w:r>
      <w:r w:rsidRPr="00EA3B90">
        <w:rPr>
          <w:rFonts w:ascii="Times New Roman" w:hAnsi="Times New Roman" w:cs="Times New Roman"/>
          <w:sz w:val="28"/>
          <w:szCs w:val="28"/>
        </w:rPr>
        <w:t>е</w:t>
      </w:r>
      <w:r w:rsidRPr="00EA3B90">
        <w:rPr>
          <w:rFonts w:ascii="Times New Roman" w:hAnsi="Times New Roman" w:cs="Times New Roman"/>
          <w:sz w:val="28"/>
          <w:szCs w:val="28"/>
        </w:rPr>
        <w:t>скими особенностями адаптивных механизмов и характером их изменений.</w:t>
      </w:r>
    </w:p>
    <w:p w:rsidR="00B07ECA" w:rsidRPr="00EA3B90" w:rsidRDefault="00B07ECA" w:rsidP="00B07ECA">
      <w:pPr>
        <w:spacing w:after="0" w:line="240" w:lineRule="auto"/>
        <w:ind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Работами генетиков доказано, что при благоприятных условиях повре</w:t>
      </w:r>
      <w:r w:rsidRPr="00EA3B90">
        <w:rPr>
          <w:rFonts w:ascii="Times New Roman" w:hAnsi="Times New Roman" w:cs="Times New Roman"/>
          <w:sz w:val="28"/>
          <w:szCs w:val="28"/>
        </w:rPr>
        <w:t>ж</w:t>
      </w:r>
      <w:r w:rsidRPr="00EA3B90">
        <w:rPr>
          <w:rFonts w:ascii="Times New Roman" w:hAnsi="Times New Roman" w:cs="Times New Roman"/>
          <w:sz w:val="28"/>
          <w:szCs w:val="28"/>
        </w:rPr>
        <w:t>денный ген может и не проявить своей агрессивности. Здоровый образ жизни, общий здоровый статус организма могут "усмирить" его агрессивность. Небл</w:t>
      </w:r>
      <w:r w:rsidRPr="00EA3B90">
        <w:rPr>
          <w:rFonts w:ascii="Times New Roman" w:hAnsi="Times New Roman" w:cs="Times New Roman"/>
          <w:sz w:val="28"/>
          <w:szCs w:val="28"/>
        </w:rPr>
        <w:t>а</w:t>
      </w:r>
      <w:r w:rsidRPr="00EA3B90">
        <w:rPr>
          <w:rFonts w:ascii="Times New Roman" w:hAnsi="Times New Roman" w:cs="Times New Roman"/>
          <w:sz w:val="28"/>
          <w:szCs w:val="28"/>
        </w:rPr>
        <w:t>гоприятные условия внешней среды почти всегда усиливают агрессивность п</w:t>
      </w:r>
      <w:r w:rsidRPr="00EA3B90">
        <w:rPr>
          <w:rFonts w:ascii="Times New Roman" w:hAnsi="Times New Roman" w:cs="Times New Roman"/>
          <w:sz w:val="28"/>
          <w:szCs w:val="28"/>
        </w:rPr>
        <w:t>а</w:t>
      </w:r>
      <w:r w:rsidRPr="00EA3B90">
        <w:rPr>
          <w:rFonts w:ascii="Times New Roman" w:hAnsi="Times New Roman" w:cs="Times New Roman"/>
          <w:sz w:val="28"/>
          <w:szCs w:val="28"/>
        </w:rPr>
        <w:t>тологических генов и могут спровоцировать болезнь, которая бы при иных о</w:t>
      </w:r>
      <w:r w:rsidRPr="00EA3B90">
        <w:rPr>
          <w:rFonts w:ascii="Times New Roman" w:hAnsi="Times New Roman" w:cs="Times New Roman"/>
          <w:sz w:val="28"/>
          <w:szCs w:val="28"/>
        </w:rPr>
        <w:t>б</w:t>
      </w:r>
      <w:r w:rsidRPr="00EA3B90">
        <w:rPr>
          <w:rFonts w:ascii="Times New Roman" w:hAnsi="Times New Roman" w:cs="Times New Roman"/>
          <w:sz w:val="28"/>
          <w:szCs w:val="28"/>
        </w:rPr>
        <w:t>стоятельствах не проявилась.</w:t>
      </w:r>
    </w:p>
    <w:p w:rsidR="00B07ECA" w:rsidRPr="00EA3B90" w:rsidRDefault="00B07ECA" w:rsidP="00B07ECA">
      <w:pPr>
        <w:spacing w:after="0" w:line="240" w:lineRule="auto"/>
        <w:ind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Уровень здоровья индивида зависит от генетического "фона", стадии жизненного цикла, адаптивных способностей организма, степени его активн</w:t>
      </w:r>
      <w:r w:rsidRPr="00EA3B90">
        <w:rPr>
          <w:rFonts w:ascii="Times New Roman" w:hAnsi="Times New Roman" w:cs="Times New Roman"/>
          <w:sz w:val="28"/>
          <w:szCs w:val="28"/>
        </w:rPr>
        <w:t>о</w:t>
      </w:r>
      <w:r w:rsidRPr="00EA3B90">
        <w:rPr>
          <w:rFonts w:ascii="Times New Roman" w:hAnsi="Times New Roman" w:cs="Times New Roman"/>
          <w:sz w:val="28"/>
          <w:szCs w:val="28"/>
        </w:rPr>
        <w:t>сти, а также кумулятивного влияния факторов внешней (в том числе социал</w:t>
      </w:r>
      <w:r w:rsidRPr="00EA3B90">
        <w:rPr>
          <w:rFonts w:ascii="Times New Roman" w:hAnsi="Times New Roman" w:cs="Times New Roman"/>
          <w:sz w:val="28"/>
          <w:szCs w:val="28"/>
        </w:rPr>
        <w:t>ь</w:t>
      </w:r>
      <w:r w:rsidRPr="00EA3B90">
        <w:rPr>
          <w:rFonts w:ascii="Times New Roman" w:hAnsi="Times New Roman" w:cs="Times New Roman"/>
          <w:sz w:val="28"/>
          <w:szCs w:val="28"/>
        </w:rPr>
        <w:t>ной) среды.</w:t>
      </w:r>
    </w:p>
    <w:p w:rsidR="00B07ECA" w:rsidRPr="00EA3B90" w:rsidRDefault="00B07ECA" w:rsidP="00B07ECA">
      <w:pPr>
        <w:spacing w:after="0" w:line="240" w:lineRule="auto"/>
        <w:ind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Отношение к здоровью обусловлено объективными обстоятельствами, в том числе воспитанием и обучением. Оно проявляется в действиях и поступках, мнениях и суждениях людей относительно факторов, влияющих на их физич</w:t>
      </w:r>
      <w:r w:rsidRPr="00EA3B90">
        <w:rPr>
          <w:rFonts w:ascii="Times New Roman" w:hAnsi="Times New Roman" w:cs="Times New Roman"/>
          <w:sz w:val="28"/>
          <w:szCs w:val="28"/>
        </w:rPr>
        <w:t>е</w:t>
      </w:r>
      <w:r w:rsidRPr="00EA3B90">
        <w:rPr>
          <w:rFonts w:ascii="Times New Roman" w:hAnsi="Times New Roman" w:cs="Times New Roman"/>
          <w:sz w:val="28"/>
          <w:szCs w:val="28"/>
        </w:rPr>
        <w:t xml:space="preserve">ское и психическое благополучие. </w:t>
      </w:r>
      <w:proofErr w:type="gramStart"/>
      <w:r w:rsidRPr="00EA3B90">
        <w:rPr>
          <w:rFonts w:ascii="Times New Roman" w:hAnsi="Times New Roman" w:cs="Times New Roman"/>
          <w:sz w:val="28"/>
          <w:szCs w:val="28"/>
        </w:rPr>
        <w:t>Дифференцируя отношение к здоровью на адекватное (разумное) и неадекватное (беспечное), мы тем самым условно в</w:t>
      </w:r>
      <w:r w:rsidRPr="00EA3B90">
        <w:rPr>
          <w:rFonts w:ascii="Times New Roman" w:hAnsi="Times New Roman" w:cs="Times New Roman"/>
          <w:sz w:val="28"/>
          <w:szCs w:val="28"/>
        </w:rPr>
        <w:t>ы</w:t>
      </w:r>
      <w:r w:rsidRPr="00EA3B90">
        <w:rPr>
          <w:rFonts w:ascii="Times New Roman" w:hAnsi="Times New Roman" w:cs="Times New Roman"/>
          <w:sz w:val="28"/>
          <w:szCs w:val="28"/>
        </w:rPr>
        <w:t>деляем два диаметрально противоположных типа поведения человека по отн</w:t>
      </w:r>
      <w:r w:rsidRPr="00EA3B90">
        <w:rPr>
          <w:rFonts w:ascii="Times New Roman" w:hAnsi="Times New Roman" w:cs="Times New Roman"/>
          <w:sz w:val="28"/>
          <w:szCs w:val="28"/>
        </w:rPr>
        <w:t>о</w:t>
      </w:r>
      <w:r w:rsidRPr="00EA3B90">
        <w:rPr>
          <w:rFonts w:ascii="Times New Roman" w:hAnsi="Times New Roman" w:cs="Times New Roman"/>
          <w:sz w:val="28"/>
          <w:szCs w:val="28"/>
        </w:rPr>
        <w:t>шению к факторам, способствующим или угрожающим здоровью людей.</w:t>
      </w:r>
      <w:proofErr w:type="gramEnd"/>
    </w:p>
    <w:p w:rsidR="00B07ECA" w:rsidRPr="00C55B6A" w:rsidRDefault="00B07ECA" w:rsidP="00B07ECA">
      <w:pPr>
        <w:spacing w:after="0" w:line="240" w:lineRule="auto"/>
        <w:ind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Каждый человек хочет быть здоровым. Однако даже в ситуации болезни люди нередко ведут себя неадекватно своему состоянию, не говоря уж о том, что в случае отсутствия болезни они далеко не всегда соблюдают санитарно-гигиенические требования. Очевидно, причина несоответствия между потре</w:t>
      </w:r>
      <w:r w:rsidRPr="00EA3B90">
        <w:rPr>
          <w:rFonts w:ascii="Times New Roman" w:hAnsi="Times New Roman" w:cs="Times New Roman"/>
          <w:sz w:val="28"/>
          <w:szCs w:val="28"/>
        </w:rPr>
        <w:t>б</w:t>
      </w:r>
      <w:r w:rsidRPr="00EA3B90">
        <w:rPr>
          <w:rFonts w:ascii="Times New Roman" w:hAnsi="Times New Roman" w:cs="Times New Roman"/>
          <w:sz w:val="28"/>
          <w:szCs w:val="28"/>
        </w:rPr>
        <w:t>ностью в здоровье и ее действительной повседневной реализацией человеком заключается в том, что здоровье обычно воспринимается людьми как нечто, безусловно данное, как с собой разумеющийся факт, потребность в котором х</w:t>
      </w:r>
      <w:r w:rsidRPr="00EA3B90">
        <w:rPr>
          <w:rFonts w:ascii="Times New Roman" w:hAnsi="Times New Roman" w:cs="Times New Roman"/>
          <w:sz w:val="28"/>
          <w:szCs w:val="28"/>
        </w:rPr>
        <w:t>о</w:t>
      </w:r>
      <w:r w:rsidRPr="00EA3B90">
        <w:rPr>
          <w:rFonts w:ascii="Times New Roman" w:hAnsi="Times New Roman" w:cs="Times New Roman"/>
          <w:sz w:val="28"/>
          <w:szCs w:val="28"/>
        </w:rPr>
        <w:t>тя и осознается, но подобно кислороду, ощущается лишь в ситуации его деф</w:t>
      </w:r>
      <w:r w:rsidRPr="00EA3B90">
        <w:rPr>
          <w:rFonts w:ascii="Times New Roman" w:hAnsi="Times New Roman" w:cs="Times New Roman"/>
          <w:sz w:val="28"/>
          <w:szCs w:val="28"/>
        </w:rPr>
        <w:t>и</w:t>
      </w:r>
      <w:r w:rsidRPr="00EA3B90">
        <w:rPr>
          <w:rFonts w:ascii="Times New Roman" w:hAnsi="Times New Roman" w:cs="Times New Roman"/>
          <w:sz w:val="28"/>
          <w:szCs w:val="28"/>
        </w:rPr>
        <w:t xml:space="preserve">цита. Чем адекватнее отношение </w:t>
      </w:r>
      <w:r w:rsidRPr="00C55B6A">
        <w:rPr>
          <w:rFonts w:ascii="Times New Roman" w:hAnsi="Times New Roman" w:cs="Times New Roman"/>
          <w:sz w:val="28"/>
          <w:szCs w:val="28"/>
        </w:rPr>
        <w:t>человека к здоровью, тем интенсивнее</w:t>
      </w:r>
      <w:r w:rsidR="00154F51">
        <w:rPr>
          <w:rFonts w:ascii="Times New Roman" w:hAnsi="Times New Roman" w:cs="Times New Roman"/>
          <w:sz w:val="28"/>
          <w:szCs w:val="28"/>
        </w:rPr>
        <w:t xml:space="preserve"> </w:t>
      </w:r>
      <w:r w:rsidRPr="00C55B6A">
        <w:rPr>
          <w:rFonts w:ascii="Times New Roman" w:hAnsi="Times New Roman" w:cs="Times New Roman"/>
          <w:sz w:val="28"/>
          <w:szCs w:val="28"/>
        </w:rPr>
        <w:t>забота о нем.</w:t>
      </w:r>
    </w:p>
    <w:p w:rsidR="00B07ECA" w:rsidRPr="00EA3B90" w:rsidRDefault="00B07ECA" w:rsidP="00B07ECA">
      <w:pPr>
        <w:spacing w:after="0" w:line="240" w:lineRule="auto"/>
        <w:ind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 xml:space="preserve">Имеет смысл выделить два типа ориентации (отношений) к здоровью. Первый – в охране здоровья ориентирован, прежде </w:t>
      </w:r>
      <w:proofErr w:type="gramStart"/>
      <w:r w:rsidRPr="00EA3B90">
        <w:rPr>
          <w:rFonts w:ascii="Times New Roman" w:hAnsi="Times New Roman" w:cs="Times New Roman"/>
          <w:sz w:val="28"/>
          <w:szCs w:val="28"/>
        </w:rPr>
        <w:t>всего</w:t>
      </w:r>
      <w:proofErr w:type="gramEnd"/>
      <w:r w:rsidRPr="00EA3B90">
        <w:rPr>
          <w:rFonts w:ascii="Times New Roman" w:hAnsi="Times New Roman" w:cs="Times New Roman"/>
          <w:sz w:val="28"/>
          <w:szCs w:val="28"/>
        </w:rPr>
        <w:t xml:space="preserve"> на усилия самого ч</w:t>
      </w:r>
      <w:r w:rsidRPr="00EA3B90">
        <w:rPr>
          <w:rFonts w:ascii="Times New Roman" w:hAnsi="Times New Roman" w:cs="Times New Roman"/>
          <w:sz w:val="28"/>
          <w:szCs w:val="28"/>
        </w:rPr>
        <w:t>е</w:t>
      </w:r>
      <w:r w:rsidRPr="00EA3B90">
        <w:rPr>
          <w:rFonts w:ascii="Times New Roman" w:hAnsi="Times New Roman" w:cs="Times New Roman"/>
          <w:sz w:val="28"/>
          <w:szCs w:val="28"/>
        </w:rPr>
        <w:t>ловека, или условно "на себя". Второй преимущественно "вовне", когда усил</w:t>
      </w:r>
      <w:r w:rsidRPr="00EA3B90">
        <w:rPr>
          <w:rFonts w:ascii="Times New Roman" w:hAnsi="Times New Roman" w:cs="Times New Roman"/>
          <w:sz w:val="28"/>
          <w:szCs w:val="28"/>
        </w:rPr>
        <w:t>и</w:t>
      </w:r>
      <w:r w:rsidRPr="00EA3B90">
        <w:rPr>
          <w:rFonts w:ascii="Times New Roman" w:hAnsi="Times New Roman" w:cs="Times New Roman"/>
          <w:sz w:val="28"/>
          <w:szCs w:val="28"/>
        </w:rPr>
        <w:t>ям человека отводится второстепенная роль. К первому типу относятся, в о</w:t>
      </w:r>
      <w:r w:rsidRPr="00EA3B90">
        <w:rPr>
          <w:rFonts w:ascii="Times New Roman" w:hAnsi="Times New Roman" w:cs="Times New Roman"/>
          <w:sz w:val="28"/>
          <w:szCs w:val="28"/>
        </w:rPr>
        <w:t>с</w:t>
      </w:r>
      <w:r w:rsidRPr="00EA3B90">
        <w:rPr>
          <w:rFonts w:ascii="Times New Roman" w:hAnsi="Times New Roman" w:cs="Times New Roman"/>
          <w:sz w:val="28"/>
          <w:szCs w:val="28"/>
        </w:rPr>
        <w:t>новном, лица с хорошей самооценкой здоровья; они являются преимуществе</w:t>
      </w:r>
      <w:r w:rsidRPr="00EA3B90">
        <w:rPr>
          <w:rFonts w:ascii="Times New Roman" w:hAnsi="Times New Roman" w:cs="Times New Roman"/>
          <w:sz w:val="28"/>
          <w:szCs w:val="28"/>
        </w:rPr>
        <w:t>н</w:t>
      </w:r>
      <w:r w:rsidRPr="00EA3B90">
        <w:rPr>
          <w:rFonts w:ascii="Times New Roman" w:hAnsi="Times New Roman" w:cs="Times New Roman"/>
          <w:sz w:val="28"/>
          <w:szCs w:val="28"/>
        </w:rPr>
        <w:lastRenderedPageBreak/>
        <w:t>но интериалами, которых характеризует склонность приписывать ответстве</w:t>
      </w:r>
      <w:r w:rsidRPr="00EA3B90">
        <w:rPr>
          <w:rFonts w:ascii="Times New Roman" w:hAnsi="Times New Roman" w:cs="Times New Roman"/>
          <w:sz w:val="28"/>
          <w:szCs w:val="28"/>
        </w:rPr>
        <w:t>н</w:t>
      </w:r>
      <w:r w:rsidRPr="00EA3B90">
        <w:rPr>
          <w:rFonts w:ascii="Times New Roman" w:hAnsi="Times New Roman" w:cs="Times New Roman"/>
          <w:sz w:val="28"/>
          <w:szCs w:val="28"/>
        </w:rPr>
        <w:t>ность за результат своей деятельности собственным усилиям и способностям. Ко второму типу относятся лица преимущественно с плохой и удовлетвор</w:t>
      </w:r>
      <w:r w:rsidRPr="00EA3B90">
        <w:rPr>
          <w:rFonts w:ascii="Times New Roman" w:hAnsi="Times New Roman" w:cs="Times New Roman"/>
          <w:sz w:val="28"/>
          <w:szCs w:val="28"/>
        </w:rPr>
        <w:t>и</w:t>
      </w:r>
      <w:r w:rsidRPr="00EA3B90">
        <w:rPr>
          <w:rFonts w:ascii="Times New Roman" w:hAnsi="Times New Roman" w:cs="Times New Roman"/>
          <w:sz w:val="28"/>
          <w:szCs w:val="28"/>
        </w:rPr>
        <w:t>тельной самооценкой здоровья, экстериалы, приписывающие ответственность за результаты своей деятельности внешним силам и обстоятельствам, Следов</w:t>
      </w:r>
      <w:r w:rsidRPr="00EA3B90">
        <w:rPr>
          <w:rFonts w:ascii="Times New Roman" w:hAnsi="Times New Roman" w:cs="Times New Roman"/>
          <w:sz w:val="28"/>
          <w:szCs w:val="28"/>
        </w:rPr>
        <w:t>а</w:t>
      </w:r>
      <w:r w:rsidRPr="00EA3B90">
        <w:rPr>
          <w:rFonts w:ascii="Times New Roman" w:hAnsi="Times New Roman" w:cs="Times New Roman"/>
          <w:sz w:val="28"/>
          <w:szCs w:val="28"/>
        </w:rPr>
        <w:t>тельно, характер заботы человека о здоровье связан с его личностными свойс</w:t>
      </w:r>
      <w:r w:rsidRPr="00EA3B90">
        <w:rPr>
          <w:rFonts w:ascii="Times New Roman" w:hAnsi="Times New Roman" w:cs="Times New Roman"/>
          <w:sz w:val="28"/>
          <w:szCs w:val="28"/>
        </w:rPr>
        <w:t>т</w:t>
      </w:r>
      <w:r w:rsidRPr="00EA3B90">
        <w:rPr>
          <w:rFonts w:ascii="Times New Roman" w:hAnsi="Times New Roman" w:cs="Times New Roman"/>
          <w:sz w:val="28"/>
          <w:szCs w:val="28"/>
        </w:rPr>
        <w:t>вами. Отсюда следует, что воспитание адекватного отношения к здоровью н</w:t>
      </w:r>
      <w:r w:rsidRPr="00EA3B90">
        <w:rPr>
          <w:rFonts w:ascii="Times New Roman" w:hAnsi="Times New Roman" w:cs="Times New Roman"/>
          <w:sz w:val="28"/>
          <w:szCs w:val="28"/>
        </w:rPr>
        <w:t>е</w:t>
      </w:r>
      <w:r w:rsidRPr="00EA3B90">
        <w:rPr>
          <w:rFonts w:ascii="Times New Roman" w:hAnsi="Times New Roman" w:cs="Times New Roman"/>
          <w:sz w:val="28"/>
          <w:szCs w:val="28"/>
        </w:rPr>
        <w:t>разрывно связано с формированием личности в целом и предполагает различия в содержании, средствах и методах целенаправленных воздействий.</w:t>
      </w:r>
    </w:p>
    <w:p w:rsidR="00B07ECA" w:rsidRPr="00EA3B90" w:rsidRDefault="00B07ECA" w:rsidP="00B07ECA">
      <w:pPr>
        <w:spacing w:after="0" w:line="240" w:lineRule="auto"/>
        <w:ind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 xml:space="preserve">Анализируя проблему отношения к здоровью, необходимо исходить из факта несоответствия между потребностью человека в здоровье и его усилиями, направленными на его сохранение и укрепление. Причина этого заключается в том, что в состоянии физического и психического благополучия здоровье обычно воспринимается как </w:t>
      </w:r>
      <w:proofErr w:type="gramStart"/>
      <w:r w:rsidRPr="00EA3B90">
        <w:rPr>
          <w:rFonts w:ascii="Times New Roman" w:hAnsi="Times New Roman" w:cs="Times New Roman"/>
          <w:sz w:val="28"/>
          <w:szCs w:val="28"/>
        </w:rPr>
        <w:t>нечто</w:t>
      </w:r>
      <w:proofErr w:type="gramEnd"/>
      <w:r w:rsidRPr="00EA3B90">
        <w:rPr>
          <w:rFonts w:ascii="Times New Roman" w:hAnsi="Times New Roman" w:cs="Times New Roman"/>
          <w:sz w:val="28"/>
          <w:szCs w:val="28"/>
        </w:rPr>
        <w:t xml:space="preserve"> безусловно данное, потребность в котором хотя и осознается, но, подобно кислороду, ощущается лишь в ситуации его я</w:t>
      </w:r>
      <w:r w:rsidRPr="00EA3B90">
        <w:rPr>
          <w:rFonts w:ascii="Times New Roman" w:hAnsi="Times New Roman" w:cs="Times New Roman"/>
          <w:sz w:val="28"/>
          <w:szCs w:val="28"/>
        </w:rPr>
        <w:t>в</w:t>
      </w:r>
      <w:r w:rsidRPr="00EA3B90">
        <w:rPr>
          <w:rFonts w:ascii="Times New Roman" w:hAnsi="Times New Roman" w:cs="Times New Roman"/>
          <w:sz w:val="28"/>
          <w:szCs w:val="28"/>
        </w:rPr>
        <w:t>ного дефицита. Очевидно, что актуализация потребности в здоровье, обусло</w:t>
      </w:r>
      <w:r w:rsidRPr="00EA3B90">
        <w:rPr>
          <w:rFonts w:ascii="Times New Roman" w:hAnsi="Times New Roman" w:cs="Times New Roman"/>
          <w:sz w:val="28"/>
          <w:szCs w:val="28"/>
        </w:rPr>
        <w:t>в</w:t>
      </w:r>
      <w:r w:rsidRPr="00EA3B90">
        <w:rPr>
          <w:rFonts w:ascii="Times New Roman" w:hAnsi="Times New Roman" w:cs="Times New Roman"/>
          <w:sz w:val="28"/>
          <w:szCs w:val="28"/>
        </w:rPr>
        <w:t>ленная его ухудшением или утратой, сразу же активизирует действенную п</w:t>
      </w:r>
      <w:r w:rsidRPr="00EA3B90">
        <w:rPr>
          <w:rFonts w:ascii="Times New Roman" w:hAnsi="Times New Roman" w:cs="Times New Roman"/>
          <w:sz w:val="28"/>
          <w:szCs w:val="28"/>
        </w:rPr>
        <w:t>о</w:t>
      </w:r>
      <w:r w:rsidRPr="00EA3B90">
        <w:rPr>
          <w:rFonts w:ascii="Times New Roman" w:hAnsi="Times New Roman" w:cs="Times New Roman"/>
          <w:sz w:val="28"/>
          <w:szCs w:val="28"/>
        </w:rPr>
        <w:t>требность индивида в своем физическом и психическом благополучии.</w:t>
      </w:r>
    </w:p>
    <w:p w:rsidR="00B07ECA" w:rsidRPr="00EA3B90" w:rsidRDefault="00B07ECA" w:rsidP="00B07ECA">
      <w:pPr>
        <w:spacing w:after="0" w:line="240" w:lineRule="auto"/>
        <w:ind w:firstLine="709"/>
        <w:contextualSpacing/>
        <w:jc w:val="both"/>
        <w:rPr>
          <w:rFonts w:ascii="Times New Roman" w:hAnsi="Times New Roman" w:cs="Times New Roman"/>
          <w:spacing w:val="-18"/>
          <w:sz w:val="28"/>
          <w:szCs w:val="28"/>
        </w:rPr>
      </w:pPr>
      <w:r w:rsidRPr="00EA3B90">
        <w:rPr>
          <w:rFonts w:ascii="Times New Roman" w:hAnsi="Times New Roman" w:cs="Times New Roman"/>
          <w:sz w:val="28"/>
          <w:szCs w:val="28"/>
        </w:rPr>
        <w:t>Существует два типа людей в плане отношения к своему здоровью. К первому типу относятся лица с хорошей самооценкой здоровья – интериалы, проявляющие ответственность за результаты своей деятельности, собственные усилия и способности. Ко второму типу, с плохой самооценкой здоровья – эк</w:t>
      </w:r>
      <w:r w:rsidRPr="00EA3B90">
        <w:rPr>
          <w:rFonts w:ascii="Times New Roman" w:hAnsi="Times New Roman" w:cs="Times New Roman"/>
          <w:sz w:val="28"/>
          <w:szCs w:val="28"/>
        </w:rPr>
        <w:t>с</w:t>
      </w:r>
      <w:r w:rsidRPr="00EA3B90">
        <w:rPr>
          <w:rFonts w:ascii="Times New Roman" w:hAnsi="Times New Roman" w:cs="Times New Roman"/>
          <w:sz w:val="28"/>
          <w:szCs w:val="28"/>
        </w:rPr>
        <w:t xml:space="preserve">териалы, для которых внешние силы и обстоятельства играют </w:t>
      </w:r>
      <w:r w:rsidRPr="00EA3B90">
        <w:rPr>
          <w:rFonts w:ascii="Times New Roman" w:hAnsi="Times New Roman" w:cs="Times New Roman"/>
          <w:spacing w:val="-18"/>
          <w:sz w:val="28"/>
          <w:szCs w:val="28"/>
        </w:rPr>
        <w:t>ведущую роль [4].</w:t>
      </w:r>
    </w:p>
    <w:p w:rsidR="00B07ECA" w:rsidRPr="00EA3B90" w:rsidRDefault="00B07ECA" w:rsidP="00B07ECA">
      <w:pPr>
        <w:spacing w:after="0" w:line="240" w:lineRule="auto"/>
        <w:ind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Фактор формирования культуры здоровья очень важен для интериалов, так как, не получая постоянной обратной связи своего здоровья, они не могут постоянно контролировать динамику изменения своего образа жизни, когда как плохое самочувствие экстериалов, постоянно дает о себе знать.</w:t>
      </w:r>
    </w:p>
    <w:p w:rsidR="00B07ECA" w:rsidRPr="00EA3B90" w:rsidRDefault="00B07ECA" w:rsidP="00B07ECA">
      <w:pPr>
        <w:spacing w:after="0" w:line="240" w:lineRule="auto"/>
        <w:ind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Изучение ценностных ориентации студентов на здоровый образ жизни позволяет выделить среди них условно четыре группы. Первая группа включает в себя абсолютные, общечеловеческие ценности, получившие у студентов оценку огромного значения (от 69 до 93%). К ним относятся: удачная семейная жизнь, мужество и честность, здоровье, всестороннее развитие личности, и</w:t>
      </w:r>
      <w:r w:rsidRPr="00EA3B90">
        <w:rPr>
          <w:rFonts w:ascii="Times New Roman" w:hAnsi="Times New Roman" w:cs="Times New Roman"/>
          <w:sz w:val="28"/>
          <w:szCs w:val="28"/>
        </w:rPr>
        <w:t>н</w:t>
      </w:r>
      <w:r w:rsidRPr="00EA3B90">
        <w:rPr>
          <w:rFonts w:ascii="Times New Roman" w:hAnsi="Times New Roman" w:cs="Times New Roman"/>
          <w:sz w:val="28"/>
          <w:szCs w:val="28"/>
        </w:rPr>
        <w:t>теллектуальные способности, сила воли и собранность, умение общаться, обл</w:t>
      </w:r>
      <w:r w:rsidRPr="00EA3B90">
        <w:rPr>
          <w:rFonts w:ascii="Times New Roman" w:hAnsi="Times New Roman" w:cs="Times New Roman"/>
          <w:sz w:val="28"/>
          <w:szCs w:val="28"/>
        </w:rPr>
        <w:t>а</w:t>
      </w:r>
      <w:r w:rsidRPr="00EA3B90">
        <w:rPr>
          <w:rFonts w:ascii="Times New Roman" w:hAnsi="Times New Roman" w:cs="Times New Roman"/>
          <w:sz w:val="28"/>
          <w:szCs w:val="28"/>
        </w:rPr>
        <w:t>дание красотой и выразительностью движений. Вторая группа "преимущес</w:t>
      </w:r>
      <w:r w:rsidRPr="00EA3B90">
        <w:rPr>
          <w:rFonts w:ascii="Times New Roman" w:hAnsi="Times New Roman" w:cs="Times New Roman"/>
          <w:sz w:val="28"/>
          <w:szCs w:val="28"/>
        </w:rPr>
        <w:t>т</w:t>
      </w:r>
      <w:r w:rsidRPr="00EA3B90">
        <w:rPr>
          <w:rFonts w:ascii="Times New Roman" w:hAnsi="Times New Roman" w:cs="Times New Roman"/>
          <w:sz w:val="28"/>
          <w:szCs w:val="28"/>
        </w:rPr>
        <w:t>венных ценностей" (от 63 до 66%) – хорошее телосложение и физическое с</w:t>
      </w:r>
      <w:r w:rsidRPr="00EA3B90">
        <w:rPr>
          <w:rFonts w:ascii="Times New Roman" w:hAnsi="Times New Roman" w:cs="Times New Roman"/>
          <w:sz w:val="28"/>
          <w:szCs w:val="28"/>
        </w:rPr>
        <w:t>о</w:t>
      </w:r>
      <w:r w:rsidRPr="00EA3B90">
        <w:rPr>
          <w:rFonts w:ascii="Times New Roman" w:hAnsi="Times New Roman" w:cs="Times New Roman"/>
          <w:sz w:val="28"/>
          <w:szCs w:val="28"/>
        </w:rPr>
        <w:t>стояние, авторитет среди окружающих. Третья группа ценностей получила н</w:t>
      </w:r>
      <w:r w:rsidRPr="00EA3B90">
        <w:rPr>
          <w:rFonts w:ascii="Times New Roman" w:hAnsi="Times New Roman" w:cs="Times New Roman"/>
          <w:sz w:val="28"/>
          <w:szCs w:val="28"/>
        </w:rPr>
        <w:t>а</w:t>
      </w:r>
      <w:r w:rsidRPr="00EA3B90">
        <w:rPr>
          <w:rFonts w:ascii="Times New Roman" w:hAnsi="Times New Roman" w:cs="Times New Roman"/>
          <w:sz w:val="28"/>
          <w:szCs w:val="28"/>
        </w:rPr>
        <w:t>именование "противоречивых" за то, что в них одновременно представлены признаки большого и небольшого значения (от 35,5 до 59,2%). Она включает наличие материальных благ, успехи в работе, удовлетворенность учебой, зан</w:t>
      </w:r>
      <w:r w:rsidRPr="00EA3B90">
        <w:rPr>
          <w:rFonts w:ascii="Times New Roman" w:hAnsi="Times New Roman" w:cs="Times New Roman"/>
          <w:sz w:val="28"/>
          <w:szCs w:val="28"/>
        </w:rPr>
        <w:t>я</w:t>
      </w:r>
      <w:r w:rsidRPr="00EA3B90">
        <w:rPr>
          <w:rFonts w:ascii="Times New Roman" w:hAnsi="Times New Roman" w:cs="Times New Roman"/>
          <w:sz w:val="28"/>
          <w:szCs w:val="28"/>
        </w:rPr>
        <w:t>тия физическими упражнениями и спортом, хороший уровень развития физич</w:t>
      </w:r>
      <w:r w:rsidRPr="00EA3B90">
        <w:rPr>
          <w:rFonts w:ascii="Times New Roman" w:hAnsi="Times New Roman" w:cs="Times New Roman"/>
          <w:sz w:val="28"/>
          <w:szCs w:val="28"/>
        </w:rPr>
        <w:t>е</w:t>
      </w:r>
      <w:r w:rsidRPr="00EA3B90">
        <w:rPr>
          <w:rFonts w:ascii="Times New Roman" w:hAnsi="Times New Roman" w:cs="Times New Roman"/>
          <w:sz w:val="28"/>
          <w:szCs w:val="28"/>
        </w:rPr>
        <w:t>ских качеств, интересный отдых. Четвертая группа ценностей названа "частн</w:t>
      </w:r>
      <w:r w:rsidRPr="00EA3B90">
        <w:rPr>
          <w:rFonts w:ascii="Times New Roman" w:hAnsi="Times New Roman" w:cs="Times New Roman"/>
          <w:sz w:val="28"/>
          <w:szCs w:val="28"/>
        </w:rPr>
        <w:t>ы</w:t>
      </w:r>
      <w:r w:rsidRPr="00EA3B90">
        <w:rPr>
          <w:rFonts w:ascii="Times New Roman" w:hAnsi="Times New Roman" w:cs="Times New Roman"/>
          <w:sz w:val="28"/>
          <w:szCs w:val="28"/>
        </w:rPr>
        <w:t>ми", так как ее содержанию студенты придают небольшое значение (от 17 до 28%) – знания о функционировании человеческого организма, физическая по</w:t>
      </w:r>
      <w:r w:rsidRPr="00EA3B90">
        <w:rPr>
          <w:rFonts w:ascii="Times New Roman" w:hAnsi="Times New Roman" w:cs="Times New Roman"/>
          <w:sz w:val="28"/>
          <w:szCs w:val="28"/>
        </w:rPr>
        <w:t>д</w:t>
      </w:r>
      <w:r w:rsidRPr="00EA3B90">
        <w:rPr>
          <w:rFonts w:ascii="Times New Roman" w:hAnsi="Times New Roman" w:cs="Times New Roman"/>
          <w:sz w:val="28"/>
          <w:szCs w:val="28"/>
        </w:rPr>
        <w:t>готовленность к избранной профессии, общественная активность.</w:t>
      </w:r>
    </w:p>
    <w:p w:rsidR="00B07ECA" w:rsidRPr="00EA3B90" w:rsidRDefault="00B07ECA" w:rsidP="00B07ECA">
      <w:pPr>
        <w:spacing w:after="0" w:line="240" w:lineRule="auto"/>
        <w:ind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lastRenderedPageBreak/>
        <w:t>Менее половины студентов имеет определенные представления о тесной взаимосвязи общей и физической культуры в своем личностном развитии и в соответствии с этим принимают поведенческие решения.</w:t>
      </w:r>
    </w:p>
    <w:p w:rsidR="00B07ECA" w:rsidRPr="00EA3B90" w:rsidRDefault="00B07ECA" w:rsidP="00B07ECA">
      <w:pPr>
        <w:spacing w:after="0" w:line="240" w:lineRule="auto"/>
        <w:ind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Среди причин невнимания к поддержанию своего физического состояния студентами отмечается нехватка времени (18,5% женщин и 41,6% мужчин) и отсутствие необходимого упорства, воли, настойчивости (17,5% женщин и 20,8% мужчин). Это свидетельствует о недостаточной организованности и тр</w:t>
      </w:r>
      <w:r w:rsidRPr="00EA3B90">
        <w:rPr>
          <w:rFonts w:ascii="Times New Roman" w:hAnsi="Times New Roman" w:cs="Times New Roman"/>
          <w:sz w:val="28"/>
          <w:szCs w:val="28"/>
        </w:rPr>
        <w:t>е</w:t>
      </w:r>
      <w:r w:rsidRPr="00EA3B90">
        <w:rPr>
          <w:rFonts w:ascii="Times New Roman" w:hAnsi="Times New Roman" w:cs="Times New Roman"/>
          <w:sz w:val="28"/>
          <w:szCs w:val="28"/>
        </w:rPr>
        <w:t>бовательности к себе студентов в организации жизнедеятельности, где орг</w:t>
      </w:r>
      <w:r w:rsidRPr="00EA3B90">
        <w:rPr>
          <w:rFonts w:ascii="Times New Roman" w:hAnsi="Times New Roman" w:cs="Times New Roman"/>
          <w:sz w:val="28"/>
          <w:szCs w:val="28"/>
        </w:rPr>
        <w:t>а</w:t>
      </w:r>
      <w:r w:rsidRPr="00EA3B90">
        <w:rPr>
          <w:rFonts w:ascii="Times New Roman" w:hAnsi="Times New Roman" w:cs="Times New Roman"/>
          <w:sz w:val="28"/>
          <w:szCs w:val="28"/>
        </w:rPr>
        <w:t>нично присутствуют и волевые начала.</w:t>
      </w:r>
    </w:p>
    <w:p w:rsidR="00B07ECA" w:rsidRPr="00EA3B90" w:rsidRDefault="00B07ECA" w:rsidP="00B07ECA">
      <w:pPr>
        <w:spacing w:after="0" w:line="240" w:lineRule="auto"/>
        <w:ind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 xml:space="preserve">Забота о своем физическом состоянии отличается у женщин и мужчин. </w:t>
      </w:r>
      <w:proofErr w:type="gramStart"/>
      <w:r w:rsidRPr="00EA3B90">
        <w:rPr>
          <w:rFonts w:ascii="Times New Roman" w:hAnsi="Times New Roman" w:cs="Times New Roman"/>
          <w:sz w:val="28"/>
          <w:szCs w:val="28"/>
        </w:rPr>
        <w:t>У женщин это проявляется в поддержании "внешних" форм состояния (пропо</w:t>
      </w:r>
      <w:r w:rsidRPr="00EA3B90">
        <w:rPr>
          <w:rFonts w:ascii="Times New Roman" w:hAnsi="Times New Roman" w:cs="Times New Roman"/>
          <w:sz w:val="28"/>
          <w:szCs w:val="28"/>
        </w:rPr>
        <w:t>р</w:t>
      </w:r>
      <w:r w:rsidRPr="00EA3B90">
        <w:rPr>
          <w:rFonts w:ascii="Times New Roman" w:hAnsi="Times New Roman" w:cs="Times New Roman"/>
          <w:sz w:val="28"/>
          <w:szCs w:val="28"/>
        </w:rPr>
        <w:t>ции телосложения – 27%, соотношение роста и массы тела – 54%, особенности фигуры); у мужчин отмечена забота о развитии мускулатуры – 61,2%, пропо</w:t>
      </w:r>
      <w:r w:rsidRPr="00EA3B90">
        <w:rPr>
          <w:rFonts w:ascii="Times New Roman" w:hAnsi="Times New Roman" w:cs="Times New Roman"/>
          <w:sz w:val="28"/>
          <w:szCs w:val="28"/>
        </w:rPr>
        <w:t>р</w:t>
      </w:r>
      <w:r w:rsidRPr="00EA3B90">
        <w:rPr>
          <w:rFonts w:ascii="Times New Roman" w:hAnsi="Times New Roman" w:cs="Times New Roman"/>
          <w:sz w:val="28"/>
          <w:szCs w:val="28"/>
        </w:rPr>
        <w:t>ций телосложения – 50%, физических качеств – 32-47%. Эти факты свидетел</w:t>
      </w:r>
      <w:r w:rsidRPr="00EA3B90">
        <w:rPr>
          <w:rFonts w:ascii="Times New Roman" w:hAnsi="Times New Roman" w:cs="Times New Roman"/>
          <w:sz w:val="28"/>
          <w:szCs w:val="28"/>
        </w:rPr>
        <w:t>ь</w:t>
      </w:r>
      <w:r w:rsidRPr="00EA3B90">
        <w:rPr>
          <w:rFonts w:ascii="Times New Roman" w:hAnsi="Times New Roman" w:cs="Times New Roman"/>
          <w:sz w:val="28"/>
          <w:szCs w:val="28"/>
        </w:rPr>
        <w:t>ствуют о необходимости более дифференцированного подхода к методикам физического воспитания для лиц разного пола [5].</w:t>
      </w:r>
      <w:proofErr w:type="gramEnd"/>
    </w:p>
    <w:p w:rsidR="00B07ECA" w:rsidRPr="00EA3B90" w:rsidRDefault="00B07ECA" w:rsidP="00B07ECA">
      <w:pPr>
        <w:spacing w:after="0" w:line="240" w:lineRule="auto"/>
        <w:ind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Здоровый образ жизни обладает широким позитивным спектром возде</w:t>
      </w:r>
      <w:r w:rsidRPr="00EA3B90">
        <w:rPr>
          <w:rFonts w:ascii="Times New Roman" w:hAnsi="Times New Roman" w:cs="Times New Roman"/>
          <w:sz w:val="28"/>
          <w:szCs w:val="28"/>
        </w:rPr>
        <w:t>й</w:t>
      </w:r>
      <w:r w:rsidRPr="00EA3B90">
        <w:rPr>
          <w:rFonts w:ascii="Times New Roman" w:hAnsi="Times New Roman" w:cs="Times New Roman"/>
          <w:sz w:val="28"/>
          <w:szCs w:val="28"/>
        </w:rPr>
        <w:t>ствия на различные стороны проявлений организма и личности человека. В п</w:t>
      </w:r>
      <w:r w:rsidRPr="00EA3B90">
        <w:rPr>
          <w:rFonts w:ascii="Times New Roman" w:hAnsi="Times New Roman" w:cs="Times New Roman"/>
          <w:sz w:val="28"/>
          <w:szCs w:val="28"/>
        </w:rPr>
        <w:t>о</w:t>
      </w:r>
      <w:r w:rsidRPr="00EA3B90">
        <w:rPr>
          <w:rFonts w:ascii="Times New Roman" w:hAnsi="Times New Roman" w:cs="Times New Roman"/>
          <w:sz w:val="28"/>
          <w:szCs w:val="28"/>
        </w:rPr>
        <w:t>ведении это проявляется в большей жизненной энергии, собранности, хорошей коммуникабельности; ощущении своей физической и психоэмоциональной привлекательности, оптимистическом настрое, умении обеспечить свой полн</w:t>
      </w:r>
      <w:r w:rsidRPr="00EA3B90">
        <w:rPr>
          <w:rFonts w:ascii="Times New Roman" w:hAnsi="Times New Roman" w:cs="Times New Roman"/>
          <w:sz w:val="28"/>
          <w:szCs w:val="28"/>
        </w:rPr>
        <w:t>о</w:t>
      </w:r>
      <w:r w:rsidRPr="00EA3B90">
        <w:rPr>
          <w:rFonts w:ascii="Times New Roman" w:hAnsi="Times New Roman" w:cs="Times New Roman"/>
          <w:sz w:val="28"/>
          <w:szCs w:val="28"/>
        </w:rPr>
        <w:t>ценный и приятный отдых, целостную культуру жизнедеятельности. В псих</w:t>
      </w:r>
      <w:r w:rsidRPr="00EA3B90">
        <w:rPr>
          <w:rFonts w:ascii="Times New Roman" w:hAnsi="Times New Roman" w:cs="Times New Roman"/>
          <w:sz w:val="28"/>
          <w:szCs w:val="28"/>
        </w:rPr>
        <w:t>о</w:t>
      </w:r>
      <w:r w:rsidRPr="00EA3B90">
        <w:rPr>
          <w:rFonts w:ascii="Times New Roman" w:hAnsi="Times New Roman" w:cs="Times New Roman"/>
          <w:sz w:val="28"/>
          <w:szCs w:val="28"/>
        </w:rPr>
        <w:t>логическом аспекте достоинства здорового образа жизни обнаруживаются в к</w:t>
      </w:r>
      <w:r w:rsidRPr="00EA3B90">
        <w:rPr>
          <w:rFonts w:ascii="Times New Roman" w:hAnsi="Times New Roman" w:cs="Times New Roman"/>
          <w:sz w:val="28"/>
          <w:szCs w:val="28"/>
        </w:rPr>
        <w:t>а</w:t>
      </w:r>
      <w:r w:rsidRPr="00EA3B90">
        <w:rPr>
          <w:rFonts w:ascii="Times New Roman" w:hAnsi="Times New Roman" w:cs="Times New Roman"/>
          <w:sz w:val="28"/>
          <w:szCs w:val="28"/>
        </w:rPr>
        <w:t>честве психического здоровья, хорошем самочувствии, в нервно-психической устойчивости, способности успешно переносить последствия психических стрессов; в хорошо выраженной волевой организации (самообладании, цел</w:t>
      </w:r>
      <w:r w:rsidRPr="00EA3B90">
        <w:rPr>
          <w:rFonts w:ascii="Times New Roman" w:hAnsi="Times New Roman" w:cs="Times New Roman"/>
          <w:sz w:val="28"/>
          <w:szCs w:val="28"/>
        </w:rPr>
        <w:t>е</w:t>
      </w:r>
      <w:r w:rsidRPr="00EA3B90">
        <w:rPr>
          <w:rFonts w:ascii="Times New Roman" w:hAnsi="Times New Roman" w:cs="Times New Roman"/>
          <w:sz w:val="28"/>
          <w:szCs w:val="28"/>
        </w:rPr>
        <w:t>устремленности, настойчивости в достижении поставленной цели, решительн</w:t>
      </w:r>
      <w:r w:rsidRPr="00EA3B90">
        <w:rPr>
          <w:rFonts w:ascii="Times New Roman" w:hAnsi="Times New Roman" w:cs="Times New Roman"/>
          <w:sz w:val="28"/>
          <w:szCs w:val="28"/>
        </w:rPr>
        <w:t>о</w:t>
      </w:r>
      <w:r w:rsidRPr="00EA3B90">
        <w:rPr>
          <w:rFonts w:ascii="Times New Roman" w:hAnsi="Times New Roman" w:cs="Times New Roman"/>
          <w:sz w:val="28"/>
          <w:szCs w:val="28"/>
        </w:rPr>
        <w:t>сти), уверенности в своих силах, меньшей подверженности депрессии, ипохо</w:t>
      </w:r>
      <w:r w:rsidRPr="00EA3B90">
        <w:rPr>
          <w:rFonts w:ascii="Times New Roman" w:hAnsi="Times New Roman" w:cs="Times New Roman"/>
          <w:sz w:val="28"/>
          <w:szCs w:val="28"/>
        </w:rPr>
        <w:t>н</w:t>
      </w:r>
      <w:r w:rsidRPr="00EA3B90">
        <w:rPr>
          <w:rFonts w:ascii="Times New Roman" w:hAnsi="Times New Roman" w:cs="Times New Roman"/>
          <w:sz w:val="28"/>
          <w:szCs w:val="28"/>
        </w:rPr>
        <w:t>дрии, мнительности.</w:t>
      </w:r>
    </w:p>
    <w:p w:rsidR="00B07ECA" w:rsidRPr="00EA3B90" w:rsidRDefault="00B07ECA" w:rsidP="00B07ECA">
      <w:pPr>
        <w:spacing w:after="0" w:line="240" w:lineRule="auto"/>
        <w:ind w:firstLine="709"/>
        <w:contextualSpacing/>
        <w:jc w:val="both"/>
        <w:rPr>
          <w:rFonts w:ascii="Times New Roman" w:hAnsi="Times New Roman" w:cs="Times New Roman"/>
          <w:sz w:val="28"/>
          <w:szCs w:val="28"/>
        </w:rPr>
      </w:pPr>
      <w:proofErr w:type="gramStart"/>
      <w:r w:rsidRPr="00EA3B90">
        <w:rPr>
          <w:rFonts w:ascii="Times New Roman" w:hAnsi="Times New Roman" w:cs="Times New Roman"/>
          <w:sz w:val="28"/>
          <w:szCs w:val="28"/>
        </w:rPr>
        <w:t>В функциональном проявлении можно отметить: более высокое качество здоровья, улучшение адаптационных процессов, повышение работоспособн</w:t>
      </w:r>
      <w:r w:rsidRPr="00EA3B90">
        <w:rPr>
          <w:rFonts w:ascii="Times New Roman" w:hAnsi="Times New Roman" w:cs="Times New Roman"/>
          <w:sz w:val="28"/>
          <w:szCs w:val="28"/>
        </w:rPr>
        <w:t>о</w:t>
      </w:r>
      <w:r w:rsidRPr="00EA3B90">
        <w:rPr>
          <w:rFonts w:ascii="Times New Roman" w:hAnsi="Times New Roman" w:cs="Times New Roman"/>
          <w:sz w:val="28"/>
          <w:szCs w:val="28"/>
        </w:rPr>
        <w:t>сти и тренированности; снижение заболеваемости и болезненных ощущений; более быстрое и полноценное течение процессов восстановления после физич</w:t>
      </w:r>
      <w:r w:rsidRPr="00EA3B90">
        <w:rPr>
          <w:rFonts w:ascii="Times New Roman" w:hAnsi="Times New Roman" w:cs="Times New Roman"/>
          <w:sz w:val="28"/>
          <w:szCs w:val="28"/>
        </w:rPr>
        <w:t>е</w:t>
      </w:r>
      <w:r w:rsidRPr="00EA3B90">
        <w:rPr>
          <w:rFonts w:ascii="Times New Roman" w:hAnsi="Times New Roman" w:cs="Times New Roman"/>
          <w:sz w:val="28"/>
          <w:szCs w:val="28"/>
        </w:rPr>
        <w:t>ской и умственной деятельности; усиление иммунных механизмов защиты о</w:t>
      </w:r>
      <w:r w:rsidRPr="00EA3B90">
        <w:rPr>
          <w:rFonts w:ascii="Times New Roman" w:hAnsi="Times New Roman" w:cs="Times New Roman"/>
          <w:sz w:val="28"/>
          <w:szCs w:val="28"/>
        </w:rPr>
        <w:t>р</w:t>
      </w:r>
      <w:r w:rsidRPr="00EA3B90">
        <w:rPr>
          <w:rFonts w:ascii="Times New Roman" w:hAnsi="Times New Roman" w:cs="Times New Roman"/>
          <w:sz w:val="28"/>
          <w:szCs w:val="28"/>
        </w:rPr>
        <w:t>ганизма; активность обменных процессов в организме; усиление половой п</w:t>
      </w:r>
      <w:r w:rsidRPr="00EA3B90">
        <w:rPr>
          <w:rFonts w:ascii="Times New Roman" w:hAnsi="Times New Roman" w:cs="Times New Roman"/>
          <w:sz w:val="28"/>
          <w:szCs w:val="28"/>
        </w:rPr>
        <w:t>о</w:t>
      </w:r>
      <w:r w:rsidRPr="00EA3B90">
        <w:rPr>
          <w:rFonts w:ascii="Times New Roman" w:hAnsi="Times New Roman" w:cs="Times New Roman"/>
          <w:sz w:val="28"/>
          <w:szCs w:val="28"/>
        </w:rPr>
        <w:t>тенции, нормализация соотношения массы тела и роста;</w:t>
      </w:r>
      <w:proofErr w:type="gramEnd"/>
      <w:r w:rsidRPr="00EA3B90">
        <w:rPr>
          <w:rFonts w:ascii="Times New Roman" w:hAnsi="Times New Roman" w:cs="Times New Roman"/>
          <w:sz w:val="28"/>
          <w:szCs w:val="28"/>
        </w:rPr>
        <w:t xml:space="preserve"> хорошую осанку и ле</w:t>
      </w:r>
      <w:r w:rsidRPr="00EA3B90">
        <w:rPr>
          <w:rFonts w:ascii="Times New Roman" w:hAnsi="Times New Roman" w:cs="Times New Roman"/>
          <w:sz w:val="28"/>
          <w:szCs w:val="28"/>
        </w:rPr>
        <w:t>г</w:t>
      </w:r>
      <w:r w:rsidRPr="00EA3B90">
        <w:rPr>
          <w:rFonts w:ascii="Times New Roman" w:hAnsi="Times New Roman" w:cs="Times New Roman"/>
          <w:sz w:val="28"/>
          <w:szCs w:val="28"/>
        </w:rPr>
        <w:t>кость походки.</w:t>
      </w:r>
    </w:p>
    <w:p w:rsidR="00B07ECA" w:rsidRPr="00EA3B90" w:rsidRDefault="00B07ECA" w:rsidP="00B07ECA">
      <w:pPr>
        <w:spacing w:after="0" w:line="240" w:lineRule="auto"/>
        <w:ind w:firstLine="709"/>
        <w:contextualSpacing/>
        <w:jc w:val="both"/>
        <w:rPr>
          <w:rFonts w:ascii="Times New Roman" w:hAnsi="Times New Roman" w:cs="Times New Roman"/>
          <w:sz w:val="28"/>
          <w:szCs w:val="28"/>
        </w:rPr>
      </w:pPr>
      <w:r w:rsidRPr="00EA3B90">
        <w:rPr>
          <w:rFonts w:ascii="Times New Roman" w:hAnsi="Times New Roman" w:cs="Times New Roman"/>
          <w:sz w:val="28"/>
          <w:szCs w:val="28"/>
        </w:rPr>
        <w:t>Путь к общекультурному развитию, а, следовательно, и к здоровью нач</w:t>
      </w:r>
      <w:r w:rsidRPr="00EA3B90">
        <w:rPr>
          <w:rFonts w:ascii="Times New Roman" w:hAnsi="Times New Roman" w:cs="Times New Roman"/>
          <w:sz w:val="28"/>
          <w:szCs w:val="28"/>
        </w:rPr>
        <w:t>и</w:t>
      </w:r>
      <w:r w:rsidRPr="00EA3B90">
        <w:rPr>
          <w:rFonts w:ascii="Times New Roman" w:hAnsi="Times New Roman" w:cs="Times New Roman"/>
          <w:sz w:val="28"/>
          <w:szCs w:val="28"/>
        </w:rPr>
        <w:t xml:space="preserve">нается с овладения знаниями, но студентам не хватает поисково-познавательной активности для их пополнения и расширения. Таким образом, способность студента анализировать даже незначительные изменения в работе над собой, имеет </w:t>
      </w:r>
      <w:proofErr w:type="gramStart"/>
      <w:r w:rsidRPr="00EA3B90">
        <w:rPr>
          <w:rFonts w:ascii="Times New Roman" w:hAnsi="Times New Roman" w:cs="Times New Roman"/>
          <w:sz w:val="28"/>
          <w:szCs w:val="28"/>
        </w:rPr>
        <w:t>важное значение</w:t>
      </w:r>
      <w:proofErr w:type="gramEnd"/>
      <w:r w:rsidRPr="00EA3B90">
        <w:rPr>
          <w:rFonts w:ascii="Times New Roman" w:hAnsi="Times New Roman" w:cs="Times New Roman"/>
          <w:sz w:val="28"/>
          <w:szCs w:val="28"/>
        </w:rPr>
        <w:t>, так как подкрепляет его уверенность в своих силах, активизирует, содействует дальнейшему совершенствованию программы самовоспитания, реализации здорового образа жизни.</w:t>
      </w:r>
    </w:p>
    <w:p w:rsidR="00B07ECA" w:rsidRPr="00EA3B90" w:rsidRDefault="00B07ECA" w:rsidP="00B07ECA">
      <w:pPr>
        <w:spacing w:after="0" w:line="240" w:lineRule="auto"/>
        <w:ind w:firstLine="709"/>
        <w:contextualSpacing/>
        <w:jc w:val="both"/>
        <w:rPr>
          <w:rFonts w:ascii="Times New Roman" w:hAnsi="Times New Roman" w:cs="Times New Roman"/>
          <w:sz w:val="28"/>
          <w:szCs w:val="28"/>
        </w:rPr>
      </w:pPr>
    </w:p>
    <w:p w:rsidR="00B07ECA" w:rsidRDefault="00B07ECA" w:rsidP="00B07ECA">
      <w:pPr>
        <w:spacing w:after="0"/>
        <w:jc w:val="center"/>
        <w:rPr>
          <w:rFonts w:ascii="Times New Roman" w:hAnsi="Times New Roman" w:cs="Times New Roman"/>
          <w:b/>
          <w:sz w:val="28"/>
          <w:szCs w:val="28"/>
        </w:rPr>
      </w:pPr>
      <w:r w:rsidRPr="00EA3B90">
        <w:rPr>
          <w:rFonts w:ascii="Times New Roman" w:hAnsi="Times New Roman" w:cs="Times New Roman"/>
          <w:b/>
          <w:sz w:val="28"/>
          <w:szCs w:val="28"/>
        </w:rPr>
        <w:lastRenderedPageBreak/>
        <w:t>Литература</w:t>
      </w:r>
    </w:p>
    <w:p w:rsidR="00B07ECA" w:rsidRPr="00EA3B90" w:rsidRDefault="00B07ECA" w:rsidP="00C55B6A">
      <w:pPr>
        <w:pStyle w:val="a8"/>
        <w:numPr>
          <w:ilvl w:val="0"/>
          <w:numId w:val="48"/>
        </w:numPr>
        <w:suppressAutoHyphens w:val="0"/>
        <w:autoSpaceDN/>
        <w:spacing w:line="240" w:lineRule="auto"/>
        <w:ind w:left="567" w:right="-28" w:hanging="425"/>
        <w:contextualSpacing/>
        <w:jc w:val="both"/>
        <w:textAlignment w:val="auto"/>
        <w:rPr>
          <w:rStyle w:val="FontStyle54"/>
          <w:rFonts w:ascii="Times New Roman" w:hAnsi="Times New Roman" w:cs="Times New Roman"/>
          <w:sz w:val="28"/>
          <w:szCs w:val="28"/>
        </w:rPr>
      </w:pPr>
      <w:proofErr w:type="gramStart"/>
      <w:r w:rsidRPr="00EA3B90">
        <w:rPr>
          <w:rStyle w:val="FontStyle54"/>
          <w:rFonts w:ascii="Times New Roman" w:eastAsia="Calibri" w:hAnsi="Times New Roman" w:cs="Times New Roman"/>
          <w:sz w:val="28"/>
          <w:szCs w:val="28"/>
        </w:rPr>
        <w:t>Маклаков</w:t>
      </w:r>
      <w:proofErr w:type="gramEnd"/>
      <w:r w:rsidRPr="00EA3B90">
        <w:rPr>
          <w:rStyle w:val="FontStyle54"/>
          <w:rFonts w:ascii="Times New Roman" w:eastAsia="Calibri" w:hAnsi="Times New Roman" w:cs="Times New Roman"/>
          <w:sz w:val="28"/>
          <w:szCs w:val="28"/>
        </w:rPr>
        <w:t xml:space="preserve"> А.П. Общая психология. – СПб, 2003. –280 </w:t>
      </w:r>
      <w:proofErr w:type="gramStart"/>
      <w:r w:rsidRPr="00EA3B90">
        <w:rPr>
          <w:rStyle w:val="FontStyle54"/>
          <w:rFonts w:ascii="Times New Roman" w:eastAsia="Calibri" w:hAnsi="Times New Roman" w:cs="Times New Roman"/>
          <w:sz w:val="28"/>
          <w:szCs w:val="28"/>
        </w:rPr>
        <w:t>с</w:t>
      </w:r>
      <w:proofErr w:type="gramEnd"/>
      <w:r w:rsidRPr="00EA3B90">
        <w:rPr>
          <w:rStyle w:val="FontStyle54"/>
          <w:rFonts w:ascii="Times New Roman" w:eastAsia="Calibri" w:hAnsi="Times New Roman" w:cs="Times New Roman"/>
          <w:sz w:val="28"/>
          <w:szCs w:val="28"/>
        </w:rPr>
        <w:t>.</w:t>
      </w:r>
    </w:p>
    <w:p w:rsidR="00B07ECA" w:rsidRPr="00EA3B90" w:rsidRDefault="00B07ECA" w:rsidP="00C55B6A">
      <w:pPr>
        <w:pStyle w:val="a8"/>
        <w:numPr>
          <w:ilvl w:val="0"/>
          <w:numId w:val="48"/>
        </w:numPr>
        <w:suppressAutoHyphens w:val="0"/>
        <w:autoSpaceDN/>
        <w:spacing w:line="240" w:lineRule="auto"/>
        <w:ind w:left="567" w:right="-28" w:hanging="425"/>
        <w:contextualSpacing/>
        <w:jc w:val="both"/>
        <w:textAlignment w:val="auto"/>
        <w:rPr>
          <w:rStyle w:val="FontStyle54"/>
          <w:rFonts w:ascii="Times New Roman" w:hAnsi="Times New Roman" w:cs="Times New Roman"/>
          <w:sz w:val="28"/>
          <w:szCs w:val="28"/>
        </w:rPr>
      </w:pPr>
      <w:r w:rsidRPr="00EA3B90">
        <w:rPr>
          <w:rStyle w:val="FontStyle54"/>
          <w:rFonts w:ascii="Times New Roman" w:eastAsia="Calibri" w:hAnsi="Times New Roman" w:cs="Times New Roman"/>
          <w:sz w:val="28"/>
          <w:szCs w:val="28"/>
        </w:rPr>
        <w:t>Леонова А.Д. Костикова Д.И. На грани стресса / В мире науки, 2004. №4.</w:t>
      </w:r>
    </w:p>
    <w:p w:rsidR="00B07ECA" w:rsidRPr="00EA3B90" w:rsidRDefault="00B07ECA" w:rsidP="00C55B6A">
      <w:pPr>
        <w:pStyle w:val="a8"/>
        <w:numPr>
          <w:ilvl w:val="0"/>
          <w:numId w:val="48"/>
        </w:numPr>
        <w:suppressAutoHyphens w:val="0"/>
        <w:autoSpaceDN/>
        <w:spacing w:line="240" w:lineRule="auto"/>
        <w:ind w:left="567" w:right="-28" w:hanging="425"/>
        <w:contextualSpacing/>
        <w:jc w:val="both"/>
        <w:textAlignment w:val="auto"/>
        <w:rPr>
          <w:rStyle w:val="FontStyle54"/>
          <w:rFonts w:ascii="Times New Roman" w:hAnsi="Times New Roman" w:cs="Times New Roman"/>
          <w:sz w:val="28"/>
          <w:szCs w:val="28"/>
        </w:rPr>
      </w:pPr>
      <w:r w:rsidRPr="00EA3B90">
        <w:rPr>
          <w:rFonts w:ascii="Times New Roman" w:hAnsi="Times New Roman" w:cs="Times New Roman"/>
          <w:sz w:val="28"/>
          <w:szCs w:val="28"/>
        </w:rPr>
        <w:t>Жилов Ю.Д., Куценко Г.И., Назарова Е.Н. Основы медико</w:t>
      </w:r>
      <w:r w:rsidRPr="00EA3B90">
        <w:rPr>
          <w:rStyle w:val="FontStyle54"/>
          <w:rFonts w:ascii="Times New Roman" w:eastAsia="Calibri" w:hAnsi="Times New Roman" w:cs="Times New Roman"/>
          <w:sz w:val="28"/>
          <w:szCs w:val="28"/>
        </w:rPr>
        <w:t xml:space="preserve">– </w:t>
      </w:r>
      <w:proofErr w:type="gramStart"/>
      <w:r w:rsidRPr="00EA3B90">
        <w:rPr>
          <w:rFonts w:ascii="Times New Roman" w:hAnsi="Times New Roman" w:cs="Times New Roman"/>
          <w:sz w:val="28"/>
          <w:szCs w:val="28"/>
        </w:rPr>
        <w:t>би</w:t>
      </w:r>
      <w:proofErr w:type="gramEnd"/>
      <w:r w:rsidRPr="00EA3B90">
        <w:rPr>
          <w:rFonts w:ascii="Times New Roman" w:hAnsi="Times New Roman" w:cs="Times New Roman"/>
          <w:sz w:val="28"/>
          <w:szCs w:val="28"/>
        </w:rPr>
        <w:t>ологических знаний / под ред. Ю.Д. Жилова.</w:t>
      </w:r>
      <w:r w:rsidRPr="00EA3B90">
        <w:rPr>
          <w:rStyle w:val="FontStyle54"/>
          <w:rFonts w:ascii="Times New Roman" w:eastAsia="Calibri" w:hAnsi="Times New Roman" w:cs="Times New Roman"/>
          <w:sz w:val="28"/>
          <w:szCs w:val="28"/>
        </w:rPr>
        <w:t xml:space="preserve"> – М.: Высшая школа, 2001. –256 </w:t>
      </w:r>
      <w:proofErr w:type="gramStart"/>
      <w:r w:rsidRPr="00EA3B90">
        <w:rPr>
          <w:rStyle w:val="FontStyle54"/>
          <w:rFonts w:ascii="Times New Roman" w:eastAsia="Calibri" w:hAnsi="Times New Roman" w:cs="Times New Roman"/>
          <w:sz w:val="28"/>
          <w:szCs w:val="28"/>
        </w:rPr>
        <w:t>с</w:t>
      </w:r>
      <w:proofErr w:type="gramEnd"/>
      <w:r w:rsidRPr="00EA3B90">
        <w:rPr>
          <w:rStyle w:val="FontStyle54"/>
          <w:rFonts w:ascii="Times New Roman" w:eastAsia="Calibri" w:hAnsi="Times New Roman" w:cs="Times New Roman"/>
          <w:sz w:val="28"/>
          <w:szCs w:val="28"/>
        </w:rPr>
        <w:t>.</w:t>
      </w:r>
    </w:p>
    <w:p w:rsidR="00B07ECA" w:rsidRPr="00EA3B90" w:rsidRDefault="00B07ECA" w:rsidP="00C55B6A">
      <w:pPr>
        <w:pStyle w:val="a8"/>
        <w:numPr>
          <w:ilvl w:val="0"/>
          <w:numId w:val="48"/>
        </w:numPr>
        <w:suppressAutoHyphens w:val="0"/>
        <w:autoSpaceDN/>
        <w:spacing w:line="240" w:lineRule="auto"/>
        <w:ind w:left="567" w:right="-28" w:hanging="425"/>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 xml:space="preserve">Виленский  М.Я. Физическая культура для студентов: Учебник для вузов / М.Я. Виленский, А.И. Зайцев, В.И. Ильинич. </w:t>
      </w:r>
      <w:r w:rsidRPr="00EA3B90">
        <w:rPr>
          <w:rStyle w:val="FontStyle54"/>
          <w:rFonts w:ascii="Times New Roman" w:eastAsia="Calibri" w:hAnsi="Times New Roman" w:cs="Times New Roman"/>
          <w:sz w:val="28"/>
          <w:szCs w:val="28"/>
        </w:rPr>
        <w:t xml:space="preserve">– </w:t>
      </w:r>
      <w:r w:rsidRPr="00EA3B90">
        <w:rPr>
          <w:rFonts w:ascii="Times New Roman" w:hAnsi="Times New Roman" w:cs="Times New Roman"/>
          <w:sz w:val="28"/>
          <w:szCs w:val="28"/>
        </w:rPr>
        <w:t xml:space="preserve">М.: Гардарики, 2001. </w:t>
      </w:r>
      <w:r w:rsidRPr="00EA3B90">
        <w:rPr>
          <w:rStyle w:val="FontStyle54"/>
          <w:rFonts w:ascii="Times New Roman" w:eastAsia="Calibri" w:hAnsi="Times New Roman" w:cs="Times New Roman"/>
          <w:sz w:val="28"/>
          <w:szCs w:val="28"/>
        </w:rPr>
        <w:t xml:space="preserve">– </w:t>
      </w:r>
      <w:r w:rsidRPr="00EA3B90">
        <w:rPr>
          <w:rFonts w:ascii="Times New Roman" w:hAnsi="Times New Roman" w:cs="Times New Roman"/>
          <w:sz w:val="28"/>
          <w:szCs w:val="28"/>
        </w:rPr>
        <w:t>446 с.</w:t>
      </w:r>
    </w:p>
    <w:p w:rsidR="00B07ECA" w:rsidRPr="00EA3B90" w:rsidRDefault="00B07ECA" w:rsidP="00C55B6A">
      <w:pPr>
        <w:pStyle w:val="a8"/>
        <w:numPr>
          <w:ilvl w:val="0"/>
          <w:numId w:val="48"/>
        </w:numPr>
        <w:suppressAutoHyphens w:val="0"/>
        <w:autoSpaceDN/>
        <w:spacing w:line="240" w:lineRule="auto"/>
        <w:ind w:left="567" w:right="-28" w:hanging="425"/>
        <w:contextualSpacing/>
        <w:jc w:val="both"/>
        <w:textAlignment w:val="auto"/>
        <w:rPr>
          <w:rFonts w:ascii="Times New Roman" w:hAnsi="Times New Roman" w:cs="Times New Roman"/>
          <w:b/>
          <w:sz w:val="28"/>
          <w:szCs w:val="28"/>
        </w:rPr>
      </w:pPr>
      <w:r w:rsidRPr="00EA3B90">
        <w:rPr>
          <w:rStyle w:val="FontStyle54"/>
          <w:rFonts w:ascii="Times New Roman" w:eastAsia="Calibri" w:hAnsi="Times New Roman" w:cs="Times New Roman"/>
          <w:sz w:val="28"/>
          <w:szCs w:val="28"/>
        </w:rPr>
        <w:t>Физическая культура студента: Учебник / под ред. В.И. Ильича</w:t>
      </w:r>
      <w:r w:rsidRPr="00EA3B90">
        <w:rPr>
          <w:rStyle w:val="FontStyle54"/>
          <w:rFonts w:ascii="Times New Roman" w:eastAsia="Calibri" w:hAnsi="Times New Roman" w:cs="Times New Roman"/>
          <w:spacing w:val="-18"/>
          <w:sz w:val="28"/>
          <w:szCs w:val="28"/>
        </w:rPr>
        <w:t>. – М.:Г</w:t>
      </w:r>
      <w:r w:rsidRPr="00EA3B90">
        <w:rPr>
          <w:rStyle w:val="FontStyle54"/>
          <w:rFonts w:ascii="Times New Roman" w:eastAsia="Calibri" w:hAnsi="Times New Roman" w:cs="Times New Roman"/>
          <w:sz w:val="28"/>
          <w:szCs w:val="28"/>
        </w:rPr>
        <w:t>ардарика</w:t>
      </w:r>
      <w:r w:rsidRPr="00EA3B90">
        <w:rPr>
          <w:rStyle w:val="FontStyle54"/>
          <w:rFonts w:ascii="Times New Roman" w:eastAsia="Calibri" w:hAnsi="Times New Roman" w:cs="Times New Roman"/>
          <w:spacing w:val="-18"/>
          <w:sz w:val="28"/>
          <w:szCs w:val="28"/>
        </w:rPr>
        <w:t>,1999. – 448с.</w:t>
      </w:r>
    </w:p>
    <w:p w:rsidR="00B07ECA" w:rsidRDefault="00B07ECA" w:rsidP="0085707C">
      <w:pPr>
        <w:spacing w:after="0" w:line="240" w:lineRule="auto"/>
        <w:jc w:val="center"/>
        <w:rPr>
          <w:rFonts w:ascii="Times New Roman" w:hAnsi="Times New Roman" w:cs="Times New Roman"/>
          <w:b/>
          <w:caps/>
          <w:sz w:val="28"/>
          <w:szCs w:val="28"/>
        </w:rPr>
      </w:pPr>
    </w:p>
    <w:p w:rsidR="009821B5" w:rsidRPr="00EA3B90" w:rsidRDefault="009821B5" w:rsidP="0085707C">
      <w:pPr>
        <w:spacing w:after="0" w:line="240" w:lineRule="auto"/>
        <w:jc w:val="center"/>
        <w:rPr>
          <w:rFonts w:ascii="Times New Roman" w:hAnsi="Times New Roman" w:cs="Times New Roman"/>
          <w:b/>
          <w:caps/>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9821B5" w:rsidRDefault="009821B5" w:rsidP="00B07ECA">
      <w:pPr>
        <w:spacing w:line="240" w:lineRule="auto"/>
        <w:ind w:right="-284"/>
        <w:contextualSpacing/>
        <w:rPr>
          <w:rFonts w:ascii="Times New Roman" w:hAnsi="Times New Roman" w:cs="Times New Roman"/>
          <w:sz w:val="28"/>
          <w:szCs w:val="28"/>
        </w:rPr>
      </w:pPr>
    </w:p>
    <w:p w:rsidR="008A34DF" w:rsidRDefault="008A34DF" w:rsidP="00B07ECA">
      <w:pPr>
        <w:spacing w:line="240" w:lineRule="auto"/>
        <w:ind w:right="-284"/>
        <w:contextualSpacing/>
        <w:rPr>
          <w:rFonts w:ascii="Times New Roman" w:hAnsi="Times New Roman" w:cs="Times New Roman"/>
          <w:sz w:val="28"/>
          <w:szCs w:val="28"/>
        </w:rPr>
        <w:sectPr w:rsidR="008A34DF" w:rsidSect="006D6375">
          <w:pgSz w:w="11906" w:h="16838"/>
          <w:pgMar w:top="1134" w:right="1134" w:bottom="1134" w:left="1134" w:header="709" w:footer="709" w:gutter="0"/>
          <w:cols w:space="708"/>
          <w:docGrid w:linePitch="360"/>
        </w:sectPr>
      </w:pPr>
    </w:p>
    <w:p w:rsidR="00B07ECA" w:rsidRPr="00EA3B90" w:rsidRDefault="00B07ECA" w:rsidP="00B07ECA">
      <w:pPr>
        <w:spacing w:line="240" w:lineRule="auto"/>
        <w:ind w:right="-284"/>
        <w:contextualSpacing/>
        <w:rPr>
          <w:rFonts w:ascii="Times New Roman" w:hAnsi="Times New Roman" w:cs="Times New Roman"/>
          <w:sz w:val="28"/>
          <w:szCs w:val="28"/>
        </w:rPr>
      </w:pPr>
      <w:r w:rsidRPr="00EA3B90">
        <w:rPr>
          <w:rFonts w:ascii="Times New Roman" w:hAnsi="Times New Roman" w:cs="Times New Roman"/>
          <w:sz w:val="28"/>
          <w:szCs w:val="28"/>
        </w:rPr>
        <w:lastRenderedPageBreak/>
        <w:t>УДК</w:t>
      </w:r>
      <w:r w:rsidR="001C5E53" w:rsidRPr="00F3672B">
        <w:rPr>
          <w:rFonts w:ascii="Times New Roman" w:hAnsi="Times New Roman" w:cs="Times New Roman"/>
          <w:sz w:val="28"/>
          <w:szCs w:val="28"/>
        </w:rPr>
        <w:t xml:space="preserve"> 796/799</w:t>
      </w:r>
    </w:p>
    <w:p w:rsidR="00B07ECA" w:rsidRPr="009821B5" w:rsidRDefault="00B07ECA" w:rsidP="00B07ECA">
      <w:pPr>
        <w:tabs>
          <w:tab w:val="left" w:pos="2968"/>
        </w:tabs>
        <w:spacing w:after="0" w:line="240" w:lineRule="auto"/>
        <w:ind w:firstLine="397"/>
        <w:rPr>
          <w:rFonts w:ascii="Times New Roman" w:hAnsi="Times New Roman" w:cs="Times New Roman"/>
          <w:b/>
          <w:sz w:val="20"/>
          <w:szCs w:val="20"/>
        </w:rPr>
      </w:pPr>
    </w:p>
    <w:p w:rsidR="00B07ECA" w:rsidRPr="00EA3B90" w:rsidRDefault="00B07ECA" w:rsidP="00B07ECA">
      <w:pPr>
        <w:tabs>
          <w:tab w:val="left" w:pos="2968"/>
        </w:tabs>
        <w:spacing w:after="0" w:line="240" w:lineRule="auto"/>
        <w:ind w:firstLine="397"/>
        <w:jc w:val="center"/>
        <w:rPr>
          <w:rFonts w:ascii="Times New Roman" w:hAnsi="Times New Roman" w:cs="Times New Roman"/>
          <w:b/>
          <w:sz w:val="28"/>
          <w:szCs w:val="28"/>
        </w:rPr>
      </w:pPr>
      <w:r w:rsidRPr="00EA3B90">
        <w:rPr>
          <w:rFonts w:ascii="Times New Roman" w:hAnsi="Times New Roman" w:cs="Times New Roman"/>
          <w:b/>
          <w:sz w:val="28"/>
          <w:szCs w:val="28"/>
        </w:rPr>
        <w:t xml:space="preserve">ДИФФЕРЕНЦИРОВАННЫЙ ПОДХОД В ПРОЦЕССЕ </w:t>
      </w:r>
    </w:p>
    <w:p w:rsidR="00B07ECA" w:rsidRDefault="00B07ECA" w:rsidP="00B07ECA">
      <w:pPr>
        <w:tabs>
          <w:tab w:val="left" w:pos="2968"/>
        </w:tabs>
        <w:spacing w:after="0" w:line="240" w:lineRule="auto"/>
        <w:ind w:firstLine="397"/>
        <w:jc w:val="center"/>
        <w:rPr>
          <w:rFonts w:ascii="Times New Roman" w:hAnsi="Times New Roman" w:cs="Times New Roman"/>
          <w:b/>
          <w:sz w:val="28"/>
          <w:szCs w:val="28"/>
        </w:rPr>
      </w:pPr>
      <w:r w:rsidRPr="00EA3B90">
        <w:rPr>
          <w:rFonts w:ascii="Times New Roman" w:hAnsi="Times New Roman" w:cs="Times New Roman"/>
          <w:b/>
          <w:sz w:val="28"/>
          <w:szCs w:val="28"/>
        </w:rPr>
        <w:t>ПОДГОТОВКИ ПЛОВЦОВ</w:t>
      </w:r>
    </w:p>
    <w:p w:rsidR="00C55B6A" w:rsidRPr="009821B5" w:rsidRDefault="00C55B6A" w:rsidP="00B07ECA">
      <w:pPr>
        <w:tabs>
          <w:tab w:val="left" w:pos="2968"/>
        </w:tabs>
        <w:spacing w:after="0" w:line="240" w:lineRule="auto"/>
        <w:ind w:firstLine="397"/>
        <w:jc w:val="center"/>
        <w:rPr>
          <w:rFonts w:ascii="Times New Roman" w:hAnsi="Times New Roman" w:cs="Times New Roman"/>
          <w:b/>
          <w:sz w:val="20"/>
          <w:szCs w:val="20"/>
        </w:rPr>
      </w:pPr>
    </w:p>
    <w:p w:rsidR="00C55B6A" w:rsidRPr="00C55B6A" w:rsidRDefault="00B07ECA" w:rsidP="00C55B6A">
      <w:pPr>
        <w:spacing w:after="0" w:line="240" w:lineRule="auto"/>
        <w:jc w:val="center"/>
        <w:rPr>
          <w:rFonts w:ascii="Times New Roman" w:hAnsi="Times New Roman" w:cs="Times New Roman"/>
          <w:i/>
          <w:sz w:val="28"/>
          <w:szCs w:val="28"/>
        </w:rPr>
      </w:pPr>
      <w:r w:rsidRPr="00EA3B90">
        <w:rPr>
          <w:rFonts w:ascii="Times New Roman" w:hAnsi="Times New Roman" w:cs="Times New Roman"/>
          <w:bCs/>
          <w:sz w:val="28"/>
          <w:szCs w:val="28"/>
        </w:rPr>
        <w:t>©</w:t>
      </w:r>
      <w:r w:rsidR="001C5E53" w:rsidRPr="001C5E53">
        <w:rPr>
          <w:rFonts w:ascii="Times New Roman" w:hAnsi="Times New Roman" w:cs="Times New Roman"/>
          <w:bCs/>
          <w:sz w:val="28"/>
          <w:szCs w:val="28"/>
        </w:rPr>
        <w:t xml:space="preserve"> </w:t>
      </w:r>
      <w:r w:rsidRPr="00EA3B90">
        <w:rPr>
          <w:rFonts w:ascii="Times New Roman" w:hAnsi="Times New Roman" w:cs="Times New Roman"/>
          <w:b/>
          <w:sz w:val="28"/>
          <w:szCs w:val="28"/>
        </w:rPr>
        <w:t>Е.А. Руденко</w:t>
      </w:r>
      <w:r w:rsidRPr="00EA3B90">
        <w:rPr>
          <w:rFonts w:ascii="Times New Roman" w:hAnsi="Times New Roman" w:cs="Times New Roman"/>
          <w:bCs/>
          <w:sz w:val="28"/>
          <w:szCs w:val="28"/>
        </w:rPr>
        <w:t xml:space="preserve">, </w:t>
      </w:r>
      <w:r w:rsidRPr="00C55B6A">
        <w:rPr>
          <w:rFonts w:ascii="Times New Roman" w:hAnsi="Times New Roman" w:cs="Times New Roman"/>
          <w:bCs/>
          <w:i/>
          <w:sz w:val="28"/>
          <w:szCs w:val="28"/>
        </w:rPr>
        <w:t xml:space="preserve">кандидат педагогических наук, доцент кафедры физической культуры </w:t>
      </w:r>
      <w:r w:rsidRPr="00C55B6A">
        <w:rPr>
          <w:rFonts w:ascii="Times New Roman" w:hAnsi="Times New Roman" w:cs="Times New Roman"/>
          <w:i/>
          <w:sz w:val="28"/>
          <w:szCs w:val="28"/>
        </w:rPr>
        <w:t xml:space="preserve">Камчатского государственного университета, </w:t>
      </w:r>
    </w:p>
    <w:p w:rsidR="00B07ECA" w:rsidRPr="00C55B6A" w:rsidRDefault="00B07ECA" w:rsidP="00C55B6A">
      <w:pPr>
        <w:spacing w:after="0" w:line="240" w:lineRule="auto"/>
        <w:jc w:val="center"/>
        <w:rPr>
          <w:rFonts w:ascii="Times New Roman" w:hAnsi="Times New Roman" w:cs="Times New Roman"/>
          <w:i/>
          <w:sz w:val="28"/>
          <w:szCs w:val="28"/>
        </w:rPr>
      </w:pPr>
      <w:r w:rsidRPr="00C55B6A">
        <w:rPr>
          <w:rFonts w:ascii="Times New Roman" w:hAnsi="Times New Roman" w:cs="Times New Roman"/>
          <w:i/>
          <w:sz w:val="28"/>
          <w:szCs w:val="28"/>
        </w:rPr>
        <w:t>Петропавловск-Камчатский (Россия);</w:t>
      </w:r>
    </w:p>
    <w:p w:rsidR="00C55B6A" w:rsidRPr="00C55B6A" w:rsidRDefault="00B07ECA" w:rsidP="00C55B6A">
      <w:pPr>
        <w:spacing w:after="0" w:line="240" w:lineRule="auto"/>
        <w:jc w:val="center"/>
        <w:rPr>
          <w:rFonts w:ascii="Times New Roman" w:hAnsi="Times New Roman" w:cs="Times New Roman"/>
          <w:i/>
          <w:sz w:val="28"/>
          <w:szCs w:val="28"/>
        </w:rPr>
      </w:pPr>
      <w:r w:rsidRPr="00EA3B90">
        <w:rPr>
          <w:rFonts w:ascii="Times New Roman" w:hAnsi="Times New Roman" w:cs="Times New Roman"/>
          <w:sz w:val="28"/>
          <w:szCs w:val="28"/>
        </w:rPr>
        <w:t xml:space="preserve">© </w:t>
      </w:r>
      <w:r w:rsidRPr="00EA3B90">
        <w:rPr>
          <w:rFonts w:ascii="Times New Roman" w:hAnsi="Times New Roman" w:cs="Times New Roman"/>
          <w:b/>
          <w:sz w:val="28"/>
          <w:szCs w:val="28"/>
        </w:rPr>
        <w:t xml:space="preserve">О.А.Кучерова, </w:t>
      </w:r>
      <w:r w:rsidRPr="00C55B6A">
        <w:rPr>
          <w:rFonts w:ascii="Times New Roman" w:hAnsi="Times New Roman" w:cs="Times New Roman"/>
          <w:i/>
          <w:sz w:val="28"/>
          <w:szCs w:val="28"/>
        </w:rPr>
        <w:t>старший преподаватель</w:t>
      </w:r>
      <w:r w:rsidRPr="00C55B6A">
        <w:rPr>
          <w:rFonts w:ascii="Times New Roman" w:hAnsi="Times New Roman" w:cs="Times New Roman"/>
          <w:bCs/>
          <w:i/>
          <w:sz w:val="28"/>
          <w:szCs w:val="28"/>
        </w:rPr>
        <w:t xml:space="preserve"> кафедры физической культуры </w:t>
      </w:r>
      <w:r w:rsidRPr="00C55B6A">
        <w:rPr>
          <w:rFonts w:ascii="Times New Roman" w:hAnsi="Times New Roman" w:cs="Times New Roman"/>
          <w:i/>
          <w:sz w:val="28"/>
          <w:szCs w:val="28"/>
        </w:rPr>
        <w:t xml:space="preserve">Камчатского государственного университета, </w:t>
      </w:r>
    </w:p>
    <w:p w:rsidR="00B07ECA" w:rsidRPr="00C55B6A" w:rsidRDefault="00B07ECA" w:rsidP="00C55B6A">
      <w:pPr>
        <w:spacing w:after="0" w:line="240" w:lineRule="auto"/>
        <w:jc w:val="center"/>
        <w:rPr>
          <w:rFonts w:ascii="Times New Roman" w:hAnsi="Times New Roman" w:cs="Times New Roman"/>
          <w:i/>
          <w:sz w:val="28"/>
          <w:szCs w:val="28"/>
        </w:rPr>
      </w:pPr>
      <w:r w:rsidRPr="00C55B6A">
        <w:rPr>
          <w:rFonts w:ascii="Times New Roman" w:hAnsi="Times New Roman" w:cs="Times New Roman"/>
          <w:i/>
          <w:sz w:val="28"/>
          <w:szCs w:val="28"/>
        </w:rPr>
        <w:t>Петропавловск-Камчатский (Россия)</w:t>
      </w:r>
    </w:p>
    <w:p w:rsidR="00B07ECA" w:rsidRPr="00EA3B90" w:rsidRDefault="00B07ECA" w:rsidP="00C55B6A">
      <w:pPr>
        <w:spacing w:after="0" w:line="240" w:lineRule="auto"/>
        <w:jc w:val="center"/>
        <w:rPr>
          <w:rFonts w:ascii="Times New Roman" w:hAnsi="Times New Roman" w:cs="Times New Roman"/>
          <w:sz w:val="28"/>
          <w:szCs w:val="28"/>
        </w:rPr>
      </w:pPr>
    </w:p>
    <w:p w:rsidR="00B07ECA" w:rsidRPr="00EA3B90" w:rsidRDefault="00B07ECA" w:rsidP="00B07ECA">
      <w:pPr>
        <w:tabs>
          <w:tab w:val="left" w:pos="2968"/>
        </w:tabs>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i/>
          <w:sz w:val="28"/>
          <w:szCs w:val="28"/>
        </w:rPr>
        <w:t xml:space="preserve">Аннотация: </w:t>
      </w:r>
      <w:r w:rsidRPr="00EA3B90">
        <w:rPr>
          <w:rFonts w:ascii="Times New Roman" w:hAnsi="Times New Roman" w:cs="Times New Roman"/>
          <w:sz w:val="28"/>
          <w:szCs w:val="28"/>
        </w:rPr>
        <w:t>Структура тренировочных занятий - это различные факторы, в числе которых - закономерное колебания функциональной активности орг</w:t>
      </w:r>
      <w:r w:rsidRPr="00EA3B90">
        <w:rPr>
          <w:rFonts w:ascii="Times New Roman" w:hAnsi="Times New Roman" w:cs="Times New Roman"/>
          <w:sz w:val="28"/>
          <w:szCs w:val="28"/>
        </w:rPr>
        <w:t>а</w:t>
      </w:r>
      <w:r w:rsidRPr="00EA3B90">
        <w:rPr>
          <w:rFonts w:ascii="Times New Roman" w:hAnsi="Times New Roman" w:cs="Times New Roman"/>
          <w:sz w:val="28"/>
          <w:szCs w:val="28"/>
        </w:rPr>
        <w:t>низма студента-пловца, а процессе мышечной деятельности, величина нагрузки тренировочного занятия, особенности подбора и сочетания тренировочных у</w:t>
      </w:r>
      <w:r w:rsidRPr="00EA3B90">
        <w:rPr>
          <w:rFonts w:ascii="Times New Roman" w:hAnsi="Times New Roman" w:cs="Times New Roman"/>
          <w:sz w:val="28"/>
          <w:szCs w:val="28"/>
        </w:rPr>
        <w:t>п</w:t>
      </w:r>
      <w:r w:rsidRPr="00EA3B90">
        <w:rPr>
          <w:rFonts w:ascii="Times New Roman" w:hAnsi="Times New Roman" w:cs="Times New Roman"/>
          <w:sz w:val="28"/>
          <w:szCs w:val="28"/>
        </w:rPr>
        <w:t>ражнений, режим дня и отдыха.</w:t>
      </w:r>
    </w:p>
    <w:p w:rsidR="00B07ECA" w:rsidRPr="00EA3B90" w:rsidRDefault="00B07ECA" w:rsidP="00B07ECA">
      <w:pPr>
        <w:tabs>
          <w:tab w:val="left" w:pos="3686"/>
        </w:tabs>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i/>
          <w:sz w:val="28"/>
          <w:szCs w:val="28"/>
        </w:rPr>
        <w:t>Ключевые слова:</w:t>
      </w:r>
      <w:r w:rsidR="001C5E53" w:rsidRPr="001C5E53">
        <w:rPr>
          <w:rFonts w:ascii="Times New Roman" w:hAnsi="Times New Roman" w:cs="Times New Roman"/>
          <w:i/>
          <w:sz w:val="28"/>
          <w:szCs w:val="28"/>
        </w:rPr>
        <w:t xml:space="preserve"> </w:t>
      </w:r>
      <w:r w:rsidRPr="00EA3B90">
        <w:rPr>
          <w:rFonts w:ascii="Times New Roman" w:hAnsi="Times New Roman" w:cs="Times New Roman"/>
          <w:sz w:val="28"/>
          <w:szCs w:val="28"/>
        </w:rPr>
        <w:t xml:space="preserve">КамчатГТУ, </w:t>
      </w:r>
      <w:r w:rsidRPr="001B7298">
        <w:rPr>
          <w:rFonts w:ascii="Times New Roman" w:hAnsi="Times New Roman" w:cs="Times New Roman"/>
          <w:sz w:val="28"/>
          <w:szCs w:val="28"/>
        </w:rPr>
        <w:t>плавание,</w:t>
      </w:r>
      <w:r w:rsidRPr="001B7298">
        <w:rPr>
          <w:rFonts w:ascii="Times New Roman" w:hAnsi="Times New Roman" w:cs="Times New Roman"/>
          <w:spacing w:val="-20"/>
          <w:sz w:val="28"/>
          <w:szCs w:val="28"/>
        </w:rPr>
        <w:t xml:space="preserve"> быстрота, ло</w:t>
      </w:r>
      <w:r w:rsidRPr="00A848A7">
        <w:rPr>
          <w:rFonts w:ascii="Times New Roman" w:hAnsi="Times New Roman" w:cs="Times New Roman"/>
          <w:sz w:val="28"/>
          <w:szCs w:val="28"/>
        </w:rPr>
        <w:t>вкость</w:t>
      </w:r>
      <w:r w:rsidRPr="001B7298">
        <w:rPr>
          <w:rFonts w:ascii="Times New Roman" w:hAnsi="Times New Roman" w:cs="Times New Roman"/>
          <w:spacing w:val="-20"/>
          <w:sz w:val="28"/>
          <w:szCs w:val="28"/>
        </w:rPr>
        <w:t>,</w:t>
      </w:r>
      <w:r w:rsidRPr="00EA3B90">
        <w:rPr>
          <w:rFonts w:ascii="Times New Roman" w:hAnsi="Times New Roman" w:cs="Times New Roman"/>
          <w:sz w:val="28"/>
          <w:szCs w:val="28"/>
        </w:rPr>
        <w:t xml:space="preserve"> выносливость.</w:t>
      </w:r>
    </w:p>
    <w:p w:rsidR="00B07ECA" w:rsidRPr="00EA3B90" w:rsidRDefault="00B07ECA" w:rsidP="00B07ECA">
      <w:pPr>
        <w:tabs>
          <w:tab w:val="left" w:pos="3686"/>
        </w:tabs>
        <w:spacing w:after="0" w:line="240" w:lineRule="auto"/>
        <w:ind w:firstLine="397"/>
        <w:jc w:val="both"/>
        <w:rPr>
          <w:rFonts w:ascii="Times New Roman" w:hAnsi="Times New Roman" w:cs="Times New Roman"/>
          <w:b/>
          <w:sz w:val="28"/>
          <w:szCs w:val="28"/>
        </w:rPr>
      </w:pPr>
    </w:p>
    <w:p w:rsidR="00B07ECA" w:rsidRPr="009E041C" w:rsidRDefault="00B07ECA" w:rsidP="00B07ECA">
      <w:pPr>
        <w:tabs>
          <w:tab w:val="left" w:pos="3686"/>
        </w:tabs>
        <w:spacing w:after="0" w:line="240" w:lineRule="auto"/>
        <w:ind w:firstLine="397"/>
        <w:jc w:val="center"/>
        <w:rPr>
          <w:rFonts w:ascii="Times New Roman" w:hAnsi="Times New Roman" w:cs="Times New Roman"/>
          <w:b/>
          <w:sz w:val="28"/>
          <w:szCs w:val="28"/>
          <w:lang w:val="en-US"/>
        </w:rPr>
      </w:pPr>
      <w:r w:rsidRPr="00EA3B90">
        <w:rPr>
          <w:rFonts w:ascii="Times New Roman" w:hAnsi="Times New Roman" w:cs="Times New Roman"/>
          <w:b/>
          <w:sz w:val="28"/>
          <w:szCs w:val="28"/>
          <w:lang w:val="en-US"/>
        </w:rPr>
        <w:t>IMPROVING THE METHODOLOGY FOR SWIMMENG</w:t>
      </w:r>
    </w:p>
    <w:p w:rsidR="00C55B6A" w:rsidRPr="009E041C" w:rsidRDefault="00C55B6A" w:rsidP="00B07ECA">
      <w:pPr>
        <w:tabs>
          <w:tab w:val="left" w:pos="3686"/>
        </w:tabs>
        <w:spacing w:after="0" w:line="240" w:lineRule="auto"/>
        <w:ind w:firstLine="397"/>
        <w:jc w:val="center"/>
        <w:rPr>
          <w:rFonts w:ascii="Times New Roman" w:hAnsi="Times New Roman" w:cs="Times New Roman"/>
          <w:b/>
          <w:sz w:val="28"/>
          <w:szCs w:val="28"/>
          <w:lang w:val="en-US"/>
        </w:rPr>
      </w:pPr>
    </w:p>
    <w:p w:rsidR="00C55B6A" w:rsidRPr="009E041C" w:rsidRDefault="00B07ECA" w:rsidP="00B07ECA">
      <w:pPr>
        <w:tabs>
          <w:tab w:val="left" w:pos="3686"/>
        </w:tabs>
        <w:spacing w:after="0" w:line="240" w:lineRule="auto"/>
        <w:ind w:firstLine="397"/>
        <w:jc w:val="center"/>
        <w:rPr>
          <w:rFonts w:ascii="Times New Roman" w:hAnsi="Times New Roman" w:cs="Times New Roman"/>
          <w:i/>
          <w:sz w:val="28"/>
          <w:szCs w:val="28"/>
          <w:lang w:val="en-US"/>
        </w:rPr>
      </w:pPr>
      <w:r w:rsidRPr="00EA3B90">
        <w:rPr>
          <w:rFonts w:ascii="Times New Roman" w:hAnsi="Times New Roman" w:cs="Times New Roman"/>
          <w:bCs/>
          <w:sz w:val="28"/>
          <w:szCs w:val="28"/>
          <w:lang w:val="en-US"/>
        </w:rPr>
        <w:t xml:space="preserve">© </w:t>
      </w:r>
      <w:r w:rsidRPr="00EA3B90">
        <w:rPr>
          <w:rFonts w:ascii="Times New Roman" w:hAnsi="Times New Roman" w:cs="Times New Roman"/>
          <w:b/>
          <w:sz w:val="28"/>
          <w:szCs w:val="28"/>
          <w:lang w:val="en-US"/>
        </w:rPr>
        <w:t>E.A. Rudenko</w:t>
      </w:r>
      <w:r w:rsidRPr="00EA3B90">
        <w:rPr>
          <w:rFonts w:ascii="Times New Roman" w:hAnsi="Times New Roman" w:cs="Times New Roman"/>
          <w:sz w:val="28"/>
          <w:szCs w:val="28"/>
          <w:lang w:val="en-US"/>
        </w:rPr>
        <w:t xml:space="preserve">, </w:t>
      </w:r>
      <w:r w:rsidRPr="00C55B6A">
        <w:rPr>
          <w:rFonts w:ascii="Times New Roman" w:hAnsi="Times New Roman" w:cs="Times New Roman"/>
          <w:i/>
          <w:sz w:val="28"/>
          <w:szCs w:val="28"/>
          <w:lang w:val="en-US"/>
        </w:rPr>
        <w:t xml:space="preserve">PhD on pedagogy, assistant professor, Kamchatka </w:t>
      </w:r>
    </w:p>
    <w:p w:rsidR="00B07ECA" w:rsidRPr="009E041C" w:rsidRDefault="00B07ECA" w:rsidP="00B07ECA">
      <w:pPr>
        <w:tabs>
          <w:tab w:val="left" w:pos="3686"/>
        </w:tabs>
        <w:spacing w:after="0" w:line="240" w:lineRule="auto"/>
        <w:ind w:firstLine="397"/>
        <w:jc w:val="center"/>
        <w:rPr>
          <w:rFonts w:ascii="Times New Roman" w:hAnsi="Times New Roman" w:cs="Times New Roman"/>
          <w:i/>
          <w:sz w:val="28"/>
          <w:szCs w:val="28"/>
          <w:lang w:val="en-US"/>
        </w:rPr>
      </w:pPr>
      <w:r w:rsidRPr="00C55B6A">
        <w:rPr>
          <w:rFonts w:ascii="Times New Roman" w:hAnsi="Times New Roman" w:cs="Times New Roman"/>
          <w:i/>
          <w:sz w:val="28"/>
          <w:szCs w:val="28"/>
          <w:lang w:val="en-US"/>
        </w:rPr>
        <w:t>State Technical University, Petropavlovsk-Kamchatsky (Russia);</w:t>
      </w:r>
    </w:p>
    <w:p w:rsidR="00B07ECA" w:rsidRPr="00C55B6A" w:rsidRDefault="00B07ECA" w:rsidP="00B07ECA">
      <w:pPr>
        <w:tabs>
          <w:tab w:val="left" w:pos="3686"/>
        </w:tabs>
        <w:spacing w:after="0" w:line="240" w:lineRule="auto"/>
        <w:ind w:firstLine="397"/>
        <w:jc w:val="center"/>
        <w:rPr>
          <w:rFonts w:ascii="Times New Roman" w:hAnsi="Times New Roman" w:cs="Times New Roman"/>
          <w:b/>
          <w:i/>
          <w:sz w:val="28"/>
          <w:szCs w:val="28"/>
          <w:lang w:val="en-US"/>
        </w:rPr>
      </w:pPr>
      <w:r w:rsidRPr="00EA3B90">
        <w:rPr>
          <w:rFonts w:ascii="Times New Roman" w:hAnsi="Times New Roman" w:cs="Times New Roman"/>
          <w:bCs/>
          <w:sz w:val="28"/>
          <w:szCs w:val="28"/>
          <w:lang w:val="en-US"/>
        </w:rPr>
        <w:t xml:space="preserve">© </w:t>
      </w:r>
      <w:r w:rsidRPr="00EA3B90">
        <w:rPr>
          <w:rFonts w:ascii="Times New Roman" w:hAnsi="Times New Roman" w:cs="Times New Roman"/>
          <w:b/>
          <w:sz w:val="28"/>
          <w:szCs w:val="28"/>
          <w:lang w:val="en-US"/>
        </w:rPr>
        <w:t>O.A Kucherova</w:t>
      </w:r>
      <w:r w:rsidR="00C55B6A" w:rsidRPr="00C55B6A">
        <w:rPr>
          <w:rFonts w:ascii="Times New Roman" w:hAnsi="Times New Roman" w:cs="Times New Roman"/>
          <w:b/>
          <w:sz w:val="28"/>
          <w:szCs w:val="28"/>
          <w:lang w:val="en-US"/>
        </w:rPr>
        <w:t xml:space="preserve">, </w:t>
      </w:r>
      <w:r w:rsidRPr="00C55B6A">
        <w:rPr>
          <w:rFonts w:ascii="Times New Roman" w:hAnsi="Times New Roman" w:cs="Times New Roman"/>
          <w:i/>
          <w:sz w:val="28"/>
          <w:szCs w:val="28"/>
          <w:lang w:val="en-US"/>
        </w:rPr>
        <w:t>senior lecturer department of Physical Education</w:t>
      </w:r>
      <w:proofErr w:type="gramStart"/>
      <w:r w:rsidRPr="00C55B6A">
        <w:rPr>
          <w:rFonts w:ascii="Times New Roman" w:hAnsi="Times New Roman" w:cs="Times New Roman"/>
          <w:i/>
          <w:sz w:val="28"/>
          <w:szCs w:val="28"/>
          <w:lang w:val="en-US"/>
        </w:rPr>
        <w:t>,Kamchatka</w:t>
      </w:r>
      <w:proofErr w:type="gramEnd"/>
      <w:r w:rsidRPr="00C55B6A">
        <w:rPr>
          <w:rFonts w:ascii="Times New Roman" w:hAnsi="Times New Roman" w:cs="Times New Roman"/>
          <w:i/>
          <w:sz w:val="28"/>
          <w:szCs w:val="28"/>
          <w:lang w:val="en-US"/>
        </w:rPr>
        <w:t xml:space="preserve"> State Technical University, Petropavlovsk-Kamchatsky (Russia)</w:t>
      </w:r>
    </w:p>
    <w:p w:rsidR="00B07ECA" w:rsidRPr="00EA3B90" w:rsidRDefault="00B07ECA" w:rsidP="00B07ECA">
      <w:pPr>
        <w:tabs>
          <w:tab w:val="left" w:pos="2968"/>
        </w:tabs>
        <w:spacing w:after="0" w:line="240" w:lineRule="auto"/>
        <w:ind w:firstLine="397"/>
        <w:jc w:val="both"/>
        <w:rPr>
          <w:rFonts w:ascii="Times New Roman" w:hAnsi="Times New Roman" w:cs="Times New Roman"/>
          <w:sz w:val="28"/>
          <w:szCs w:val="28"/>
          <w:lang w:val="en-US"/>
        </w:rPr>
      </w:pPr>
    </w:p>
    <w:p w:rsidR="00B07ECA" w:rsidRPr="00EA3B90" w:rsidRDefault="00B07ECA" w:rsidP="00B07ECA">
      <w:pPr>
        <w:tabs>
          <w:tab w:val="left" w:pos="2968"/>
        </w:tabs>
        <w:spacing w:after="0" w:line="240" w:lineRule="auto"/>
        <w:ind w:firstLine="709"/>
        <w:jc w:val="both"/>
        <w:rPr>
          <w:rStyle w:val="hps"/>
          <w:rFonts w:ascii="Times New Roman" w:hAnsi="Times New Roman" w:cs="Times New Roman"/>
          <w:color w:val="222222"/>
          <w:sz w:val="28"/>
          <w:szCs w:val="28"/>
          <w:lang w:val="en-US"/>
        </w:rPr>
      </w:pPr>
      <w:r w:rsidRPr="00EA3B90">
        <w:rPr>
          <w:rFonts w:ascii="Times New Roman" w:hAnsi="Times New Roman" w:cs="Times New Roman"/>
          <w:bCs/>
          <w:i/>
          <w:sz w:val="28"/>
          <w:szCs w:val="28"/>
          <w:lang w:val="en-US"/>
        </w:rPr>
        <w:t>Annotation:</w:t>
      </w:r>
      <w:r w:rsidR="001C5E53">
        <w:rPr>
          <w:rFonts w:ascii="Times New Roman" w:hAnsi="Times New Roman" w:cs="Times New Roman"/>
          <w:bCs/>
          <w:i/>
          <w:sz w:val="28"/>
          <w:szCs w:val="28"/>
          <w:lang w:val="en-US"/>
        </w:rPr>
        <w:t xml:space="preserve"> </w:t>
      </w:r>
      <w:r w:rsidRPr="00EA3B90">
        <w:rPr>
          <w:rStyle w:val="hps"/>
          <w:rFonts w:ascii="Times New Roman" w:hAnsi="Times New Roman" w:cs="Times New Roman"/>
          <w:color w:val="222222"/>
          <w:sz w:val="28"/>
          <w:szCs w:val="28"/>
          <w:lang w:val="en-US"/>
        </w:rPr>
        <w:t>The structure of thetraining sessions- avariety of factors</w:t>
      </w:r>
      <w:r w:rsidRPr="00EA3B90">
        <w:rPr>
          <w:rFonts w:ascii="Times New Roman" w:hAnsi="Times New Roman" w:cs="Times New Roman"/>
          <w:color w:val="222222"/>
          <w:sz w:val="28"/>
          <w:szCs w:val="28"/>
          <w:lang w:val="en-US"/>
        </w:rPr>
        <w:t xml:space="preserve">, including </w:t>
      </w:r>
      <w:r w:rsidRPr="00EA3B90">
        <w:rPr>
          <w:rStyle w:val="hps"/>
          <w:rFonts w:ascii="Times New Roman" w:hAnsi="Times New Roman" w:cs="Times New Roman"/>
          <w:color w:val="222222"/>
          <w:sz w:val="28"/>
          <w:szCs w:val="28"/>
          <w:lang w:val="en-US"/>
        </w:rPr>
        <w:t>- a naturalfluctuationfunctional activityof the student</w:t>
      </w:r>
      <w:r w:rsidRPr="00EA3B90">
        <w:rPr>
          <w:rStyle w:val="atn"/>
          <w:rFonts w:ascii="Times New Roman" w:hAnsi="Times New Roman" w:cs="Times New Roman"/>
          <w:color w:val="222222"/>
          <w:sz w:val="28"/>
          <w:szCs w:val="28"/>
          <w:lang w:val="en-US"/>
        </w:rPr>
        <w:t>-</w:t>
      </w:r>
      <w:r w:rsidRPr="00EA3B90">
        <w:rPr>
          <w:rFonts w:ascii="Times New Roman" w:hAnsi="Times New Roman" w:cs="Times New Roman"/>
          <w:color w:val="222222"/>
          <w:sz w:val="28"/>
          <w:szCs w:val="28"/>
          <w:lang w:val="en-US"/>
        </w:rPr>
        <w:t xml:space="preserve">swimmer, and </w:t>
      </w:r>
      <w:r w:rsidRPr="00EA3B90">
        <w:rPr>
          <w:rStyle w:val="hps"/>
          <w:rFonts w:ascii="Times New Roman" w:hAnsi="Times New Roman" w:cs="Times New Roman"/>
          <w:color w:val="222222"/>
          <w:sz w:val="28"/>
          <w:szCs w:val="28"/>
          <w:lang w:val="en-US"/>
        </w:rPr>
        <w:t>the process o</w:t>
      </w:r>
      <w:r w:rsidRPr="00EA3B90">
        <w:rPr>
          <w:rStyle w:val="hps"/>
          <w:rFonts w:ascii="Times New Roman" w:hAnsi="Times New Roman" w:cs="Times New Roman"/>
          <w:color w:val="222222"/>
          <w:sz w:val="28"/>
          <w:szCs w:val="28"/>
          <w:lang w:val="en-US"/>
        </w:rPr>
        <w:t>f</w:t>
      </w:r>
      <w:r w:rsidRPr="00EA3B90">
        <w:rPr>
          <w:rStyle w:val="hps"/>
          <w:rFonts w:ascii="Times New Roman" w:hAnsi="Times New Roman" w:cs="Times New Roman"/>
          <w:color w:val="222222"/>
          <w:sz w:val="28"/>
          <w:szCs w:val="28"/>
          <w:lang w:val="en-US"/>
        </w:rPr>
        <w:t>muscle activity</w:t>
      </w:r>
      <w:r w:rsidRPr="00EA3B90">
        <w:rPr>
          <w:rFonts w:ascii="Times New Roman" w:hAnsi="Times New Roman" w:cs="Times New Roman"/>
          <w:color w:val="222222"/>
          <w:sz w:val="28"/>
          <w:szCs w:val="28"/>
          <w:lang w:val="en-US"/>
        </w:rPr>
        <w:t xml:space="preserve">, </w:t>
      </w:r>
      <w:r w:rsidRPr="00EA3B90">
        <w:rPr>
          <w:rStyle w:val="hps"/>
          <w:rFonts w:ascii="Times New Roman" w:hAnsi="Times New Roman" w:cs="Times New Roman"/>
          <w:color w:val="222222"/>
          <w:sz w:val="28"/>
          <w:szCs w:val="28"/>
          <w:lang w:val="en-US"/>
        </w:rPr>
        <w:t>the loadof the trainingsessions</w:t>
      </w:r>
      <w:r w:rsidRPr="00EA3B90">
        <w:rPr>
          <w:rFonts w:ascii="Times New Roman" w:hAnsi="Times New Roman" w:cs="Times New Roman"/>
          <w:color w:val="222222"/>
          <w:sz w:val="28"/>
          <w:szCs w:val="28"/>
          <w:lang w:val="en-US"/>
        </w:rPr>
        <w:t xml:space="preserve">, </w:t>
      </w:r>
      <w:r w:rsidRPr="00EA3B90">
        <w:rPr>
          <w:rStyle w:val="hps"/>
          <w:rFonts w:ascii="Times New Roman" w:hAnsi="Times New Roman" w:cs="Times New Roman"/>
          <w:color w:val="222222"/>
          <w:sz w:val="28"/>
          <w:szCs w:val="28"/>
          <w:lang w:val="en-US"/>
        </w:rPr>
        <w:t>especiallyselection and combination oftraining exercises</w:t>
      </w:r>
      <w:r w:rsidRPr="00EA3B90">
        <w:rPr>
          <w:rFonts w:ascii="Times New Roman" w:hAnsi="Times New Roman" w:cs="Times New Roman"/>
          <w:color w:val="222222"/>
          <w:sz w:val="28"/>
          <w:szCs w:val="28"/>
          <w:lang w:val="en-US"/>
        </w:rPr>
        <w:t xml:space="preserve">, daily routine </w:t>
      </w:r>
      <w:r w:rsidRPr="00EA3B90">
        <w:rPr>
          <w:rStyle w:val="hps"/>
          <w:rFonts w:ascii="Times New Roman" w:hAnsi="Times New Roman" w:cs="Times New Roman"/>
          <w:color w:val="222222"/>
          <w:sz w:val="28"/>
          <w:szCs w:val="28"/>
          <w:lang w:val="en-US"/>
        </w:rPr>
        <w:t>andrelax.</w:t>
      </w:r>
    </w:p>
    <w:p w:rsidR="00B07ECA" w:rsidRPr="00EA3B90" w:rsidRDefault="00B07ECA" w:rsidP="00B07ECA">
      <w:pPr>
        <w:spacing w:after="0" w:line="240" w:lineRule="auto"/>
        <w:ind w:firstLine="709"/>
        <w:rPr>
          <w:rFonts w:ascii="Times New Roman" w:hAnsi="Times New Roman" w:cs="Times New Roman"/>
          <w:sz w:val="28"/>
          <w:szCs w:val="28"/>
          <w:lang w:val="en-US"/>
        </w:rPr>
      </w:pPr>
      <w:r w:rsidRPr="00EA3B90">
        <w:rPr>
          <w:rFonts w:ascii="Times New Roman" w:hAnsi="Times New Roman" w:cs="Times New Roman"/>
          <w:i/>
          <w:sz w:val="28"/>
          <w:szCs w:val="28"/>
          <w:lang w:val="en-US"/>
        </w:rPr>
        <w:t>Key words:</w:t>
      </w:r>
      <w:r w:rsidR="001C5E53">
        <w:rPr>
          <w:rFonts w:ascii="Times New Roman" w:hAnsi="Times New Roman" w:cs="Times New Roman"/>
          <w:i/>
          <w:sz w:val="28"/>
          <w:szCs w:val="28"/>
          <w:lang w:val="en-US"/>
        </w:rPr>
        <w:t xml:space="preserve"> </w:t>
      </w:r>
      <w:r w:rsidRPr="00EA3B90">
        <w:rPr>
          <w:rFonts w:ascii="Times New Roman" w:hAnsi="Times New Roman" w:cs="Times New Roman"/>
          <w:sz w:val="28"/>
          <w:szCs w:val="28"/>
          <w:lang w:val="en-US"/>
        </w:rPr>
        <w:t>to KamchatGTU, swimming, speed, dexterity, endurance, water.</w:t>
      </w:r>
    </w:p>
    <w:p w:rsidR="00C55B6A" w:rsidRPr="009E041C" w:rsidRDefault="00C55B6A" w:rsidP="00B07ECA">
      <w:pPr>
        <w:tabs>
          <w:tab w:val="left" w:pos="2968"/>
        </w:tabs>
        <w:spacing w:after="0" w:line="240" w:lineRule="auto"/>
        <w:ind w:firstLine="709"/>
        <w:jc w:val="both"/>
        <w:rPr>
          <w:rFonts w:ascii="Times New Roman" w:hAnsi="Times New Roman" w:cs="Times New Roman"/>
          <w:sz w:val="28"/>
          <w:szCs w:val="28"/>
          <w:lang w:val="en-US"/>
        </w:rPr>
      </w:pPr>
    </w:p>
    <w:p w:rsidR="00B07ECA" w:rsidRPr="00EA3B90" w:rsidRDefault="00B07ECA" w:rsidP="00B07ECA">
      <w:pPr>
        <w:tabs>
          <w:tab w:val="left" w:pos="2968"/>
        </w:tabs>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Структура тренировочных занятий – это различные факторы, в числе к</w:t>
      </w:r>
      <w:r w:rsidRPr="00EA3B90">
        <w:rPr>
          <w:rFonts w:ascii="Times New Roman" w:hAnsi="Times New Roman" w:cs="Times New Roman"/>
          <w:sz w:val="28"/>
          <w:szCs w:val="28"/>
        </w:rPr>
        <w:t>о</w:t>
      </w:r>
      <w:r w:rsidRPr="00EA3B90">
        <w:rPr>
          <w:rFonts w:ascii="Times New Roman" w:hAnsi="Times New Roman" w:cs="Times New Roman"/>
          <w:sz w:val="28"/>
          <w:szCs w:val="28"/>
        </w:rPr>
        <w:t>торых – закономерное колебания функциональной активности организма ст</w:t>
      </w:r>
      <w:r w:rsidRPr="00EA3B90">
        <w:rPr>
          <w:rFonts w:ascii="Times New Roman" w:hAnsi="Times New Roman" w:cs="Times New Roman"/>
          <w:sz w:val="28"/>
          <w:szCs w:val="28"/>
        </w:rPr>
        <w:t>у</w:t>
      </w:r>
      <w:r w:rsidRPr="00EA3B90">
        <w:rPr>
          <w:rFonts w:ascii="Times New Roman" w:hAnsi="Times New Roman" w:cs="Times New Roman"/>
          <w:sz w:val="28"/>
          <w:szCs w:val="28"/>
        </w:rPr>
        <w:t>дента-пловца, а процессе мышечной деятельности, величина нагрузки тренир</w:t>
      </w:r>
      <w:r w:rsidRPr="00EA3B90">
        <w:rPr>
          <w:rFonts w:ascii="Times New Roman" w:hAnsi="Times New Roman" w:cs="Times New Roman"/>
          <w:sz w:val="28"/>
          <w:szCs w:val="28"/>
        </w:rPr>
        <w:t>о</w:t>
      </w:r>
      <w:r w:rsidRPr="00EA3B90">
        <w:rPr>
          <w:rFonts w:ascii="Times New Roman" w:hAnsi="Times New Roman" w:cs="Times New Roman"/>
          <w:sz w:val="28"/>
          <w:szCs w:val="28"/>
        </w:rPr>
        <w:t>вочного занятия, особенности подбора и сочетания тренировочных упражн</w:t>
      </w:r>
      <w:r w:rsidRPr="00EA3B90">
        <w:rPr>
          <w:rFonts w:ascii="Times New Roman" w:hAnsi="Times New Roman" w:cs="Times New Roman"/>
          <w:sz w:val="28"/>
          <w:szCs w:val="28"/>
        </w:rPr>
        <w:t>е</w:t>
      </w:r>
      <w:r w:rsidRPr="00EA3B90">
        <w:rPr>
          <w:rFonts w:ascii="Times New Roman" w:hAnsi="Times New Roman" w:cs="Times New Roman"/>
          <w:sz w:val="28"/>
          <w:szCs w:val="28"/>
        </w:rPr>
        <w:t>ний, режим дня и отдыха.</w:t>
      </w:r>
    </w:p>
    <w:p w:rsidR="00B07ECA" w:rsidRPr="00EA3B90" w:rsidRDefault="00B07ECA" w:rsidP="00B07ECA">
      <w:pPr>
        <w:tabs>
          <w:tab w:val="left" w:pos="2968"/>
        </w:tabs>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Подготовительная часть тренировок включает  в себя организацию и предварительную подготовку к выполнению поставленных задач в основной части. Выполнение разминки, подбор упражнений по индивидуальным особе</w:t>
      </w:r>
      <w:r w:rsidRPr="00EA3B90">
        <w:rPr>
          <w:rFonts w:ascii="Times New Roman" w:hAnsi="Times New Roman" w:cs="Times New Roman"/>
          <w:sz w:val="28"/>
          <w:szCs w:val="28"/>
        </w:rPr>
        <w:t>н</w:t>
      </w:r>
      <w:r w:rsidRPr="00EA3B90">
        <w:rPr>
          <w:rFonts w:ascii="Times New Roman" w:hAnsi="Times New Roman" w:cs="Times New Roman"/>
          <w:sz w:val="28"/>
          <w:szCs w:val="28"/>
        </w:rPr>
        <w:t>ностям пловцов.</w:t>
      </w:r>
    </w:p>
    <w:p w:rsidR="00B07ECA" w:rsidRPr="00EA3B90" w:rsidRDefault="00B07ECA" w:rsidP="00B07ECA">
      <w:pPr>
        <w:tabs>
          <w:tab w:val="left" w:pos="2968"/>
        </w:tabs>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В основной части решается главная задача. В этой части выполняется п</w:t>
      </w:r>
      <w:r w:rsidRPr="00EA3B90">
        <w:rPr>
          <w:rFonts w:ascii="Times New Roman" w:hAnsi="Times New Roman" w:cs="Times New Roman"/>
          <w:sz w:val="28"/>
          <w:szCs w:val="28"/>
        </w:rPr>
        <w:t>о</w:t>
      </w:r>
      <w:r w:rsidRPr="00EA3B90">
        <w:rPr>
          <w:rFonts w:ascii="Times New Roman" w:hAnsi="Times New Roman" w:cs="Times New Roman"/>
          <w:sz w:val="28"/>
          <w:szCs w:val="28"/>
        </w:rPr>
        <w:t>вышение специальной физической подготовленности, совершенствование те</w:t>
      </w:r>
      <w:r w:rsidRPr="00EA3B90">
        <w:rPr>
          <w:rFonts w:ascii="Times New Roman" w:hAnsi="Times New Roman" w:cs="Times New Roman"/>
          <w:sz w:val="28"/>
          <w:szCs w:val="28"/>
        </w:rPr>
        <w:t>х</w:t>
      </w:r>
      <w:r w:rsidRPr="00EA3B90">
        <w:rPr>
          <w:rFonts w:ascii="Times New Roman" w:hAnsi="Times New Roman" w:cs="Times New Roman"/>
          <w:sz w:val="28"/>
          <w:szCs w:val="28"/>
        </w:rPr>
        <w:t>ники и т.д. Упражнения и их количество определяются направленность трен</w:t>
      </w:r>
      <w:r w:rsidRPr="00EA3B90">
        <w:rPr>
          <w:rFonts w:ascii="Times New Roman" w:hAnsi="Times New Roman" w:cs="Times New Roman"/>
          <w:sz w:val="28"/>
          <w:szCs w:val="28"/>
        </w:rPr>
        <w:t>и</w:t>
      </w:r>
      <w:r w:rsidRPr="00EA3B90">
        <w:rPr>
          <w:rFonts w:ascii="Times New Roman" w:hAnsi="Times New Roman" w:cs="Times New Roman"/>
          <w:sz w:val="28"/>
          <w:szCs w:val="28"/>
        </w:rPr>
        <w:t>ровок и его нагрузку.</w:t>
      </w:r>
    </w:p>
    <w:p w:rsidR="00B07ECA" w:rsidRPr="00EA3B90" w:rsidRDefault="00B07ECA" w:rsidP="00B07ECA">
      <w:pPr>
        <w:tabs>
          <w:tab w:val="left" w:pos="2968"/>
        </w:tabs>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lastRenderedPageBreak/>
        <w:t>В заключительной части, предусматривается постепенное снижение тр</w:t>
      </w:r>
      <w:r w:rsidRPr="00EA3B90">
        <w:rPr>
          <w:rFonts w:ascii="Times New Roman" w:hAnsi="Times New Roman" w:cs="Times New Roman"/>
          <w:sz w:val="28"/>
          <w:szCs w:val="28"/>
        </w:rPr>
        <w:t>е</w:t>
      </w:r>
      <w:r w:rsidRPr="00EA3B90">
        <w:rPr>
          <w:rFonts w:ascii="Times New Roman" w:hAnsi="Times New Roman" w:cs="Times New Roman"/>
          <w:sz w:val="28"/>
          <w:szCs w:val="28"/>
        </w:rPr>
        <w:t>нировочной нагрузки. Заключительная часть обязательна в любых учебно-тренировочных занятиях. С ее помощью решается важная задача – постепенное снижение нагрузки, приведение организма в состояние, близкое к норме. Ре</w:t>
      </w:r>
      <w:r w:rsidRPr="00EA3B90">
        <w:rPr>
          <w:rFonts w:ascii="Times New Roman" w:hAnsi="Times New Roman" w:cs="Times New Roman"/>
          <w:sz w:val="28"/>
          <w:szCs w:val="28"/>
        </w:rPr>
        <w:t>з</w:t>
      </w:r>
      <w:r w:rsidRPr="00EA3B90">
        <w:rPr>
          <w:rFonts w:ascii="Times New Roman" w:hAnsi="Times New Roman" w:cs="Times New Roman"/>
          <w:sz w:val="28"/>
          <w:szCs w:val="28"/>
        </w:rPr>
        <w:t>кий переход от тренировочной работы к покою, как правило, вызывает чувство неудовлетворённости от занятий, ухудшает самочувствие, может привести к нарушению кровообращения. Если нагрузка снижается постепенно, обеспеч</w:t>
      </w:r>
      <w:r w:rsidRPr="00EA3B90">
        <w:rPr>
          <w:rFonts w:ascii="Times New Roman" w:hAnsi="Times New Roman" w:cs="Times New Roman"/>
          <w:sz w:val="28"/>
          <w:szCs w:val="28"/>
        </w:rPr>
        <w:t>и</w:t>
      </w:r>
      <w:r w:rsidRPr="00EA3B90">
        <w:rPr>
          <w:rFonts w:ascii="Times New Roman" w:hAnsi="Times New Roman" w:cs="Times New Roman"/>
          <w:sz w:val="28"/>
          <w:szCs w:val="28"/>
        </w:rPr>
        <w:t>вая плавный переход к состоянию покоя, отрицательных явлений не возникает. Лучшее средство для заключительной части - работа в спокойном, равноме</w:t>
      </w:r>
      <w:r w:rsidRPr="00EA3B90">
        <w:rPr>
          <w:rFonts w:ascii="Times New Roman" w:hAnsi="Times New Roman" w:cs="Times New Roman"/>
          <w:sz w:val="28"/>
          <w:szCs w:val="28"/>
        </w:rPr>
        <w:t>р</w:t>
      </w:r>
      <w:r w:rsidRPr="00EA3B90">
        <w:rPr>
          <w:rFonts w:ascii="Times New Roman" w:hAnsi="Times New Roman" w:cs="Times New Roman"/>
          <w:sz w:val="28"/>
          <w:szCs w:val="28"/>
        </w:rPr>
        <w:t>ном темпе (например, свободное плавание). Полезны упражнения на рассла</w:t>
      </w:r>
      <w:r w:rsidRPr="00EA3B90">
        <w:rPr>
          <w:rFonts w:ascii="Times New Roman" w:hAnsi="Times New Roman" w:cs="Times New Roman"/>
          <w:sz w:val="28"/>
          <w:szCs w:val="28"/>
        </w:rPr>
        <w:t>б</w:t>
      </w:r>
      <w:r w:rsidRPr="00EA3B90">
        <w:rPr>
          <w:rFonts w:ascii="Times New Roman" w:hAnsi="Times New Roman" w:cs="Times New Roman"/>
          <w:sz w:val="28"/>
          <w:szCs w:val="28"/>
        </w:rPr>
        <w:t>ление с более редким и глубоким дыханием [1,2,3].</w:t>
      </w:r>
    </w:p>
    <w:p w:rsidR="00B07ECA" w:rsidRPr="00EA3B90" w:rsidRDefault="00B07ECA" w:rsidP="00B07ECA">
      <w:pPr>
        <w:tabs>
          <w:tab w:val="left" w:pos="3686"/>
        </w:tabs>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Основная задача построения тренировочного процесса со сборной Ка</w:t>
      </w:r>
      <w:r w:rsidRPr="00EA3B90">
        <w:rPr>
          <w:rFonts w:ascii="Times New Roman" w:hAnsi="Times New Roman" w:cs="Times New Roman"/>
          <w:sz w:val="28"/>
          <w:szCs w:val="28"/>
        </w:rPr>
        <w:t>м</w:t>
      </w:r>
      <w:r w:rsidRPr="00EA3B90">
        <w:rPr>
          <w:rFonts w:ascii="Times New Roman" w:hAnsi="Times New Roman" w:cs="Times New Roman"/>
          <w:sz w:val="28"/>
          <w:szCs w:val="28"/>
        </w:rPr>
        <w:t>чатГТУ – в минимально короткие сроки достичь высокого спортивного резул</w:t>
      </w:r>
      <w:r w:rsidRPr="00EA3B90">
        <w:rPr>
          <w:rFonts w:ascii="Times New Roman" w:hAnsi="Times New Roman" w:cs="Times New Roman"/>
          <w:sz w:val="28"/>
          <w:szCs w:val="28"/>
        </w:rPr>
        <w:t>ь</w:t>
      </w:r>
      <w:r w:rsidRPr="00EA3B90">
        <w:rPr>
          <w:rFonts w:ascii="Times New Roman" w:hAnsi="Times New Roman" w:cs="Times New Roman"/>
          <w:sz w:val="28"/>
          <w:szCs w:val="28"/>
        </w:rPr>
        <w:t>тата, для выступления в Спартакиаде молодежи Камчатского края. Соответс</w:t>
      </w:r>
      <w:r w:rsidRPr="00EA3B90">
        <w:rPr>
          <w:rFonts w:ascii="Times New Roman" w:hAnsi="Times New Roman" w:cs="Times New Roman"/>
          <w:sz w:val="28"/>
          <w:szCs w:val="28"/>
        </w:rPr>
        <w:t>т</w:t>
      </w:r>
      <w:r w:rsidRPr="00EA3B90">
        <w:rPr>
          <w:rFonts w:ascii="Times New Roman" w:hAnsi="Times New Roman" w:cs="Times New Roman"/>
          <w:sz w:val="28"/>
          <w:szCs w:val="28"/>
        </w:rPr>
        <w:t>венно, необходимо разработать методику, в которой используется средства и методы, направленные на решение задач физической, технической и специал</w:t>
      </w:r>
      <w:r w:rsidRPr="00EA3B90">
        <w:rPr>
          <w:rFonts w:ascii="Times New Roman" w:hAnsi="Times New Roman" w:cs="Times New Roman"/>
          <w:sz w:val="28"/>
          <w:szCs w:val="28"/>
        </w:rPr>
        <w:t>ь</w:t>
      </w:r>
      <w:r w:rsidRPr="00EA3B90">
        <w:rPr>
          <w:rFonts w:ascii="Times New Roman" w:hAnsi="Times New Roman" w:cs="Times New Roman"/>
          <w:sz w:val="28"/>
          <w:szCs w:val="28"/>
        </w:rPr>
        <w:t xml:space="preserve">но-волевой подготовки. </w:t>
      </w:r>
    </w:p>
    <w:p w:rsidR="00B07ECA" w:rsidRPr="00EA3B90" w:rsidRDefault="00B07ECA" w:rsidP="00B07ECA">
      <w:pPr>
        <w:tabs>
          <w:tab w:val="left" w:pos="3686"/>
        </w:tabs>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Педагогическое экспериментальное исследование проводилось на базе ФГБОУ ВПО «КамчатГТУ» в 2012-2014гг. В исследовании приняли участие 20 пловцов (юноши и девушки). Спортсмены были разделены на две равнозна</w:t>
      </w:r>
      <w:r w:rsidRPr="00EA3B90">
        <w:rPr>
          <w:rFonts w:ascii="Times New Roman" w:hAnsi="Times New Roman" w:cs="Times New Roman"/>
          <w:sz w:val="28"/>
          <w:szCs w:val="28"/>
        </w:rPr>
        <w:t>ч</w:t>
      </w:r>
      <w:r w:rsidRPr="00EA3B90">
        <w:rPr>
          <w:rFonts w:ascii="Times New Roman" w:hAnsi="Times New Roman" w:cs="Times New Roman"/>
          <w:sz w:val="28"/>
          <w:szCs w:val="28"/>
        </w:rPr>
        <w:t>ные, по физической подготовленности группы: контрольную и экспериме</w:t>
      </w:r>
      <w:r w:rsidRPr="00EA3B90">
        <w:rPr>
          <w:rFonts w:ascii="Times New Roman" w:hAnsi="Times New Roman" w:cs="Times New Roman"/>
          <w:sz w:val="28"/>
          <w:szCs w:val="28"/>
        </w:rPr>
        <w:t>н</w:t>
      </w:r>
      <w:r w:rsidRPr="00EA3B90">
        <w:rPr>
          <w:rFonts w:ascii="Times New Roman" w:hAnsi="Times New Roman" w:cs="Times New Roman"/>
          <w:sz w:val="28"/>
          <w:szCs w:val="28"/>
        </w:rPr>
        <w:t>тальную. Контрольная группа занимается 3 раза в неделю в воде, без примен</w:t>
      </w:r>
      <w:r w:rsidRPr="00EA3B90">
        <w:rPr>
          <w:rFonts w:ascii="Times New Roman" w:hAnsi="Times New Roman" w:cs="Times New Roman"/>
          <w:sz w:val="28"/>
          <w:szCs w:val="28"/>
        </w:rPr>
        <w:t>е</w:t>
      </w:r>
      <w:r w:rsidRPr="00EA3B90">
        <w:rPr>
          <w:rFonts w:ascii="Times New Roman" w:hAnsi="Times New Roman" w:cs="Times New Roman"/>
          <w:sz w:val="28"/>
          <w:szCs w:val="28"/>
        </w:rPr>
        <w:t>ния тренажеров. В экспериментальной группе тренировочные занятия проход</w:t>
      </w:r>
      <w:r w:rsidRPr="00EA3B90">
        <w:rPr>
          <w:rFonts w:ascii="Times New Roman" w:hAnsi="Times New Roman" w:cs="Times New Roman"/>
          <w:sz w:val="28"/>
          <w:szCs w:val="28"/>
        </w:rPr>
        <w:t>и</w:t>
      </w:r>
      <w:r w:rsidRPr="00EA3B90">
        <w:rPr>
          <w:rFonts w:ascii="Times New Roman" w:hAnsi="Times New Roman" w:cs="Times New Roman"/>
          <w:sz w:val="28"/>
          <w:szCs w:val="28"/>
        </w:rPr>
        <w:t>ли 3 раза в неделю, из них, одно занятие проводится с применением упражн</w:t>
      </w:r>
      <w:r w:rsidRPr="00EA3B90">
        <w:rPr>
          <w:rFonts w:ascii="Times New Roman" w:hAnsi="Times New Roman" w:cs="Times New Roman"/>
          <w:sz w:val="28"/>
          <w:szCs w:val="28"/>
        </w:rPr>
        <w:t>е</w:t>
      </w:r>
      <w:r w:rsidRPr="00EA3B90">
        <w:rPr>
          <w:rFonts w:ascii="Times New Roman" w:hAnsi="Times New Roman" w:cs="Times New Roman"/>
          <w:sz w:val="28"/>
          <w:szCs w:val="28"/>
        </w:rPr>
        <w:t>ний на тренажерах, на суше.</w:t>
      </w:r>
    </w:p>
    <w:p w:rsidR="00B07ECA" w:rsidRPr="00EA3B90" w:rsidRDefault="00B07ECA" w:rsidP="00B07ECA">
      <w:pPr>
        <w:tabs>
          <w:tab w:val="left" w:pos="2968"/>
        </w:tabs>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 xml:space="preserve"> В процессе занятий, для экспериментальной группы, спортсменов разной подготовленности  использовались как одинаковые, так и разные средства и м</w:t>
      </w:r>
      <w:r w:rsidRPr="00EA3B90">
        <w:rPr>
          <w:rFonts w:ascii="Times New Roman" w:hAnsi="Times New Roman" w:cs="Times New Roman"/>
          <w:sz w:val="28"/>
          <w:szCs w:val="28"/>
        </w:rPr>
        <w:t>е</w:t>
      </w:r>
      <w:r w:rsidRPr="00EA3B90">
        <w:rPr>
          <w:rFonts w:ascii="Times New Roman" w:hAnsi="Times New Roman" w:cs="Times New Roman"/>
          <w:sz w:val="28"/>
          <w:szCs w:val="28"/>
        </w:rPr>
        <w:t>тоды тренировочного процесса, но величина нагрузки всегда планировалась разная. При этом</w:t>
      </w:r>
      <w:proofErr w:type="gramStart"/>
      <w:r w:rsidRPr="00EA3B90">
        <w:rPr>
          <w:rFonts w:ascii="Times New Roman" w:hAnsi="Times New Roman" w:cs="Times New Roman"/>
          <w:sz w:val="28"/>
          <w:szCs w:val="28"/>
        </w:rPr>
        <w:t>,</w:t>
      </w:r>
      <w:proofErr w:type="gramEnd"/>
      <w:r w:rsidRPr="00EA3B90">
        <w:rPr>
          <w:rFonts w:ascii="Times New Roman" w:hAnsi="Times New Roman" w:cs="Times New Roman"/>
          <w:sz w:val="28"/>
          <w:szCs w:val="28"/>
        </w:rPr>
        <w:t xml:space="preserve"> в основной части тренировочного занятия, каждый получает задание, соответствующее степени физической подготовленности. Был разр</w:t>
      </w:r>
      <w:r w:rsidRPr="00EA3B90">
        <w:rPr>
          <w:rFonts w:ascii="Times New Roman" w:hAnsi="Times New Roman" w:cs="Times New Roman"/>
          <w:sz w:val="28"/>
          <w:szCs w:val="28"/>
        </w:rPr>
        <w:t>а</w:t>
      </w:r>
      <w:r w:rsidRPr="00EA3B90">
        <w:rPr>
          <w:rFonts w:ascii="Times New Roman" w:hAnsi="Times New Roman" w:cs="Times New Roman"/>
          <w:sz w:val="28"/>
          <w:szCs w:val="28"/>
        </w:rPr>
        <w:t>ботан комплекс упражнений для развития физических каче</w:t>
      </w:r>
      <w:proofErr w:type="gramStart"/>
      <w:r w:rsidRPr="00EA3B90">
        <w:rPr>
          <w:rFonts w:ascii="Times New Roman" w:hAnsi="Times New Roman" w:cs="Times New Roman"/>
          <w:sz w:val="28"/>
          <w:szCs w:val="28"/>
        </w:rPr>
        <w:t>ств пл</w:t>
      </w:r>
      <w:proofErr w:type="gramEnd"/>
      <w:r w:rsidRPr="00EA3B90">
        <w:rPr>
          <w:rFonts w:ascii="Times New Roman" w:hAnsi="Times New Roman" w:cs="Times New Roman"/>
          <w:sz w:val="28"/>
          <w:szCs w:val="28"/>
        </w:rPr>
        <w:t>овцов отдел</w:t>
      </w:r>
      <w:r w:rsidRPr="00EA3B90">
        <w:rPr>
          <w:rFonts w:ascii="Times New Roman" w:hAnsi="Times New Roman" w:cs="Times New Roman"/>
          <w:sz w:val="28"/>
          <w:szCs w:val="28"/>
        </w:rPr>
        <w:t>ь</w:t>
      </w:r>
      <w:r w:rsidRPr="00EA3B90">
        <w:rPr>
          <w:rFonts w:ascii="Times New Roman" w:hAnsi="Times New Roman" w:cs="Times New Roman"/>
          <w:sz w:val="28"/>
          <w:szCs w:val="28"/>
        </w:rPr>
        <w:t>но для спортсменов с высоким, средним и низким уровнем подготовленности. При этом</w:t>
      </w:r>
      <w:proofErr w:type="gramStart"/>
      <w:r w:rsidRPr="00EA3B90">
        <w:rPr>
          <w:rFonts w:ascii="Times New Roman" w:hAnsi="Times New Roman" w:cs="Times New Roman"/>
          <w:sz w:val="28"/>
          <w:szCs w:val="28"/>
        </w:rPr>
        <w:t>,</w:t>
      </w:r>
      <w:proofErr w:type="gramEnd"/>
      <w:r w:rsidRPr="00EA3B90">
        <w:rPr>
          <w:rFonts w:ascii="Times New Roman" w:hAnsi="Times New Roman" w:cs="Times New Roman"/>
          <w:sz w:val="28"/>
          <w:szCs w:val="28"/>
        </w:rPr>
        <w:t xml:space="preserve"> объём и интенсивность, при выполнении упражнений, также разл</w:t>
      </w:r>
      <w:r w:rsidRPr="00EA3B90">
        <w:rPr>
          <w:rFonts w:ascii="Times New Roman" w:hAnsi="Times New Roman" w:cs="Times New Roman"/>
          <w:sz w:val="28"/>
          <w:szCs w:val="28"/>
        </w:rPr>
        <w:t>и</w:t>
      </w:r>
      <w:r w:rsidRPr="00EA3B90">
        <w:rPr>
          <w:rFonts w:ascii="Times New Roman" w:hAnsi="Times New Roman" w:cs="Times New Roman"/>
          <w:sz w:val="28"/>
          <w:szCs w:val="28"/>
        </w:rPr>
        <w:t>чались.</w:t>
      </w:r>
    </w:p>
    <w:p w:rsidR="00B07ECA" w:rsidRPr="00EA3B90" w:rsidRDefault="00B07ECA" w:rsidP="00B07ECA">
      <w:pPr>
        <w:tabs>
          <w:tab w:val="left" w:pos="3686"/>
        </w:tabs>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 xml:space="preserve">На суше применялись следующие основные средства: </w:t>
      </w:r>
    </w:p>
    <w:p w:rsidR="00B07ECA" w:rsidRPr="00EA3B90" w:rsidRDefault="00B07ECA" w:rsidP="0029134B">
      <w:pPr>
        <w:pStyle w:val="a8"/>
        <w:numPr>
          <w:ilvl w:val="0"/>
          <w:numId w:val="50"/>
        </w:numPr>
        <w:tabs>
          <w:tab w:val="left" w:pos="3686"/>
        </w:tabs>
        <w:suppressAutoHyphens w:val="0"/>
        <w:autoSpaceDN/>
        <w:spacing w:after="0" w:line="240" w:lineRule="auto"/>
        <w:ind w:left="426"/>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общеразвивающие упражнения для шеи, рук, туловища, ног; прыжки; мет</w:t>
      </w:r>
      <w:r w:rsidRPr="00EA3B90">
        <w:rPr>
          <w:rFonts w:ascii="Times New Roman" w:hAnsi="Times New Roman" w:cs="Times New Roman"/>
          <w:sz w:val="28"/>
          <w:szCs w:val="28"/>
        </w:rPr>
        <w:t>а</w:t>
      </w:r>
      <w:r w:rsidRPr="00EA3B90">
        <w:rPr>
          <w:rFonts w:ascii="Times New Roman" w:hAnsi="Times New Roman" w:cs="Times New Roman"/>
          <w:sz w:val="28"/>
          <w:szCs w:val="28"/>
        </w:rPr>
        <w:t>ния; упражнения с отягощениями;</w:t>
      </w:r>
    </w:p>
    <w:p w:rsidR="00B07ECA" w:rsidRPr="00EA3B90" w:rsidRDefault="00B07ECA" w:rsidP="0029134B">
      <w:pPr>
        <w:pStyle w:val="a8"/>
        <w:numPr>
          <w:ilvl w:val="0"/>
          <w:numId w:val="50"/>
        </w:numPr>
        <w:tabs>
          <w:tab w:val="left" w:pos="3686"/>
        </w:tabs>
        <w:suppressAutoHyphens w:val="0"/>
        <w:autoSpaceDN/>
        <w:spacing w:after="0" w:line="240" w:lineRule="auto"/>
        <w:ind w:left="426"/>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для воспитания выносливости ˗ ходьба, бег, гребля, лыжи, туристские пох</w:t>
      </w:r>
      <w:r w:rsidRPr="00EA3B90">
        <w:rPr>
          <w:rFonts w:ascii="Times New Roman" w:hAnsi="Times New Roman" w:cs="Times New Roman"/>
          <w:sz w:val="28"/>
          <w:szCs w:val="28"/>
        </w:rPr>
        <w:t>о</w:t>
      </w:r>
      <w:r w:rsidRPr="00EA3B90">
        <w:rPr>
          <w:rFonts w:ascii="Times New Roman" w:hAnsi="Times New Roman" w:cs="Times New Roman"/>
          <w:sz w:val="28"/>
          <w:szCs w:val="28"/>
        </w:rPr>
        <w:t>ды, езда на велосипеде;</w:t>
      </w:r>
    </w:p>
    <w:p w:rsidR="00B07ECA" w:rsidRPr="00EA3B90" w:rsidRDefault="00B07ECA" w:rsidP="0029134B">
      <w:pPr>
        <w:pStyle w:val="a8"/>
        <w:numPr>
          <w:ilvl w:val="0"/>
          <w:numId w:val="50"/>
        </w:numPr>
        <w:tabs>
          <w:tab w:val="left" w:pos="3686"/>
        </w:tabs>
        <w:suppressAutoHyphens w:val="0"/>
        <w:autoSpaceDN/>
        <w:spacing w:after="0" w:line="240" w:lineRule="auto"/>
        <w:ind w:left="426"/>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для развития быстроты ˗ баскетбол, волейбол, футбол, бег с ускорениями;</w:t>
      </w:r>
    </w:p>
    <w:p w:rsidR="00B07ECA" w:rsidRPr="00EA3B90" w:rsidRDefault="00B07ECA" w:rsidP="0029134B">
      <w:pPr>
        <w:pStyle w:val="a8"/>
        <w:numPr>
          <w:ilvl w:val="0"/>
          <w:numId w:val="50"/>
        </w:numPr>
        <w:tabs>
          <w:tab w:val="left" w:pos="3686"/>
        </w:tabs>
        <w:suppressAutoHyphens w:val="0"/>
        <w:autoSpaceDN/>
        <w:spacing w:after="0" w:line="240" w:lineRule="auto"/>
        <w:ind w:left="426"/>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для развития гибкости ˗ упражнения для повышения подвижности в суст</w:t>
      </w:r>
      <w:r w:rsidRPr="00EA3B90">
        <w:rPr>
          <w:rFonts w:ascii="Times New Roman" w:hAnsi="Times New Roman" w:cs="Times New Roman"/>
          <w:sz w:val="28"/>
          <w:szCs w:val="28"/>
        </w:rPr>
        <w:t>а</w:t>
      </w:r>
      <w:r w:rsidRPr="00EA3B90">
        <w:rPr>
          <w:rFonts w:ascii="Times New Roman" w:hAnsi="Times New Roman" w:cs="Times New Roman"/>
          <w:sz w:val="28"/>
          <w:szCs w:val="28"/>
        </w:rPr>
        <w:t>вах, движения конечностями и повороты туловища с максимальной ампл</w:t>
      </w:r>
      <w:r w:rsidRPr="00EA3B90">
        <w:rPr>
          <w:rFonts w:ascii="Times New Roman" w:hAnsi="Times New Roman" w:cs="Times New Roman"/>
          <w:sz w:val="28"/>
          <w:szCs w:val="28"/>
        </w:rPr>
        <w:t>и</w:t>
      </w:r>
      <w:r w:rsidRPr="00EA3B90">
        <w:rPr>
          <w:rFonts w:ascii="Times New Roman" w:hAnsi="Times New Roman" w:cs="Times New Roman"/>
          <w:sz w:val="28"/>
          <w:szCs w:val="28"/>
        </w:rPr>
        <w:t>тудой;</w:t>
      </w:r>
    </w:p>
    <w:p w:rsidR="00B07ECA" w:rsidRPr="00EA3B90" w:rsidRDefault="00B07ECA" w:rsidP="0029134B">
      <w:pPr>
        <w:pStyle w:val="a8"/>
        <w:numPr>
          <w:ilvl w:val="0"/>
          <w:numId w:val="50"/>
        </w:numPr>
        <w:tabs>
          <w:tab w:val="left" w:pos="3686"/>
        </w:tabs>
        <w:suppressAutoHyphens w:val="0"/>
        <w:autoSpaceDN/>
        <w:spacing w:after="0" w:line="240" w:lineRule="auto"/>
        <w:ind w:left="426"/>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lastRenderedPageBreak/>
        <w:t>для развития ловкости ˗ элементы акробатики ˗ кувырки, стойки, перекаты, простые элементы гимнастики на снарядах, баскетбол, волейбол, ручной мяч.</w:t>
      </w:r>
    </w:p>
    <w:p w:rsidR="00B07ECA" w:rsidRPr="00EA3B90" w:rsidRDefault="00B07ECA" w:rsidP="00B07ECA">
      <w:pPr>
        <w:tabs>
          <w:tab w:val="left" w:pos="3686"/>
        </w:tabs>
        <w:spacing w:after="0" w:line="240" w:lineRule="auto"/>
        <w:ind w:firstLine="709"/>
        <w:jc w:val="both"/>
        <w:rPr>
          <w:rFonts w:ascii="Times New Roman" w:hAnsi="Times New Roman" w:cs="Times New Roman"/>
          <w:sz w:val="28"/>
          <w:szCs w:val="28"/>
        </w:rPr>
      </w:pPr>
      <w:proofErr w:type="gramStart"/>
      <w:r w:rsidRPr="00EA3B90">
        <w:rPr>
          <w:rFonts w:ascii="Times New Roman" w:hAnsi="Times New Roman" w:cs="Times New Roman"/>
          <w:sz w:val="28"/>
          <w:szCs w:val="28"/>
        </w:rPr>
        <w:t>В воде, в процессе занятий по общей физической подготовки (ОФП), применяются следующие упражнения: плавание различными способами с п</w:t>
      </w:r>
      <w:r w:rsidRPr="00EA3B90">
        <w:rPr>
          <w:rFonts w:ascii="Times New Roman" w:hAnsi="Times New Roman" w:cs="Times New Roman"/>
          <w:sz w:val="28"/>
          <w:szCs w:val="28"/>
        </w:rPr>
        <w:t>о</w:t>
      </w:r>
      <w:r w:rsidRPr="00EA3B90">
        <w:rPr>
          <w:rFonts w:ascii="Times New Roman" w:hAnsi="Times New Roman" w:cs="Times New Roman"/>
          <w:sz w:val="28"/>
          <w:szCs w:val="28"/>
        </w:rPr>
        <w:t>мощью движений только рук, только ног и с полной координацией движений, комплексное плавание, плавание с задержкой дыхания, ныряние, прыжки в в</w:t>
      </w:r>
      <w:r w:rsidRPr="00EA3B90">
        <w:rPr>
          <w:rFonts w:ascii="Times New Roman" w:hAnsi="Times New Roman" w:cs="Times New Roman"/>
          <w:sz w:val="28"/>
          <w:szCs w:val="28"/>
        </w:rPr>
        <w:t>о</w:t>
      </w:r>
      <w:r w:rsidRPr="00EA3B90">
        <w:rPr>
          <w:rFonts w:ascii="Times New Roman" w:hAnsi="Times New Roman" w:cs="Times New Roman"/>
          <w:sz w:val="28"/>
          <w:szCs w:val="28"/>
        </w:rPr>
        <w:t>ду, приемы спасания тонущих, подвижные игры в воде, водное поло.</w:t>
      </w:r>
      <w:proofErr w:type="gramEnd"/>
    </w:p>
    <w:p w:rsidR="00B07ECA" w:rsidRPr="00EA3B90" w:rsidRDefault="00B07ECA" w:rsidP="00B07ECA">
      <w:pPr>
        <w:tabs>
          <w:tab w:val="left" w:pos="3686"/>
        </w:tabs>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Специальная физическая подготовка (СФП) направлена на развитие и с</w:t>
      </w:r>
      <w:r w:rsidRPr="00EA3B90">
        <w:rPr>
          <w:rFonts w:ascii="Times New Roman" w:hAnsi="Times New Roman" w:cs="Times New Roman"/>
          <w:sz w:val="28"/>
          <w:szCs w:val="28"/>
        </w:rPr>
        <w:t>о</w:t>
      </w:r>
      <w:r w:rsidRPr="00EA3B90">
        <w:rPr>
          <w:rFonts w:ascii="Times New Roman" w:hAnsi="Times New Roman" w:cs="Times New Roman"/>
          <w:sz w:val="28"/>
          <w:szCs w:val="28"/>
        </w:rPr>
        <w:t>вершенствование специальных физических каче</w:t>
      </w:r>
      <w:proofErr w:type="gramStart"/>
      <w:r w:rsidRPr="00EA3B90">
        <w:rPr>
          <w:rFonts w:ascii="Times New Roman" w:hAnsi="Times New Roman" w:cs="Times New Roman"/>
          <w:sz w:val="28"/>
          <w:szCs w:val="28"/>
        </w:rPr>
        <w:t>ств пл</w:t>
      </w:r>
      <w:proofErr w:type="gramEnd"/>
      <w:r w:rsidRPr="00EA3B90">
        <w:rPr>
          <w:rFonts w:ascii="Times New Roman" w:hAnsi="Times New Roman" w:cs="Times New Roman"/>
          <w:sz w:val="28"/>
          <w:szCs w:val="28"/>
        </w:rPr>
        <w:t>овца и решает следу</w:t>
      </w:r>
      <w:r w:rsidRPr="00EA3B90">
        <w:rPr>
          <w:rFonts w:ascii="Times New Roman" w:hAnsi="Times New Roman" w:cs="Times New Roman"/>
          <w:sz w:val="28"/>
          <w:szCs w:val="28"/>
        </w:rPr>
        <w:t>ю</w:t>
      </w:r>
      <w:r w:rsidRPr="00EA3B90">
        <w:rPr>
          <w:rFonts w:ascii="Times New Roman" w:hAnsi="Times New Roman" w:cs="Times New Roman"/>
          <w:sz w:val="28"/>
          <w:szCs w:val="28"/>
        </w:rPr>
        <w:t>щие задачи:</w:t>
      </w:r>
    </w:p>
    <w:p w:rsidR="00B07ECA" w:rsidRPr="00EA3B90" w:rsidRDefault="00B07ECA" w:rsidP="0029134B">
      <w:pPr>
        <w:pStyle w:val="a8"/>
        <w:numPr>
          <w:ilvl w:val="0"/>
          <w:numId w:val="51"/>
        </w:numPr>
        <w:tabs>
          <w:tab w:val="left" w:pos="3686"/>
        </w:tabs>
        <w:suppressAutoHyphens w:val="0"/>
        <w:autoSpaceDN/>
        <w:spacing w:after="0" w:line="240" w:lineRule="auto"/>
        <w:ind w:left="426"/>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развитие силы и специальной выносливости мышц, несущих нагрузку при плавании избранным способом.</w:t>
      </w:r>
    </w:p>
    <w:p w:rsidR="00B07ECA" w:rsidRPr="00EA3B90" w:rsidRDefault="00B07ECA" w:rsidP="0029134B">
      <w:pPr>
        <w:pStyle w:val="a8"/>
        <w:numPr>
          <w:ilvl w:val="0"/>
          <w:numId w:val="51"/>
        </w:numPr>
        <w:tabs>
          <w:tab w:val="left" w:pos="3686"/>
        </w:tabs>
        <w:suppressAutoHyphens w:val="0"/>
        <w:autoSpaceDN/>
        <w:spacing w:after="0" w:line="240" w:lineRule="auto"/>
        <w:ind w:left="426"/>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развитие специфических качеств: быстроты, гибкости и ловкости, необх</w:t>
      </w:r>
      <w:r w:rsidRPr="00EA3B90">
        <w:rPr>
          <w:rFonts w:ascii="Times New Roman" w:hAnsi="Times New Roman" w:cs="Times New Roman"/>
          <w:sz w:val="28"/>
          <w:szCs w:val="28"/>
        </w:rPr>
        <w:t>о</w:t>
      </w:r>
      <w:r w:rsidRPr="00EA3B90">
        <w:rPr>
          <w:rFonts w:ascii="Times New Roman" w:hAnsi="Times New Roman" w:cs="Times New Roman"/>
          <w:sz w:val="28"/>
          <w:szCs w:val="28"/>
        </w:rPr>
        <w:t>димых для плавания избранным способом и выполнения старта и повор</w:t>
      </w:r>
      <w:r w:rsidRPr="00EA3B90">
        <w:rPr>
          <w:rFonts w:ascii="Times New Roman" w:hAnsi="Times New Roman" w:cs="Times New Roman"/>
          <w:sz w:val="28"/>
          <w:szCs w:val="28"/>
        </w:rPr>
        <w:t>о</w:t>
      </w:r>
      <w:r w:rsidRPr="00EA3B90">
        <w:rPr>
          <w:rFonts w:ascii="Times New Roman" w:hAnsi="Times New Roman" w:cs="Times New Roman"/>
          <w:sz w:val="28"/>
          <w:szCs w:val="28"/>
        </w:rPr>
        <w:t xml:space="preserve">тов. СФП проводится на суше и в воде. </w:t>
      </w:r>
    </w:p>
    <w:p w:rsidR="00B07ECA" w:rsidRPr="00EA3B90" w:rsidRDefault="00B07ECA" w:rsidP="00B07ECA">
      <w:pPr>
        <w:tabs>
          <w:tab w:val="left" w:pos="3686"/>
        </w:tabs>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Методика рассчитана на дифференцированный подход к спортсменам.</w:t>
      </w:r>
    </w:p>
    <w:p w:rsidR="00B07ECA" w:rsidRPr="00EA3B90" w:rsidRDefault="00B07ECA" w:rsidP="00B07ECA">
      <w:pPr>
        <w:tabs>
          <w:tab w:val="left" w:pos="2968"/>
        </w:tabs>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Тренировочные занятия, в сборной КамчатГТУ, комплексной направле</w:t>
      </w:r>
      <w:r w:rsidRPr="00EA3B90">
        <w:rPr>
          <w:rFonts w:ascii="Times New Roman" w:hAnsi="Times New Roman" w:cs="Times New Roman"/>
          <w:sz w:val="28"/>
          <w:szCs w:val="28"/>
        </w:rPr>
        <w:t>н</w:t>
      </w:r>
      <w:r w:rsidRPr="00EA3B90">
        <w:rPr>
          <w:rFonts w:ascii="Times New Roman" w:hAnsi="Times New Roman" w:cs="Times New Roman"/>
          <w:sz w:val="28"/>
          <w:szCs w:val="28"/>
        </w:rPr>
        <w:t>ности  и применялись, как правила, для поддержания уровня подготовленности. Занятия, построенные таким образом, позволили разнообразить тренировочный процесс и ускорить подготовку к соревнованиям.</w:t>
      </w:r>
    </w:p>
    <w:p w:rsidR="00B07ECA" w:rsidRPr="00EA3B90" w:rsidRDefault="00B07ECA" w:rsidP="00B07ECA">
      <w:pPr>
        <w:tabs>
          <w:tab w:val="left" w:pos="2968"/>
        </w:tabs>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На специально-подготовительном этапе тренировки направлены на п</w:t>
      </w:r>
      <w:r w:rsidRPr="00EA3B90">
        <w:rPr>
          <w:rFonts w:ascii="Times New Roman" w:hAnsi="Times New Roman" w:cs="Times New Roman"/>
          <w:sz w:val="28"/>
          <w:szCs w:val="28"/>
        </w:rPr>
        <w:t>о</w:t>
      </w:r>
      <w:r w:rsidRPr="00EA3B90">
        <w:rPr>
          <w:rFonts w:ascii="Times New Roman" w:hAnsi="Times New Roman" w:cs="Times New Roman"/>
          <w:sz w:val="28"/>
          <w:szCs w:val="28"/>
        </w:rPr>
        <w:t>вышение специальной работоспособности, что достигалось широким примен</w:t>
      </w:r>
      <w:r w:rsidRPr="00EA3B90">
        <w:rPr>
          <w:rFonts w:ascii="Times New Roman" w:hAnsi="Times New Roman" w:cs="Times New Roman"/>
          <w:sz w:val="28"/>
          <w:szCs w:val="28"/>
        </w:rPr>
        <w:t>е</w:t>
      </w:r>
      <w:r w:rsidRPr="00EA3B90">
        <w:rPr>
          <w:rFonts w:ascii="Times New Roman" w:hAnsi="Times New Roman" w:cs="Times New Roman"/>
          <w:sz w:val="28"/>
          <w:szCs w:val="28"/>
        </w:rPr>
        <w:t xml:space="preserve">нием специально-подготовительных упражнений, приближенных </w:t>
      </w:r>
      <w:proofErr w:type="gramStart"/>
      <w:r w:rsidRPr="00EA3B90">
        <w:rPr>
          <w:rFonts w:ascii="Times New Roman" w:hAnsi="Times New Roman" w:cs="Times New Roman"/>
          <w:sz w:val="28"/>
          <w:szCs w:val="28"/>
        </w:rPr>
        <w:t>к</w:t>
      </w:r>
      <w:proofErr w:type="gramEnd"/>
      <w:r w:rsidRPr="00EA3B90">
        <w:rPr>
          <w:rFonts w:ascii="Times New Roman" w:hAnsi="Times New Roman" w:cs="Times New Roman"/>
          <w:sz w:val="28"/>
          <w:szCs w:val="28"/>
        </w:rPr>
        <w:t xml:space="preserve"> соревнов</w:t>
      </w:r>
      <w:r w:rsidRPr="00EA3B90">
        <w:rPr>
          <w:rFonts w:ascii="Times New Roman" w:hAnsi="Times New Roman" w:cs="Times New Roman"/>
          <w:sz w:val="28"/>
          <w:szCs w:val="28"/>
        </w:rPr>
        <w:t>а</w:t>
      </w:r>
      <w:r w:rsidRPr="00EA3B90">
        <w:rPr>
          <w:rFonts w:ascii="Times New Roman" w:hAnsi="Times New Roman" w:cs="Times New Roman"/>
          <w:sz w:val="28"/>
          <w:szCs w:val="28"/>
        </w:rPr>
        <w:t>тельным, и собственно соревновательных.</w:t>
      </w:r>
    </w:p>
    <w:p w:rsidR="00B07ECA" w:rsidRPr="00EA3B90" w:rsidRDefault="00B07ECA" w:rsidP="00B07ECA">
      <w:pPr>
        <w:tabs>
          <w:tab w:val="left" w:pos="2968"/>
        </w:tabs>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Содержание тренировки со сборной КамчатГТУ предполагало развитие комплекса качеств (скоростных возможностей, специальной выносливости и др.) на базе предпосылок, созданных на общеподготовительном этапе. Знач</w:t>
      </w:r>
      <w:r w:rsidRPr="00EA3B90">
        <w:rPr>
          <w:rFonts w:ascii="Times New Roman" w:hAnsi="Times New Roman" w:cs="Times New Roman"/>
          <w:sz w:val="28"/>
          <w:szCs w:val="28"/>
        </w:rPr>
        <w:t>и</w:t>
      </w:r>
      <w:r w:rsidRPr="00EA3B90">
        <w:rPr>
          <w:rFonts w:ascii="Times New Roman" w:hAnsi="Times New Roman" w:cs="Times New Roman"/>
          <w:sz w:val="28"/>
          <w:szCs w:val="28"/>
        </w:rPr>
        <w:t>тельное место в общем объеме тренировочной работы отводилось узкоспеци</w:t>
      </w:r>
      <w:r w:rsidRPr="00EA3B90">
        <w:rPr>
          <w:rFonts w:ascii="Times New Roman" w:hAnsi="Times New Roman" w:cs="Times New Roman"/>
          <w:sz w:val="28"/>
          <w:szCs w:val="28"/>
        </w:rPr>
        <w:t>а</w:t>
      </w:r>
      <w:r w:rsidRPr="00EA3B90">
        <w:rPr>
          <w:rFonts w:ascii="Times New Roman" w:hAnsi="Times New Roman" w:cs="Times New Roman"/>
          <w:sz w:val="28"/>
          <w:szCs w:val="28"/>
        </w:rPr>
        <w:t>лизированным средствам, способствующим повышению качества отдельных компонентов специальной работоспособности.</w:t>
      </w:r>
    </w:p>
    <w:p w:rsidR="00B07ECA" w:rsidRPr="00EA3B90" w:rsidRDefault="00B07ECA" w:rsidP="00B07ECA">
      <w:pPr>
        <w:tabs>
          <w:tab w:val="left" w:pos="2968"/>
        </w:tabs>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Изменялась направленность работы, выполняемой на суше: силовая по</w:t>
      </w:r>
      <w:r w:rsidRPr="00EA3B90">
        <w:rPr>
          <w:rFonts w:ascii="Times New Roman" w:hAnsi="Times New Roman" w:cs="Times New Roman"/>
          <w:sz w:val="28"/>
          <w:szCs w:val="28"/>
        </w:rPr>
        <w:t>д</w:t>
      </w:r>
      <w:r w:rsidRPr="00EA3B90">
        <w:rPr>
          <w:rFonts w:ascii="Times New Roman" w:hAnsi="Times New Roman" w:cs="Times New Roman"/>
          <w:sz w:val="28"/>
          <w:szCs w:val="28"/>
        </w:rPr>
        <w:t>готовка осуществлялась преимущественно с использованием специального тр</w:t>
      </w:r>
      <w:r w:rsidRPr="00EA3B90">
        <w:rPr>
          <w:rFonts w:ascii="Times New Roman" w:hAnsi="Times New Roman" w:cs="Times New Roman"/>
          <w:sz w:val="28"/>
          <w:szCs w:val="28"/>
        </w:rPr>
        <w:t>е</w:t>
      </w:r>
      <w:r w:rsidRPr="00EA3B90">
        <w:rPr>
          <w:rFonts w:ascii="Times New Roman" w:hAnsi="Times New Roman" w:cs="Times New Roman"/>
          <w:sz w:val="28"/>
          <w:szCs w:val="28"/>
        </w:rPr>
        <w:t>нажерного оборудования, упражнения предполагали вовлечение в работу мышц, несущих основную нагрузку в процессе соревновательной деятельности. Упражнения для развития гибкости были акцентированы на повышении по</w:t>
      </w:r>
      <w:r w:rsidRPr="00EA3B90">
        <w:rPr>
          <w:rFonts w:ascii="Times New Roman" w:hAnsi="Times New Roman" w:cs="Times New Roman"/>
          <w:sz w:val="28"/>
          <w:szCs w:val="28"/>
        </w:rPr>
        <w:t>д</w:t>
      </w:r>
      <w:r w:rsidRPr="00EA3B90">
        <w:rPr>
          <w:rFonts w:ascii="Times New Roman" w:hAnsi="Times New Roman" w:cs="Times New Roman"/>
          <w:sz w:val="28"/>
          <w:szCs w:val="28"/>
        </w:rPr>
        <w:t>вижности в плечевых и голеностопных суставах.</w:t>
      </w:r>
    </w:p>
    <w:p w:rsidR="00B07ECA" w:rsidRPr="00EA3B90" w:rsidRDefault="00B07ECA" w:rsidP="00B07ECA">
      <w:pPr>
        <w:tabs>
          <w:tab w:val="left" w:pos="2968"/>
        </w:tabs>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Технической подготовке, в течение второго этапа - подготовительного, отводилось большее внимание, так как она сводится к реализации, в основном, способе возросших физических качеств и функциональной подготовленности каждого пловца (к увеличению, по сравнению с прошлым этапом силы гребк</w:t>
      </w:r>
      <w:r w:rsidRPr="00EA3B90">
        <w:rPr>
          <w:rFonts w:ascii="Times New Roman" w:hAnsi="Times New Roman" w:cs="Times New Roman"/>
          <w:sz w:val="28"/>
          <w:szCs w:val="28"/>
        </w:rPr>
        <w:t>о</w:t>
      </w:r>
      <w:r w:rsidRPr="00EA3B90">
        <w:rPr>
          <w:rFonts w:ascii="Times New Roman" w:hAnsi="Times New Roman" w:cs="Times New Roman"/>
          <w:sz w:val="28"/>
          <w:szCs w:val="28"/>
        </w:rPr>
        <w:t>вых движений, темпа плавания и др.). Эта задача решалась во время выполн</w:t>
      </w:r>
      <w:r w:rsidRPr="00EA3B90">
        <w:rPr>
          <w:rFonts w:ascii="Times New Roman" w:hAnsi="Times New Roman" w:cs="Times New Roman"/>
          <w:sz w:val="28"/>
          <w:szCs w:val="28"/>
        </w:rPr>
        <w:t>е</w:t>
      </w:r>
      <w:r w:rsidRPr="00EA3B90">
        <w:rPr>
          <w:rFonts w:ascii="Times New Roman" w:hAnsi="Times New Roman" w:cs="Times New Roman"/>
          <w:sz w:val="28"/>
          <w:szCs w:val="28"/>
        </w:rPr>
        <w:t>ния всей системы скоростных упражнений на дистанциях и отрезках, в плав</w:t>
      </w:r>
      <w:r w:rsidRPr="00EA3B90">
        <w:rPr>
          <w:rFonts w:ascii="Times New Roman" w:hAnsi="Times New Roman" w:cs="Times New Roman"/>
          <w:sz w:val="28"/>
          <w:szCs w:val="28"/>
        </w:rPr>
        <w:t>а</w:t>
      </w:r>
      <w:r w:rsidRPr="00EA3B90">
        <w:rPr>
          <w:rFonts w:ascii="Times New Roman" w:hAnsi="Times New Roman" w:cs="Times New Roman"/>
          <w:sz w:val="28"/>
          <w:szCs w:val="28"/>
        </w:rPr>
        <w:t xml:space="preserve">нии </w:t>
      </w:r>
      <w:proofErr w:type="gramStart"/>
      <w:r w:rsidRPr="00EA3B90">
        <w:rPr>
          <w:rFonts w:ascii="Times New Roman" w:hAnsi="Times New Roman" w:cs="Times New Roman"/>
          <w:sz w:val="28"/>
          <w:szCs w:val="28"/>
        </w:rPr>
        <w:t>-п</w:t>
      </w:r>
      <w:proofErr w:type="gramEnd"/>
      <w:r w:rsidRPr="00EA3B90">
        <w:rPr>
          <w:rFonts w:ascii="Times New Roman" w:hAnsi="Times New Roman" w:cs="Times New Roman"/>
          <w:sz w:val="28"/>
          <w:szCs w:val="28"/>
        </w:rPr>
        <w:t>о элементам и в координации. Однако</w:t>
      </w:r>
      <w:proofErr w:type="gramStart"/>
      <w:r w:rsidRPr="00EA3B90">
        <w:rPr>
          <w:rFonts w:ascii="Times New Roman" w:hAnsi="Times New Roman" w:cs="Times New Roman"/>
          <w:sz w:val="28"/>
          <w:szCs w:val="28"/>
        </w:rPr>
        <w:t>,</w:t>
      </w:r>
      <w:proofErr w:type="gramEnd"/>
      <w:r w:rsidRPr="00EA3B90">
        <w:rPr>
          <w:rFonts w:ascii="Times New Roman" w:hAnsi="Times New Roman" w:cs="Times New Roman"/>
          <w:sz w:val="28"/>
          <w:szCs w:val="28"/>
        </w:rPr>
        <w:t xml:space="preserve"> большие тренировочные нагрузки </w:t>
      </w:r>
      <w:r w:rsidRPr="00EA3B90">
        <w:rPr>
          <w:rFonts w:ascii="Times New Roman" w:hAnsi="Times New Roman" w:cs="Times New Roman"/>
          <w:sz w:val="28"/>
          <w:szCs w:val="28"/>
        </w:rPr>
        <w:lastRenderedPageBreak/>
        <w:t>этого этапа не позволяли, установить полное соответствие между возросшими физическими и двигательными возможностями пловцов. В дальнейшей трене</w:t>
      </w:r>
      <w:r w:rsidRPr="00EA3B90">
        <w:rPr>
          <w:rFonts w:ascii="Times New Roman" w:hAnsi="Times New Roman" w:cs="Times New Roman"/>
          <w:sz w:val="28"/>
          <w:szCs w:val="28"/>
        </w:rPr>
        <w:t>р</w:t>
      </w:r>
      <w:r w:rsidRPr="00EA3B90">
        <w:rPr>
          <w:rFonts w:ascii="Times New Roman" w:hAnsi="Times New Roman" w:cs="Times New Roman"/>
          <w:sz w:val="28"/>
          <w:szCs w:val="28"/>
        </w:rPr>
        <w:t>ско-педагогической работе, будет ставиться упор на разработку методики те</w:t>
      </w:r>
      <w:r w:rsidRPr="00EA3B90">
        <w:rPr>
          <w:rFonts w:ascii="Times New Roman" w:hAnsi="Times New Roman" w:cs="Times New Roman"/>
          <w:sz w:val="28"/>
          <w:szCs w:val="28"/>
        </w:rPr>
        <w:t>х</w:t>
      </w:r>
      <w:r w:rsidRPr="00EA3B90">
        <w:rPr>
          <w:rFonts w:ascii="Times New Roman" w:hAnsi="Times New Roman" w:cs="Times New Roman"/>
          <w:sz w:val="28"/>
          <w:szCs w:val="28"/>
        </w:rPr>
        <w:t>нической подготовки в соревновательном периоде.</w:t>
      </w:r>
    </w:p>
    <w:p w:rsidR="00B07ECA" w:rsidRPr="00EA3B90" w:rsidRDefault="00B07ECA" w:rsidP="00B07ECA">
      <w:pPr>
        <w:tabs>
          <w:tab w:val="left" w:pos="2968"/>
        </w:tabs>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Основной задачей соревновательного периода являлось дальнейшее п</w:t>
      </w:r>
      <w:r w:rsidRPr="00EA3B90">
        <w:rPr>
          <w:rFonts w:ascii="Times New Roman" w:hAnsi="Times New Roman" w:cs="Times New Roman"/>
          <w:sz w:val="28"/>
          <w:szCs w:val="28"/>
        </w:rPr>
        <w:t>о</w:t>
      </w:r>
      <w:r w:rsidRPr="00EA3B90">
        <w:rPr>
          <w:rFonts w:ascii="Times New Roman" w:hAnsi="Times New Roman" w:cs="Times New Roman"/>
          <w:sz w:val="28"/>
          <w:szCs w:val="28"/>
        </w:rPr>
        <w:t>вышение уровня специальной подготовленности и возможно более полная ее реализация в соревнованиях, что достигалось широким применением соревн</w:t>
      </w:r>
      <w:r w:rsidRPr="00EA3B90">
        <w:rPr>
          <w:rFonts w:ascii="Times New Roman" w:hAnsi="Times New Roman" w:cs="Times New Roman"/>
          <w:sz w:val="28"/>
          <w:szCs w:val="28"/>
        </w:rPr>
        <w:t>о</w:t>
      </w:r>
      <w:r w:rsidRPr="00EA3B90">
        <w:rPr>
          <w:rFonts w:ascii="Times New Roman" w:hAnsi="Times New Roman" w:cs="Times New Roman"/>
          <w:sz w:val="28"/>
          <w:szCs w:val="28"/>
        </w:rPr>
        <w:t>вательных и близких к ним специально-подготовительных упражнений.</w:t>
      </w:r>
    </w:p>
    <w:p w:rsidR="00B07ECA" w:rsidRPr="00EA3B90" w:rsidRDefault="00B07ECA" w:rsidP="00B07ECA">
      <w:pPr>
        <w:tabs>
          <w:tab w:val="left" w:pos="3686"/>
        </w:tabs>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По окончанию эксперимента, исходя из данных таблиц 1-2, следует сд</w:t>
      </w:r>
      <w:r w:rsidRPr="00EA3B90">
        <w:rPr>
          <w:rFonts w:ascii="Times New Roman" w:hAnsi="Times New Roman" w:cs="Times New Roman"/>
          <w:sz w:val="28"/>
          <w:szCs w:val="28"/>
        </w:rPr>
        <w:t>е</w:t>
      </w:r>
      <w:r w:rsidRPr="00EA3B90">
        <w:rPr>
          <w:rFonts w:ascii="Times New Roman" w:hAnsi="Times New Roman" w:cs="Times New Roman"/>
          <w:sz w:val="28"/>
          <w:szCs w:val="28"/>
        </w:rPr>
        <w:t>лать соответствующие выводы: в экспериментальной группе, занимающихся по методике с использованием тренажерных устройств, показатели физической подготовленности значительно выше показателей контрольной группы</w:t>
      </w:r>
    </w:p>
    <w:p w:rsidR="00B07ECA" w:rsidRPr="00EA3B90" w:rsidRDefault="00B07ECA" w:rsidP="009821B5">
      <w:pPr>
        <w:spacing w:before="120" w:after="120" w:line="240" w:lineRule="auto"/>
        <w:jc w:val="center"/>
        <w:rPr>
          <w:rFonts w:ascii="Times New Roman" w:hAnsi="Times New Roman" w:cs="Times New Roman"/>
          <w:sz w:val="28"/>
          <w:szCs w:val="28"/>
        </w:rPr>
      </w:pPr>
      <w:r w:rsidRPr="008A34DF">
        <w:rPr>
          <w:rFonts w:ascii="Times New Roman" w:hAnsi="Times New Roman" w:cs="Times New Roman"/>
          <w:sz w:val="28"/>
          <w:szCs w:val="28"/>
        </w:rPr>
        <w:t>Таблица 1</w:t>
      </w:r>
      <w:r w:rsidR="009821B5">
        <w:rPr>
          <w:rFonts w:ascii="Times New Roman" w:hAnsi="Times New Roman" w:cs="Times New Roman"/>
          <w:b/>
          <w:sz w:val="28"/>
          <w:szCs w:val="28"/>
        </w:rPr>
        <w:t xml:space="preserve"> – </w:t>
      </w:r>
      <w:r w:rsidRPr="00EA3B90">
        <w:rPr>
          <w:rFonts w:ascii="Times New Roman" w:hAnsi="Times New Roman" w:cs="Times New Roman"/>
          <w:sz w:val="28"/>
          <w:szCs w:val="28"/>
        </w:rPr>
        <w:t>Показатели технической подготовленности спортсменов на начало исследования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851"/>
        <w:gridCol w:w="850"/>
        <w:gridCol w:w="851"/>
        <w:gridCol w:w="850"/>
        <w:gridCol w:w="1418"/>
        <w:gridCol w:w="1417"/>
        <w:gridCol w:w="851"/>
        <w:gridCol w:w="1275"/>
      </w:tblGrid>
      <w:tr w:rsidR="00B07ECA" w:rsidRPr="00EA3B90" w:rsidTr="009821B5">
        <w:trPr>
          <w:cantSplit/>
          <w:trHeight w:val="2224"/>
        </w:trPr>
        <w:tc>
          <w:tcPr>
            <w:tcW w:w="1276" w:type="dxa"/>
            <w:shd w:val="clear" w:color="auto" w:fill="auto"/>
            <w:textDirection w:val="btLr"/>
            <w:vAlign w:val="center"/>
          </w:tcPr>
          <w:p w:rsidR="00B07ECA" w:rsidRPr="00D739B0" w:rsidRDefault="00B07ECA" w:rsidP="009821B5">
            <w:pPr>
              <w:spacing w:after="0" w:line="240" w:lineRule="auto"/>
              <w:ind w:left="-142" w:right="-82"/>
              <w:jc w:val="center"/>
              <w:rPr>
                <w:rFonts w:ascii="Times New Roman" w:hAnsi="Times New Roman" w:cs="Times New Roman"/>
                <w:sz w:val="28"/>
                <w:szCs w:val="28"/>
              </w:rPr>
            </w:pPr>
            <w:r w:rsidRPr="00D739B0">
              <w:rPr>
                <w:rFonts w:ascii="Times New Roman" w:hAnsi="Times New Roman" w:cs="Times New Roman"/>
                <w:sz w:val="28"/>
                <w:szCs w:val="28"/>
              </w:rPr>
              <w:t>Тесты</w:t>
            </w:r>
          </w:p>
        </w:tc>
        <w:tc>
          <w:tcPr>
            <w:tcW w:w="851" w:type="dxa"/>
            <w:shd w:val="clear" w:color="auto" w:fill="auto"/>
            <w:textDirection w:val="btLr"/>
            <w:vAlign w:val="center"/>
          </w:tcPr>
          <w:p w:rsidR="00B07ECA" w:rsidRPr="00D739B0" w:rsidRDefault="00B07ECA" w:rsidP="009821B5">
            <w:pPr>
              <w:spacing w:after="0" w:line="240" w:lineRule="auto"/>
              <w:ind w:left="-142" w:right="-82"/>
              <w:jc w:val="center"/>
              <w:rPr>
                <w:rFonts w:ascii="Times New Roman" w:hAnsi="Times New Roman" w:cs="Times New Roman"/>
                <w:sz w:val="28"/>
                <w:szCs w:val="28"/>
              </w:rPr>
            </w:pPr>
            <w:r w:rsidRPr="00D739B0">
              <w:rPr>
                <w:rFonts w:ascii="Times New Roman" w:hAnsi="Times New Roman" w:cs="Times New Roman"/>
                <w:sz w:val="28"/>
                <w:szCs w:val="28"/>
              </w:rPr>
              <w:t>Экспер.</w:t>
            </w:r>
          </w:p>
          <w:p w:rsidR="00B07ECA" w:rsidRPr="00D739B0" w:rsidRDefault="00B07ECA" w:rsidP="009821B5">
            <w:pPr>
              <w:spacing w:after="0" w:line="240" w:lineRule="auto"/>
              <w:ind w:left="-142" w:right="-82"/>
              <w:jc w:val="center"/>
              <w:rPr>
                <w:rFonts w:ascii="Times New Roman" w:hAnsi="Times New Roman" w:cs="Times New Roman"/>
                <w:sz w:val="28"/>
                <w:szCs w:val="28"/>
                <w:lang w:val="en-US"/>
              </w:rPr>
            </w:pPr>
            <w:r w:rsidRPr="00D739B0">
              <w:rPr>
                <w:rFonts w:ascii="Times New Roman" w:hAnsi="Times New Roman" w:cs="Times New Roman"/>
                <w:sz w:val="28"/>
                <w:szCs w:val="28"/>
              </w:rPr>
              <w:t>группа</w:t>
            </w:r>
          </w:p>
          <w:p w:rsidR="00B07ECA" w:rsidRPr="00D739B0" w:rsidRDefault="00B07ECA" w:rsidP="009821B5">
            <w:pPr>
              <w:spacing w:after="0" w:line="240" w:lineRule="auto"/>
              <w:ind w:left="-142" w:right="-82"/>
              <w:jc w:val="center"/>
              <w:rPr>
                <w:rFonts w:ascii="Times New Roman" w:hAnsi="Times New Roman" w:cs="Times New Roman"/>
                <w:sz w:val="28"/>
                <w:szCs w:val="28"/>
                <w:vertAlign w:val="subscript"/>
              </w:rPr>
            </w:pPr>
            <w:r w:rsidRPr="00D739B0">
              <w:rPr>
                <w:rFonts w:ascii="Times New Roman" w:hAnsi="Times New Roman" w:cs="Times New Roman"/>
                <w:sz w:val="28"/>
                <w:szCs w:val="28"/>
              </w:rPr>
              <w:t>Х</w:t>
            </w:r>
            <w:r w:rsidRPr="00D739B0">
              <w:rPr>
                <w:rFonts w:ascii="Times New Roman" w:hAnsi="Times New Roman" w:cs="Times New Roman"/>
                <w:sz w:val="28"/>
                <w:szCs w:val="28"/>
                <w:vertAlign w:val="subscript"/>
              </w:rPr>
              <w:t>э</w:t>
            </w:r>
          </w:p>
        </w:tc>
        <w:tc>
          <w:tcPr>
            <w:tcW w:w="850" w:type="dxa"/>
            <w:shd w:val="clear" w:color="auto" w:fill="auto"/>
            <w:textDirection w:val="btLr"/>
            <w:vAlign w:val="center"/>
          </w:tcPr>
          <w:p w:rsidR="00D739B0" w:rsidRPr="00D739B0" w:rsidRDefault="00B07ECA" w:rsidP="009821B5">
            <w:pPr>
              <w:spacing w:after="0" w:line="240" w:lineRule="auto"/>
              <w:ind w:left="-142" w:right="-82"/>
              <w:jc w:val="center"/>
              <w:rPr>
                <w:rFonts w:ascii="Times New Roman" w:hAnsi="Times New Roman" w:cs="Times New Roman"/>
                <w:sz w:val="28"/>
                <w:szCs w:val="28"/>
              </w:rPr>
            </w:pPr>
            <w:r w:rsidRPr="00D739B0">
              <w:rPr>
                <w:rFonts w:ascii="Times New Roman" w:hAnsi="Times New Roman" w:cs="Times New Roman"/>
                <w:sz w:val="28"/>
                <w:szCs w:val="28"/>
              </w:rPr>
              <w:t>Контр.</w:t>
            </w:r>
          </w:p>
          <w:p w:rsidR="00B07ECA" w:rsidRPr="00D739B0" w:rsidRDefault="00B07ECA" w:rsidP="009821B5">
            <w:pPr>
              <w:spacing w:after="0" w:line="240" w:lineRule="auto"/>
              <w:ind w:left="-142" w:right="-82"/>
              <w:jc w:val="center"/>
              <w:rPr>
                <w:rFonts w:ascii="Times New Roman" w:hAnsi="Times New Roman" w:cs="Times New Roman"/>
                <w:sz w:val="28"/>
                <w:szCs w:val="28"/>
              </w:rPr>
            </w:pPr>
            <w:r w:rsidRPr="00D739B0">
              <w:rPr>
                <w:rFonts w:ascii="Times New Roman" w:hAnsi="Times New Roman" w:cs="Times New Roman"/>
                <w:sz w:val="28"/>
                <w:szCs w:val="28"/>
              </w:rPr>
              <w:t>группа</w:t>
            </w:r>
          </w:p>
          <w:p w:rsidR="00B07ECA" w:rsidRPr="00D739B0" w:rsidRDefault="00B07ECA" w:rsidP="009821B5">
            <w:pPr>
              <w:spacing w:after="0" w:line="240" w:lineRule="auto"/>
              <w:ind w:left="-142" w:right="-82"/>
              <w:jc w:val="center"/>
              <w:rPr>
                <w:rFonts w:ascii="Times New Roman" w:hAnsi="Times New Roman" w:cs="Times New Roman"/>
                <w:sz w:val="28"/>
                <w:szCs w:val="28"/>
                <w:vertAlign w:val="subscript"/>
              </w:rPr>
            </w:pPr>
            <w:r w:rsidRPr="00D739B0">
              <w:rPr>
                <w:rFonts w:ascii="Times New Roman" w:hAnsi="Times New Roman" w:cs="Times New Roman"/>
                <w:sz w:val="28"/>
                <w:szCs w:val="28"/>
              </w:rPr>
              <w:t>Х</w:t>
            </w:r>
            <w:r w:rsidRPr="00D739B0">
              <w:rPr>
                <w:rFonts w:ascii="Times New Roman" w:hAnsi="Times New Roman" w:cs="Times New Roman"/>
                <w:sz w:val="28"/>
                <w:szCs w:val="28"/>
                <w:vertAlign w:val="subscript"/>
              </w:rPr>
              <w:t>к</w:t>
            </w:r>
          </w:p>
        </w:tc>
        <w:tc>
          <w:tcPr>
            <w:tcW w:w="851" w:type="dxa"/>
            <w:shd w:val="clear" w:color="auto" w:fill="auto"/>
            <w:textDirection w:val="btLr"/>
            <w:vAlign w:val="center"/>
          </w:tcPr>
          <w:p w:rsidR="00D739B0" w:rsidRPr="00D739B0" w:rsidRDefault="00B07ECA" w:rsidP="009821B5">
            <w:pPr>
              <w:spacing w:after="0" w:line="240" w:lineRule="auto"/>
              <w:ind w:left="-142" w:right="-82"/>
              <w:jc w:val="center"/>
              <w:rPr>
                <w:rFonts w:ascii="Times New Roman" w:hAnsi="Times New Roman" w:cs="Times New Roman"/>
                <w:sz w:val="28"/>
                <w:szCs w:val="28"/>
              </w:rPr>
            </w:pPr>
            <w:r w:rsidRPr="00D739B0">
              <w:rPr>
                <w:rFonts w:ascii="Times New Roman" w:hAnsi="Times New Roman" w:cs="Times New Roman"/>
                <w:sz w:val="28"/>
                <w:szCs w:val="28"/>
              </w:rPr>
              <w:t>Стандартное</w:t>
            </w:r>
          </w:p>
          <w:p w:rsidR="00B07ECA" w:rsidRPr="00D739B0" w:rsidRDefault="00B07ECA" w:rsidP="009821B5">
            <w:pPr>
              <w:spacing w:after="0" w:line="240" w:lineRule="auto"/>
              <w:ind w:left="-142" w:right="-82"/>
              <w:jc w:val="center"/>
              <w:rPr>
                <w:rFonts w:ascii="Times New Roman" w:hAnsi="Times New Roman" w:cs="Times New Roman"/>
                <w:sz w:val="28"/>
                <w:szCs w:val="28"/>
                <w:vertAlign w:val="subscript"/>
              </w:rPr>
            </w:pPr>
            <w:r w:rsidRPr="00D739B0">
              <w:rPr>
                <w:rFonts w:ascii="Times New Roman" w:hAnsi="Times New Roman" w:cs="Times New Roman"/>
                <w:sz w:val="28"/>
                <w:szCs w:val="28"/>
              </w:rPr>
              <w:t>отклнение, δ</w:t>
            </w:r>
            <w:r w:rsidRPr="00D739B0">
              <w:rPr>
                <w:rFonts w:ascii="Times New Roman" w:hAnsi="Times New Roman" w:cs="Times New Roman"/>
                <w:sz w:val="28"/>
                <w:szCs w:val="28"/>
                <w:vertAlign w:val="subscript"/>
              </w:rPr>
              <w:t>э</w:t>
            </w:r>
          </w:p>
        </w:tc>
        <w:tc>
          <w:tcPr>
            <w:tcW w:w="850" w:type="dxa"/>
            <w:shd w:val="clear" w:color="auto" w:fill="auto"/>
            <w:textDirection w:val="btLr"/>
            <w:vAlign w:val="center"/>
          </w:tcPr>
          <w:p w:rsidR="00D739B0" w:rsidRPr="00D739B0" w:rsidRDefault="00B07ECA" w:rsidP="009821B5">
            <w:pPr>
              <w:spacing w:after="0" w:line="240" w:lineRule="auto"/>
              <w:ind w:left="-142" w:right="-82"/>
              <w:jc w:val="center"/>
              <w:rPr>
                <w:rFonts w:ascii="Times New Roman" w:hAnsi="Times New Roman" w:cs="Times New Roman"/>
                <w:sz w:val="28"/>
                <w:szCs w:val="28"/>
              </w:rPr>
            </w:pPr>
            <w:r w:rsidRPr="00D739B0">
              <w:rPr>
                <w:rFonts w:ascii="Times New Roman" w:hAnsi="Times New Roman" w:cs="Times New Roman"/>
                <w:sz w:val="28"/>
                <w:szCs w:val="28"/>
              </w:rPr>
              <w:t>Стандарное</w:t>
            </w:r>
          </w:p>
          <w:p w:rsidR="00B07ECA" w:rsidRPr="00D739B0" w:rsidRDefault="00B07ECA" w:rsidP="009821B5">
            <w:pPr>
              <w:spacing w:after="0" w:line="240" w:lineRule="auto"/>
              <w:ind w:left="-142" w:right="-82"/>
              <w:jc w:val="center"/>
              <w:rPr>
                <w:rFonts w:ascii="Times New Roman" w:hAnsi="Times New Roman" w:cs="Times New Roman"/>
                <w:sz w:val="28"/>
                <w:szCs w:val="28"/>
                <w:vertAlign w:val="subscript"/>
              </w:rPr>
            </w:pPr>
            <w:r w:rsidRPr="00D739B0">
              <w:rPr>
                <w:rFonts w:ascii="Times New Roman" w:hAnsi="Times New Roman" w:cs="Times New Roman"/>
                <w:sz w:val="28"/>
                <w:szCs w:val="28"/>
              </w:rPr>
              <w:t>о</w:t>
            </w:r>
            <w:r w:rsidR="00D739B0" w:rsidRPr="00D739B0">
              <w:rPr>
                <w:rFonts w:ascii="Times New Roman" w:hAnsi="Times New Roman" w:cs="Times New Roman"/>
                <w:sz w:val="28"/>
                <w:szCs w:val="28"/>
              </w:rPr>
              <w:t>тклоне</w:t>
            </w:r>
            <w:r w:rsidRPr="00D739B0">
              <w:rPr>
                <w:rFonts w:ascii="Times New Roman" w:hAnsi="Times New Roman" w:cs="Times New Roman"/>
                <w:sz w:val="28"/>
                <w:szCs w:val="28"/>
              </w:rPr>
              <w:t>ние, δ</w:t>
            </w:r>
            <w:proofErr w:type="gramStart"/>
            <w:r w:rsidRPr="00D739B0">
              <w:rPr>
                <w:rFonts w:ascii="Times New Roman" w:hAnsi="Times New Roman" w:cs="Times New Roman"/>
                <w:sz w:val="28"/>
                <w:szCs w:val="28"/>
                <w:vertAlign w:val="subscript"/>
              </w:rPr>
              <w:t>к</w:t>
            </w:r>
            <w:proofErr w:type="gramEnd"/>
          </w:p>
        </w:tc>
        <w:tc>
          <w:tcPr>
            <w:tcW w:w="1418" w:type="dxa"/>
            <w:shd w:val="clear" w:color="auto" w:fill="auto"/>
            <w:textDirection w:val="btLr"/>
            <w:vAlign w:val="center"/>
          </w:tcPr>
          <w:p w:rsidR="00B07ECA" w:rsidRPr="00D739B0" w:rsidRDefault="00B07ECA" w:rsidP="009821B5">
            <w:pPr>
              <w:spacing w:after="0" w:line="240" w:lineRule="auto"/>
              <w:ind w:left="-142" w:right="-82"/>
              <w:jc w:val="center"/>
              <w:rPr>
                <w:rFonts w:ascii="Times New Roman" w:hAnsi="Times New Roman" w:cs="Times New Roman"/>
                <w:sz w:val="28"/>
                <w:szCs w:val="28"/>
              </w:rPr>
            </w:pPr>
            <w:r w:rsidRPr="00D739B0">
              <w:rPr>
                <w:rFonts w:ascii="Times New Roman" w:hAnsi="Times New Roman" w:cs="Times New Roman"/>
                <w:sz w:val="28"/>
                <w:szCs w:val="28"/>
              </w:rPr>
              <w:t>Стандар. ошибка</w:t>
            </w:r>
          </w:p>
          <w:p w:rsidR="009821B5" w:rsidRDefault="00B07ECA" w:rsidP="009821B5">
            <w:pPr>
              <w:spacing w:after="0" w:line="240" w:lineRule="auto"/>
              <w:ind w:left="-142" w:right="-82"/>
              <w:jc w:val="center"/>
              <w:rPr>
                <w:rFonts w:ascii="Times New Roman" w:hAnsi="Times New Roman" w:cs="Times New Roman"/>
                <w:sz w:val="28"/>
                <w:szCs w:val="28"/>
              </w:rPr>
            </w:pPr>
            <w:r w:rsidRPr="00D739B0">
              <w:rPr>
                <w:rFonts w:ascii="Times New Roman" w:hAnsi="Times New Roman" w:cs="Times New Roman"/>
                <w:sz w:val="28"/>
                <w:szCs w:val="28"/>
              </w:rPr>
              <w:t>Средне-арифм.</w:t>
            </w:r>
          </w:p>
          <w:p w:rsidR="00B07ECA" w:rsidRPr="00D739B0" w:rsidRDefault="00B07ECA" w:rsidP="009821B5">
            <w:pPr>
              <w:spacing w:after="0" w:line="240" w:lineRule="auto"/>
              <w:ind w:left="-142" w:right="-82"/>
              <w:jc w:val="center"/>
              <w:rPr>
                <w:rFonts w:ascii="Times New Roman" w:hAnsi="Times New Roman" w:cs="Times New Roman"/>
                <w:sz w:val="28"/>
                <w:szCs w:val="28"/>
                <w:vertAlign w:val="subscript"/>
              </w:rPr>
            </w:pPr>
            <w:r w:rsidRPr="00D739B0">
              <w:rPr>
                <w:rFonts w:ascii="Times New Roman" w:hAnsi="Times New Roman" w:cs="Times New Roman"/>
                <w:sz w:val="28"/>
                <w:szCs w:val="28"/>
              </w:rPr>
              <w:t>значение, ɱ</w:t>
            </w:r>
            <w:r w:rsidRPr="00D739B0">
              <w:rPr>
                <w:rFonts w:ascii="Times New Roman" w:hAnsi="Times New Roman" w:cs="Times New Roman"/>
                <w:sz w:val="28"/>
                <w:szCs w:val="28"/>
                <w:vertAlign w:val="subscript"/>
              </w:rPr>
              <w:t>э</w:t>
            </w:r>
          </w:p>
        </w:tc>
        <w:tc>
          <w:tcPr>
            <w:tcW w:w="1417" w:type="dxa"/>
            <w:shd w:val="clear" w:color="auto" w:fill="auto"/>
            <w:textDirection w:val="btLr"/>
            <w:vAlign w:val="center"/>
          </w:tcPr>
          <w:p w:rsidR="00B07ECA" w:rsidRPr="00D739B0" w:rsidRDefault="00B07ECA" w:rsidP="009821B5">
            <w:pPr>
              <w:spacing w:after="0" w:line="240" w:lineRule="auto"/>
              <w:ind w:left="-142" w:right="-82"/>
              <w:jc w:val="center"/>
              <w:rPr>
                <w:rFonts w:ascii="Times New Roman" w:hAnsi="Times New Roman" w:cs="Times New Roman"/>
                <w:sz w:val="28"/>
                <w:szCs w:val="28"/>
              </w:rPr>
            </w:pPr>
            <w:r w:rsidRPr="00D739B0">
              <w:rPr>
                <w:rFonts w:ascii="Times New Roman" w:hAnsi="Times New Roman" w:cs="Times New Roman"/>
                <w:sz w:val="28"/>
                <w:szCs w:val="28"/>
              </w:rPr>
              <w:t>Стандар. ошибка</w:t>
            </w:r>
          </w:p>
          <w:p w:rsidR="00B07ECA" w:rsidRPr="00D739B0" w:rsidRDefault="00B07ECA" w:rsidP="009821B5">
            <w:pPr>
              <w:spacing w:after="0" w:line="240" w:lineRule="auto"/>
              <w:ind w:left="-142" w:right="-82"/>
              <w:jc w:val="center"/>
              <w:rPr>
                <w:rFonts w:ascii="Times New Roman" w:hAnsi="Times New Roman" w:cs="Times New Roman"/>
                <w:sz w:val="28"/>
                <w:szCs w:val="28"/>
                <w:vertAlign w:val="subscript"/>
              </w:rPr>
            </w:pPr>
            <w:r w:rsidRPr="00D739B0">
              <w:rPr>
                <w:rFonts w:ascii="Times New Roman" w:hAnsi="Times New Roman" w:cs="Times New Roman"/>
                <w:sz w:val="28"/>
                <w:szCs w:val="28"/>
              </w:rPr>
              <w:t>Средне-арифм. зн</w:t>
            </w:r>
            <w:r w:rsidRPr="00D739B0">
              <w:rPr>
                <w:rFonts w:ascii="Times New Roman" w:hAnsi="Times New Roman" w:cs="Times New Roman"/>
                <w:sz w:val="28"/>
                <w:szCs w:val="28"/>
              </w:rPr>
              <w:t>а</w:t>
            </w:r>
            <w:r w:rsidRPr="00D739B0">
              <w:rPr>
                <w:rFonts w:ascii="Times New Roman" w:hAnsi="Times New Roman" w:cs="Times New Roman"/>
                <w:sz w:val="28"/>
                <w:szCs w:val="28"/>
              </w:rPr>
              <w:t>чение, ɱ</w:t>
            </w:r>
            <w:proofErr w:type="gramStart"/>
            <w:r w:rsidRPr="00D739B0">
              <w:rPr>
                <w:rFonts w:ascii="Times New Roman" w:hAnsi="Times New Roman" w:cs="Times New Roman"/>
                <w:sz w:val="28"/>
                <w:szCs w:val="28"/>
                <w:vertAlign w:val="subscript"/>
              </w:rPr>
              <w:t>к</w:t>
            </w:r>
            <w:proofErr w:type="gramEnd"/>
          </w:p>
        </w:tc>
        <w:tc>
          <w:tcPr>
            <w:tcW w:w="851" w:type="dxa"/>
            <w:shd w:val="clear" w:color="auto" w:fill="auto"/>
            <w:textDirection w:val="btLr"/>
            <w:vAlign w:val="center"/>
          </w:tcPr>
          <w:p w:rsidR="00D739B0" w:rsidRPr="00D739B0" w:rsidRDefault="00B07ECA" w:rsidP="009821B5">
            <w:pPr>
              <w:spacing w:after="0" w:line="240" w:lineRule="auto"/>
              <w:ind w:left="-142" w:right="-82"/>
              <w:jc w:val="center"/>
              <w:rPr>
                <w:rFonts w:ascii="Times New Roman" w:hAnsi="Times New Roman" w:cs="Times New Roman"/>
                <w:sz w:val="28"/>
                <w:szCs w:val="28"/>
              </w:rPr>
            </w:pPr>
            <w:r w:rsidRPr="00D739B0">
              <w:rPr>
                <w:rFonts w:ascii="Times New Roman" w:hAnsi="Times New Roman" w:cs="Times New Roman"/>
                <w:sz w:val="28"/>
                <w:szCs w:val="28"/>
              </w:rPr>
              <w:t>Критерий</w:t>
            </w:r>
          </w:p>
          <w:p w:rsidR="00B07ECA" w:rsidRPr="00D739B0" w:rsidRDefault="00B07ECA" w:rsidP="009821B5">
            <w:pPr>
              <w:spacing w:after="0" w:line="240" w:lineRule="auto"/>
              <w:ind w:left="-142" w:right="-82"/>
              <w:jc w:val="center"/>
              <w:rPr>
                <w:rFonts w:ascii="Times New Roman" w:hAnsi="Times New Roman" w:cs="Times New Roman"/>
                <w:sz w:val="28"/>
                <w:szCs w:val="28"/>
              </w:rPr>
            </w:pPr>
            <w:r w:rsidRPr="00D739B0">
              <w:rPr>
                <w:rFonts w:ascii="Times New Roman" w:hAnsi="Times New Roman" w:cs="Times New Roman"/>
                <w:sz w:val="28"/>
                <w:szCs w:val="28"/>
              </w:rPr>
              <w:t xml:space="preserve">Стьюдента, </w:t>
            </w:r>
            <w:r w:rsidRPr="00D739B0">
              <w:rPr>
                <w:rFonts w:ascii="Times New Roman" w:hAnsi="Times New Roman" w:cs="Times New Roman"/>
                <w:sz w:val="28"/>
                <w:szCs w:val="28"/>
                <w:lang w:val="en-US"/>
              </w:rPr>
              <w:t>t</w:t>
            </w:r>
          </w:p>
        </w:tc>
        <w:tc>
          <w:tcPr>
            <w:tcW w:w="1275" w:type="dxa"/>
            <w:shd w:val="clear" w:color="auto" w:fill="auto"/>
            <w:textDirection w:val="btLr"/>
            <w:vAlign w:val="center"/>
          </w:tcPr>
          <w:p w:rsidR="00B07ECA" w:rsidRPr="00D739B0" w:rsidRDefault="00B07ECA" w:rsidP="00854C9F">
            <w:pPr>
              <w:spacing w:after="0" w:line="240" w:lineRule="auto"/>
              <w:ind w:left="-142" w:right="-82"/>
              <w:jc w:val="center"/>
              <w:rPr>
                <w:rFonts w:ascii="Times New Roman" w:hAnsi="Times New Roman" w:cs="Times New Roman"/>
                <w:sz w:val="28"/>
                <w:szCs w:val="28"/>
              </w:rPr>
            </w:pPr>
            <w:r w:rsidRPr="00D739B0">
              <w:rPr>
                <w:rFonts w:ascii="Times New Roman" w:hAnsi="Times New Roman" w:cs="Times New Roman"/>
                <w:sz w:val="28"/>
                <w:szCs w:val="28"/>
              </w:rPr>
              <w:t xml:space="preserve">Показатель дос-товерности, </w:t>
            </w:r>
            <w:proofErr w:type="gramStart"/>
            <w:r w:rsidRPr="00D739B0">
              <w:rPr>
                <w:rFonts w:ascii="Times New Roman" w:hAnsi="Times New Roman" w:cs="Times New Roman"/>
                <w:sz w:val="28"/>
                <w:szCs w:val="28"/>
              </w:rPr>
              <w:t>Р</w:t>
            </w:r>
            <w:proofErr w:type="gramEnd"/>
          </w:p>
        </w:tc>
      </w:tr>
      <w:tr w:rsidR="00B07ECA" w:rsidRPr="00EA3B90" w:rsidTr="009821B5">
        <w:trPr>
          <w:trHeight w:val="1123"/>
        </w:trPr>
        <w:tc>
          <w:tcPr>
            <w:tcW w:w="1276" w:type="dxa"/>
            <w:shd w:val="clear" w:color="auto" w:fill="auto"/>
            <w:vAlign w:val="center"/>
          </w:tcPr>
          <w:p w:rsidR="00B07ECA" w:rsidRPr="00EA3B90" w:rsidRDefault="00B07ECA" w:rsidP="008E4826">
            <w:pPr>
              <w:spacing w:after="0" w:line="240" w:lineRule="auto"/>
              <w:ind w:left="-142" w:right="-82"/>
              <w:jc w:val="center"/>
              <w:rPr>
                <w:rFonts w:ascii="Times New Roman" w:hAnsi="Times New Roman" w:cs="Times New Roman"/>
                <w:sz w:val="28"/>
                <w:szCs w:val="28"/>
              </w:rPr>
            </w:pPr>
            <w:r w:rsidRPr="00EA3B90">
              <w:rPr>
                <w:rFonts w:ascii="Times New Roman" w:hAnsi="Times New Roman" w:cs="Times New Roman"/>
                <w:sz w:val="28"/>
                <w:szCs w:val="28"/>
              </w:rPr>
              <w:t>Кроль на груди (50м)</w:t>
            </w:r>
          </w:p>
        </w:tc>
        <w:tc>
          <w:tcPr>
            <w:tcW w:w="851" w:type="dxa"/>
            <w:shd w:val="clear" w:color="auto" w:fill="auto"/>
            <w:vAlign w:val="center"/>
          </w:tcPr>
          <w:p w:rsidR="00B07ECA" w:rsidRPr="00EA3B90" w:rsidRDefault="00B07ECA" w:rsidP="008E4826">
            <w:pPr>
              <w:spacing w:after="0" w:line="240" w:lineRule="auto"/>
              <w:ind w:left="-142" w:right="-82"/>
              <w:jc w:val="center"/>
              <w:rPr>
                <w:rFonts w:ascii="Times New Roman" w:hAnsi="Times New Roman" w:cs="Times New Roman"/>
                <w:sz w:val="28"/>
                <w:szCs w:val="28"/>
              </w:rPr>
            </w:pPr>
            <w:r w:rsidRPr="00EA3B90">
              <w:rPr>
                <w:rFonts w:ascii="Times New Roman" w:hAnsi="Times New Roman" w:cs="Times New Roman"/>
                <w:sz w:val="28"/>
                <w:szCs w:val="28"/>
              </w:rPr>
              <w:t>36,72</w:t>
            </w:r>
          </w:p>
        </w:tc>
        <w:tc>
          <w:tcPr>
            <w:tcW w:w="850" w:type="dxa"/>
            <w:shd w:val="clear" w:color="auto" w:fill="auto"/>
            <w:vAlign w:val="center"/>
          </w:tcPr>
          <w:p w:rsidR="00B07ECA" w:rsidRPr="00EA3B90" w:rsidRDefault="00B07ECA" w:rsidP="008E4826">
            <w:pPr>
              <w:spacing w:after="0" w:line="240" w:lineRule="auto"/>
              <w:ind w:left="-142" w:right="-82"/>
              <w:jc w:val="center"/>
              <w:rPr>
                <w:rFonts w:ascii="Times New Roman" w:hAnsi="Times New Roman" w:cs="Times New Roman"/>
                <w:sz w:val="28"/>
                <w:szCs w:val="28"/>
              </w:rPr>
            </w:pPr>
            <w:r w:rsidRPr="00EA3B90">
              <w:rPr>
                <w:rFonts w:ascii="Times New Roman" w:hAnsi="Times New Roman" w:cs="Times New Roman"/>
                <w:sz w:val="28"/>
                <w:szCs w:val="28"/>
              </w:rPr>
              <w:t>35,66</w:t>
            </w:r>
          </w:p>
        </w:tc>
        <w:tc>
          <w:tcPr>
            <w:tcW w:w="851" w:type="dxa"/>
            <w:shd w:val="clear" w:color="auto" w:fill="auto"/>
            <w:vAlign w:val="center"/>
          </w:tcPr>
          <w:p w:rsidR="00B07ECA" w:rsidRPr="00EA3B90" w:rsidRDefault="00B07ECA" w:rsidP="008E4826">
            <w:pPr>
              <w:spacing w:after="0" w:line="240" w:lineRule="auto"/>
              <w:ind w:left="-142" w:right="-82"/>
              <w:jc w:val="center"/>
              <w:rPr>
                <w:rFonts w:ascii="Times New Roman" w:hAnsi="Times New Roman" w:cs="Times New Roman"/>
                <w:sz w:val="28"/>
                <w:szCs w:val="28"/>
              </w:rPr>
            </w:pPr>
            <w:r w:rsidRPr="00EA3B90">
              <w:rPr>
                <w:rFonts w:ascii="Times New Roman" w:hAnsi="Times New Roman" w:cs="Times New Roman"/>
                <w:sz w:val="28"/>
                <w:szCs w:val="28"/>
              </w:rPr>
              <w:t>8,54</w:t>
            </w:r>
          </w:p>
        </w:tc>
        <w:tc>
          <w:tcPr>
            <w:tcW w:w="850" w:type="dxa"/>
            <w:shd w:val="clear" w:color="auto" w:fill="auto"/>
            <w:vAlign w:val="center"/>
          </w:tcPr>
          <w:p w:rsidR="00B07ECA" w:rsidRPr="00EA3B90" w:rsidRDefault="00B07ECA" w:rsidP="008E4826">
            <w:pPr>
              <w:spacing w:after="0" w:line="240" w:lineRule="auto"/>
              <w:ind w:left="-142" w:right="-82"/>
              <w:jc w:val="center"/>
              <w:rPr>
                <w:rFonts w:ascii="Times New Roman" w:hAnsi="Times New Roman" w:cs="Times New Roman"/>
                <w:sz w:val="28"/>
                <w:szCs w:val="28"/>
              </w:rPr>
            </w:pPr>
            <w:r w:rsidRPr="00EA3B90">
              <w:rPr>
                <w:rFonts w:ascii="Times New Roman" w:hAnsi="Times New Roman" w:cs="Times New Roman"/>
                <w:sz w:val="28"/>
                <w:szCs w:val="28"/>
              </w:rPr>
              <w:t>7,96</w:t>
            </w:r>
          </w:p>
        </w:tc>
        <w:tc>
          <w:tcPr>
            <w:tcW w:w="1418" w:type="dxa"/>
            <w:shd w:val="clear" w:color="auto" w:fill="auto"/>
            <w:vAlign w:val="center"/>
          </w:tcPr>
          <w:p w:rsidR="00B07ECA" w:rsidRPr="00EA3B90" w:rsidRDefault="00B07ECA" w:rsidP="008E4826">
            <w:pPr>
              <w:spacing w:after="0" w:line="240" w:lineRule="auto"/>
              <w:ind w:left="-142" w:right="-82"/>
              <w:jc w:val="center"/>
              <w:rPr>
                <w:rFonts w:ascii="Times New Roman" w:hAnsi="Times New Roman" w:cs="Times New Roman"/>
                <w:sz w:val="28"/>
                <w:szCs w:val="28"/>
              </w:rPr>
            </w:pPr>
            <w:r w:rsidRPr="00EA3B90">
              <w:rPr>
                <w:rFonts w:ascii="Times New Roman" w:hAnsi="Times New Roman" w:cs="Times New Roman"/>
                <w:sz w:val="28"/>
                <w:szCs w:val="28"/>
              </w:rPr>
              <w:t>2,99</w:t>
            </w:r>
          </w:p>
        </w:tc>
        <w:tc>
          <w:tcPr>
            <w:tcW w:w="1417" w:type="dxa"/>
            <w:shd w:val="clear" w:color="auto" w:fill="auto"/>
            <w:vAlign w:val="center"/>
          </w:tcPr>
          <w:p w:rsidR="00B07ECA" w:rsidRPr="00EA3B90" w:rsidRDefault="00B07ECA" w:rsidP="008E4826">
            <w:pPr>
              <w:spacing w:after="0" w:line="240" w:lineRule="auto"/>
              <w:ind w:left="-142" w:right="-82"/>
              <w:jc w:val="center"/>
              <w:rPr>
                <w:rFonts w:ascii="Times New Roman" w:hAnsi="Times New Roman" w:cs="Times New Roman"/>
                <w:sz w:val="28"/>
                <w:szCs w:val="28"/>
              </w:rPr>
            </w:pPr>
            <w:r w:rsidRPr="00EA3B90">
              <w:rPr>
                <w:rFonts w:ascii="Times New Roman" w:hAnsi="Times New Roman" w:cs="Times New Roman"/>
                <w:sz w:val="28"/>
                <w:szCs w:val="28"/>
              </w:rPr>
              <w:t>2,63</w:t>
            </w:r>
          </w:p>
        </w:tc>
        <w:tc>
          <w:tcPr>
            <w:tcW w:w="851" w:type="dxa"/>
            <w:shd w:val="clear" w:color="auto" w:fill="auto"/>
            <w:vAlign w:val="center"/>
          </w:tcPr>
          <w:p w:rsidR="00B07ECA" w:rsidRPr="00EA3B90" w:rsidRDefault="00B07ECA" w:rsidP="008E4826">
            <w:pPr>
              <w:spacing w:after="0" w:line="240" w:lineRule="auto"/>
              <w:ind w:left="-142" w:right="-82"/>
              <w:jc w:val="center"/>
              <w:rPr>
                <w:rFonts w:ascii="Times New Roman" w:hAnsi="Times New Roman" w:cs="Times New Roman"/>
                <w:sz w:val="28"/>
                <w:szCs w:val="28"/>
              </w:rPr>
            </w:pPr>
            <w:r w:rsidRPr="00EA3B90">
              <w:rPr>
                <w:rFonts w:ascii="Times New Roman" w:hAnsi="Times New Roman" w:cs="Times New Roman"/>
                <w:sz w:val="28"/>
                <w:szCs w:val="28"/>
              </w:rPr>
              <w:t>0,42</w:t>
            </w:r>
          </w:p>
        </w:tc>
        <w:tc>
          <w:tcPr>
            <w:tcW w:w="1275" w:type="dxa"/>
            <w:shd w:val="clear" w:color="auto" w:fill="auto"/>
            <w:vAlign w:val="center"/>
          </w:tcPr>
          <w:p w:rsidR="00B07ECA" w:rsidRPr="00EA3B90" w:rsidRDefault="00B07ECA" w:rsidP="008E4826">
            <w:pPr>
              <w:spacing w:after="0" w:line="240" w:lineRule="auto"/>
              <w:ind w:left="-142" w:right="-82"/>
              <w:jc w:val="center"/>
              <w:rPr>
                <w:rFonts w:ascii="Times New Roman" w:hAnsi="Times New Roman" w:cs="Times New Roman"/>
                <w:sz w:val="28"/>
                <w:szCs w:val="28"/>
              </w:rPr>
            </w:pPr>
            <w:proofErr w:type="gramStart"/>
            <w:r w:rsidRPr="00EA3B90">
              <w:rPr>
                <w:rFonts w:ascii="Times New Roman" w:hAnsi="Times New Roman" w:cs="Times New Roman"/>
                <w:sz w:val="28"/>
                <w:szCs w:val="28"/>
              </w:rPr>
              <w:t>р</w:t>
            </w:r>
            <w:proofErr w:type="gramEnd"/>
            <w:r w:rsidRPr="00EA3B90">
              <w:rPr>
                <w:rFonts w:ascii="Times New Roman" w:hAnsi="Times New Roman" w:cs="Times New Roman"/>
                <w:sz w:val="28"/>
                <w:szCs w:val="28"/>
              </w:rPr>
              <w:t>&gt;0,05</w:t>
            </w:r>
          </w:p>
        </w:tc>
      </w:tr>
    </w:tbl>
    <w:p w:rsidR="00B07ECA" w:rsidRPr="00EA3B90" w:rsidRDefault="00B07ECA" w:rsidP="00B07ECA">
      <w:pPr>
        <w:spacing w:after="0"/>
        <w:jc w:val="right"/>
        <w:rPr>
          <w:rFonts w:ascii="Times New Roman" w:hAnsi="Times New Roman" w:cs="Times New Roman"/>
          <w:i/>
          <w:sz w:val="28"/>
          <w:szCs w:val="28"/>
        </w:rPr>
      </w:pPr>
    </w:p>
    <w:p w:rsidR="00D739B0" w:rsidRDefault="00B07ECA" w:rsidP="00854C9F">
      <w:pPr>
        <w:spacing w:after="0" w:line="240" w:lineRule="auto"/>
        <w:jc w:val="center"/>
        <w:rPr>
          <w:rFonts w:ascii="Times New Roman" w:eastAsia="Calibri" w:hAnsi="Times New Roman" w:cs="Times New Roman"/>
          <w:sz w:val="28"/>
          <w:szCs w:val="28"/>
          <w:lang w:eastAsia="en-US"/>
        </w:rPr>
      </w:pPr>
      <w:r w:rsidRPr="008A34DF">
        <w:rPr>
          <w:rFonts w:ascii="Times New Roman" w:hAnsi="Times New Roman" w:cs="Times New Roman"/>
          <w:sz w:val="28"/>
          <w:szCs w:val="28"/>
        </w:rPr>
        <w:t>Таблица 2</w:t>
      </w:r>
      <w:r w:rsidR="00854C9F">
        <w:rPr>
          <w:rFonts w:ascii="Times New Roman" w:hAnsi="Times New Roman" w:cs="Times New Roman"/>
          <w:b/>
          <w:sz w:val="28"/>
          <w:szCs w:val="28"/>
        </w:rPr>
        <w:t xml:space="preserve"> – </w:t>
      </w:r>
      <w:r w:rsidRPr="00EA3B90">
        <w:rPr>
          <w:rFonts w:ascii="Times New Roman" w:eastAsia="Calibri" w:hAnsi="Times New Roman" w:cs="Times New Roman"/>
          <w:sz w:val="28"/>
          <w:szCs w:val="28"/>
          <w:lang w:eastAsia="en-US"/>
        </w:rPr>
        <w:t xml:space="preserve">Показатели технической подготовленности спортсменов </w:t>
      </w:r>
    </w:p>
    <w:p w:rsidR="00B07ECA" w:rsidRPr="00EA3B90" w:rsidRDefault="00B07ECA" w:rsidP="00D739B0">
      <w:pPr>
        <w:spacing w:after="100" w:line="240" w:lineRule="auto"/>
        <w:jc w:val="center"/>
        <w:rPr>
          <w:rFonts w:ascii="Times New Roman" w:eastAsia="Calibri" w:hAnsi="Times New Roman" w:cs="Times New Roman"/>
          <w:sz w:val="28"/>
          <w:szCs w:val="28"/>
          <w:lang w:eastAsia="en-US"/>
        </w:rPr>
      </w:pPr>
      <w:r w:rsidRPr="00EA3B90">
        <w:rPr>
          <w:rFonts w:ascii="Times New Roman" w:eastAsia="Calibri" w:hAnsi="Times New Roman" w:cs="Times New Roman"/>
          <w:sz w:val="28"/>
          <w:szCs w:val="28"/>
          <w:lang w:eastAsia="en-US"/>
        </w:rPr>
        <w:t>по окончанию исследования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851"/>
        <w:gridCol w:w="850"/>
        <w:gridCol w:w="851"/>
        <w:gridCol w:w="850"/>
        <w:gridCol w:w="1418"/>
        <w:gridCol w:w="1417"/>
        <w:gridCol w:w="851"/>
        <w:gridCol w:w="1275"/>
      </w:tblGrid>
      <w:tr w:rsidR="00B07ECA" w:rsidRPr="00EA3B90" w:rsidTr="00854C9F">
        <w:trPr>
          <w:cantSplit/>
          <w:trHeight w:val="2274"/>
        </w:trPr>
        <w:tc>
          <w:tcPr>
            <w:tcW w:w="1276" w:type="dxa"/>
            <w:shd w:val="clear" w:color="auto" w:fill="auto"/>
            <w:textDirection w:val="btLr"/>
            <w:vAlign w:val="center"/>
          </w:tcPr>
          <w:p w:rsidR="00B07ECA" w:rsidRPr="00EA3B90" w:rsidRDefault="00B07ECA" w:rsidP="00854C9F">
            <w:pPr>
              <w:spacing w:after="0" w:line="240" w:lineRule="auto"/>
              <w:ind w:left="-142" w:right="-82"/>
              <w:jc w:val="center"/>
              <w:rPr>
                <w:rFonts w:ascii="Times New Roman" w:hAnsi="Times New Roman" w:cs="Times New Roman"/>
                <w:sz w:val="28"/>
                <w:szCs w:val="28"/>
              </w:rPr>
            </w:pPr>
            <w:r w:rsidRPr="00EA3B90">
              <w:rPr>
                <w:rFonts w:ascii="Times New Roman" w:hAnsi="Times New Roman" w:cs="Times New Roman"/>
                <w:sz w:val="28"/>
                <w:szCs w:val="28"/>
              </w:rPr>
              <w:t>Тесты</w:t>
            </w:r>
          </w:p>
        </w:tc>
        <w:tc>
          <w:tcPr>
            <w:tcW w:w="851" w:type="dxa"/>
            <w:shd w:val="clear" w:color="auto" w:fill="auto"/>
            <w:textDirection w:val="btLr"/>
            <w:vAlign w:val="center"/>
          </w:tcPr>
          <w:p w:rsidR="00B07ECA" w:rsidRPr="00EA3B90" w:rsidRDefault="00B07ECA" w:rsidP="00854C9F">
            <w:pPr>
              <w:spacing w:after="0" w:line="240" w:lineRule="auto"/>
              <w:ind w:left="-142" w:right="-82"/>
              <w:jc w:val="center"/>
              <w:rPr>
                <w:rFonts w:ascii="Times New Roman" w:hAnsi="Times New Roman" w:cs="Times New Roman"/>
                <w:sz w:val="28"/>
                <w:szCs w:val="28"/>
              </w:rPr>
            </w:pPr>
            <w:r w:rsidRPr="00EA3B90">
              <w:rPr>
                <w:rFonts w:ascii="Times New Roman" w:hAnsi="Times New Roman" w:cs="Times New Roman"/>
                <w:sz w:val="28"/>
                <w:szCs w:val="28"/>
              </w:rPr>
              <w:t>Экспер.</w:t>
            </w:r>
          </w:p>
          <w:p w:rsidR="00B07ECA" w:rsidRPr="00EA3B90" w:rsidRDefault="00B07ECA" w:rsidP="00854C9F">
            <w:pPr>
              <w:spacing w:after="0" w:line="240" w:lineRule="auto"/>
              <w:ind w:left="-142" w:right="-82"/>
              <w:jc w:val="center"/>
              <w:rPr>
                <w:rFonts w:ascii="Times New Roman" w:hAnsi="Times New Roman" w:cs="Times New Roman"/>
                <w:sz w:val="28"/>
                <w:szCs w:val="28"/>
                <w:lang w:val="en-US"/>
              </w:rPr>
            </w:pPr>
            <w:r w:rsidRPr="00EA3B90">
              <w:rPr>
                <w:rFonts w:ascii="Times New Roman" w:hAnsi="Times New Roman" w:cs="Times New Roman"/>
                <w:sz w:val="28"/>
                <w:szCs w:val="28"/>
              </w:rPr>
              <w:t>группа</w:t>
            </w:r>
          </w:p>
          <w:p w:rsidR="00B07ECA" w:rsidRPr="00EA3B90" w:rsidRDefault="00B07ECA" w:rsidP="00854C9F">
            <w:pPr>
              <w:spacing w:after="0" w:line="240" w:lineRule="auto"/>
              <w:ind w:left="-142" w:right="-82"/>
              <w:jc w:val="center"/>
              <w:rPr>
                <w:rFonts w:ascii="Times New Roman" w:hAnsi="Times New Roman" w:cs="Times New Roman"/>
                <w:sz w:val="28"/>
                <w:szCs w:val="28"/>
                <w:vertAlign w:val="subscript"/>
              </w:rPr>
            </w:pPr>
            <w:r w:rsidRPr="00EA3B90">
              <w:rPr>
                <w:rFonts w:ascii="Times New Roman" w:hAnsi="Times New Roman" w:cs="Times New Roman"/>
                <w:sz w:val="28"/>
                <w:szCs w:val="28"/>
              </w:rPr>
              <w:t>Х</w:t>
            </w:r>
            <w:r w:rsidRPr="00EA3B90">
              <w:rPr>
                <w:rFonts w:ascii="Times New Roman" w:hAnsi="Times New Roman" w:cs="Times New Roman"/>
                <w:sz w:val="28"/>
                <w:szCs w:val="28"/>
                <w:vertAlign w:val="subscript"/>
              </w:rPr>
              <w:t>э</w:t>
            </w:r>
          </w:p>
        </w:tc>
        <w:tc>
          <w:tcPr>
            <w:tcW w:w="850" w:type="dxa"/>
            <w:shd w:val="clear" w:color="auto" w:fill="auto"/>
            <w:textDirection w:val="btLr"/>
            <w:vAlign w:val="center"/>
          </w:tcPr>
          <w:p w:rsidR="00B07ECA" w:rsidRPr="00EA3B90" w:rsidRDefault="00B07ECA" w:rsidP="00854C9F">
            <w:pPr>
              <w:spacing w:after="0" w:line="240" w:lineRule="auto"/>
              <w:ind w:left="-142" w:right="-82"/>
              <w:jc w:val="center"/>
              <w:rPr>
                <w:rFonts w:ascii="Times New Roman" w:hAnsi="Times New Roman" w:cs="Times New Roman"/>
                <w:sz w:val="28"/>
                <w:szCs w:val="28"/>
              </w:rPr>
            </w:pPr>
            <w:r w:rsidRPr="00EA3B90">
              <w:rPr>
                <w:rFonts w:ascii="Times New Roman" w:hAnsi="Times New Roman" w:cs="Times New Roman"/>
                <w:sz w:val="28"/>
                <w:szCs w:val="28"/>
              </w:rPr>
              <w:t>Контр</w:t>
            </w:r>
            <w:proofErr w:type="gramStart"/>
            <w:r w:rsidRPr="00EA3B90">
              <w:rPr>
                <w:rFonts w:ascii="Times New Roman" w:hAnsi="Times New Roman" w:cs="Times New Roman"/>
                <w:sz w:val="28"/>
                <w:szCs w:val="28"/>
              </w:rPr>
              <w:t>.г</w:t>
            </w:r>
            <w:proofErr w:type="gramEnd"/>
            <w:r w:rsidRPr="00EA3B90">
              <w:rPr>
                <w:rFonts w:ascii="Times New Roman" w:hAnsi="Times New Roman" w:cs="Times New Roman"/>
                <w:sz w:val="28"/>
                <w:szCs w:val="28"/>
              </w:rPr>
              <w:t>руппа</w:t>
            </w:r>
          </w:p>
          <w:p w:rsidR="00B07ECA" w:rsidRPr="00EA3B90" w:rsidRDefault="00B07ECA" w:rsidP="00854C9F">
            <w:pPr>
              <w:spacing w:after="0" w:line="240" w:lineRule="auto"/>
              <w:ind w:left="-142" w:right="-82"/>
              <w:jc w:val="center"/>
              <w:rPr>
                <w:rFonts w:ascii="Times New Roman" w:hAnsi="Times New Roman" w:cs="Times New Roman"/>
                <w:sz w:val="28"/>
                <w:szCs w:val="28"/>
                <w:vertAlign w:val="subscript"/>
              </w:rPr>
            </w:pPr>
            <w:r w:rsidRPr="00EA3B90">
              <w:rPr>
                <w:rFonts w:ascii="Times New Roman" w:hAnsi="Times New Roman" w:cs="Times New Roman"/>
                <w:sz w:val="28"/>
                <w:szCs w:val="28"/>
              </w:rPr>
              <w:t>Х</w:t>
            </w:r>
            <w:r w:rsidRPr="00EA3B90">
              <w:rPr>
                <w:rFonts w:ascii="Times New Roman" w:hAnsi="Times New Roman" w:cs="Times New Roman"/>
                <w:sz w:val="28"/>
                <w:szCs w:val="28"/>
                <w:vertAlign w:val="subscript"/>
              </w:rPr>
              <w:t>к</w:t>
            </w:r>
          </w:p>
        </w:tc>
        <w:tc>
          <w:tcPr>
            <w:tcW w:w="851" w:type="dxa"/>
            <w:shd w:val="clear" w:color="auto" w:fill="auto"/>
            <w:textDirection w:val="btLr"/>
            <w:vAlign w:val="center"/>
          </w:tcPr>
          <w:p w:rsidR="00D739B0" w:rsidRDefault="00B07ECA" w:rsidP="00854C9F">
            <w:pPr>
              <w:spacing w:after="0" w:line="240" w:lineRule="auto"/>
              <w:ind w:left="-142" w:right="-82"/>
              <w:jc w:val="center"/>
              <w:rPr>
                <w:rFonts w:ascii="Times New Roman" w:hAnsi="Times New Roman" w:cs="Times New Roman"/>
                <w:sz w:val="28"/>
                <w:szCs w:val="28"/>
              </w:rPr>
            </w:pPr>
            <w:r w:rsidRPr="00EA3B90">
              <w:rPr>
                <w:rFonts w:ascii="Times New Roman" w:hAnsi="Times New Roman" w:cs="Times New Roman"/>
                <w:sz w:val="28"/>
                <w:szCs w:val="28"/>
              </w:rPr>
              <w:t>Стандартное</w:t>
            </w:r>
          </w:p>
          <w:p w:rsidR="00B07ECA" w:rsidRPr="00EA3B90" w:rsidRDefault="00B07ECA" w:rsidP="00854C9F">
            <w:pPr>
              <w:spacing w:after="0" w:line="240" w:lineRule="auto"/>
              <w:ind w:left="-142" w:right="-82"/>
              <w:jc w:val="center"/>
              <w:rPr>
                <w:rFonts w:ascii="Times New Roman" w:hAnsi="Times New Roman" w:cs="Times New Roman"/>
                <w:sz w:val="28"/>
                <w:szCs w:val="28"/>
                <w:vertAlign w:val="subscript"/>
              </w:rPr>
            </w:pPr>
            <w:r w:rsidRPr="00EA3B90">
              <w:rPr>
                <w:rFonts w:ascii="Times New Roman" w:hAnsi="Times New Roman" w:cs="Times New Roman"/>
                <w:sz w:val="28"/>
                <w:szCs w:val="28"/>
              </w:rPr>
              <w:t>откл</w:t>
            </w:r>
            <w:r w:rsidR="00D739B0">
              <w:rPr>
                <w:rFonts w:ascii="Times New Roman" w:hAnsi="Times New Roman" w:cs="Times New Roman"/>
                <w:sz w:val="28"/>
                <w:szCs w:val="28"/>
              </w:rPr>
              <w:t>о</w:t>
            </w:r>
            <w:r w:rsidRPr="00EA3B90">
              <w:rPr>
                <w:rFonts w:ascii="Times New Roman" w:hAnsi="Times New Roman" w:cs="Times New Roman"/>
                <w:sz w:val="28"/>
                <w:szCs w:val="28"/>
              </w:rPr>
              <w:t>нение, δ</w:t>
            </w:r>
            <w:r w:rsidRPr="00EA3B90">
              <w:rPr>
                <w:rFonts w:ascii="Times New Roman" w:hAnsi="Times New Roman" w:cs="Times New Roman"/>
                <w:sz w:val="28"/>
                <w:szCs w:val="28"/>
                <w:vertAlign w:val="subscript"/>
              </w:rPr>
              <w:t>э</w:t>
            </w:r>
          </w:p>
        </w:tc>
        <w:tc>
          <w:tcPr>
            <w:tcW w:w="850" w:type="dxa"/>
            <w:shd w:val="clear" w:color="auto" w:fill="auto"/>
            <w:textDirection w:val="btLr"/>
            <w:vAlign w:val="center"/>
          </w:tcPr>
          <w:p w:rsidR="00D739B0" w:rsidRDefault="00B07ECA" w:rsidP="00854C9F">
            <w:pPr>
              <w:spacing w:after="0" w:line="240" w:lineRule="auto"/>
              <w:ind w:left="-142" w:right="-82"/>
              <w:jc w:val="center"/>
              <w:rPr>
                <w:rFonts w:ascii="Times New Roman" w:hAnsi="Times New Roman" w:cs="Times New Roman"/>
                <w:sz w:val="28"/>
                <w:szCs w:val="28"/>
              </w:rPr>
            </w:pPr>
            <w:r w:rsidRPr="00EA3B90">
              <w:rPr>
                <w:rFonts w:ascii="Times New Roman" w:hAnsi="Times New Roman" w:cs="Times New Roman"/>
                <w:sz w:val="28"/>
                <w:szCs w:val="28"/>
              </w:rPr>
              <w:t>Стандар</w:t>
            </w:r>
            <w:r w:rsidR="00D739B0">
              <w:rPr>
                <w:rFonts w:ascii="Times New Roman" w:hAnsi="Times New Roman" w:cs="Times New Roman"/>
                <w:sz w:val="28"/>
                <w:szCs w:val="28"/>
              </w:rPr>
              <w:t>т</w:t>
            </w:r>
            <w:r w:rsidRPr="00EA3B90">
              <w:rPr>
                <w:rFonts w:ascii="Times New Roman" w:hAnsi="Times New Roman" w:cs="Times New Roman"/>
                <w:sz w:val="28"/>
                <w:szCs w:val="28"/>
              </w:rPr>
              <w:t>ное</w:t>
            </w:r>
          </w:p>
          <w:p w:rsidR="00B07ECA" w:rsidRPr="00EA3B90" w:rsidRDefault="00B07ECA" w:rsidP="00854C9F">
            <w:pPr>
              <w:spacing w:after="0" w:line="240" w:lineRule="auto"/>
              <w:ind w:left="-142" w:right="-82"/>
              <w:jc w:val="center"/>
              <w:rPr>
                <w:rFonts w:ascii="Times New Roman" w:hAnsi="Times New Roman" w:cs="Times New Roman"/>
                <w:sz w:val="28"/>
                <w:szCs w:val="28"/>
                <w:vertAlign w:val="subscript"/>
              </w:rPr>
            </w:pPr>
            <w:r w:rsidRPr="00EA3B90">
              <w:rPr>
                <w:rFonts w:ascii="Times New Roman" w:hAnsi="Times New Roman" w:cs="Times New Roman"/>
                <w:sz w:val="28"/>
                <w:szCs w:val="28"/>
              </w:rPr>
              <w:t>о</w:t>
            </w:r>
            <w:r w:rsidR="00D739B0">
              <w:rPr>
                <w:rFonts w:ascii="Times New Roman" w:hAnsi="Times New Roman" w:cs="Times New Roman"/>
                <w:sz w:val="28"/>
                <w:szCs w:val="28"/>
              </w:rPr>
              <w:t>тклоне</w:t>
            </w:r>
            <w:r w:rsidRPr="00EA3B90">
              <w:rPr>
                <w:rFonts w:ascii="Times New Roman" w:hAnsi="Times New Roman" w:cs="Times New Roman"/>
                <w:sz w:val="28"/>
                <w:szCs w:val="28"/>
              </w:rPr>
              <w:t>ние, δ</w:t>
            </w:r>
            <w:proofErr w:type="gramStart"/>
            <w:r w:rsidRPr="00EA3B90">
              <w:rPr>
                <w:rFonts w:ascii="Times New Roman" w:hAnsi="Times New Roman" w:cs="Times New Roman"/>
                <w:sz w:val="28"/>
                <w:szCs w:val="28"/>
                <w:vertAlign w:val="subscript"/>
              </w:rPr>
              <w:t>к</w:t>
            </w:r>
            <w:proofErr w:type="gramEnd"/>
          </w:p>
        </w:tc>
        <w:tc>
          <w:tcPr>
            <w:tcW w:w="1418" w:type="dxa"/>
            <w:shd w:val="clear" w:color="auto" w:fill="auto"/>
            <w:textDirection w:val="btLr"/>
            <w:vAlign w:val="center"/>
          </w:tcPr>
          <w:p w:rsidR="00B07ECA" w:rsidRPr="00EA3B90" w:rsidRDefault="00B07ECA" w:rsidP="00854C9F">
            <w:pPr>
              <w:spacing w:after="0" w:line="240" w:lineRule="auto"/>
              <w:ind w:left="-142" w:right="-82"/>
              <w:jc w:val="center"/>
              <w:rPr>
                <w:rFonts w:ascii="Times New Roman" w:hAnsi="Times New Roman" w:cs="Times New Roman"/>
                <w:sz w:val="28"/>
                <w:szCs w:val="28"/>
              </w:rPr>
            </w:pPr>
            <w:r w:rsidRPr="00EA3B90">
              <w:rPr>
                <w:rFonts w:ascii="Times New Roman" w:hAnsi="Times New Roman" w:cs="Times New Roman"/>
                <w:sz w:val="28"/>
                <w:szCs w:val="28"/>
              </w:rPr>
              <w:t>Стандар. ошибка</w:t>
            </w:r>
          </w:p>
          <w:p w:rsidR="00B07ECA" w:rsidRPr="00EA3B90" w:rsidRDefault="00B07ECA" w:rsidP="00854C9F">
            <w:pPr>
              <w:spacing w:after="0" w:line="240" w:lineRule="auto"/>
              <w:ind w:left="-142" w:right="-82"/>
              <w:jc w:val="center"/>
              <w:rPr>
                <w:rFonts w:ascii="Times New Roman" w:hAnsi="Times New Roman" w:cs="Times New Roman"/>
                <w:sz w:val="28"/>
                <w:szCs w:val="28"/>
                <w:vertAlign w:val="subscript"/>
              </w:rPr>
            </w:pPr>
            <w:r w:rsidRPr="00EA3B90">
              <w:rPr>
                <w:rFonts w:ascii="Times New Roman" w:hAnsi="Times New Roman" w:cs="Times New Roman"/>
                <w:sz w:val="28"/>
                <w:szCs w:val="28"/>
              </w:rPr>
              <w:t>Средне-арифм. зн</w:t>
            </w:r>
            <w:r w:rsidRPr="00EA3B90">
              <w:rPr>
                <w:rFonts w:ascii="Times New Roman" w:hAnsi="Times New Roman" w:cs="Times New Roman"/>
                <w:sz w:val="28"/>
                <w:szCs w:val="28"/>
              </w:rPr>
              <w:t>а</w:t>
            </w:r>
            <w:r w:rsidRPr="00EA3B90">
              <w:rPr>
                <w:rFonts w:ascii="Times New Roman" w:hAnsi="Times New Roman" w:cs="Times New Roman"/>
                <w:sz w:val="28"/>
                <w:szCs w:val="28"/>
              </w:rPr>
              <w:t>чение, ɱ</w:t>
            </w:r>
            <w:r w:rsidRPr="00EA3B90">
              <w:rPr>
                <w:rFonts w:ascii="Times New Roman" w:hAnsi="Times New Roman" w:cs="Times New Roman"/>
                <w:sz w:val="28"/>
                <w:szCs w:val="28"/>
                <w:vertAlign w:val="subscript"/>
              </w:rPr>
              <w:t>э</w:t>
            </w:r>
          </w:p>
        </w:tc>
        <w:tc>
          <w:tcPr>
            <w:tcW w:w="1417" w:type="dxa"/>
            <w:shd w:val="clear" w:color="auto" w:fill="auto"/>
            <w:textDirection w:val="btLr"/>
            <w:vAlign w:val="center"/>
          </w:tcPr>
          <w:p w:rsidR="00B07ECA" w:rsidRPr="00EA3B90" w:rsidRDefault="00B07ECA" w:rsidP="00854C9F">
            <w:pPr>
              <w:spacing w:after="0" w:line="240" w:lineRule="auto"/>
              <w:ind w:left="-142" w:right="-82"/>
              <w:jc w:val="center"/>
              <w:rPr>
                <w:rFonts w:ascii="Times New Roman" w:hAnsi="Times New Roman" w:cs="Times New Roman"/>
                <w:sz w:val="28"/>
                <w:szCs w:val="28"/>
              </w:rPr>
            </w:pPr>
            <w:r w:rsidRPr="00EA3B90">
              <w:rPr>
                <w:rFonts w:ascii="Times New Roman" w:hAnsi="Times New Roman" w:cs="Times New Roman"/>
                <w:sz w:val="28"/>
                <w:szCs w:val="28"/>
              </w:rPr>
              <w:t>Стандар. ошибка</w:t>
            </w:r>
          </w:p>
          <w:p w:rsidR="00854C9F" w:rsidRDefault="00B07ECA" w:rsidP="00854C9F">
            <w:pPr>
              <w:spacing w:after="0" w:line="240" w:lineRule="auto"/>
              <w:ind w:left="-142" w:right="-82"/>
              <w:jc w:val="center"/>
              <w:rPr>
                <w:rFonts w:ascii="Times New Roman" w:hAnsi="Times New Roman" w:cs="Times New Roman"/>
                <w:sz w:val="28"/>
                <w:szCs w:val="28"/>
              </w:rPr>
            </w:pPr>
            <w:r w:rsidRPr="00EA3B90">
              <w:rPr>
                <w:rFonts w:ascii="Times New Roman" w:hAnsi="Times New Roman" w:cs="Times New Roman"/>
                <w:sz w:val="28"/>
                <w:szCs w:val="28"/>
              </w:rPr>
              <w:t>Средне-арифм.</w:t>
            </w:r>
          </w:p>
          <w:p w:rsidR="00B07ECA" w:rsidRPr="00EA3B90" w:rsidRDefault="00B07ECA" w:rsidP="00854C9F">
            <w:pPr>
              <w:spacing w:after="0" w:line="240" w:lineRule="auto"/>
              <w:ind w:left="-142" w:right="-82"/>
              <w:jc w:val="center"/>
              <w:rPr>
                <w:rFonts w:ascii="Times New Roman" w:hAnsi="Times New Roman" w:cs="Times New Roman"/>
                <w:sz w:val="28"/>
                <w:szCs w:val="28"/>
                <w:vertAlign w:val="subscript"/>
              </w:rPr>
            </w:pPr>
            <w:r w:rsidRPr="00EA3B90">
              <w:rPr>
                <w:rFonts w:ascii="Times New Roman" w:hAnsi="Times New Roman" w:cs="Times New Roman"/>
                <w:sz w:val="28"/>
                <w:szCs w:val="28"/>
              </w:rPr>
              <w:t>значение, ɱ</w:t>
            </w:r>
            <w:proofErr w:type="gramStart"/>
            <w:r w:rsidRPr="00EA3B90">
              <w:rPr>
                <w:rFonts w:ascii="Times New Roman" w:hAnsi="Times New Roman" w:cs="Times New Roman"/>
                <w:sz w:val="28"/>
                <w:szCs w:val="28"/>
                <w:vertAlign w:val="subscript"/>
              </w:rPr>
              <w:t>к</w:t>
            </w:r>
            <w:proofErr w:type="gramEnd"/>
          </w:p>
        </w:tc>
        <w:tc>
          <w:tcPr>
            <w:tcW w:w="851" w:type="dxa"/>
            <w:shd w:val="clear" w:color="auto" w:fill="auto"/>
            <w:textDirection w:val="btLr"/>
            <w:vAlign w:val="center"/>
          </w:tcPr>
          <w:p w:rsidR="00B07ECA" w:rsidRPr="00EA3B90" w:rsidRDefault="00B07ECA" w:rsidP="00854C9F">
            <w:pPr>
              <w:spacing w:after="0" w:line="240" w:lineRule="auto"/>
              <w:ind w:left="-142" w:right="-82"/>
              <w:jc w:val="center"/>
              <w:rPr>
                <w:rFonts w:ascii="Times New Roman" w:hAnsi="Times New Roman" w:cs="Times New Roman"/>
                <w:sz w:val="28"/>
                <w:szCs w:val="28"/>
              </w:rPr>
            </w:pPr>
            <w:r w:rsidRPr="00EA3B90">
              <w:rPr>
                <w:rFonts w:ascii="Times New Roman" w:hAnsi="Times New Roman" w:cs="Times New Roman"/>
                <w:sz w:val="28"/>
                <w:szCs w:val="28"/>
              </w:rPr>
              <w:t>Критерий Стьюде</w:t>
            </w:r>
            <w:r w:rsidRPr="00EA3B90">
              <w:rPr>
                <w:rFonts w:ascii="Times New Roman" w:hAnsi="Times New Roman" w:cs="Times New Roman"/>
                <w:sz w:val="28"/>
                <w:szCs w:val="28"/>
              </w:rPr>
              <w:t>н</w:t>
            </w:r>
            <w:r w:rsidRPr="00EA3B90">
              <w:rPr>
                <w:rFonts w:ascii="Times New Roman" w:hAnsi="Times New Roman" w:cs="Times New Roman"/>
                <w:sz w:val="28"/>
                <w:szCs w:val="28"/>
              </w:rPr>
              <w:t xml:space="preserve">та, </w:t>
            </w:r>
            <w:r w:rsidRPr="00EA3B90">
              <w:rPr>
                <w:rFonts w:ascii="Times New Roman" w:hAnsi="Times New Roman" w:cs="Times New Roman"/>
                <w:sz w:val="28"/>
                <w:szCs w:val="28"/>
                <w:lang w:val="en-US"/>
              </w:rPr>
              <w:t>t</w:t>
            </w:r>
          </w:p>
        </w:tc>
        <w:tc>
          <w:tcPr>
            <w:tcW w:w="1275" w:type="dxa"/>
            <w:shd w:val="clear" w:color="auto" w:fill="auto"/>
            <w:textDirection w:val="btLr"/>
            <w:vAlign w:val="center"/>
          </w:tcPr>
          <w:p w:rsidR="00B07ECA" w:rsidRPr="00EA3B90" w:rsidRDefault="00B07ECA" w:rsidP="00854C9F">
            <w:pPr>
              <w:spacing w:after="0" w:line="240" w:lineRule="auto"/>
              <w:ind w:left="-142" w:right="-82"/>
              <w:jc w:val="center"/>
              <w:rPr>
                <w:rFonts w:ascii="Times New Roman" w:hAnsi="Times New Roman" w:cs="Times New Roman"/>
                <w:sz w:val="28"/>
                <w:szCs w:val="28"/>
              </w:rPr>
            </w:pPr>
            <w:r w:rsidRPr="00EA3B90">
              <w:rPr>
                <w:rFonts w:ascii="Times New Roman" w:hAnsi="Times New Roman" w:cs="Times New Roman"/>
                <w:sz w:val="28"/>
                <w:szCs w:val="28"/>
              </w:rPr>
              <w:t xml:space="preserve">Показатель дос-товерности, </w:t>
            </w:r>
            <w:proofErr w:type="gramStart"/>
            <w:r w:rsidRPr="00EA3B90">
              <w:rPr>
                <w:rFonts w:ascii="Times New Roman" w:hAnsi="Times New Roman" w:cs="Times New Roman"/>
                <w:sz w:val="28"/>
                <w:szCs w:val="28"/>
              </w:rPr>
              <w:t>Р</w:t>
            </w:r>
            <w:proofErr w:type="gramEnd"/>
          </w:p>
        </w:tc>
      </w:tr>
      <w:tr w:rsidR="00B07ECA" w:rsidRPr="00EA3B90" w:rsidTr="00854C9F">
        <w:trPr>
          <w:trHeight w:val="1117"/>
        </w:trPr>
        <w:tc>
          <w:tcPr>
            <w:tcW w:w="1276" w:type="dxa"/>
            <w:shd w:val="clear" w:color="auto" w:fill="auto"/>
            <w:vAlign w:val="center"/>
          </w:tcPr>
          <w:p w:rsidR="00854C9F" w:rsidRDefault="00B07ECA" w:rsidP="008E4826">
            <w:pPr>
              <w:spacing w:after="0" w:line="240" w:lineRule="auto"/>
              <w:ind w:left="-108" w:right="-108"/>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 xml:space="preserve">Кроль на груди </w:t>
            </w:r>
          </w:p>
          <w:p w:rsidR="00B07ECA" w:rsidRPr="00EA3B90" w:rsidRDefault="00B07ECA" w:rsidP="008E4826">
            <w:pPr>
              <w:spacing w:after="0" w:line="240" w:lineRule="auto"/>
              <w:ind w:left="-108" w:right="-108"/>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(50 м)</w:t>
            </w:r>
          </w:p>
        </w:tc>
        <w:tc>
          <w:tcPr>
            <w:tcW w:w="851" w:type="dxa"/>
            <w:shd w:val="clear" w:color="auto" w:fill="auto"/>
            <w:vAlign w:val="center"/>
          </w:tcPr>
          <w:p w:rsidR="00B07ECA" w:rsidRPr="00EA3B90" w:rsidRDefault="00B07ECA" w:rsidP="008E4826">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30,91</w:t>
            </w:r>
          </w:p>
        </w:tc>
        <w:tc>
          <w:tcPr>
            <w:tcW w:w="850" w:type="dxa"/>
            <w:shd w:val="clear" w:color="auto" w:fill="auto"/>
            <w:vAlign w:val="center"/>
          </w:tcPr>
          <w:p w:rsidR="00B07ECA" w:rsidRPr="00EA3B90" w:rsidRDefault="00B07ECA" w:rsidP="008E4826">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34,24</w:t>
            </w:r>
          </w:p>
        </w:tc>
        <w:tc>
          <w:tcPr>
            <w:tcW w:w="851" w:type="dxa"/>
            <w:shd w:val="clear" w:color="auto" w:fill="auto"/>
            <w:vAlign w:val="center"/>
          </w:tcPr>
          <w:p w:rsidR="00B07ECA" w:rsidRPr="00EA3B90" w:rsidRDefault="00B07ECA" w:rsidP="008E4826">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8,07</w:t>
            </w:r>
          </w:p>
        </w:tc>
        <w:tc>
          <w:tcPr>
            <w:tcW w:w="850" w:type="dxa"/>
            <w:shd w:val="clear" w:color="auto" w:fill="auto"/>
            <w:vAlign w:val="center"/>
          </w:tcPr>
          <w:p w:rsidR="00B07ECA" w:rsidRPr="00EA3B90" w:rsidRDefault="00B07ECA" w:rsidP="008E4826">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7,64</w:t>
            </w:r>
          </w:p>
        </w:tc>
        <w:tc>
          <w:tcPr>
            <w:tcW w:w="1418" w:type="dxa"/>
            <w:shd w:val="clear" w:color="auto" w:fill="auto"/>
            <w:vAlign w:val="center"/>
          </w:tcPr>
          <w:p w:rsidR="00B07ECA" w:rsidRPr="00EA3B90" w:rsidRDefault="00B07ECA" w:rsidP="008E4826">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2,69</w:t>
            </w:r>
          </w:p>
        </w:tc>
        <w:tc>
          <w:tcPr>
            <w:tcW w:w="1417" w:type="dxa"/>
            <w:shd w:val="clear" w:color="auto" w:fill="auto"/>
            <w:vAlign w:val="center"/>
          </w:tcPr>
          <w:p w:rsidR="00B07ECA" w:rsidRPr="00EA3B90" w:rsidRDefault="00B07ECA" w:rsidP="008E4826">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2,54</w:t>
            </w:r>
          </w:p>
        </w:tc>
        <w:tc>
          <w:tcPr>
            <w:tcW w:w="851" w:type="dxa"/>
            <w:shd w:val="clear" w:color="auto" w:fill="auto"/>
            <w:vAlign w:val="center"/>
          </w:tcPr>
          <w:p w:rsidR="00B07ECA" w:rsidRPr="00EA3B90" w:rsidRDefault="00B07ECA" w:rsidP="008E4826">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rPr>
              <w:t>0,29</w:t>
            </w:r>
          </w:p>
        </w:tc>
        <w:tc>
          <w:tcPr>
            <w:tcW w:w="1275" w:type="dxa"/>
            <w:shd w:val="clear" w:color="auto" w:fill="auto"/>
            <w:vAlign w:val="center"/>
          </w:tcPr>
          <w:p w:rsidR="00B07ECA" w:rsidRPr="00EA3B90" w:rsidRDefault="00B07ECA" w:rsidP="008E4826">
            <w:pPr>
              <w:spacing w:after="0" w:line="240" w:lineRule="auto"/>
              <w:jc w:val="center"/>
              <w:rPr>
                <w:rFonts w:ascii="Times New Roman" w:eastAsia="Times New Roman" w:hAnsi="Times New Roman" w:cs="Times New Roman"/>
                <w:sz w:val="28"/>
                <w:szCs w:val="28"/>
              </w:rPr>
            </w:pPr>
            <w:r w:rsidRPr="00EA3B90">
              <w:rPr>
                <w:rFonts w:ascii="Times New Roman" w:eastAsia="Times New Roman" w:hAnsi="Times New Roman" w:cs="Times New Roman"/>
                <w:sz w:val="28"/>
                <w:szCs w:val="28"/>
                <w:lang w:val="en-US"/>
              </w:rPr>
              <w:t>&gt;</w:t>
            </w:r>
            <w:r w:rsidRPr="00EA3B90">
              <w:rPr>
                <w:rFonts w:ascii="Times New Roman" w:eastAsia="Times New Roman" w:hAnsi="Times New Roman" w:cs="Times New Roman"/>
                <w:sz w:val="28"/>
                <w:szCs w:val="28"/>
              </w:rPr>
              <w:t>0,05</w:t>
            </w:r>
          </w:p>
        </w:tc>
      </w:tr>
    </w:tbl>
    <w:p w:rsidR="00B07ECA" w:rsidRPr="00EA3B90" w:rsidRDefault="00B07ECA" w:rsidP="00B07ECA">
      <w:pPr>
        <w:spacing w:after="0" w:line="240" w:lineRule="auto"/>
        <w:ind w:left="-426"/>
        <w:jc w:val="center"/>
        <w:rPr>
          <w:rFonts w:ascii="Times New Roman" w:eastAsia="Calibri" w:hAnsi="Times New Roman" w:cs="Times New Roman"/>
          <w:b/>
          <w:sz w:val="28"/>
          <w:szCs w:val="28"/>
          <w:lang w:eastAsia="en-US"/>
        </w:rPr>
      </w:pPr>
    </w:p>
    <w:p w:rsidR="00B07ECA" w:rsidRPr="00EA3B90" w:rsidRDefault="00B07ECA" w:rsidP="00B07ECA">
      <w:pPr>
        <w:tabs>
          <w:tab w:val="left" w:pos="3330"/>
        </w:tabs>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Таким образом, дифференцированное применение технических средств и методов в учебно-тренировочном процессе способствовало более эффективн</w:t>
      </w:r>
      <w:r w:rsidRPr="00EA3B90">
        <w:rPr>
          <w:rFonts w:ascii="Times New Roman" w:hAnsi="Times New Roman" w:cs="Times New Roman"/>
          <w:sz w:val="28"/>
          <w:szCs w:val="28"/>
        </w:rPr>
        <w:t>о</w:t>
      </w:r>
      <w:r w:rsidRPr="00EA3B90">
        <w:rPr>
          <w:rFonts w:ascii="Times New Roman" w:hAnsi="Times New Roman" w:cs="Times New Roman"/>
          <w:sz w:val="28"/>
          <w:szCs w:val="28"/>
        </w:rPr>
        <w:t>му формированию физической подготовленности пловцов экспериментальной группы.</w:t>
      </w:r>
    </w:p>
    <w:p w:rsidR="00B07ECA" w:rsidRPr="00EA3B90" w:rsidRDefault="00B07ECA" w:rsidP="00B07ECA">
      <w:pPr>
        <w:tabs>
          <w:tab w:val="left" w:pos="3330"/>
        </w:tabs>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lastRenderedPageBreak/>
        <w:t>Анализ показателей техники плавания кролем на груди и кролем на спине после эксперимента  свидетельствует о том, что юноши и девушки из экспер</w:t>
      </w:r>
      <w:r w:rsidRPr="00EA3B90">
        <w:rPr>
          <w:rFonts w:ascii="Times New Roman" w:hAnsi="Times New Roman" w:cs="Times New Roman"/>
          <w:sz w:val="28"/>
          <w:szCs w:val="28"/>
        </w:rPr>
        <w:t>и</w:t>
      </w:r>
      <w:r w:rsidRPr="00EA3B90">
        <w:rPr>
          <w:rFonts w:ascii="Times New Roman" w:hAnsi="Times New Roman" w:cs="Times New Roman"/>
          <w:sz w:val="28"/>
          <w:szCs w:val="28"/>
        </w:rPr>
        <w:t>ментальной группы показали достоверно более высокий уровень технической подготовленности в сравнении с контрольной группой при статистически зн</w:t>
      </w:r>
      <w:r w:rsidRPr="00EA3B90">
        <w:rPr>
          <w:rFonts w:ascii="Times New Roman" w:hAnsi="Times New Roman" w:cs="Times New Roman"/>
          <w:sz w:val="28"/>
          <w:szCs w:val="28"/>
        </w:rPr>
        <w:t>а</w:t>
      </w:r>
      <w:r w:rsidRPr="00EA3B90">
        <w:rPr>
          <w:rFonts w:ascii="Times New Roman" w:hAnsi="Times New Roman" w:cs="Times New Roman"/>
          <w:sz w:val="28"/>
          <w:szCs w:val="28"/>
        </w:rPr>
        <w:t>чимых различиях.</w:t>
      </w:r>
    </w:p>
    <w:p w:rsidR="00B07ECA" w:rsidRPr="00EA3B90" w:rsidRDefault="00B07ECA" w:rsidP="00B07ECA">
      <w:pPr>
        <w:tabs>
          <w:tab w:val="left" w:pos="3330"/>
        </w:tabs>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Дифференцированный подход в процессе технической подготовки  пло</w:t>
      </w:r>
      <w:r w:rsidRPr="00EA3B90">
        <w:rPr>
          <w:rFonts w:ascii="Times New Roman" w:hAnsi="Times New Roman" w:cs="Times New Roman"/>
          <w:sz w:val="28"/>
          <w:szCs w:val="28"/>
        </w:rPr>
        <w:t>в</w:t>
      </w:r>
      <w:r w:rsidRPr="00EA3B90">
        <w:rPr>
          <w:rFonts w:ascii="Times New Roman" w:hAnsi="Times New Roman" w:cs="Times New Roman"/>
          <w:sz w:val="28"/>
          <w:szCs w:val="28"/>
        </w:rPr>
        <w:t>цов позволил подбирать упражнения, доступные для исполнения, в зависим</w:t>
      </w:r>
      <w:r w:rsidRPr="00EA3B90">
        <w:rPr>
          <w:rFonts w:ascii="Times New Roman" w:hAnsi="Times New Roman" w:cs="Times New Roman"/>
          <w:sz w:val="28"/>
          <w:szCs w:val="28"/>
        </w:rPr>
        <w:t>о</w:t>
      </w:r>
      <w:r w:rsidRPr="00EA3B90">
        <w:rPr>
          <w:rFonts w:ascii="Times New Roman" w:hAnsi="Times New Roman" w:cs="Times New Roman"/>
          <w:sz w:val="28"/>
          <w:szCs w:val="28"/>
        </w:rPr>
        <w:t>сти от двигательных способностей.</w:t>
      </w:r>
    </w:p>
    <w:p w:rsidR="00B07ECA" w:rsidRPr="00EA3B90" w:rsidRDefault="00B07ECA" w:rsidP="00B07ECA">
      <w:pPr>
        <w:tabs>
          <w:tab w:val="left" w:pos="3330"/>
        </w:tabs>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Таким образом, применение дифференцированного подхода в процессе совершенствования технике способствовало формированию более качественн</w:t>
      </w:r>
      <w:r w:rsidRPr="00EA3B90">
        <w:rPr>
          <w:rFonts w:ascii="Times New Roman" w:hAnsi="Times New Roman" w:cs="Times New Roman"/>
          <w:sz w:val="28"/>
          <w:szCs w:val="28"/>
        </w:rPr>
        <w:t>о</w:t>
      </w:r>
      <w:r w:rsidRPr="00EA3B90">
        <w:rPr>
          <w:rFonts w:ascii="Times New Roman" w:hAnsi="Times New Roman" w:cs="Times New Roman"/>
          <w:sz w:val="28"/>
          <w:szCs w:val="28"/>
        </w:rPr>
        <w:t>го уровня навыков у пловцов из экспериментальной группы. Это объясняется тем, что  выполняли упражнения с помощью технических средств доступные для исполнения и в тоже время с заданной степенью сложности.</w:t>
      </w:r>
    </w:p>
    <w:p w:rsidR="00B07ECA" w:rsidRPr="00D739B0" w:rsidRDefault="00B07ECA" w:rsidP="00D739B0">
      <w:pPr>
        <w:tabs>
          <w:tab w:val="left" w:pos="3330"/>
        </w:tabs>
        <w:spacing w:after="0" w:line="240" w:lineRule="auto"/>
        <w:ind w:firstLine="709"/>
        <w:jc w:val="both"/>
        <w:rPr>
          <w:rFonts w:ascii="Times New Roman" w:hAnsi="Times New Roman" w:cs="Times New Roman"/>
          <w:sz w:val="28"/>
          <w:szCs w:val="28"/>
        </w:rPr>
      </w:pPr>
      <w:r w:rsidRPr="00EA3B90">
        <w:rPr>
          <w:rFonts w:ascii="Times New Roman" w:hAnsi="Times New Roman" w:cs="Times New Roman"/>
          <w:sz w:val="28"/>
          <w:szCs w:val="28"/>
        </w:rPr>
        <w:t>Данная методика может использоваться дла ВУЗов и ССУЗов различной направленности.</w:t>
      </w:r>
    </w:p>
    <w:p w:rsidR="00854C9F" w:rsidRDefault="00854C9F" w:rsidP="00B07ECA">
      <w:pPr>
        <w:tabs>
          <w:tab w:val="left" w:pos="2968"/>
        </w:tabs>
        <w:spacing w:after="0" w:line="240" w:lineRule="auto"/>
        <w:jc w:val="center"/>
        <w:rPr>
          <w:rFonts w:ascii="Times New Roman" w:hAnsi="Times New Roman" w:cs="Times New Roman"/>
          <w:b/>
          <w:sz w:val="28"/>
          <w:szCs w:val="28"/>
        </w:rPr>
      </w:pPr>
    </w:p>
    <w:p w:rsidR="00B07ECA" w:rsidRDefault="00B07ECA" w:rsidP="00B07ECA">
      <w:pPr>
        <w:tabs>
          <w:tab w:val="left" w:pos="2968"/>
        </w:tabs>
        <w:spacing w:after="0" w:line="240" w:lineRule="auto"/>
        <w:jc w:val="center"/>
        <w:rPr>
          <w:rFonts w:ascii="Times New Roman" w:hAnsi="Times New Roman" w:cs="Times New Roman"/>
          <w:b/>
          <w:sz w:val="28"/>
          <w:szCs w:val="28"/>
        </w:rPr>
      </w:pPr>
      <w:r w:rsidRPr="00EA3B90">
        <w:rPr>
          <w:rFonts w:ascii="Times New Roman" w:hAnsi="Times New Roman" w:cs="Times New Roman"/>
          <w:b/>
          <w:sz w:val="28"/>
          <w:szCs w:val="28"/>
        </w:rPr>
        <w:t>Литература</w:t>
      </w:r>
    </w:p>
    <w:p w:rsidR="00B07ECA" w:rsidRPr="00EA3B90" w:rsidRDefault="00B07ECA" w:rsidP="0029134B">
      <w:pPr>
        <w:pStyle w:val="a8"/>
        <w:numPr>
          <w:ilvl w:val="0"/>
          <w:numId w:val="49"/>
        </w:numPr>
        <w:tabs>
          <w:tab w:val="left" w:pos="993"/>
        </w:tabs>
        <w:suppressAutoHyphens w:val="0"/>
        <w:autoSpaceDN/>
        <w:spacing w:after="0" w:line="240" w:lineRule="auto"/>
        <w:ind w:left="426"/>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Викулов А.Д. Плавание: Учеб. пособие для студ. Высш. учеб</w:t>
      </w:r>
      <w:proofErr w:type="gramStart"/>
      <w:r w:rsidRPr="00EA3B90">
        <w:rPr>
          <w:rFonts w:ascii="Times New Roman" w:hAnsi="Times New Roman" w:cs="Times New Roman"/>
          <w:sz w:val="28"/>
          <w:szCs w:val="28"/>
        </w:rPr>
        <w:t>.з</w:t>
      </w:r>
      <w:proofErr w:type="gramEnd"/>
      <w:r w:rsidRPr="00EA3B90">
        <w:rPr>
          <w:rFonts w:ascii="Times New Roman" w:hAnsi="Times New Roman" w:cs="Times New Roman"/>
          <w:sz w:val="28"/>
          <w:szCs w:val="28"/>
        </w:rPr>
        <w:t>аведений – М.:Владос-Пресс, 2004-367 с.</w:t>
      </w:r>
    </w:p>
    <w:p w:rsidR="00B07ECA" w:rsidRPr="00EA3B90" w:rsidRDefault="00B07ECA" w:rsidP="0029134B">
      <w:pPr>
        <w:pStyle w:val="a8"/>
        <w:numPr>
          <w:ilvl w:val="0"/>
          <w:numId w:val="49"/>
        </w:numPr>
        <w:tabs>
          <w:tab w:val="left" w:pos="993"/>
        </w:tabs>
        <w:suppressAutoHyphens w:val="0"/>
        <w:autoSpaceDN/>
        <w:spacing w:after="0" w:line="240" w:lineRule="auto"/>
        <w:ind w:left="426"/>
        <w:contextualSpacing/>
        <w:jc w:val="both"/>
        <w:textAlignment w:val="auto"/>
        <w:rPr>
          <w:rFonts w:ascii="Times New Roman" w:hAnsi="Times New Roman" w:cs="Times New Roman"/>
          <w:sz w:val="28"/>
          <w:szCs w:val="28"/>
        </w:rPr>
      </w:pPr>
      <w:r w:rsidRPr="00EA3B90">
        <w:rPr>
          <w:rFonts w:ascii="Times New Roman" w:hAnsi="Times New Roman" w:cs="Times New Roman"/>
          <w:sz w:val="28"/>
          <w:szCs w:val="28"/>
        </w:rPr>
        <w:t>Козлов А.В. Основы техники плавания: Учебное пособие / А.В.Козлов</w:t>
      </w:r>
      <w:proofErr w:type="gramStart"/>
      <w:r w:rsidRPr="00EA3B90">
        <w:rPr>
          <w:rFonts w:ascii="Times New Roman" w:hAnsi="Times New Roman" w:cs="Times New Roman"/>
          <w:sz w:val="28"/>
          <w:szCs w:val="28"/>
        </w:rPr>
        <w:t>.-</w:t>
      </w:r>
      <w:proofErr w:type="gramEnd"/>
      <w:r w:rsidRPr="00EA3B90">
        <w:rPr>
          <w:rFonts w:ascii="Times New Roman" w:hAnsi="Times New Roman" w:cs="Times New Roman"/>
          <w:sz w:val="28"/>
          <w:szCs w:val="28"/>
        </w:rPr>
        <w:t>СПб,СПбГАФК им. П.Ф. Лесгафта, 1997.-37 с.</w:t>
      </w:r>
    </w:p>
    <w:p w:rsidR="00B07ECA" w:rsidRPr="00EA3B90" w:rsidRDefault="00B07ECA" w:rsidP="0029134B">
      <w:pPr>
        <w:pStyle w:val="a9"/>
        <w:numPr>
          <w:ilvl w:val="0"/>
          <w:numId w:val="49"/>
        </w:numPr>
        <w:spacing w:before="0" w:after="0" w:line="240" w:lineRule="auto"/>
        <w:ind w:left="426"/>
        <w:contextualSpacing/>
        <w:jc w:val="both"/>
        <w:rPr>
          <w:sz w:val="28"/>
          <w:szCs w:val="28"/>
        </w:rPr>
      </w:pPr>
      <w:r w:rsidRPr="00EA3B90">
        <w:rPr>
          <w:sz w:val="28"/>
          <w:szCs w:val="28"/>
        </w:rPr>
        <w:t>Матвеев Л. П. Основы спортивной тренировки. - Киев: Олимпийская лит</w:t>
      </w:r>
      <w:r w:rsidRPr="00EA3B90">
        <w:rPr>
          <w:sz w:val="28"/>
          <w:szCs w:val="28"/>
        </w:rPr>
        <w:t>е</w:t>
      </w:r>
      <w:r w:rsidRPr="00EA3B90">
        <w:rPr>
          <w:sz w:val="28"/>
          <w:szCs w:val="28"/>
        </w:rPr>
        <w:t xml:space="preserve">ратура, 1999. – 172 </w:t>
      </w:r>
      <w:proofErr w:type="gramStart"/>
      <w:r w:rsidRPr="00EA3B90">
        <w:rPr>
          <w:sz w:val="28"/>
          <w:szCs w:val="28"/>
        </w:rPr>
        <w:t>с</w:t>
      </w:r>
      <w:proofErr w:type="gramEnd"/>
      <w:r w:rsidRPr="00EA3B90">
        <w:rPr>
          <w:sz w:val="28"/>
          <w:szCs w:val="28"/>
        </w:rPr>
        <w:t>.</w:t>
      </w:r>
    </w:p>
    <w:p w:rsidR="00A53092" w:rsidRDefault="00A53092" w:rsidP="00D2159F">
      <w:pPr>
        <w:spacing w:after="0" w:line="240" w:lineRule="auto"/>
        <w:ind w:left="360"/>
        <w:jc w:val="center"/>
        <w:outlineLvl w:val="0"/>
        <w:rPr>
          <w:rFonts w:ascii="Times New Roman" w:hAnsi="Times New Roman" w:cs="Times New Roman"/>
          <w:sz w:val="28"/>
          <w:szCs w:val="28"/>
        </w:rPr>
      </w:pPr>
    </w:p>
    <w:p w:rsidR="00A53092" w:rsidRDefault="00A53092" w:rsidP="00D2159F">
      <w:pPr>
        <w:spacing w:after="0" w:line="240" w:lineRule="auto"/>
        <w:ind w:left="360"/>
        <w:jc w:val="center"/>
        <w:outlineLvl w:val="0"/>
        <w:rPr>
          <w:rFonts w:ascii="Times New Roman" w:hAnsi="Times New Roman" w:cs="Times New Roman"/>
          <w:sz w:val="28"/>
          <w:szCs w:val="28"/>
        </w:rPr>
      </w:pPr>
    </w:p>
    <w:p w:rsidR="00A53092" w:rsidRDefault="00A53092" w:rsidP="00D2159F">
      <w:pPr>
        <w:spacing w:after="0" w:line="240" w:lineRule="auto"/>
        <w:ind w:left="360"/>
        <w:jc w:val="center"/>
        <w:outlineLvl w:val="0"/>
        <w:rPr>
          <w:rFonts w:ascii="Times New Roman" w:hAnsi="Times New Roman" w:cs="Times New Roman"/>
          <w:sz w:val="28"/>
          <w:szCs w:val="28"/>
        </w:rPr>
      </w:pPr>
    </w:p>
    <w:p w:rsidR="00854C9F" w:rsidRDefault="00854C9F" w:rsidP="00D2159F">
      <w:pPr>
        <w:spacing w:after="0" w:line="240" w:lineRule="auto"/>
        <w:ind w:left="360"/>
        <w:jc w:val="center"/>
        <w:outlineLvl w:val="0"/>
        <w:rPr>
          <w:rFonts w:ascii="Times New Roman" w:hAnsi="Times New Roman" w:cs="Times New Roman"/>
          <w:sz w:val="28"/>
          <w:szCs w:val="28"/>
        </w:rPr>
      </w:pPr>
    </w:p>
    <w:p w:rsidR="00854C9F" w:rsidRDefault="00854C9F" w:rsidP="00D2159F">
      <w:pPr>
        <w:spacing w:after="0" w:line="240" w:lineRule="auto"/>
        <w:ind w:left="360"/>
        <w:jc w:val="center"/>
        <w:outlineLvl w:val="0"/>
        <w:rPr>
          <w:rFonts w:ascii="Times New Roman" w:hAnsi="Times New Roman" w:cs="Times New Roman"/>
          <w:sz w:val="28"/>
          <w:szCs w:val="28"/>
        </w:rPr>
      </w:pPr>
    </w:p>
    <w:p w:rsidR="00854C9F" w:rsidRDefault="00854C9F" w:rsidP="00D2159F">
      <w:pPr>
        <w:spacing w:after="0" w:line="240" w:lineRule="auto"/>
        <w:ind w:left="360"/>
        <w:jc w:val="center"/>
        <w:outlineLvl w:val="0"/>
        <w:rPr>
          <w:rFonts w:ascii="Times New Roman" w:hAnsi="Times New Roman" w:cs="Times New Roman"/>
          <w:sz w:val="28"/>
          <w:szCs w:val="28"/>
        </w:rPr>
      </w:pPr>
    </w:p>
    <w:p w:rsidR="005276FD" w:rsidRDefault="005276FD" w:rsidP="00D2159F">
      <w:pPr>
        <w:spacing w:after="0" w:line="240" w:lineRule="auto"/>
        <w:ind w:left="360"/>
        <w:jc w:val="center"/>
        <w:outlineLvl w:val="0"/>
        <w:rPr>
          <w:rFonts w:ascii="Times New Roman" w:hAnsi="Times New Roman" w:cs="Times New Roman"/>
          <w:sz w:val="28"/>
          <w:szCs w:val="28"/>
        </w:rPr>
      </w:pPr>
    </w:p>
    <w:p w:rsidR="005276FD" w:rsidRDefault="005276FD" w:rsidP="00D2159F">
      <w:pPr>
        <w:spacing w:after="0" w:line="240" w:lineRule="auto"/>
        <w:ind w:left="360"/>
        <w:jc w:val="center"/>
        <w:outlineLvl w:val="0"/>
        <w:rPr>
          <w:rFonts w:ascii="Times New Roman" w:hAnsi="Times New Roman" w:cs="Times New Roman"/>
          <w:sz w:val="28"/>
          <w:szCs w:val="28"/>
        </w:rPr>
      </w:pPr>
    </w:p>
    <w:p w:rsidR="005276FD" w:rsidRDefault="005276FD" w:rsidP="00D2159F">
      <w:pPr>
        <w:spacing w:after="0" w:line="240" w:lineRule="auto"/>
        <w:ind w:left="360"/>
        <w:jc w:val="center"/>
        <w:outlineLvl w:val="0"/>
        <w:rPr>
          <w:rFonts w:ascii="Times New Roman" w:hAnsi="Times New Roman" w:cs="Times New Roman"/>
          <w:sz w:val="28"/>
          <w:szCs w:val="28"/>
        </w:rPr>
      </w:pPr>
    </w:p>
    <w:p w:rsidR="005276FD" w:rsidRDefault="005276FD" w:rsidP="00D2159F">
      <w:pPr>
        <w:spacing w:after="0" w:line="240" w:lineRule="auto"/>
        <w:ind w:left="360"/>
        <w:jc w:val="center"/>
        <w:outlineLvl w:val="0"/>
        <w:rPr>
          <w:rFonts w:ascii="Times New Roman" w:hAnsi="Times New Roman" w:cs="Times New Roman"/>
          <w:sz w:val="28"/>
          <w:szCs w:val="28"/>
        </w:rPr>
      </w:pPr>
    </w:p>
    <w:p w:rsidR="005276FD" w:rsidRDefault="005276FD" w:rsidP="00D2159F">
      <w:pPr>
        <w:spacing w:after="0" w:line="240" w:lineRule="auto"/>
        <w:ind w:left="360"/>
        <w:jc w:val="center"/>
        <w:outlineLvl w:val="0"/>
        <w:rPr>
          <w:rFonts w:ascii="Times New Roman" w:hAnsi="Times New Roman" w:cs="Times New Roman"/>
          <w:sz w:val="28"/>
          <w:szCs w:val="28"/>
        </w:rPr>
      </w:pPr>
    </w:p>
    <w:p w:rsidR="005276FD" w:rsidRDefault="005276FD" w:rsidP="00D2159F">
      <w:pPr>
        <w:spacing w:after="0" w:line="240" w:lineRule="auto"/>
        <w:ind w:left="360"/>
        <w:jc w:val="center"/>
        <w:outlineLvl w:val="0"/>
        <w:rPr>
          <w:rFonts w:ascii="Times New Roman" w:hAnsi="Times New Roman" w:cs="Times New Roman"/>
          <w:sz w:val="28"/>
          <w:szCs w:val="28"/>
        </w:rPr>
      </w:pPr>
    </w:p>
    <w:p w:rsidR="005276FD" w:rsidRDefault="005276FD" w:rsidP="00D2159F">
      <w:pPr>
        <w:spacing w:after="0" w:line="240" w:lineRule="auto"/>
        <w:ind w:left="360"/>
        <w:jc w:val="center"/>
        <w:outlineLvl w:val="0"/>
        <w:rPr>
          <w:rFonts w:ascii="Times New Roman" w:hAnsi="Times New Roman" w:cs="Times New Roman"/>
          <w:sz w:val="28"/>
          <w:szCs w:val="28"/>
        </w:rPr>
      </w:pPr>
    </w:p>
    <w:p w:rsidR="005276FD" w:rsidRDefault="005276FD" w:rsidP="00D2159F">
      <w:pPr>
        <w:spacing w:after="0" w:line="240" w:lineRule="auto"/>
        <w:ind w:left="360"/>
        <w:jc w:val="center"/>
        <w:outlineLvl w:val="0"/>
        <w:rPr>
          <w:rFonts w:ascii="Times New Roman" w:hAnsi="Times New Roman" w:cs="Times New Roman"/>
          <w:sz w:val="28"/>
          <w:szCs w:val="28"/>
        </w:rPr>
      </w:pPr>
    </w:p>
    <w:p w:rsidR="005276FD" w:rsidRDefault="005276FD" w:rsidP="00D2159F">
      <w:pPr>
        <w:spacing w:after="0" w:line="240" w:lineRule="auto"/>
        <w:ind w:left="360"/>
        <w:jc w:val="center"/>
        <w:outlineLvl w:val="0"/>
        <w:rPr>
          <w:rFonts w:ascii="Times New Roman" w:hAnsi="Times New Roman" w:cs="Times New Roman"/>
          <w:sz w:val="28"/>
          <w:szCs w:val="28"/>
        </w:rPr>
      </w:pPr>
    </w:p>
    <w:p w:rsidR="005276FD" w:rsidRDefault="005276FD" w:rsidP="00D2159F">
      <w:pPr>
        <w:spacing w:after="0" w:line="240" w:lineRule="auto"/>
        <w:ind w:left="360"/>
        <w:jc w:val="center"/>
        <w:outlineLvl w:val="0"/>
        <w:rPr>
          <w:rFonts w:ascii="Times New Roman" w:hAnsi="Times New Roman" w:cs="Times New Roman"/>
          <w:sz w:val="28"/>
          <w:szCs w:val="28"/>
        </w:rPr>
      </w:pPr>
    </w:p>
    <w:p w:rsidR="005276FD" w:rsidRDefault="005276FD" w:rsidP="00D2159F">
      <w:pPr>
        <w:spacing w:after="0" w:line="240" w:lineRule="auto"/>
        <w:ind w:left="360"/>
        <w:jc w:val="center"/>
        <w:outlineLvl w:val="0"/>
        <w:rPr>
          <w:rFonts w:ascii="Times New Roman" w:hAnsi="Times New Roman" w:cs="Times New Roman"/>
          <w:sz w:val="28"/>
          <w:szCs w:val="28"/>
        </w:rPr>
      </w:pPr>
    </w:p>
    <w:p w:rsidR="005276FD" w:rsidRDefault="005276FD" w:rsidP="00D2159F">
      <w:pPr>
        <w:spacing w:after="0" w:line="240" w:lineRule="auto"/>
        <w:ind w:left="360"/>
        <w:jc w:val="center"/>
        <w:outlineLvl w:val="0"/>
        <w:rPr>
          <w:rFonts w:ascii="Times New Roman" w:hAnsi="Times New Roman" w:cs="Times New Roman"/>
          <w:sz w:val="28"/>
          <w:szCs w:val="28"/>
        </w:rPr>
      </w:pPr>
    </w:p>
    <w:p w:rsidR="00A848A7" w:rsidRDefault="00A848A7" w:rsidP="005276FD">
      <w:pPr>
        <w:spacing w:after="0" w:line="240" w:lineRule="auto"/>
        <w:jc w:val="center"/>
        <w:rPr>
          <w:rFonts w:ascii="Times New Roman" w:hAnsi="Times New Roman" w:cs="Times New Roman"/>
          <w:b/>
          <w:sz w:val="28"/>
          <w:szCs w:val="28"/>
        </w:rPr>
      </w:pPr>
    </w:p>
    <w:p w:rsidR="00A848A7" w:rsidRDefault="00A848A7" w:rsidP="005276FD">
      <w:pPr>
        <w:spacing w:after="0" w:line="240" w:lineRule="auto"/>
        <w:jc w:val="center"/>
        <w:rPr>
          <w:rFonts w:ascii="Times New Roman" w:hAnsi="Times New Roman" w:cs="Times New Roman"/>
          <w:b/>
          <w:sz w:val="28"/>
          <w:szCs w:val="28"/>
        </w:rPr>
      </w:pPr>
    </w:p>
    <w:p w:rsidR="00A848A7" w:rsidRDefault="00A848A7" w:rsidP="005276FD">
      <w:pPr>
        <w:spacing w:after="0" w:line="240" w:lineRule="auto"/>
        <w:jc w:val="center"/>
        <w:rPr>
          <w:rFonts w:ascii="Times New Roman" w:hAnsi="Times New Roman" w:cs="Times New Roman"/>
          <w:b/>
          <w:sz w:val="28"/>
          <w:szCs w:val="28"/>
        </w:rPr>
      </w:pPr>
    </w:p>
    <w:p w:rsidR="00A848A7" w:rsidRDefault="00A848A7" w:rsidP="005276FD">
      <w:pPr>
        <w:spacing w:after="0" w:line="240" w:lineRule="auto"/>
        <w:jc w:val="center"/>
        <w:rPr>
          <w:rFonts w:ascii="Times New Roman" w:hAnsi="Times New Roman" w:cs="Times New Roman"/>
          <w:b/>
          <w:sz w:val="28"/>
          <w:szCs w:val="28"/>
        </w:rPr>
      </w:pPr>
    </w:p>
    <w:p w:rsidR="005276FD" w:rsidRDefault="005276FD" w:rsidP="005276F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СВЕДЕНИЯ ОБ АВТОРАХ</w:t>
      </w:r>
    </w:p>
    <w:p w:rsidR="005276FD" w:rsidRDefault="005276FD" w:rsidP="005276FD">
      <w:pPr>
        <w:spacing w:after="0" w:line="240" w:lineRule="auto"/>
        <w:jc w:val="center"/>
        <w:rPr>
          <w:rFonts w:ascii="Times New Roman" w:hAnsi="Times New Roman" w:cs="Times New Roman"/>
          <w:b/>
          <w:sz w:val="28"/>
          <w:szCs w:val="28"/>
        </w:rPr>
      </w:pPr>
    </w:p>
    <w:p w:rsidR="005276FD" w:rsidRPr="006A4A86" w:rsidRDefault="005276FD" w:rsidP="005276FD">
      <w:pPr>
        <w:shd w:val="clear" w:color="auto" w:fill="FFFFFF"/>
        <w:spacing w:after="0" w:line="240" w:lineRule="auto"/>
        <w:ind w:firstLine="709"/>
        <w:jc w:val="both"/>
        <w:rPr>
          <w:rFonts w:ascii="Times New Roman" w:eastAsia="Times New Roman" w:hAnsi="Times New Roman" w:cs="Times New Roman"/>
          <w:sz w:val="28"/>
          <w:szCs w:val="28"/>
        </w:rPr>
      </w:pPr>
      <w:r w:rsidRPr="006A4A86">
        <w:rPr>
          <w:rFonts w:ascii="Times New Roman" w:eastAsia="Times New Roman" w:hAnsi="Times New Roman" w:cs="Times New Roman"/>
          <w:b/>
          <w:sz w:val="28"/>
          <w:szCs w:val="28"/>
        </w:rPr>
        <w:t>А</w:t>
      </w:r>
      <w:r>
        <w:rPr>
          <w:rFonts w:ascii="Times New Roman" w:eastAsia="Times New Roman" w:hAnsi="Times New Roman" w:cs="Times New Roman"/>
          <w:b/>
          <w:sz w:val="28"/>
          <w:szCs w:val="28"/>
        </w:rPr>
        <w:t xml:space="preserve">лександр </w:t>
      </w:r>
      <w:r w:rsidRPr="006A4A86">
        <w:rPr>
          <w:rFonts w:ascii="Times New Roman" w:eastAsia="Times New Roman" w:hAnsi="Times New Roman" w:cs="Times New Roman"/>
          <w:b/>
          <w:sz w:val="28"/>
          <w:szCs w:val="28"/>
        </w:rPr>
        <w:t>С</w:t>
      </w:r>
      <w:r>
        <w:rPr>
          <w:rFonts w:ascii="Times New Roman" w:eastAsia="Times New Roman" w:hAnsi="Times New Roman" w:cs="Times New Roman"/>
          <w:b/>
          <w:sz w:val="28"/>
          <w:szCs w:val="28"/>
        </w:rPr>
        <w:t>ергеевич</w:t>
      </w:r>
      <w:r w:rsidRPr="006A4A86">
        <w:rPr>
          <w:rFonts w:ascii="Times New Roman" w:eastAsia="Times New Roman" w:hAnsi="Times New Roman" w:cs="Times New Roman"/>
          <w:b/>
          <w:sz w:val="28"/>
          <w:szCs w:val="28"/>
        </w:rPr>
        <w:t xml:space="preserve"> Лагуткин</w:t>
      </w:r>
      <w:r w:rsidRPr="006A4A86">
        <w:rPr>
          <w:rFonts w:ascii="Times New Roman" w:eastAsia="Times New Roman" w:hAnsi="Times New Roman" w:cs="Times New Roman"/>
          <w:sz w:val="28"/>
          <w:szCs w:val="28"/>
        </w:rPr>
        <w:t>, старший преподаватель кафедры бу</w:t>
      </w:r>
      <w:r w:rsidRPr="006A4A86">
        <w:rPr>
          <w:rFonts w:ascii="Times New Roman" w:eastAsia="Times New Roman" w:hAnsi="Times New Roman" w:cs="Times New Roman"/>
          <w:sz w:val="28"/>
          <w:szCs w:val="28"/>
        </w:rPr>
        <w:t>х</w:t>
      </w:r>
      <w:r w:rsidRPr="006A4A86">
        <w:rPr>
          <w:rFonts w:ascii="Times New Roman" w:eastAsia="Times New Roman" w:hAnsi="Times New Roman" w:cs="Times New Roman"/>
          <w:sz w:val="28"/>
          <w:szCs w:val="28"/>
        </w:rPr>
        <w:t>галтерского учета</w:t>
      </w:r>
      <w:r w:rsidR="00543B54">
        <w:rPr>
          <w:rFonts w:ascii="Times New Roman" w:eastAsia="Times New Roman" w:hAnsi="Times New Roman" w:cs="Times New Roman"/>
          <w:sz w:val="28"/>
          <w:szCs w:val="28"/>
        </w:rPr>
        <w:t xml:space="preserve"> </w:t>
      </w:r>
      <w:r w:rsidRPr="006A4A86">
        <w:rPr>
          <w:rFonts w:ascii="Times New Roman" w:eastAsia="Times New Roman" w:hAnsi="Times New Roman" w:cs="Times New Roman"/>
          <w:sz w:val="28"/>
          <w:szCs w:val="28"/>
        </w:rPr>
        <w:t>Камчатского филиала АНООВО ЦС РФ «Российский ун</w:t>
      </w:r>
      <w:r w:rsidRPr="006A4A86">
        <w:rPr>
          <w:rFonts w:ascii="Times New Roman" w:eastAsia="Times New Roman" w:hAnsi="Times New Roman" w:cs="Times New Roman"/>
          <w:sz w:val="28"/>
          <w:szCs w:val="28"/>
        </w:rPr>
        <w:t>и</w:t>
      </w:r>
      <w:r w:rsidRPr="006A4A86">
        <w:rPr>
          <w:rFonts w:ascii="Times New Roman" w:eastAsia="Times New Roman" w:hAnsi="Times New Roman" w:cs="Times New Roman"/>
          <w:sz w:val="28"/>
          <w:szCs w:val="28"/>
        </w:rPr>
        <w:t>верситет кооперации», Петропавловск-Камчатский (Россия)</w:t>
      </w:r>
    </w:p>
    <w:p w:rsidR="005276FD" w:rsidRPr="006A4A86" w:rsidRDefault="005276FD" w:rsidP="005276FD">
      <w:pPr>
        <w:spacing w:after="0" w:line="240" w:lineRule="auto"/>
        <w:ind w:firstLine="709"/>
        <w:jc w:val="both"/>
        <w:rPr>
          <w:rFonts w:ascii="Times New Roman" w:hAnsi="Times New Roman" w:cs="Times New Roman"/>
          <w:sz w:val="28"/>
          <w:szCs w:val="28"/>
        </w:rPr>
      </w:pPr>
      <w:r w:rsidRPr="006A4A86">
        <w:rPr>
          <w:rFonts w:ascii="Times New Roman" w:hAnsi="Times New Roman" w:cs="Times New Roman"/>
          <w:b/>
          <w:sz w:val="28"/>
          <w:szCs w:val="28"/>
        </w:rPr>
        <w:t>А</w:t>
      </w:r>
      <w:r>
        <w:rPr>
          <w:rFonts w:ascii="Times New Roman" w:hAnsi="Times New Roman" w:cs="Times New Roman"/>
          <w:b/>
          <w:sz w:val="28"/>
          <w:szCs w:val="28"/>
        </w:rPr>
        <w:t xml:space="preserve">лександра </w:t>
      </w:r>
      <w:r w:rsidRPr="006A4A86">
        <w:rPr>
          <w:rFonts w:ascii="Times New Roman" w:hAnsi="Times New Roman" w:cs="Times New Roman"/>
          <w:b/>
          <w:sz w:val="28"/>
          <w:szCs w:val="28"/>
        </w:rPr>
        <w:t>Н</w:t>
      </w:r>
      <w:r>
        <w:rPr>
          <w:rFonts w:ascii="Times New Roman" w:hAnsi="Times New Roman" w:cs="Times New Roman"/>
          <w:b/>
          <w:sz w:val="28"/>
          <w:szCs w:val="28"/>
        </w:rPr>
        <w:t>иколаевна</w:t>
      </w:r>
      <w:r w:rsidRPr="006A4A86">
        <w:rPr>
          <w:rFonts w:ascii="Times New Roman" w:hAnsi="Times New Roman" w:cs="Times New Roman"/>
          <w:b/>
          <w:sz w:val="28"/>
          <w:szCs w:val="28"/>
        </w:rPr>
        <w:t xml:space="preserve"> Колмакова, </w:t>
      </w:r>
      <w:r w:rsidRPr="006A4A86">
        <w:rPr>
          <w:rFonts w:ascii="Times New Roman" w:hAnsi="Times New Roman" w:cs="Times New Roman"/>
          <w:sz w:val="28"/>
          <w:szCs w:val="28"/>
        </w:rPr>
        <w:t>младший научный сотрудник, о</w:t>
      </w:r>
      <w:r w:rsidRPr="006A4A86">
        <w:rPr>
          <w:rFonts w:ascii="Times New Roman" w:hAnsi="Times New Roman" w:cs="Times New Roman"/>
          <w:sz w:val="28"/>
          <w:szCs w:val="28"/>
        </w:rPr>
        <w:t>т</w:t>
      </w:r>
      <w:r w:rsidRPr="006A4A86">
        <w:rPr>
          <w:rFonts w:ascii="Times New Roman" w:hAnsi="Times New Roman" w:cs="Times New Roman"/>
          <w:sz w:val="28"/>
          <w:szCs w:val="28"/>
        </w:rPr>
        <w:t>дела экономики и информатики Камчатского научно-исследовательского и</w:t>
      </w:r>
      <w:r w:rsidRPr="006A4A86">
        <w:rPr>
          <w:rFonts w:ascii="Times New Roman" w:hAnsi="Times New Roman" w:cs="Times New Roman"/>
          <w:sz w:val="28"/>
          <w:szCs w:val="28"/>
        </w:rPr>
        <w:t>н</w:t>
      </w:r>
      <w:r w:rsidRPr="006A4A86">
        <w:rPr>
          <w:rFonts w:ascii="Times New Roman" w:hAnsi="Times New Roman" w:cs="Times New Roman"/>
          <w:sz w:val="28"/>
          <w:szCs w:val="28"/>
        </w:rPr>
        <w:t>ститута сельского хозяйства, ФГБНУ Камчатский научно-исследовательский институт сельского хозяйства, Петропавловск-Камчатский (Россия)</w:t>
      </w:r>
    </w:p>
    <w:p w:rsidR="005276FD" w:rsidRPr="006A4A86" w:rsidRDefault="005276FD" w:rsidP="005276FD">
      <w:pPr>
        <w:pStyle w:val="a8"/>
        <w:spacing w:after="0" w:line="240" w:lineRule="auto"/>
        <w:ind w:left="0" w:firstLine="709"/>
        <w:jc w:val="both"/>
        <w:rPr>
          <w:rFonts w:ascii="Times New Roman" w:hAnsi="Times New Roman" w:cs="Times New Roman"/>
          <w:sz w:val="28"/>
          <w:szCs w:val="28"/>
        </w:rPr>
      </w:pPr>
      <w:r w:rsidRPr="006A4A86">
        <w:rPr>
          <w:rFonts w:ascii="Times New Roman" w:hAnsi="Times New Roman" w:cs="Times New Roman"/>
          <w:b/>
          <w:sz w:val="28"/>
          <w:szCs w:val="28"/>
        </w:rPr>
        <w:t>А</w:t>
      </w:r>
      <w:r>
        <w:rPr>
          <w:rFonts w:ascii="Times New Roman" w:hAnsi="Times New Roman" w:cs="Times New Roman"/>
          <w:b/>
          <w:sz w:val="28"/>
          <w:szCs w:val="28"/>
        </w:rPr>
        <w:t>настасия Валентиновна</w:t>
      </w:r>
      <w:r w:rsidRPr="006A4A86">
        <w:rPr>
          <w:rFonts w:ascii="Times New Roman" w:hAnsi="Times New Roman" w:cs="Times New Roman"/>
          <w:b/>
          <w:sz w:val="28"/>
          <w:szCs w:val="28"/>
        </w:rPr>
        <w:t xml:space="preserve"> Голубоцких, </w:t>
      </w:r>
      <w:r w:rsidRPr="006A4A86">
        <w:rPr>
          <w:rFonts w:ascii="Times New Roman" w:hAnsi="Times New Roman" w:cs="Times New Roman"/>
          <w:sz w:val="28"/>
          <w:szCs w:val="28"/>
        </w:rPr>
        <w:t xml:space="preserve">преподаватель НОУ СПО «Камчатский кооперативный техникум», </w:t>
      </w:r>
      <w:proofErr w:type="gramStart"/>
      <w:r w:rsidRPr="006A4A86">
        <w:rPr>
          <w:rFonts w:ascii="Times New Roman" w:hAnsi="Times New Roman" w:cs="Times New Roman"/>
          <w:sz w:val="28"/>
          <w:szCs w:val="28"/>
        </w:rPr>
        <w:t>г</w:t>
      </w:r>
      <w:proofErr w:type="gramEnd"/>
      <w:r w:rsidRPr="006A4A86">
        <w:rPr>
          <w:rFonts w:ascii="Times New Roman" w:hAnsi="Times New Roman" w:cs="Times New Roman"/>
          <w:sz w:val="28"/>
          <w:szCs w:val="28"/>
        </w:rPr>
        <w:t>. Петропавловск-Камчатский (Россия)</w:t>
      </w:r>
    </w:p>
    <w:p w:rsidR="005276FD" w:rsidRPr="006A4A86" w:rsidRDefault="005276FD" w:rsidP="005276FD">
      <w:pPr>
        <w:snapToGrid w:val="0"/>
        <w:spacing w:after="0" w:line="240" w:lineRule="auto"/>
        <w:ind w:firstLine="709"/>
        <w:jc w:val="both"/>
        <w:rPr>
          <w:rFonts w:ascii="Times New Roman" w:hAnsi="Times New Roman" w:cs="Times New Roman"/>
          <w:sz w:val="28"/>
          <w:szCs w:val="28"/>
        </w:rPr>
      </w:pPr>
      <w:r w:rsidRPr="006A4A86">
        <w:rPr>
          <w:rFonts w:ascii="Times New Roman" w:hAnsi="Times New Roman" w:cs="Times New Roman"/>
          <w:b/>
          <w:sz w:val="28"/>
          <w:szCs w:val="28"/>
        </w:rPr>
        <w:t>А</w:t>
      </w:r>
      <w:r>
        <w:rPr>
          <w:rFonts w:ascii="Times New Roman" w:hAnsi="Times New Roman" w:cs="Times New Roman"/>
          <w:b/>
          <w:sz w:val="28"/>
          <w:szCs w:val="28"/>
        </w:rPr>
        <w:t xml:space="preserve">нжелика </w:t>
      </w:r>
      <w:r w:rsidRPr="006A4A86">
        <w:rPr>
          <w:rFonts w:ascii="Times New Roman" w:hAnsi="Times New Roman" w:cs="Times New Roman"/>
          <w:b/>
          <w:sz w:val="28"/>
          <w:szCs w:val="28"/>
        </w:rPr>
        <w:t>Воробьев</w:t>
      </w:r>
      <w:r>
        <w:rPr>
          <w:rFonts w:ascii="Times New Roman" w:hAnsi="Times New Roman" w:cs="Times New Roman"/>
          <w:b/>
          <w:sz w:val="28"/>
          <w:szCs w:val="28"/>
        </w:rPr>
        <w:t>а</w:t>
      </w:r>
      <w:r w:rsidRPr="006A4A86">
        <w:rPr>
          <w:rFonts w:ascii="Times New Roman" w:hAnsi="Times New Roman" w:cs="Times New Roman"/>
          <w:b/>
          <w:sz w:val="28"/>
          <w:szCs w:val="28"/>
        </w:rPr>
        <w:t xml:space="preserve">, </w:t>
      </w:r>
      <w:r w:rsidRPr="006A4A86">
        <w:rPr>
          <w:rFonts w:ascii="Times New Roman" w:hAnsi="Times New Roman" w:cs="Times New Roman"/>
          <w:sz w:val="28"/>
          <w:szCs w:val="28"/>
        </w:rPr>
        <w:t xml:space="preserve">переводчик Корейского культурно-просветительского центра, </w:t>
      </w:r>
      <w:proofErr w:type="gramStart"/>
      <w:r w:rsidRPr="006A4A86">
        <w:rPr>
          <w:rFonts w:ascii="Times New Roman" w:hAnsi="Times New Roman" w:cs="Times New Roman"/>
          <w:sz w:val="28"/>
          <w:szCs w:val="28"/>
        </w:rPr>
        <w:t>г</w:t>
      </w:r>
      <w:proofErr w:type="gramEnd"/>
      <w:r w:rsidRPr="006A4A86">
        <w:rPr>
          <w:rFonts w:ascii="Times New Roman" w:hAnsi="Times New Roman" w:cs="Times New Roman"/>
          <w:sz w:val="28"/>
          <w:szCs w:val="28"/>
        </w:rPr>
        <w:t>. Хабаровск, Россия</w:t>
      </w:r>
    </w:p>
    <w:p w:rsidR="005276FD" w:rsidRPr="006A4A86" w:rsidRDefault="005276FD" w:rsidP="005276FD">
      <w:pPr>
        <w:spacing w:after="0" w:line="240" w:lineRule="auto"/>
        <w:ind w:firstLine="709"/>
        <w:jc w:val="both"/>
        <w:rPr>
          <w:rFonts w:ascii="Times New Roman" w:hAnsi="Times New Roman" w:cs="Times New Roman"/>
          <w:sz w:val="28"/>
          <w:szCs w:val="28"/>
        </w:rPr>
      </w:pPr>
      <w:r w:rsidRPr="006A4A86">
        <w:rPr>
          <w:rFonts w:ascii="Times New Roman" w:hAnsi="Times New Roman" w:cs="Times New Roman"/>
          <w:b/>
          <w:sz w:val="28"/>
          <w:szCs w:val="28"/>
        </w:rPr>
        <w:t>А</w:t>
      </w:r>
      <w:r>
        <w:rPr>
          <w:rFonts w:ascii="Times New Roman" w:hAnsi="Times New Roman" w:cs="Times New Roman"/>
          <w:b/>
          <w:sz w:val="28"/>
          <w:szCs w:val="28"/>
        </w:rPr>
        <w:t xml:space="preserve">нна </w:t>
      </w:r>
      <w:r w:rsidRPr="006A4A86">
        <w:rPr>
          <w:rFonts w:ascii="Times New Roman" w:hAnsi="Times New Roman" w:cs="Times New Roman"/>
          <w:b/>
          <w:sz w:val="28"/>
          <w:szCs w:val="28"/>
        </w:rPr>
        <w:t>В</w:t>
      </w:r>
      <w:r>
        <w:rPr>
          <w:rFonts w:ascii="Times New Roman" w:hAnsi="Times New Roman" w:cs="Times New Roman"/>
          <w:b/>
          <w:sz w:val="28"/>
          <w:szCs w:val="28"/>
        </w:rPr>
        <w:t>икторовна</w:t>
      </w:r>
      <w:r w:rsidRPr="006A4A86">
        <w:rPr>
          <w:rFonts w:ascii="Times New Roman" w:hAnsi="Times New Roman" w:cs="Times New Roman"/>
          <w:b/>
          <w:sz w:val="28"/>
          <w:szCs w:val="28"/>
        </w:rPr>
        <w:t xml:space="preserve"> Хайбуллина, </w:t>
      </w:r>
      <w:r w:rsidRPr="006A4A86">
        <w:rPr>
          <w:rFonts w:ascii="Times New Roman" w:hAnsi="Times New Roman" w:cs="Times New Roman"/>
          <w:sz w:val="28"/>
          <w:szCs w:val="28"/>
        </w:rPr>
        <w:t>доцент кафедры частного права Камча</w:t>
      </w:r>
      <w:r w:rsidRPr="006A4A86">
        <w:rPr>
          <w:rFonts w:ascii="Times New Roman" w:hAnsi="Times New Roman" w:cs="Times New Roman"/>
          <w:sz w:val="28"/>
          <w:szCs w:val="28"/>
        </w:rPr>
        <w:t>т</w:t>
      </w:r>
      <w:r w:rsidRPr="006A4A86">
        <w:rPr>
          <w:rFonts w:ascii="Times New Roman" w:hAnsi="Times New Roman" w:cs="Times New Roman"/>
          <w:sz w:val="28"/>
          <w:szCs w:val="28"/>
        </w:rPr>
        <w:t>ского филиала АНО ОВО ЦС РФ «Российский университет кооперации», П</w:t>
      </w:r>
      <w:r w:rsidRPr="006A4A86">
        <w:rPr>
          <w:rFonts w:ascii="Times New Roman" w:hAnsi="Times New Roman" w:cs="Times New Roman"/>
          <w:sz w:val="28"/>
          <w:szCs w:val="28"/>
        </w:rPr>
        <w:t>е</w:t>
      </w:r>
      <w:r w:rsidRPr="006A4A86">
        <w:rPr>
          <w:rFonts w:ascii="Times New Roman" w:hAnsi="Times New Roman" w:cs="Times New Roman"/>
          <w:sz w:val="28"/>
          <w:szCs w:val="28"/>
        </w:rPr>
        <w:t>тропавловск-Камчатский (Россия), соискатель Казанского (Приволжского) ф</w:t>
      </w:r>
      <w:r w:rsidRPr="006A4A86">
        <w:rPr>
          <w:rFonts w:ascii="Times New Roman" w:hAnsi="Times New Roman" w:cs="Times New Roman"/>
          <w:sz w:val="28"/>
          <w:szCs w:val="28"/>
        </w:rPr>
        <w:t>е</w:t>
      </w:r>
      <w:r w:rsidRPr="006A4A86">
        <w:rPr>
          <w:rFonts w:ascii="Times New Roman" w:hAnsi="Times New Roman" w:cs="Times New Roman"/>
          <w:sz w:val="28"/>
          <w:szCs w:val="28"/>
        </w:rPr>
        <w:t>дерального университета</w:t>
      </w:r>
    </w:p>
    <w:p w:rsidR="005276FD" w:rsidRPr="006A4A86" w:rsidRDefault="005276FD" w:rsidP="005276FD">
      <w:pPr>
        <w:spacing w:after="0" w:line="240" w:lineRule="auto"/>
        <w:ind w:firstLine="709"/>
        <w:jc w:val="both"/>
        <w:rPr>
          <w:rFonts w:ascii="Times New Roman" w:hAnsi="Times New Roman" w:cs="Times New Roman"/>
          <w:sz w:val="28"/>
          <w:szCs w:val="28"/>
        </w:rPr>
      </w:pPr>
      <w:r w:rsidRPr="006A4A86">
        <w:rPr>
          <w:rFonts w:ascii="Times New Roman" w:hAnsi="Times New Roman" w:cs="Times New Roman"/>
          <w:b/>
          <w:sz w:val="28"/>
          <w:szCs w:val="28"/>
        </w:rPr>
        <w:t>А</w:t>
      </w:r>
      <w:r>
        <w:rPr>
          <w:rFonts w:ascii="Times New Roman" w:hAnsi="Times New Roman" w:cs="Times New Roman"/>
          <w:b/>
          <w:sz w:val="28"/>
          <w:szCs w:val="28"/>
        </w:rPr>
        <w:t xml:space="preserve">нтон </w:t>
      </w:r>
      <w:r w:rsidRPr="006A4A86">
        <w:rPr>
          <w:rFonts w:ascii="Times New Roman" w:hAnsi="Times New Roman" w:cs="Times New Roman"/>
          <w:b/>
          <w:sz w:val="28"/>
          <w:szCs w:val="28"/>
        </w:rPr>
        <w:t>В</w:t>
      </w:r>
      <w:r>
        <w:rPr>
          <w:rFonts w:ascii="Times New Roman" w:hAnsi="Times New Roman" w:cs="Times New Roman"/>
          <w:b/>
          <w:sz w:val="28"/>
          <w:szCs w:val="28"/>
        </w:rPr>
        <w:t>ладимирович</w:t>
      </w:r>
      <w:r w:rsidRPr="006A4A86">
        <w:rPr>
          <w:rFonts w:ascii="Times New Roman" w:hAnsi="Times New Roman" w:cs="Times New Roman"/>
          <w:b/>
          <w:sz w:val="28"/>
          <w:szCs w:val="28"/>
        </w:rPr>
        <w:t xml:space="preserve"> Бычков</w:t>
      </w:r>
      <w:r w:rsidRPr="006A4A86">
        <w:rPr>
          <w:rFonts w:ascii="Times New Roman" w:hAnsi="Times New Roman" w:cs="Times New Roman"/>
          <w:sz w:val="28"/>
          <w:szCs w:val="28"/>
        </w:rPr>
        <w:t>, кандидат педагогических наук, доцент кафедры теориии истории государства и права Камчатского филиала АНО ОВО ЦС РФ «Российский университет кооперации», Петропавловск-Камчатский (Россия)</w:t>
      </w:r>
    </w:p>
    <w:p w:rsidR="005276FD" w:rsidRPr="006A4A86" w:rsidRDefault="005276FD" w:rsidP="005276FD">
      <w:pPr>
        <w:spacing w:after="0" w:line="240" w:lineRule="auto"/>
        <w:ind w:firstLine="709"/>
        <w:jc w:val="both"/>
        <w:rPr>
          <w:rFonts w:ascii="Times New Roman" w:hAnsi="Times New Roman" w:cs="Times New Roman"/>
          <w:sz w:val="28"/>
          <w:szCs w:val="28"/>
        </w:rPr>
      </w:pPr>
      <w:r w:rsidRPr="006A4A86">
        <w:rPr>
          <w:rFonts w:ascii="Times New Roman" w:hAnsi="Times New Roman" w:cs="Times New Roman"/>
          <w:b/>
          <w:sz w:val="28"/>
          <w:szCs w:val="28"/>
        </w:rPr>
        <w:t>А</w:t>
      </w:r>
      <w:r>
        <w:rPr>
          <w:rFonts w:ascii="Times New Roman" w:hAnsi="Times New Roman" w:cs="Times New Roman"/>
          <w:b/>
          <w:sz w:val="28"/>
          <w:szCs w:val="28"/>
        </w:rPr>
        <w:t>нтонина Николаевна</w:t>
      </w:r>
      <w:r w:rsidR="00543B54">
        <w:rPr>
          <w:rFonts w:ascii="Times New Roman" w:hAnsi="Times New Roman" w:cs="Times New Roman"/>
          <w:b/>
          <w:sz w:val="28"/>
          <w:szCs w:val="28"/>
        </w:rPr>
        <w:t xml:space="preserve"> </w:t>
      </w:r>
      <w:r>
        <w:rPr>
          <w:rFonts w:ascii="Times New Roman" w:hAnsi="Times New Roman" w:cs="Times New Roman"/>
          <w:b/>
          <w:sz w:val="28"/>
          <w:szCs w:val="28"/>
        </w:rPr>
        <w:t>Буймова</w:t>
      </w:r>
      <w:r w:rsidRPr="006A4A86">
        <w:rPr>
          <w:rFonts w:ascii="Times New Roman" w:hAnsi="Times New Roman" w:cs="Times New Roman"/>
          <w:sz w:val="28"/>
          <w:szCs w:val="28"/>
        </w:rPr>
        <w:t>, доцент кафедры частного права Ка</w:t>
      </w:r>
      <w:r w:rsidRPr="006A4A86">
        <w:rPr>
          <w:rFonts w:ascii="Times New Roman" w:hAnsi="Times New Roman" w:cs="Times New Roman"/>
          <w:sz w:val="28"/>
          <w:szCs w:val="28"/>
        </w:rPr>
        <w:t>м</w:t>
      </w:r>
      <w:r w:rsidRPr="006A4A86">
        <w:rPr>
          <w:rFonts w:ascii="Times New Roman" w:hAnsi="Times New Roman" w:cs="Times New Roman"/>
          <w:sz w:val="28"/>
          <w:szCs w:val="28"/>
        </w:rPr>
        <w:t>чатского филиала АНО ОВО ЦС РФ «Российский университет кооперации», Петропавловск-Камчатский (Россия)</w:t>
      </w:r>
    </w:p>
    <w:p w:rsidR="005276FD" w:rsidRPr="006A4A86" w:rsidRDefault="005276FD" w:rsidP="005276FD">
      <w:pPr>
        <w:spacing w:after="0" w:line="240" w:lineRule="auto"/>
        <w:ind w:firstLine="709"/>
        <w:jc w:val="both"/>
        <w:rPr>
          <w:rFonts w:ascii="Times New Roman" w:hAnsi="Times New Roman" w:cs="Times New Roman"/>
          <w:sz w:val="28"/>
          <w:szCs w:val="28"/>
        </w:rPr>
      </w:pPr>
      <w:r w:rsidRPr="006A4A86">
        <w:rPr>
          <w:rFonts w:ascii="Times New Roman" w:hAnsi="Times New Roman" w:cs="Times New Roman"/>
          <w:b/>
          <w:sz w:val="28"/>
          <w:szCs w:val="28"/>
        </w:rPr>
        <w:t>В</w:t>
      </w:r>
      <w:r>
        <w:rPr>
          <w:rFonts w:ascii="Times New Roman" w:hAnsi="Times New Roman" w:cs="Times New Roman"/>
          <w:b/>
          <w:sz w:val="28"/>
          <w:szCs w:val="28"/>
        </w:rPr>
        <w:t>ера Васильевна</w:t>
      </w:r>
      <w:r w:rsidRPr="006A4A86">
        <w:rPr>
          <w:rFonts w:ascii="Times New Roman" w:hAnsi="Times New Roman" w:cs="Times New Roman"/>
          <w:b/>
          <w:sz w:val="28"/>
          <w:szCs w:val="28"/>
        </w:rPr>
        <w:t xml:space="preserve"> Гайнатулина, </w:t>
      </w:r>
      <w:r w:rsidRPr="006A4A86">
        <w:rPr>
          <w:rFonts w:ascii="Times New Roman" w:hAnsi="Times New Roman" w:cs="Times New Roman"/>
          <w:sz w:val="28"/>
          <w:szCs w:val="28"/>
        </w:rPr>
        <w:t>кандидат сельскохозяйственных наук,</w:t>
      </w:r>
      <w:r w:rsidR="006F3FAF" w:rsidRPr="006F3FAF">
        <w:rPr>
          <w:rFonts w:ascii="Times New Roman" w:hAnsi="Times New Roman" w:cs="Times New Roman"/>
          <w:sz w:val="28"/>
          <w:szCs w:val="28"/>
        </w:rPr>
        <w:t xml:space="preserve"> </w:t>
      </w:r>
      <w:r w:rsidRPr="006A4A86">
        <w:rPr>
          <w:rFonts w:ascii="Times New Roman" w:hAnsi="Times New Roman" w:cs="Times New Roman"/>
          <w:sz w:val="28"/>
          <w:szCs w:val="28"/>
        </w:rPr>
        <w:t xml:space="preserve">ведущий научный сотрудник, </w:t>
      </w:r>
      <w:r w:rsidRPr="00302B1A">
        <w:rPr>
          <w:rFonts w:ascii="Times New Roman" w:hAnsi="Times New Roman" w:cs="Times New Roman"/>
          <w:sz w:val="28"/>
          <w:szCs w:val="28"/>
        </w:rPr>
        <w:t>ФГБНУ Камчатский научно-исследовательский институт сельского хозяйства, Петропавловск-Камчатский (Россия)</w:t>
      </w:r>
    </w:p>
    <w:p w:rsidR="005276FD" w:rsidRPr="006A4A86" w:rsidRDefault="005276FD" w:rsidP="005276FD">
      <w:pPr>
        <w:spacing w:after="0" w:line="240" w:lineRule="auto"/>
        <w:ind w:firstLine="709"/>
        <w:jc w:val="both"/>
        <w:rPr>
          <w:rFonts w:ascii="Times New Roman" w:hAnsi="Times New Roman" w:cs="Times New Roman"/>
          <w:sz w:val="28"/>
          <w:szCs w:val="28"/>
        </w:rPr>
      </w:pPr>
      <w:r w:rsidRPr="006A4A86">
        <w:rPr>
          <w:rFonts w:ascii="Times New Roman" w:hAnsi="Times New Roman" w:cs="Times New Roman"/>
          <w:b/>
          <w:sz w:val="28"/>
          <w:szCs w:val="28"/>
        </w:rPr>
        <w:t>Е</w:t>
      </w:r>
      <w:r>
        <w:rPr>
          <w:rFonts w:ascii="Times New Roman" w:hAnsi="Times New Roman" w:cs="Times New Roman"/>
          <w:b/>
          <w:sz w:val="28"/>
          <w:szCs w:val="28"/>
        </w:rPr>
        <w:t xml:space="preserve">катерина </w:t>
      </w:r>
      <w:r w:rsidRPr="006A4A86">
        <w:rPr>
          <w:rFonts w:ascii="Times New Roman" w:hAnsi="Times New Roman" w:cs="Times New Roman"/>
          <w:b/>
          <w:sz w:val="28"/>
          <w:szCs w:val="28"/>
        </w:rPr>
        <w:t>В</w:t>
      </w:r>
      <w:r>
        <w:rPr>
          <w:rFonts w:ascii="Times New Roman" w:hAnsi="Times New Roman" w:cs="Times New Roman"/>
          <w:b/>
          <w:sz w:val="28"/>
          <w:szCs w:val="28"/>
        </w:rPr>
        <w:t>асильевна</w:t>
      </w:r>
      <w:r w:rsidRPr="006A4A86">
        <w:rPr>
          <w:rFonts w:ascii="Times New Roman" w:hAnsi="Times New Roman" w:cs="Times New Roman"/>
          <w:b/>
          <w:sz w:val="28"/>
          <w:szCs w:val="28"/>
        </w:rPr>
        <w:t xml:space="preserve"> Гордусенко, </w:t>
      </w:r>
      <w:r w:rsidRPr="006A4A86">
        <w:rPr>
          <w:rFonts w:ascii="Times New Roman" w:hAnsi="Times New Roman" w:cs="Times New Roman"/>
          <w:sz w:val="28"/>
          <w:szCs w:val="28"/>
        </w:rPr>
        <w:t>заведующая отделом экономики и информатики Камчатского научно-исследовательского института сельского х</w:t>
      </w:r>
      <w:r w:rsidRPr="006A4A86">
        <w:rPr>
          <w:rFonts w:ascii="Times New Roman" w:hAnsi="Times New Roman" w:cs="Times New Roman"/>
          <w:sz w:val="28"/>
          <w:szCs w:val="28"/>
        </w:rPr>
        <w:t>о</w:t>
      </w:r>
      <w:r w:rsidRPr="006A4A86">
        <w:rPr>
          <w:rFonts w:ascii="Times New Roman" w:hAnsi="Times New Roman" w:cs="Times New Roman"/>
          <w:sz w:val="28"/>
          <w:szCs w:val="28"/>
        </w:rPr>
        <w:t>зяйства, ФГБНУ Камчатский научно-исследовательский институт сельского х</w:t>
      </w:r>
      <w:r w:rsidRPr="006A4A86">
        <w:rPr>
          <w:rFonts w:ascii="Times New Roman" w:hAnsi="Times New Roman" w:cs="Times New Roman"/>
          <w:sz w:val="28"/>
          <w:szCs w:val="28"/>
        </w:rPr>
        <w:t>о</w:t>
      </w:r>
      <w:r w:rsidRPr="006A4A86">
        <w:rPr>
          <w:rFonts w:ascii="Times New Roman" w:hAnsi="Times New Roman" w:cs="Times New Roman"/>
          <w:sz w:val="28"/>
          <w:szCs w:val="28"/>
        </w:rPr>
        <w:t>зяйства, Петропавловск-Камчатский (Россия)</w:t>
      </w:r>
    </w:p>
    <w:p w:rsidR="005276FD" w:rsidRPr="006A4A86" w:rsidRDefault="005276FD" w:rsidP="005276F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Елена </w:t>
      </w:r>
      <w:r w:rsidRPr="006A4A86">
        <w:rPr>
          <w:rFonts w:ascii="Times New Roman" w:hAnsi="Times New Roman" w:cs="Times New Roman"/>
          <w:b/>
          <w:sz w:val="28"/>
          <w:szCs w:val="28"/>
        </w:rPr>
        <w:t>А</w:t>
      </w:r>
      <w:r>
        <w:rPr>
          <w:rFonts w:ascii="Times New Roman" w:hAnsi="Times New Roman" w:cs="Times New Roman"/>
          <w:b/>
          <w:sz w:val="28"/>
          <w:szCs w:val="28"/>
        </w:rPr>
        <w:t>лександровна</w:t>
      </w:r>
      <w:r w:rsidRPr="006A4A86">
        <w:rPr>
          <w:rFonts w:ascii="Times New Roman" w:hAnsi="Times New Roman" w:cs="Times New Roman"/>
          <w:b/>
          <w:sz w:val="28"/>
          <w:szCs w:val="28"/>
        </w:rPr>
        <w:t xml:space="preserve"> Гореявчева, </w:t>
      </w:r>
      <w:r w:rsidRPr="006A4A86">
        <w:rPr>
          <w:rFonts w:ascii="Times New Roman" w:hAnsi="Times New Roman" w:cs="Times New Roman"/>
          <w:sz w:val="28"/>
          <w:szCs w:val="28"/>
        </w:rPr>
        <w:t>кандидат юридических наук, доцент кафедры частного права Российского университета кооперации, Петропа</w:t>
      </w:r>
      <w:r w:rsidRPr="006A4A86">
        <w:rPr>
          <w:rFonts w:ascii="Times New Roman" w:hAnsi="Times New Roman" w:cs="Times New Roman"/>
          <w:sz w:val="28"/>
          <w:szCs w:val="28"/>
        </w:rPr>
        <w:t>в</w:t>
      </w:r>
      <w:r w:rsidRPr="006A4A86">
        <w:rPr>
          <w:rFonts w:ascii="Times New Roman" w:hAnsi="Times New Roman" w:cs="Times New Roman"/>
          <w:sz w:val="28"/>
          <w:szCs w:val="28"/>
        </w:rPr>
        <w:t>ловск-Камчатский (Россия)</w:t>
      </w:r>
    </w:p>
    <w:p w:rsidR="005276FD" w:rsidRPr="006A4A86" w:rsidRDefault="005276FD" w:rsidP="005276FD">
      <w:pPr>
        <w:spacing w:after="0" w:line="240" w:lineRule="auto"/>
        <w:ind w:firstLine="709"/>
        <w:jc w:val="both"/>
        <w:rPr>
          <w:rFonts w:ascii="Times New Roman" w:hAnsi="Times New Roman" w:cs="Times New Roman"/>
          <w:sz w:val="28"/>
          <w:szCs w:val="28"/>
        </w:rPr>
      </w:pPr>
      <w:r w:rsidRPr="006A4A86">
        <w:rPr>
          <w:rFonts w:ascii="Times New Roman" w:hAnsi="Times New Roman" w:cs="Times New Roman"/>
          <w:b/>
          <w:sz w:val="28"/>
          <w:szCs w:val="28"/>
        </w:rPr>
        <w:t>Е</w:t>
      </w:r>
      <w:r>
        <w:rPr>
          <w:rFonts w:ascii="Times New Roman" w:hAnsi="Times New Roman" w:cs="Times New Roman"/>
          <w:b/>
          <w:sz w:val="28"/>
          <w:szCs w:val="28"/>
        </w:rPr>
        <w:t xml:space="preserve">лена </w:t>
      </w:r>
      <w:r w:rsidRPr="006A4A86">
        <w:rPr>
          <w:rFonts w:ascii="Times New Roman" w:hAnsi="Times New Roman" w:cs="Times New Roman"/>
          <w:b/>
          <w:sz w:val="28"/>
          <w:szCs w:val="28"/>
        </w:rPr>
        <w:t>А</w:t>
      </w:r>
      <w:r>
        <w:rPr>
          <w:rFonts w:ascii="Times New Roman" w:hAnsi="Times New Roman" w:cs="Times New Roman"/>
          <w:b/>
          <w:sz w:val="28"/>
          <w:szCs w:val="28"/>
        </w:rPr>
        <w:t>лександровна</w:t>
      </w:r>
      <w:r w:rsidRPr="006A4A86">
        <w:rPr>
          <w:rFonts w:ascii="Times New Roman" w:hAnsi="Times New Roman" w:cs="Times New Roman"/>
          <w:b/>
          <w:sz w:val="28"/>
          <w:szCs w:val="28"/>
        </w:rPr>
        <w:t xml:space="preserve"> Руденко</w:t>
      </w:r>
      <w:r w:rsidRPr="006A4A86">
        <w:rPr>
          <w:rFonts w:ascii="Times New Roman" w:hAnsi="Times New Roman" w:cs="Times New Roman"/>
          <w:bCs/>
          <w:sz w:val="28"/>
          <w:szCs w:val="28"/>
        </w:rPr>
        <w:t xml:space="preserve">, кандидат педагогических наук, доцент кафедры физической культуры </w:t>
      </w:r>
      <w:r w:rsidRPr="006A4A86">
        <w:rPr>
          <w:rFonts w:ascii="Times New Roman" w:hAnsi="Times New Roman" w:cs="Times New Roman"/>
          <w:sz w:val="28"/>
          <w:szCs w:val="28"/>
        </w:rPr>
        <w:t>Камчатского государственного университета, Петропавловск-Камчатский (Россия);</w:t>
      </w:r>
    </w:p>
    <w:p w:rsidR="005276FD" w:rsidRDefault="005276FD" w:rsidP="005276FD">
      <w:pPr>
        <w:spacing w:after="0" w:line="240" w:lineRule="auto"/>
        <w:ind w:firstLine="709"/>
        <w:jc w:val="both"/>
        <w:rPr>
          <w:rFonts w:ascii="Times New Roman" w:eastAsia="Times New Roman" w:hAnsi="Times New Roman" w:cs="Times New Roman"/>
          <w:sz w:val="28"/>
          <w:szCs w:val="28"/>
        </w:rPr>
      </w:pPr>
      <w:r w:rsidRPr="006A4A86">
        <w:rPr>
          <w:rFonts w:ascii="Times New Roman" w:eastAsia="Times New Roman" w:hAnsi="Times New Roman" w:cs="Times New Roman"/>
          <w:b/>
          <w:sz w:val="28"/>
          <w:szCs w:val="28"/>
        </w:rPr>
        <w:t>Е</w:t>
      </w:r>
      <w:r>
        <w:rPr>
          <w:rFonts w:ascii="Times New Roman" w:eastAsia="Times New Roman" w:hAnsi="Times New Roman" w:cs="Times New Roman"/>
          <w:b/>
          <w:sz w:val="28"/>
          <w:szCs w:val="28"/>
        </w:rPr>
        <w:t xml:space="preserve">лена </w:t>
      </w:r>
      <w:r w:rsidRPr="006A4A86">
        <w:rPr>
          <w:rFonts w:ascii="Times New Roman" w:eastAsia="Times New Roman" w:hAnsi="Times New Roman" w:cs="Times New Roman"/>
          <w:b/>
          <w:sz w:val="28"/>
          <w:szCs w:val="28"/>
        </w:rPr>
        <w:t>Н</w:t>
      </w:r>
      <w:r>
        <w:rPr>
          <w:rFonts w:ascii="Times New Roman" w:eastAsia="Times New Roman" w:hAnsi="Times New Roman" w:cs="Times New Roman"/>
          <w:b/>
          <w:sz w:val="28"/>
          <w:szCs w:val="28"/>
        </w:rPr>
        <w:t>иколаевна</w:t>
      </w:r>
      <w:r w:rsidR="00847DB4">
        <w:rPr>
          <w:rFonts w:ascii="Times New Roman" w:eastAsia="Times New Roman" w:hAnsi="Times New Roman" w:cs="Times New Roman"/>
          <w:b/>
          <w:sz w:val="28"/>
          <w:szCs w:val="28"/>
        </w:rPr>
        <w:t xml:space="preserve"> </w:t>
      </w:r>
      <w:r w:rsidRPr="006A4A86">
        <w:rPr>
          <w:rFonts w:ascii="Times New Roman" w:eastAsia="Times New Roman" w:hAnsi="Times New Roman" w:cs="Times New Roman"/>
          <w:b/>
          <w:sz w:val="28"/>
          <w:szCs w:val="28"/>
        </w:rPr>
        <w:t>Петруша</w:t>
      </w:r>
      <w:r w:rsidRPr="006A4A86">
        <w:rPr>
          <w:rFonts w:ascii="Times New Roman" w:eastAsia="Times New Roman" w:hAnsi="Times New Roman" w:cs="Times New Roman"/>
          <w:sz w:val="28"/>
          <w:szCs w:val="28"/>
        </w:rPr>
        <w:t>, старший научный сотрудник ФГБНУ Ка</w:t>
      </w:r>
      <w:r w:rsidRPr="006A4A86">
        <w:rPr>
          <w:rFonts w:ascii="Times New Roman" w:eastAsia="Times New Roman" w:hAnsi="Times New Roman" w:cs="Times New Roman"/>
          <w:sz w:val="28"/>
          <w:szCs w:val="28"/>
        </w:rPr>
        <w:t>м</w:t>
      </w:r>
      <w:r w:rsidRPr="006A4A86">
        <w:rPr>
          <w:rFonts w:ascii="Times New Roman" w:eastAsia="Times New Roman" w:hAnsi="Times New Roman" w:cs="Times New Roman"/>
          <w:sz w:val="28"/>
          <w:szCs w:val="28"/>
        </w:rPr>
        <w:t>чатский научно-исследовательский институт сельского хозяйства, Петропа</w:t>
      </w:r>
      <w:r w:rsidRPr="006A4A86">
        <w:rPr>
          <w:rFonts w:ascii="Times New Roman" w:eastAsia="Times New Roman" w:hAnsi="Times New Roman" w:cs="Times New Roman"/>
          <w:sz w:val="28"/>
          <w:szCs w:val="28"/>
        </w:rPr>
        <w:t>в</w:t>
      </w:r>
      <w:r w:rsidRPr="006A4A86">
        <w:rPr>
          <w:rFonts w:ascii="Times New Roman" w:eastAsia="Times New Roman" w:hAnsi="Times New Roman" w:cs="Times New Roman"/>
          <w:sz w:val="28"/>
          <w:szCs w:val="28"/>
        </w:rPr>
        <w:t>ловск-Камчатский (Россия)</w:t>
      </w:r>
    </w:p>
    <w:p w:rsidR="005276FD" w:rsidRPr="006A4A86" w:rsidRDefault="005276FD" w:rsidP="005276FD">
      <w:pPr>
        <w:autoSpaceDE w:val="0"/>
        <w:autoSpaceDN w:val="0"/>
        <w:adjustRightInd w:val="0"/>
        <w:spacing w:after="0" w:line="240" w:lineRule="auto"/>
        <w:ind w:firstLine="709"/>
        <w:jc w:val="both"/>
        <w:rPr>
          <w:rFonts w:ascii="Times New Roman" w:hAnsi="Times New Roman" w:cs="Times New Roman"/>
          <w:sz w:val="28"/>
          <w:szCs w:val="28"/>
        </w:rPr>
      </w:pPr>
      <w:r w:rsidRPr="006A4A86">
        <w:rPr>
          <w:rFonts w:ascii="Times New Roman" w:hAnsi="Times New Roman" w:cs="Times New Roman"/>
          <w:b/>
          <w:sz w:val="28"/>
          <w:szCs w:val="28"/>
        </w:rPr>
        <w:t>И</w:t>
      </w:r>
      <w:r>
        <w:rPr>
          <w:rFonts w:ascii="Times New Roman" w:hAnsi="Times New Roman" w:cs="Times New Roman"/>
          <w:b/>
          <w:sz w:val="28"/>
          <w:szCs w:val="28"/>
        </w:rPr>
        <w:t xml:space="preserve">нга </w:t>
      </w:r>
      <w:r w:rsidRPr="006A4A86">
        <w:rPr>
          <w:rFonts w:ascii="Times New Roman" w:hAnsi="Times New Roman" w:cs="Times New Roman"/>
          <w:b/>
          <w:sz w:val="28"/>
          <w:szCs w:val="28"/>
        </w:rPr>
        <w:t>И</w:t>
      </w:r>
      <w:r>
        <w:rPr>
          <w:rFonts w:ascii="Times New Roman" w:hAnsi="Times New Roman" w:cs="Times New Roman"/>
          <w:b/>
          <w:sz w:val="28"/>
          <w:szCs w:val="28"/>
        </w:rPr>
        <w:t>льдусовна</w:t>
      </w:r>
      <w:r w:rsidRPr="006A4A86">
        <w:rPr>
          <w:rFonts w:ascii="Times New Roman" w:hAnsi="Times New Roman" w:cs="Times New Roman"/>
          <w:b/>
          <w:sz w:val="28"/>
          <w:szCs w:val="28"/>
        </w:rPr>
        <w:t xml:space="preserve"> Пархутова,</w:t>
      </w:r>
      <w:r w:rsidRPr="006A4A86">
        <w:rPr>
          <w:rFonts w:ascii="Times New Roman" w:hAnsi="Times New Roman" w:cs="Times New Roman"/>
          <w:sz w:val="28"/>
          <w:szCs w:val="28"/>
        </w:rPr>
        <w:t xml:space="preserve"> кандидат технических наук, доцент к</w:t>
      </w:r>
      <w:r w:rsidRPr="006A4A86">
        <w:rPr>
          <w:rFonts w:ascii="Times New Roman" w:hAnsi="Times New Roman" w:cs="Times New Roman"/>
          <w:sz w:val="28"/>
          <w:szCs w:val="28"/>
        </w:rPr>
        <w:t>а</w:t>
      </w:r>
      <w:r w:rsidRPr="006A4A86">
        <w:rPr>
          <w:rFonts w:ascii="Times New Roman" w:hAnsi="Times New Roman" w:cs="Times New Roman"/>
          <w:sz w:val="28"/>
          <w:szCs w:val="28"/>
        </w:rPr>
        <w:t>федры технологии и сервиса Российского университета кооперации, Петропа</w:t>
      </w:r>
      <w:r w:rsidRPr="006A4A86">
        <w:rPr>
          <w:rFonts w:ascii="Times New Roman" w:hAnsi="Times New Roman" w:cs="Times New Roman"/>
          <w:sz w:val="28"/>
          <w:szCs w:val="28"/>
        </w:rPr>
        <w:t>в</w:t>
      </w:r>
      <w:r w:rsidRPr="006A4A86">
        <w:rPr>
          <w:rFonts w:ascii="Times New Roman" w:hAnsi="Times New Roman" w:cs="Times New Roman"/>
          <w:sz w:val="28"/>
          <w:szCs w:val="28"/>
        </w:rPr>
        <w:t>ловск-Камчатский (Россия)</w:t>
      </w:r>
    </w:p>
    <w:p w:rsidR="005276FD" w:rsidRPr="006A4A86" w:rsidRDefault="005276FD" w:rsidP="005276FD">
      <w:pPr>
        <w:pStyle w:val="a9"/>
        <w:spacing w:before="0" w:after="0" w:line="242" w:lineRule="atLeast"/>
        <w:ind w:firstLine="709"/>
        <w:jc w:val="both"/>
        <w:rPr>
          <w:sz w:val="28"/>
          <w:szCs w:val="28"/>
        </w:rPr>
      </w:pPr>
      <w:r w:rsidRPr="006A4A86">
        <w:rPr>
          <w:b/>
          <w:sz w:val="28"/>
          <w:szCs w:val="28"/>
        </w:rPr>
        <w:lastRenderedPageBreak/>
        <w:t>И</w:t>
      </w:r>
      <w:r>
        <w:rPr>
          <w:b/>
          <w:sz w:val="28"/>
          <w:szCs w:val="28"/>
        </w:rPr>
        <w:t xml:space="preserve">рина </w:t>
      </w:r>
      <w:r w:rsidRPr="006A4A86">
        <w:rPr>
          <w:b/>
          <w:sz w:val="28"/>
          <w:szCs w:val="28"/>
        </w:rPr>
        <w:t>В</w:t>
      </w:r>
      <w:r>
        <w:rPr>
          <w:b/>
          <w:sz w:val="28"/>
          <w:szCs w:val="28"/>
        </w:rPr>
        <w:t>асильевна</w:t>
      </w:r>
      <w:r w:rsidRPr="006A4A86">
        <w:rPr>
          <w:b/>
          <w:sz w:val="28"/>
          <w:szCs w:val="28"/>
        </w:rPr>
        <w:t xml:space="preserve"> Каминская, </w:t>
      </w:r>
      <w:r w:rsidRPr="006A4A86">
        <w:rPr>
          <w:sz w:val="28"/>
          <w:szCs w:val="28"/>
        </w:rPr>
        <w:t>доцент кафедры иностранных языков АНОО ВО ЦС РФ «Российский университет кооперации», Камчатский филиал, Петропавловск-Камчатский (Россия)</w:t>
      </w:r>
    </w:p>
    <w:p w:rsidR="005276FD" w:rsidRPr="006A4A86" w:rsidRDefault="005276FD" w:rsidP="005276FD">
      <w:pPr>
        <w:shd w:val="clear" w:color="auto" w:fill="FFFFFF"/>
        <w:spacing w:after="0" w:line="240" w:lineRule="auto"/>
        <w:ind w:firstLine="709"/>
        <w:jc w:val="both"/>
        <w:rPr>
          <w:rFonts w:ascii="Times New Roman" w:hAnsi="Times New Roman" w:cs="Times New Roman"/>
          <w:sz w:val="28"/>
          <w:szCs w:val="28"/>
        </w:rPr>
      </w:pPr>
      <w:r w:rsidRPr="006A4A86">
        <w:rPr>
          <w:rFonts w:ascii="Times New Roman" w:hAnsi="Times New Roman" w:cs="Times New Roman"/>
          <w:b/>
          <w:sz w:val="28"/>
          <w:szCs w:val="28"/>
        </w:rPr>
        <w:t>И</w:t>
      </w:r>
      <w:r>
        <w:rPr>
          <w:rFonts w:ascii="Times New Roman" w:hAnsi="Times New Roman" w:cs="Times New Roman"/>
          <w:b/>
          <w:sz w:val="28"/>
          <w:szCs w:val="28"/>
        </w:rPr>
        <w:t xml:space="preserve">рина </w:t>
      </w:r>
      <w:r w:rsidRPr="006A4A86">
        <w:rPr>
          <w:rFonts w:ascii="Times New Roman" w:hAnsi="Times New Roman" w:cs="Times New Roman"/>
          <w:b/>
          <w:sz w:val="28"/>
          <w:szCs w:val="28"/>
        </w:rPr>
        <w:t>В</w:t>
      </w:r>
      <w:r>
        <w:rPr>
          <w:rFonts w:ascii="Times New Roman" w:hAnsi="Times New Roman" w:cs="Times New Roman"/>
          <w:b/>
          <w:sz w:val="28"/>
          <w:szCs w:val="28"/>
        </w:rPr>
        <w:t>ладимировна</w:t>
      </w:r>
      <w:r w:rsidRPr="006A4A86">
        <w:rPr>
          <w:rFonts w:ascii="Times New Roman" w:hAnsi="Times New Roman" w:cs="Times New Roman"/>
          <w:b/>
          <w:sz w:val="28"/>
          <w:szCs w:val="28"/>
        </w:rPr>
        <w:t xml:space="preserve"> Лагуткина, </w:t>
      </w:r>
      <w:r w:rsidRPr="006A4A86">
        <w:rPr>
          <w:rFonts w:ascii="Times New Roman" w:hAnsi="Times New Roman" w:cs="Times New Roman"/>
          <w:sz w:val="28"/>
          <w:szCs w:val="28"/>
        </w:rPr>
        <w:t>кандидат экономических наук, д</w:t>
      </w:r>
      <w:r w:rsidRPr="006A4A86">
        <w:rPr>
          <w:rFonts w:ascii="Times New Roman" w:hAnsi="Times New Roman" w:cs="Times New Roman"/>
          <w:sz w:val="28"/>
          <w:szCs w:val="28"/>
        </w:rPr>
        <w:t>о</w:t>
      </w:r>
      <w:r w:rsidRPr="006A4A86">
        <w:rPr>
          <w:rFonts w:ascii="Times New Roman" w:hAnsi="Times New Roman" w:cs="Times New Roman"/>
          <w:sz w:val="28"/>
          <w:szCs w:val="28"/>
        </w:rPr>
        <w:t>цент кафедры экономикиКамчатского филиала АНОО ВО ЦС РФ «Российский университет кооперации»,</w:t>
      </w:r>
      <w:r w:rsidR="006F3FAF" w:rsidRPr="006F3FAF">
        <w:rPr>
          <w:rFonts w:ascii="Times New Roman" w:hAnsi="Times New Roman" w:cs="Times New Roman"/>
          <w:sz w:val="28"/>
          <w:szCs w:val="28"/>
        </w:rPr>
        <w:t xml:space="preserve"> </w:t>
      </w:r>
      <w:r w:rsidRPr="006A4A86">
        <w:rPr>
          <w:rFonts w:ascii="Times New Roman" w:hAnsi="Times New Roman" w:cs="Times New Roman"/>
          <w:sz w:val="28"/>
          <w:szCs w:val="28"/>
        </w:rPr>
        <w:t>Петропавловск-Камчатский (Россия)</w:t>
      </w:r>
    </w:p>
    <w:p w:rsidR="005276FD" w:rsidRDefault="005276FD" w:rsidP="005276FD">
      <w:pPr>
        <w:snapToGrid w:val="0"/>
        <w:spacing w:after="0" w:line="240" w:lineRule="auto"/>
        <w:ind w:firstLine="709"/>
        <w:jc w:val="both"/>
        <w:rPr>
          <w:rFonts w:ascii="Times New Roman" w:hAnsi="Times New Roman" w:cs="Times New Roman"/>
          <w:sz w:val="28"/>
          <w:szCs w:val="28"/>
        </w:rPr>
      </w:pPr>
      <w:r w:rsidRPr="006A4A86">
        <w:rPr>
          <w:rFonts w:ascii="Times New Roman" w:hAnsi="Times New Roman" w:cs="Times New Roman"/>
          <w:b/>
          <w:sz w:val="28"/>
          <w:szCs w:val="28"/>
        </w:rPr>
        <w:t xml:space="preserve">Кан Док Син, </w:t>
      </w:r>
      <w:r w:rsidRPr="006A4A86">
        <w:rPr>
          <w:rFonts w:ascii="Times New Roman" w:hAnsi="Times New Roman" w:cs="Times New Roman"/>
          <w:sz w:val="28"/>
          <w:szCs w:val="28"/>
        </w:rPr>
        <w:t xml:space="preserve">директор Корейского культурно-просветительского центра в </w:t>
      </w:r>
      <w:proofErr w:type="gramStart"/>
      <w:r w:rsidRPr="006A4A86">
        <w:rPr>
          <w:rFonts w:ascii="Times New Roman" w:hAnsi="Times New Roman" w:cs="Times New Roman"/>
          <w:sz w:val="28"/>
          <w:szCs w:val="28"/>
        </w:rPr>
        <w:t>г</w:t>
      </w:r>
      <w:proofErr w:type="gramEnd"/>
      <w:r w:rsidRPr="006A4A86">
        <w:rPr>
          <w:rFonts w:ascii="Times New Roman" w:hAnsi="Times New Roman" w:cs="Times New Roman"/>
          <w:sz w:val="28"/>
          <w:szCs w:val="28"/>
        </w:rPr>
        <w:t>.</w:t>
      </w:r>
      <w:r w:rsidR="006F3FAF" w:rsidRPr="006F3FAF">
        <w:rPr>
          <w:rFonts w:ascii="Times New Roman" w:hAnsi="Times New Roman" w:cs="Times New Roman"/>
          <w:sz w:val="28"/>
          <w:szCs w:val="28"/>
        </w:rPr>
        <w:t xml:space="preserve"> </w:t>
      </w:r>
      <w:r w:rsidRPr="006A4A86">
        <w:rPr>
          <w:rFonts w:ascii="Times New Roman" w:hAnsi="Times New Roman" w:cs="Times New Roman"/>
          <w:sz w:val="28"/>
          <w:szCs w:val="28"/>
        </w:rPr>
        <w:t>Хабаровск, Южная Корея, г.</w:t>
      </w:r>
      <w:r w:rsidR="006F3FAF" w:rsidRPr="006F3FAF">
        <w:rPr>
          <w:rFonts w:ascii="Times New Roman" w:hAnsi="Times New Roman" w:cs="Times New Roman"/>
          <w:sz w:val="28"/>
          <w:szCs w:val="28"/>
        </w:rPr>
        <w:t xml:space="preserve"> </w:t>
      </w:r>
      <w:r w:rsidRPr="006A4A86">
        <w:rPr>
          <w:rFonts w:ascii="Times New Roman" w:hAnsi="Times New Roman" w:cs="Times New Roman"/>
          <w:sz w:val="28"/>
          <w:szCs w:val="28"/>
        </w:rPr>
        <w:t>Сеул</w:t>
      </w:r>
    </w:p>
    <w:p w:rsidR="005276FD" w:rsidRPr="006A4A86" w:rsidRDefault="005276FD" w:rsidP="005276FD">
      <w:pPr>
        <w:spacing w:after="0" w:line="240" w:lineRule="auto"/>
        <w:ind w:firstLine="709"/>
        <w:jc w:val="both"/>
        <w:rPr>
          <w:rFonts w:ascii="Times New Roman" w:hAnsi="Times New Roman" w:cs="Times New Roman"/>
          <w:sz w:val="28"/>
          <w:szCs w:val="28"/>
        </w:rPr>
      </w:pPr>
      <w:r w:rsidRPr="006A4A86">
        <w:rPr>
          <w:rFonts w:ascii="Times New Roman" w:hAnsi="Times New Roman" w:cs="Times New Roman"/>
          <w:b/>
          <w:sz w:val="28"/>
          <w:szCs w:val="28"/>
        </w:rPr>
        <w:t>Л</w:t>
      </w:r>
      <w:r>
        <w:rPr>
          <w:rFonts w:ascii="Times New Roman" w:hAnsi="Times New Roman" w:cs="Times New Roman"/>
          <w:b/>
          <w:sz w:val="28"/>
          <w:szCs w:val="28"/>
        </w:rPr>
        <w:t xml:space="preserve">ариса </w:t>
      </w:r>
      <w:r w:rsidRPr="006A4A86">
        <w:rPr>
          <w:rFonts w:ascii="Times New Roman" w:hAnsi="Times New Roman" w:cs="Times New Roman"/>
          <w:b/>
          <w:sz w:val="28"/>
          <w:szCs w:val="28"/>
        </w:rPr>
        <w:t>Г</w:t>
      </w:r>
      <w:r>
        <w:rPr>
          <w:rFonts w:ascii="Times New Roman" w:hAnsi="Times New Roman" w:cs="Times New Roman"/>
          <w:b/>
          <w:sz w:val="28"/>
          <w:szCs w:val="28"/>
        </w:rPr>
        <w:t>еннадьевна</w:t>
      </w:r>
      <w:r w:rsidRPr="006A4A86">
        <w:rPr>
          <w:rFonts w:ascii="Times New Roman" w:hAnsi="Times New Roman" w:cs="Times New Roman"/>
          <w:b/>
          <w:sz w:val="28"/>
          <w:szCs w:val="28"/>
        </w:rPr>
        <w:t xml:space="preserve"> Жибалова</w:t>
      </w:r>
      <w:r w:rsidRPr="006A4A86">
        <w:rPr>
          <w:rFonts w:ascii="Times New Roman" w:hAnsi="Times New Roman" w:cs="Times New Roman"/>
          <w:sz w:val="28"/>
          <w:szCs w:val="28"/>
        </w:rPr>
        <w:t>, младший научный сотрудник Центра организации научно-исследовательской работы Поволжского кооперативного института, Энгельс (Россия)</w:t>
      </w:r>
    </w:p>
    <w:p w:rsidR="005276FD" w:rsidRPr="006A4A86" w:rsidRDefault="005276FD" w:rsidP="005276FD">
      <w:pPr>
        <w:spacing w:after="0" w:line="240" w:lineRule="auto"/>
        <w:ind w:firstLine="709"/>
        <w:contextualSpacing/>
        <w:jc w:val="both"/>
        <w:rPr>
          <w:rFonts w:ascii="Times New Roman" w:hAnsi="Times New Roman" w:cs="Times New Roman"/>
          <w:sz w:val="28"/>
          <w:szCs w:val="28"/>
        </w:rPr>
      </w:pPr>
      <w:r w:rsidRPr="006A4A86">
        <w:rPr>
          <w:rFonts w:ascii="Times New Roman" w:hAnsi="Times New Roman" w:cs="Times New Roman"/>
          <w:b/>
          <w:sz w:val="28"/>
          <w:szCs w:val="28"/>
        </w:rPr>
        <w:t>Л</w:t>
      </w:r>
      <w:r>
        <w:rPr>
          <w:rFonts w:ascii="Times New Roman" w:hAnsi="Times New Roman" w:cs="Times New Roman"/>
          <w:b/>
          <w:sz w:val="28"/>
          <w:szCs w:val="28"/>
        </w:rPr>
        <w:t>юдмила Николаевна</w:t>
      </w:r>
      <w:r w:rsidRPr="006A4A86">
        <w:rPr>
          <w:rFonts w:ascii="Times New Roman" w:hAnsi="Times New Roman" w:cs="Times New Roman"/>
          <w:b/>
          <w:sz w:val="28"/>
          <w:szCs w:val="28"/>
        </w:rPr>
        <w:t xml:space="preserve"> Зуева</w:t>
      </w:r>
      <w:r w:rsidRPr="006A4A86">
        <w:rPr>
          <w:rFonts w:ascii="Times New Roman" w:hAnsi="Times New Roman" w:cs="Times New Roman"/>
          <w:sz w:val="28"/>
          <w:szCs w:val="28"/>
        </w:rPr>
        <w:t>, старший преподаватель кафедры физич</w:t>
      </w:r>
      <w:r w:rsidRPr="006A4A86">
        <w:rPr>
          <w:rFonts w:ascii="Times New Roman" w:hAnsi="Times New Roman" w:cs="Times New Roman"/>
          <w:sz w:val="28"/>
          <w:szCs w:val="28"/>
        </w:rPr>
        <w:t>е</w:t>
      </w:r>
      <w:r w:rsidRPr="006A4A86">
        <w:rPr>
          <w:rFonts w:ascii="Times New Roman" w:hAnsi="Times New Roman" w:cs="Times New Roman"/>
          <w:sz w:val="28"/>
          <w:szCs w:val="28"/>
        </w:rPr>
        <w:t>ской культуры Камчатского государственного университета, Петропавловск-Камчатский (Россия)</w:t>
      </w:r>
    </w:p>
    <w:p w:rsidR="005276FD" w:rsidRPr="006A4A86" w:rsidRDefault="005276FD" w:rsidP="005276FD">
      <w:pPr>
        <w:spacing w:after="0" w:line="240" w:lineRule="auto"/>
        <w:ind w:firstLine="709"/>
        <w:jc w:val="both"/>
        <w:rPr>
          <w:rFonts w:ascii="Times New Roman" w:hAnsi="Times New Roman" w:cs="Times New Roman"/>
          <w:sz w:val="28"/>
          <w:szCs w:val="28"/>
        </w:rPr>
      </w:pPr>
      <w:r w:rsidRPr="006A4A86">
        <w:rPr>
          <w:rFonts w:ascii="Times New Roman" w:hAnsi="Times New Roman" w:cs="Times New Roman"/>
          <w:b/>
          <w:sz w:val="28"/>
          <w:szCs w:val="28"/>
        </w:rPr>
        <w:t>М</w:t>
      </w:r>
      <w:r>
        <w:rPr>
          <w:rFonts w:ascii="Times New Roman" w:hAnsi="Times New Roman" w:cs="Times New Roman"/>
          <w:b/>
          <w:sz w:val="28"/>
          <w:szCs w:val="28"/>
        </w:rPr>
        <w:t xml:space="preserve">арина </w:t>
      </w:r>
      <w:r w:rsidRPr="006A4A86">
        <w:rPr>
          <w:rFonts w:ascii="Times New Roman" w:hAnsi="Times New Roman" w:cs="Times New Roman"/>
          <w:b/>
          <w:sz w:val="28"/>
          <w:szCs w:val="28"/>
        </w:rPr>
        <w:t>Б</w:t>
      </w:r>
      <w:r>
        <w:rPr>
          <w:rFonts w:ascii="Times New Roman" w:hAnsi="Times New Roman" w:cs="Times New Roman"/>
          <w:b/>
          <w:sz w:val="28"/>
          <w:szCs w:val="28"/>
        </w:rPr>
        <w:t>орисовна</w:t>
      </w:r>
      <w:r w:rsidRPr="006A4A86">
        <w:rPr>
          <w:rFonts w:ascii="Times New Roman" w:hAnsi="Times New Roman" w:cs="Times New Roman"/>
          <w:b/>
          <w:sz w:val="28"/>
          <w:szCs w:val="28"/>
        </w:rPr>
        <w:t xml:space="preserve"> Кочнева, </w:t>
      </w:r>
      <w:r w:rsidRPr="006A4A86">
        <w:rPr>
          <w:rFonts w:ascii="Times New Roman" w:hAnsi="Times New Roman" w:cs="Times New Roman"/>
          <w:sz w:val="28"/>
          <w:szCs w:val="28"/>
        </w:rPr>
        <w:t>старший научный сотрудник ФБГНУ Ка</w:t>
      </w:r>
      <w:r w:rsidRPr="006A4A86">
        <w:rPr>
          <w:rFonts w:ascii="Times New Roman" w:hAnsi="Times New Roman" w:cs="Times New Roman"/>
          <w:sz w:val="28"/>
          <w:szCs w:val="28"/>
        </w:rPr>
        <w:t>м</w:t>
      </w:r>
      <w:r w:rsidRPr="006A4A86">
        <w:rPr>
          <w:rFonts w:ascii="Times New Roman" w:hAnsi="Times New Roman" w:cs="Times New Roman"/>
          <w:sz w:val="28"/>
          <w:szCs w:val="28"/>
        </w:rPr>
        <w:t>чатского научно - исследовательского института сельского хозяйства, Петр</w:t>
      </w:r>
      <w:r w:rsidRPr="006A4A86">
        <w:rPr>
          <w:rFonts w:ascii="Times New Roman" w:hAnsi="Times New Roman" w:cs="Times New Roman"/>
          <w:sz w:val="28"/>
          <w:szCs w:val="28"/>
        </w:rPr>
        <w:t>о</w:t>
      </w:r>
      <w:r w:rsidRPr="006A4A86">
        <w:rPr>
          <w:rFonts w:ascii="Times New Roman" w:hAnsi="Times New Roman" w:cs="Times New Roman"/>
          <w:sz w:val="28"/>
          <w:szCs w:val="28"/>
        </w:rPr>
        <w:t>павловск–Камчатский (Россия)</w:t>
      </w:r>
    </w:p>
    <w:p w:rsidR="005276FD" w:rsidRPr="006A4A86" w:rsidRDefault="005276FD" w:rsidP="005276FD">
      <w:pPr>
        <w:widowControl w:val="0"/>
        <w:autoSpaceDE w:val="0"/>
        <w:autoSpaceDN w:val="0"/>
        <w:adjustRightInd w:val="0"/>
        <w:spacing w:after="0" w:line="240" w:lineRule="auto"/>
        <w:ind w:firstLine="709"/>
        <w:jc w:val="both"/>
        <w:rPr>
          <w:rFonts w:ascii="Times New Roman" w:hAnsi="Times New Roman" w:cs="Times New Roman"/>
          <w:iCs/>
          <w:sz w:val="28"/>
          <w:szCs w:val="28"/>
        </w:rPr>
      </w:pPr>
      <w:r>
        <w:rPr>
          <w:rFonts w:ascii="Times New Roman" w:hAnsi="Times New Roman" w:cs="Times New Roman"/>
          <w:b/>
          <w:bCs/>
          <w:iCs/>
          <w:sz w:val="28"/>
          <w:szCs w:val="28"/>
        </w:rPr>
        <w:t xml:space="preserve">Марина </w:t>
      </w:r>
      <w:r w:rsidRPr="006A4A86">
        <w:rPr>
          <w:rFonts w:ascii="Times New Roman" w:hAnsi="Times New Roman" w:cs="Times New Roman"/>
          <w:b/>
          <w:bCs/>
          <w:iCs/>
          <w:sz w:val="28"/>
          <w:szCs w:val="28"/>
        </w:rPr>
        <w:t>Л</w:t>
      </w:r>
      <w:r>
        <w:rPr>
          <w:rFonts w:ascii="Times New Roman" w:hAnsi="Times New Roman" w:cs="Times New Roman"/>
          <w:b/>
          <w:bCs/>
          <w:iCs/>
          <w:sz w:val="28"/>
          <w:szCs w:val="28"/>
        </w:rPr>
        <w:t>еонидовна</w:t>
      </w:r>
      <w:r w:rsidRPr="006A4A86">
        <w:rPr>
          <w:rFonts w:ascii="Times New Roman" w:hAnsi="Times New Roman" w:cs="Times New Roman"/>
          <w:b/>
          <w:bCs/>
          <w:iCs/>
          <w:sz w:val="28"/>
          <w:szCs w:val="28"/>
        </w:rPr>
        <w:t xml:space="preserve"> Гамолина, </w:t>
      </w:r>
      <w:r w:rsidRPr="006A4A86">
        <w:rPr>
          <w:rFonts w:ascii="Times New Roman" w:hAnsi="Times New Roman" w:cs="Times New Roman"/>
          <w:iCs/>
          <w:sz w:val="28"/>
          <w:szCs w:val="28"/>
        </w:rPr>
        <w:t>старший научный сотрудник, ФГБНУ Камчатский научно-исследовательский институт сельского хозяйства, Петр</w:t>
      </w:r>
      <w:r w:rsidRPr="006A4A86">
        <w:rPr>
          <w:rFonts w:ascii="Times New Roman" w:hAnsi="Times New Roman" w:cs="Times New Roman"/>
          <w:iCs/>
          <w:sz w:val="28"/>
          <w:szCs w:val="28"/>
        </w:rPr>
        <w:t>о</w:t>
      </w:r>
      <w:r w:rsidRPr="006A4A86">
        <w:rPr>
          <w:rFonts w:ascii="Times New Roman" w:hAnsi="Times New Roman" w:cs="Times New Roman"/>
          <w:iCs/>
          <w:sz w:val="28"/>
          <w:szCs w:val="28"/>
        </w:rPr>
        <w:t>павловск-Камчатский (Россия)</w:t>
      </w:r>
    </w:p>
    <w:p w:rsidR="005276FD" w:rsidRPr="006A4A86" w:rsidRDefault="005276FD" w:rsidP="005276FD">
      <w:pPr>
        <w:spacing w:after="0" w:line="240" w:lineRule="auto"/>
        <w:ind w:firstLine="709"/>
        <w:jc w:val="both"/>
        <w:rPr>
          <w:rFonts w:ascii="Times New Roman" w:hAnsi="Times New Roman" w:cs="Times New Roman"/>
          <w:snapToGrid w:val="0"/>
          <w:sz w:val="28"/>
          <w:szCs w:val="28"/>
        </w:rPr>
      </w:pPr>
      <w:r w:rsidRPr="006A4A86">
        <w:rPr>
          <w:rFonts w:ascii="Times New Roman" w:hAnsi="Times New Roman" w:cs="Times New Roman"/>
          <w:b/>
          <w:color w:val="000000"/>
          <w:sz w:val="28"/>
          <w:szCs w:val="28"/>
        </w:rPr>
        <w:t>Н</w:t>
      </w:r>
      <w:r>
        <w:rPr>
          <w:rFonts w:ascii="Times New Roman" w:hAnsi="Times New Roman" w:cs="Times New Roman"/>
          <w:b/>
          <w:color w:val="000000"/>
          <w:sz w:val="28"/>
          <w:szCs w:val="28"/>
        </w:rPr>
        <w:t xml:space="preserve">аталья </w:t>
      </w:r>
      <w:r w:rsidRPr="006A4A86">
        <w:rPr>
          <w:rFonts w:ascii="Times New Roman" w:hAnsi="Times New Roman" w:cs="Times New Roman"/>
          <w:b/>
          <w:color w:val="000000"/>
          <w:sz w:val="28"/>
          <w:szCs w:val="28"/>
        </w:rPr>
        <w:t>Г</w:t>
      </w:r>
      <w:r>
        <w:rPr>
          <w:rFonts w:ascii="Times New Roman" w:hAnsi="Times New Roman" w:cs="Times New Roman"/>
          <w:b/>
          <w:color w:val="000000"/>
          <w:sz w:val="28"/>
          <w:szCs w:val="28"/>
        </w:rPr>
        <w:t>ригорьевна</w:t>
      </w:r>
      <w:r w:rsidRPr="006A4A86">
        <w:rPr>
          <w:rFonts w:ascii="Times New Roman" w:hAnsi="Times New Roman" w:cs="Times New Roman"/>
          <w:b/>
          <w:color w:val="000000"/>
          <w:sz w:val="28"/>
          <w:szCs w:val="28"/>
        </w:rPr>
        <w:t xml:space="preserve"> Пасюкова</w:t>
      </w:r>
      <w:r w:rsidRPr="006A4A86">
        <w:rPr>
          <w:rFonts w:ascii="Times New Roman" w:hAnsi="Times New Roman" w:cs="Times New Roman"/>
          <w:color w:val="000000"/>
          <w:sz w:val="28"/>
          <w:szCs w:val="28"/>
        </w:rPr>
        <w:t xml:space="preserve">, </w:t>
      </w:r>
      <w:proofErr w:type="gramStart"/>
      <w:r w:rsidRPr="006A4A86">
        <w:rPr>
          <w:rFonts w:ascii="Times New Roman" w:hAnsi="Times New Roman" w:cs="Times New Roman"/>
          <w:sz w:val="28"/>
          <w:szCs w:val="28"/>
        </w:rPr>
        <w:t>к.б</w:t>
      </w:r>
      <w:proofErr w:type="gramEnd"/>
      <w:r w:rsidRPr="006A4A86">
        <w:rPr>
          <w:rFonts w:ascii="Times New Roman" w:hAnsi="Times New Roman" w:cs="Times New Roman"/>
          <w:sz w:val="28"/>
          <w:szCs w:val="28"/>
        </w:rPr>
        <w:t>.н., доцент кафедры товароведения и экспертизы товаров Камчатского филиала АНОО ВО ЦС РФ «Российский университет кооперации», Петропавловск-Камчатский (Россия)</w:t>
      </w:r>
    </w:p>
    <w:p w:rsidR="005276FD" w:rsidRPr="00302B1A" w:rsidRDefault="005276FD" w:rsidP="005276FD">
      <w:pPr>
        <w:spacing w:after="0" w:line="240" w:lineRule="auto"/>
        <w:ind w:firstLine="709"/>
        <w:jc w:val="both"/>
        <w:rPr>
          <w:rFonts w:ascii="Times New Roman" w:hAnsi="Times New Roman" w:cs="Times New Roman"/>
          <w:sz w:val="28"/>
          <w:szCs w:val="28"/>
        </w:rPr>
      </w:pPr>
      <w:r w:rsidRPr="006A4A86">
        <w:rPr>
          <w:rFonts w:ascii="Times New Roman" w:hAnsi="Times New Roman" w:cs="Times New Roman"/>
          <w:b/>
          <w:sz w:val="28"/>
          <w:szCs w:val="28"/>
        </w:rPr>
        <w:t>Н</w:t>
      </w:r>
      <w:r>
        <w:rPr>
          <w:rFonts w:ascii="Times New Roman" w:hAnsi="Times New Roman" w:cs="Times New Roman"/>
          <w:b/>
          <w:sz w:val="28"/>
          <w:szCs w:val="28"/>
        </w:rPr>
        <w:t>аталья Михайловна</w:t>
      </w:r>
      <w:r w:rsidRPr="006A4A86">
        <w:rPr>
          <w:rFonts w:ascii="Times New Roman" w:hAnsi="Times New Roman" w:cs="Times New Roman"/>
          <w:b/>
          <w:sz w:val="28"/>
          <w:szCs w:val="28"/>
        </w:rPr>
        <w:t xml:space="preserve"> Шалагина, </w:t>
      </w:r>
      <w:r w:rsidRPr="006A4A86">
        <w:rPr>
          <w:rFonts w:ascii="Times New Roman" w:hAnsi="Times New Roman" w:cs="Times New Roman"/>
          <w:sz w:val="28"/>
          <w:szCs w:val="28"/>
        </w:rPr>
        <w:t xml:space="preserve">кандидат сельскохозяйственных наук, старший научный сотрудник, </w:t>
      </w:r>
      <w:r w:rsidRPr="00302B1A">
        <w:rPr>
          <w:rFonts w:ascii="Times New Roman" w:hAnsi="Times New Roman" w:cs="Times New Roman"/>
          <w:sz w:val="28"/>
          <w:szCs w:val="28"/>
        </w:rPr>
        <w:t>ФГБНУ Камчатский научно-исследовательский институт сельского хозяйства, Петропавловск-Камчатский (Россия)</w:t>
      </w:r>
    </w:p>
    <w:p w:rsidR="005276FD" w:rsidRPr="00302B1A" w:rsidRDefault="005276FD" w:rsidP="005276FD">
      <w:pPr>
        <w:spacing w:after="0" w:line="240" w:lineRule="auto"/>
        <w:ind w:firstLine="709"/>
        <w:jc w:val="both"/>
        <w:rPr>
          <w:rFonts w:ascii="Times New Roman" w:eastAsia="Times New Roman" w:hAnsi="Times New Roman" w:cs="Times New Roman"/>
          <w:sz w:val="28"/>
          <w:szCs w:val="28"/>
        </w:rPr>
      </w:pPr>
      <w:r w:rsidRPr="006A4A86">
        <w:rPr>
          <w:rFonts w:ascii="Times New Roman" w:hAnsi="Times New Roman" w:cs="Times New Roman"/>
          <w:b/>
          <w:sz w:val="28"/>
          <w:szCs w:val="28"/>
        </w:rPr>
        <w:t>Н</w:t>
      </w:r>
      <w:r>
        <w:rPr>
          <w:rFonts w:ascii="Times New Roman" w:hAnsi="Times New Roman" w:cs="Times New Roman"/>
          <w:b/>
          <w:sz w:val="28"/>
          <w:szCs w:val="28"/>
        </w:rPr>
        <w:t>аталья Юрьевна</w:t>
      </w:r>
      <w:r w:rsidRPr="006A4A86">
        <w:rPr>
          <w:rFonts w:ascii="Times New Roman" w:hAnsi="Times New Roman" w:cs="Times New Roman"/>
          <w:b/>
          <w:sz w:val="28"/>
          <w:szCs w:val="28"/>
        </w:rPr>
        <w:t xml:space="preserve"> Аргунеева, </w:t>
      </w:r>
      <w:r w:rsidRPr="006A4A86">
        <w:rPr>
          <w:rFonts w:ascii="Times New Roman" w:hAnsi="Times New Roman" w:cs="Times New Roman"/>
          <w:sz w:val="28"/>
          <w:szCs w:val="28"/>
        </w:rPr>
        <w:t>научный сотрудник, аспирант ДальН</w:t>
      </w:r>
      <w:r w:rsidRPr="006A4A86">
        <w:rPr>
          <w:rFonts w:ascii="Times New Roman" w:hAnsi="Times New Roman" w:cs="Times New Roman"/>
          <w:sz w:val="28"/>
          <w:szCs w:val="28"/>
        </w:rPr>
        <w:t>И</w:t>
      </w:r>
      <w:r w:rsidRPr="006A4A86">
        <w:rPr>
          <w:rFonts w:ascii="Times New Roman" w:hAnsi="Times New Roman" w:cs="Times New Roman"/>
          <w:sz w:val="28"/>
          <w:szCs w:val="28"/>
        </w:rPr>
        <w:t xml:space="preserve">ИСХ, </w:t>
      </w:r>
      <w:r w:rsidRPr="00302B1A">
        <w:rPr>
          <w:rFonts w:ascii="Times New Roman" w:hAnsi="Times New Roman" w:cs="Times New Roman"/>
          <w:sz w:val="28"/>
          <w:szCs w:val="28"/>
        </w:rPr>
        <w:t>ФГБНУ Камчатский научно-исследовательский институт сельского х</w:t>
      </w:r>
      <w:r w:rsidRPr="00302B1A">
        <w:rPr>
          <w:rFonts w:ascii="Times New Roman" w:hAnsi="Times New Roman" w:cs="Times New Roman"/>
          <w:sz w:val="28"/>
          <w:szCs w:val="28"/>
        </w:rPr>
        <w:t>о</w:t>
      </w:r>
      <w:r w:rsidRPr="00302B1A">
        <w:rPr>
          <w:rFonts w:ascii="Times New Roman" w:hAnsi="Times New Roman" w:cs="Times New Roman"/>
          <w:sz w:val="28"/>
          <w:szCs w:val="28"/>
        </w:rPr>
        <w:t>зяйства, Петропавловск-Камчатский (Россия)</w:t>
      </w:r>
    </w:p>
    <w:p w:rsidR="005276FD" w:rsidRDefault="005276FD" w:rsidP="005276FD">
      <w:pPr>
        <w:spacing w:after="0" w:line="240" w:lineRule="auto"/>
        <w:ind w:firstLine="709"/>
        <w:jc w:val="both"/>
        <w:rPr>
          <w:rFonts w:ascii="Times New Roman" w:hAnsi="Times New Roman" w:cs="Times New Roman"/>
          <w:sz w:val="28"/>
          <w:szCs w:val="28"/>
        </w:rPr>
      </w:pPr>
      <w:r w:rsidRPr="006A4A86">
        <w:rPr>
          <w:rFonts w:ascii="Times New Roman" w:hAnsi="Times New Roman" w:cs="Times New Roman"/>
          <w:b/>
          <w:sz w:val="28"/>
          <w:szCs w:val="28"/>
        </w:rPr>
        <w:t>Н</w:t>
      </w:r>
      <w:r>
        <w:rPr>
          <w:rFonts w:ascii="Times New Roman" w:hAnsi="Times New Roman" w:cs="Times New Roman"/>
          <w:b/>
          <w:sz w:val="28"/>
          <w:szCs w:val="28"/>
        </w:rPr>
        <w:t xml:space="preserve">аталья </w:t>
      </w:r>
      <w:r w:rsidRPr="006A4A86">
        <w:rPr>
          <w:rFonts w:ascii="Times New Roman" w:hAnsi="Times New Roman" w:cs="Times New Roman"/>
          <w:b/>
          <w:sz w:val="28"/>
          <w:szCs w:val="28"/>
        </w:rPr>
        <w:t>Ю</w:t>
      </w:r>
      <w:r>
        <w:rPr>
          <w:rFonts w:ascii="Times New Roman" w:hAnsi="Times New Roman" w:cs="Times New Roman"/>
          <w:b/>
          <w:sz w:val="28"/>
          <w:szCs w:val="28"/>
        </w:rPr>
        <w:t>рьевна</w:t>
      </w:r>
      <w:r w:rsidRPr="006A4A86">
        <w:rPr>
          <w:rFonts w:ascii="Times New Roman" w:hAnsi="Times New Roman" w:cs="Times New Roman"/>
          <w:b/>
          <w:sz w:val="28"/>
          <w:szCs w:val="28"/>
        </w:rPr>
        <w:t xml:space="preserve"> Шадченко</w:t>
      </w:r>
      <w:r w:rsidRPr="006A4A86">
        <w:rPr>
          <w:rFonts w:ascii="Times New Roman" w:hAnsi="Times New Roman" w:cs="Times New Roman"/>
          <w:sz w:val="28"/>
          <w:szCs w:val="28"/>
        </w:rPr>
        <w:t>, кандидат экономических наук, доцент кафедры экономики и менеджмента Поволжского кооперативного института, Энгельс (Россия)</w:t>
      </w:r>
    </w:p>
    <w:p w:rsidR="005276FD" w:rsidRPr="006A4A86" w:rsidRDefault="005276FD" w:rsidP="005276FD">
      <w:pPr>
        <w:pStyle w:val="Standard"/>
        <w:spacing w:after="0" w:line="240" w:lineRule="auto"/>
        <w:ind w:firstLine="709"/>
        <w:jc w:val="both"/>
        <w:rPr>
          <w:rFonts w:ascii="Times New Roman" w:hAnsi="Times New Roman" w:cs="Times New Roman"/>
          <w:sz w:val="28"/>
          <w:szCs w:val="28"/>
        </w:rPr>
      </w:pPr>
      <w:r w:rsidRPr="006A4A86">
        <w:rPr>
          <w:rFonts w:ascii="Times New Roman" w:hAnsi="Times New Roman" w:cs="Times New Roman"/>
          <w:b/>
          <w:sz w:val="28"/>
          <w:szCs w:val="28"/>
        </w:rPr>
        <w:t>Н</w:t>
      </w:r>
      <w:r>
        <w:rPr>
          <w:rFonts w:ascii="Times New Roman" w:hAnsi="Times New Roman" w:cs="Times New Roman"/>
          <w:b/>
          <w:sz w:val="28"/>
          <w:szCs w:val="28"/>
        </w:rPr>
        <w:t xml:space="preserve">иколай </w:t>
      </w:r>
      <w:r w:rsidRPr="006A4A86">
        <w:rPr>
          <w:rFonts w:ascii="Times New Roman" w:hAnsi="Times New Roman" w:cs="Times New Roman"/>
          <w:b/>
          <w:sz w:val="28"/>
          <w:szCs w:val="28"/>
        </w:rPr>
        <w:t>М</w:t>
      </w:r>
      <w:r>
        <w:rPr>
          <w:rFonts w:ascii="Times New Roman" w:hAnsi="Times New Roman" w:cs="Times New Roman"/>
          <w:b/>
          <w:sz w:val="28"/>
          <w:szCs w:val="28"/>
        </w:rPr>
        <w:t>ихайлович</w:t>
      </w:r>
      <w:r w:rsidRPr="006A4A86">
        <w:rPr>
          <w:rFonts w:ascii="Times New Roman" w:hAnsi="Times New Roman" w:cs="Times New Roman"/>
          <w:b/>
          <w:sz w:val="28"/>
          <w:szCs w:val="28"/>
        </w:rPr>
        <w:t xml:space="preserve"> Юдаев</w:t>
      </w:r>
      <w:r w:rsidRPr="006A4A86">
        <w:rPr>
          <w:rFonts w:ascii="Times New Roman" w:hAnsi="Times New Roman" w:cs="Times New Roman"/>
          <w:sz w:val="28"/>
          <w:szCs w:val="28"/>
        </w:rPr>
        <w:t>, кандидат экономических наук, профессор кафедры теории и истории государства и права Камчатского филиала АНО ОВО ЦС РФ «Российский университет кооперации», Петропавловск-Камчатский (Россия)</w:t>
      </w:r>
    </w:p>
    <w:p w:rsidR="005276FD" w:rsidRPr="00302B1A" w:rsidRDefault="005276FD" w:rsidP="005276FD">
      <w:pPr>
        <w:spacing w:after="0" w:line="240" w:lineRule="auto"/>
        <w:ind w:firstLine="709"/>
        <w:jc w:val="both"/>
        <w:rPr>
          <w:rFonts w:ascii="Times New Roman" w:hAnsi="Times New Roman" w:cs="Times New Roman"/>
          <w:sz w:val="28"/>
          <w:szCs w:val="28"/>
        </w:rPr>
      </w:pPr>
      <w:r w:rsidRPr="006A4A86">
        <w:rPr>
          <w:rFonts w:ascii="Times New Roman" w:hAnsi="Times New Roman" w:cs="Times New Roman"/>
          <w:b/>
          <w:sz w:val="28"/>
          <w:szCs w:val="28"/>
        </w:rPr>
        <w:t>Н</w:t>
      </w:r>
      <w:r>
        <w:rPr>
          <w:rFonts w:ascii="Times New Roman" w:hAnsi="Times New Roman" w:cs="Times New Roman"/>
          <w:b/>
          <w:sz w:val="28"/>
          <w:szCs w:val="28"/>
        </w:rPr>
        <w:t>ина Ивановна</w:t>
      </w:r>
      <w:r w:rsidRPr="006A4A86">
        <w:rPr>
          <w:rFonts w:ascii="Times New Roman" w:hAnsi="Times New Roman" w:cs="Times New Roman"/>
          <w:b/>
          <w:sz w:val="28"/>
          <w:szCs w:val="28"/>
        </w:rPr>
        <w:t xml:space="preserve"> Ряховская, </w:t>
      </w:r>
      <w:r w:rsidRPr="006A4A86">
        <w:rPr>
          <w:rFonts w:ascii="Times New Roman" w:hAnsi="Times New Roman" w:cs="Times New Roman"/>
          <w:sz w:val="28"/>
          <w:szCs w:val="28"/>
        </w:rPr>
        <w:t>доктор сельскохозяйственных наук, дире</w:t>
      </w:r>
      <w:r w:rsidRPr="006A4A86">
        <w:rPr>
          <w:rFonts w:ascii="Times New Roman" w:hAnsi="Times New Roman" w:cs="Times New Roman"/>
          <w:sz w:val="28"/>
          <w:szCs w:val="28"/>
        </w:rPr>
        <w:t>к</w:t>
      </w:r>
      <w:r w:rsidRPr="006A4A86">
        <w:rPr>
          <w:rFonts w:ascii="Times New Roman" w:hAnsi="Times New Roman" w:cs="Times New Roman"/>
          <w:sz w:val="28"/>
          <w:szCs w:val="28"/>
        </w:rPr>
        <w:t xml:space="preserve">тор, </w:t>
      </w:r>
      <w:r w:rsidRPr="00302B1A">
        <w:rPr>
          <w:rFonts w:ascii="Times New Roman" w:hAnsi="Times New Roman" w:cs="Times New Roman"/>
          <w:sz w:val="28"/>
          <w:szCs w:val="28"/>
        </w:rPr>
        <w:t>ФГБНУ Камчатский научно-исследовательский институт сельского хозя</w:t>
      </w:r>
      <w:r w:rsidRPr="00302B1A">
        <w:rPr>
          <w:rFonts w:ascii="Times New Roman" w:hAnsi="Times New Roman" w:cs="Times New Roman"/>
          <w:sz w:val="28"/>
          <w:szCs w:val="28"/>
        </w:rPr>
        <w:t>й</w:t>
      </w:r>
      <w:r w:rsidRPr="00302B1A">
        <w:rPr>
          <w:rFonts w:ascii="Times New Roman" w:hAnsi="Times New Roman" w:cs="Times New Roman"/>
          <w:sz w:val="28"/>
          <w:szCs w:val="28"/>
        </w:rPr>
        <w:t>ства, Петропавловск-Камчатский (Россия)</w:t>
      </w:r>
    </w:p>
    <w:p w:rsidR="005276FD" w:rsidRPr="006A4A86" w:rsidRDefault="005276FD" w:rsidP="005276FD">
      <w:pPr>
        <w:spacing w:after="0" w:line="240" w:lineRule="auto"/>
        <w:ind w:firstLine="709"/>
        <w:jc w:val="both"/>
        <w:rPr>
          <w:rFonts w:ascii="Times New Roman" w:hAnsi="Times New Roman" w:cs="Times New Roman"/>
          <w:snapToGrid w:val="0"/>
          <w:sz w:val="28"/>
          <w:szCs w:val="28"/>
        </w:rPr>
      </w:pPr>
      <w:r w:rsidRPr="006A4A86">
        <w:rPr>
          <w:rFonts w:ascii="Times New Roman" w:hAnsi="Times New Roman" w:cs="Times New Roman"/>
          <w:b/>
          <w:snapToGrid w:val="0"/>
          <w:sz w:val="28"/>
          <w:szCs w:val="28"/>
        </w:rPr>
        <w:t>Н</w:t>
      </w:r>
      <w:r>
        <w:rPr>
          <w:rFonts w:ascii="Times New Roman" w:hAnsi="Times New Roman" w:cs="Times New Roman"/>
          <w:b/>
          <w:snapToGrid w:val="0"/>
          <w:sz w:val="28"/>
          <w:szCs w:val="28"/>
        </w:rPr>
        <w:t xml:space="preserve">ина </w:t>
      </w:r>
      <w:r w:rsidRPr="006A4A86">
        <w:rPr>
          <w:rFonts w:ascii="Times New Roman" w:hAnsi="Times New Roman" w:cs="Times New Roman"/>
          <w:b/>
          <w:snapToGrid w:val="0"/>
          <w:sz w:val="28"/>
          <w:szCs w:val="28"/>
        </w:rPr>
        <w:t>Н</w:t>
      </w:r>
      <w:r>
        <w:rPr>
          <w:rFonts w:ascii="Times New Roman" w:hAnsi="Times New Roman" w:cs="Times New Roman"/>
          <w:b/>
          <w:snapToGrid w:val="0"/>
          <w:sz w:val="28"/>
          <w:szCs w:val="28"/>
        </w:rPr>
        <w:t>иколаевна</w:t>
      </w:r>
      <w:r w:rsidRPr="006A4A86">
        <w:rPr>
          <w:rFonts w:ascii="Times New Roman" w:hAnsi="Times New Roman" w:cs="Times New Roman"/>
          <w:b/>
          <w:snapToGrid w:val="0"/>
          <w:sz w:val="28"/>
          <w:szCs w:val="28"/>
        </w:rPr>
        <w:t xml:space="preserve"> Иващенко</w:t>
      </w:r>
      <w:r w:rsidRPr="006A4A86">
        <w:rPr>
          <w:rFonts w:ascii="Times New Roman" w:hAnsi="Times New Roman" w:cs="Times New Roman"/>
          <w:snapToGrid w:val="0"/>
          <w:sz w:val="28"/>
          <w:szCs w:val="28"/>
        </w:rPr>
        <w:t>, старший научный сотрудник лаборатории селекции многолетних трав, картофеля и ягодных культур Федерального гос</w:t>
      </w:r>
      <w:r w:rsidRPr="006A4A86">
        <w:rPr>
          <w:rFonts w:ascii="Times New Roman" w:hAnsi="Times New Roman" w:cs="Times New Roman"/>
          <w:snapToGrid w:val="0"/>
          <w:sz w:val="28"/>
          <w:szCs w:val="28"/>
        </w:rPr>
        <w:t>у</w:t>
      </w:r>
      <w:r w:rsidRPr="006A4A86">
        <w:rPr>
          <w:rFonts w:ascii="Times New Roman" w:hAnsi="Times New Roman" w:cs="Times New Roman"/>
          <w:snapToGrid w:val="0"/>
          <w:sz w:val="28"/>
          <w:szCs w:val="28"/>
        </w:rPr>
        <w:t>дарственного бюджетного научного учреждения Камчатский научно- исслед</w:t>
      </w:r>
      <w:r w:rsidRPr="006A4A86">
        <w:rPr>
          <w:rFonts w:ascii="Times New Roman" w:hAnsi="Times New Roman" w:cs="Times New Roman"/>
          <w:snapToGrid w:val="0"/>
          <w:sz w:val="28"/>
          <w:szCs w:val="28"/>
        </w:rPr>
        <w:t>о</w:t>
      </w:r>
      <w:r w:rsidRPr="006A4A86">
        <w:rPr>
          <w:rFonts w:ascii="Times New Roman" w:hAnsi="Times New Roman" w:cs="Times New Roman"/>
          <w:snapToGrid w:val="0"/>
          <w:sz w:val="28"/>
          <w:szCs w:val="28"/>
        </w:rPr>
        <w:t>вательский институт сельского хозяйства, Петропавловск-Камчатский (Россия)</w:t>
      </w:r>
    </w:p>
    <w:p w:rsidR="005276FD" w:rsidRPr="006A4A86" w:rsidRDefault="005276FD" w:rsidP="005276FD">
      <w:pPr>
        <w:spacing w:after="0" w:line="240" w:lineRule="auto"/>
        <w:ind w:firstLine="709"/>
        <w:jc w:val="both"/>
        <w:rPr>
          <w:rFonts w:ascii="Times New Roman" w:hAnsi="Times New Roman" w:cs="Times New Roman"/>
          <w:sz w:val="28"/>
          <w:szCs w:val="28"/>
        </w:rPr>
      </w:pPr>
      <w:r w:rsidRPr="006A4A86">
        <w:rPr>
          <w:rFonts w:ascii="Times New Roman" w:hAnsi="Times New Roman" w:cs="Times New Roman"/>
          <w:b/>
          <w:sz w:val="28"/>
          <w:szCs w:val="28"/>
        </w:rPr>
        <w:lastRenderedPageBreak/>
        <w:t>О</w:t>
      </w:r>
      <w:r>
        <w:rPr>
          <w:rFonts w:ascii="Times New Roman" w:hAnsi="Times New Roman" w:cs="Times New Roman"/>
          <w:b/>
          <w:sz w:val="28"/>
          <w:szCs w:val="28"/>
        </w:rPr>
        <w:t xml:space="preserve">леся </w:t>
      </w:r>
      <w:r w:rsidRPr="006A4A86">
        <w:rPr>
          <w:rFonts w:ascii="Times New Roman" w:hAnsi="Times New Roman" w:cs="Times New Roman"/>
          <w:b/>
          <w:sz w:val="28"/>
          <w:szCs w:val="28"/>
        </w:rPr>
        <w:t>А</w:t>
      </w:r>
      <w:r>
        <w:rPr>
          <w:rFonts w:ascii="Times New Roman" w:hAnsi="Times New Roman" w:cs="Times New Roman"/>
          <w:b/>
          <w:sz w:val="28"/>
          <w:szCs w:val="28"/>
        </w:rPr>
        <w:t xml:space="preserve">лександровна </w:t>
      </w:r>
      <w:r w:rsidRPr="006A4A86">
        <w:rPr>
          <w:rFonts w:ascii="Times New Roman" w:hAnsi="Times New Roman" w:cs="Times New Roman"/>
          <w:b/>
          <w:sz w:val="28"/>
          <w:szCs w:val="28"/>
        </w:rPr>
        <w:t xml:space="preserve">Кучерова, </w:t>
      </w:r>
      <w:r w:rsidRPr="006A4A86">
        <w:rPr>
          <w:rFonts w:ascii="Times New Roman" w:hAnsi="Times New Roman" w:cs="Times New Roman"/>
          <w:sz w:val="28"/>
          <w:szCs w:val="28"/>
        </w:rPr>
        <w:t>старший преподаватель</w:t>
      </w:r>
      <w:r w:rsidRPr="006A4A86">
        <w:rPr>
          <w:rFonts w:ascii="Times New Roman" w:hAnsi="Times New Roman" w:cs="Times New Roman"/>
          <w:bCs/>
          <w:sz w:val="28"/>
          <w:szCs w:val="28"/>
        </w:rPr>
        <w:t xml:space="preserve"> кафедры ф</w:t>
      </w:r>
      <w:r w:rsidRPr="006A4A86">
        <w:rPr>
          <w:rFonts w:ascii="Times New Roman" w:hAnsi="Times New Roman" w:cs="Times New Roman"/>
          <w:bCs/>
          <w:sz w:val="28"/>
          <w:szCs w:val="28"/>
        </w:rPr>
        <w:t>и</w:t>
      </w:r>
      <w:r w:rsidRPr="006A4A86">
        <w:rPr>
          <w:rFonts w:ascii="Times New Roman" w:hAnsi="Times New Roman" w:cs="Times New Roman"/>
          <w:bCs/>
          <w:sz w:val="28"/>
          <w:szCs w:val="28"/>
        </w:rPr>
        <w:t xml:space="preserve">зической культуры </w:t>
      </w:r>
      <w:r w:rsidRPr="006A4A86">
        <w:rPr>
          <w:rFonts w:ascii="Times New Roman" w:hAnsi="Times New Roman" w:cs="Times New Roman"/>
          <w:sz w:val="28"/>
          <w:szCs w:val="28"/>
        </w:rPr>
        <w:t>Камчатского государственного университета, Петропа</w:t>
      </w:r>
      <w:r w:rsidRPr="006A4A86">
        <w:rPr>
          <w:rFonts w:ascii="Times New Roman" w:hAnsi="Times New Roman" w:cs="Times New Roman"/>
          <w:sz w:val="28"/>
          <w:szCs w:val="28"/>
        </w:rPr>
        <w:t>в</w:t>
      </w:r>
      <w:r w:rsidRPr="006A4A86">
        <w:rPr>
          <w:rFonts w:ascii="Times New Roman" w:hAnsi="Times New Roman" w:cs="Times New Roman"/>
          <w:sz w:val="28"/>
          <w:szCs w:val="28"/>
        </w:rPr>
        <w:t>ловск-Камчатский (Россия)</w:t>
      </w:r>
    </w:p>
    <w:p w:rsidR="005276FD" w:rsidRPr="006A4A86" w:rsidRDefault="005276FD" w:rsidP="005276FD">
      <w:pPr>
        <w:spacing w:after="0" w:line="240" w:lineRule="auto"/>
        <w:ind w:firstLine="709"/>
        <w:jc w:val="both"/>
        <w:rPr>
          <w:rFonts w:ascii="Times New Roman" w:eastAsia="Times New Roman" w:hAnsi="Times New Roman" w:cs="Times New Roman"/>
          <w:sz w:val="28"/>
          <w:szCs w:val="28"/>
        </w:rPr>
      </w:pPr>
      <w:r w:rsidRPr="006A4A86">
        <w:rPr>
          <w:rFonts w:ascii="Times New Roman" w:eastAsia="Times New Roman" w:hAnsi="Times New Roman" w:cs="Times New Roman"/>
          <w:b/>
          <w:sz w:val="28"/>
          <w:szCs w:val="28"/>
        </w:rPr>
        <w:t>О</w:t>
      </w:r>
      <w:r>
        <w:rPr>
          <w:rFonts w:ascii="Times New Roman" w:eastAsia="Times New Roman" w:hAnsi="Times New Roman" w:cs="Times New Roman"/>
          <w:b/>
          <w:sz w:val="28"/>
          <w:szCs w:val="28"/>
        </w:rPr>
        <w:t>льга Александровна</w:t>
      </w:r>
      <w:r w:rsidRPr="006A4A86">
        <w:rPr>
          <w:rFonts w:ascii="Times New Roman" w:eastAsia="Times New Roman" w:hAnsi="Times New Roman" w:cs="Times New Roman"/>
          <w:b/>
          <w:sz w:val="28"/>
          <w:szCs w:val="28"/>
        </w:rPr>
        <w:t xml:space="preserve"> Дахно, </w:t>
      </w:r>
      <w:r w:rsidRPr="006A4A86">
        <w:rPr>
          <w:rFonts w:ascii="Times New Roman" w:eastAsia="Times New Roman" w:hAnsi="Times New Roman" w:cs="Times New Roman"/>
          <w:sz w:val="28"/>
          <w:szCs w:val="28"/>
        </w:rPr>
        <w:t>кандидат сельскохозяйственных наук, з</w:t>
      </w:r>
      <w:r w:rsidRPr="006A4A86">
        <w:rPr>
          <w:rFonts w:ascii="Times New Roman" w:eastAsia="Times New Roman" w:hAnsi="Times New Roman" w:cs="Times New Roman"/>
          <w:sz w:val="28"/>
          <w:szCs w:val="28"/>
        </w:rPr>
        <w:t>а</w:t>
      </w:r>
      <w:r w:rsidRPr="006A4A86">
        <w:rPr>
          <w:rFonts w:ascii="Times New Roman" w:eastAsia="Times New Roman" w:hAnsi="Times New Roman" w:cs="Times New Roman"/>
          <w:sz w:val="28"/>
          <w:szCs w:val="28"/>
        </w:rPr>
        <w:t>ведующая лабораторией селекции многолетних трав, картофеля и ягодных культур Федерального государственного бюджетного научного учреждения Камчатский научно- исследовательский институт сельского хозяйства, г. П</w:t>
      </w:r>
      <w:r w:rsidRPr="006A4A86">
        <w:rPr>
          <w:rFonts w:ascii="Times New Roman" w:eastAsia="Times New Roman" w:hAnsi="Times New Roman" w:cs="Times New Roman"/>
          <w:sz w:val="28"/>
          <w:szCs w:val="28"/>
        </w:rPr>
        <w:t>е</w:t>
      </w:r>
      <w:r w:rsidRPr="006A4A86">
        <w:rPr>
          <w:rFonts w:ascii="Times New Roman" w:eastAsia="Times New Roman" w:hAnsi="Times New Roman" w:cs="Times New Roman"/>
          <w:sz w:val="28"/>
          <w:szCs w:val="28"/>
        </w:rPr>
        <w:t>тропавловск-Камчатский (Россия)</w:t>
      </w:r>
    </w:p>
    <w:p w:rsidR="005276FD" w:rsidRPr="006A4A86" w:rsidRDefault="005276FD" w:rsidP="005276FD">
      <w:pPr>
        <w:spacing w:after="0"/>
        <w:ind w:firstLine="709"/>
        <w:jc w:val="both"/>
        <w:rPr>
          <w:rFonts w:ascii="Times New Roman" w:hAnsi="Times New Roman" w:cs="Times New Roman"/>
          <w:sz w:val="28"/>
          <w:szCs w:val="28"/>
        </w:rPr>
      </w:pPr>
      <w:r w:rsidRPr="006A4A86">
        <w:rPr>
          <w:rFonts w:ascii="Times New Roman" w:eastAsia="Times New Roman" w:hAnsi="Times New Roman" w:cs="Times New Roman"/>
          <w:b/>
          <w:color w:val="000000"/>
          <w:sz w:val="28"/>
          <w:szCs w:val="28"/>
        </w:rPr>
        <w:t>О</w:t>
      </w:r>
      <w:r>
        <w:rPr>
          <w:rFonts w:ascii="Times New Roman" w:eastAsia="Times New Roman" w:hAnsi="Times New Roman" w:cs="Times New Roman"/>
          <w:b/>
          <w:color w:val="000000"/>
          <w:sz w:val="28"/>
          <w:szCs w:val="28"/>
        </w:rPr>
        <w:t xml:space="preserve">льга </w:t>
      </w:r>
      <w:r w:rsidRPr="006A4A86">
        <w:rPr>
          <w:rFonts w:ascii="Times New Roman" w:eastAsia="Times New Roman" w:hAnsi="Times New Roman" w:cs="Times New Roman"/>
          <w:b/>
          <w:color w:val="000000"/>
          <w:sz w:val="28"/>
          <w:szCs w:val="28"/>
        </w:rPr>
        <w:t>Д</w:t>
      </w:r>
      <w:r>
        <w:rPr>
          <w:rFonts w:ascii="Times New Roman" w:eastAsia="Times New Roman" w:hAnsi="Times New Roman" w:cs="Times New Roman"/>
          <w:b/>
          <w:color w:val="000000"/>
          <w:sz w:val="28"/>
          <w:szCs w:val="28"/>
        </w:rPr>
        <w:t>митриевна</w:t>
      </w:r>
      <w:r w:rsidRPr="006A4A86">
        <w:rPr>
          <w:rFonts w:ascii="Times New Roman" w:eastAsia="Times New Roman" w:hAnsi="Times New Roman" w:cs="Times New Roman"/>
          <w:b/>
          <w:color w:val="000000"/>
          <w:sz w:val="28"/>
          <w:szCs w:val="28"/>
        </w:rPr>
        <w:t xml:space="preserve"> Липатова,</w:t>
      </w:r>
      <w:r w:rsidR="00543B54">
        <w:rPr>
          <w:rFonts w:ascii="Times New Roman" w:eastAsia="Times New Roman" w:hAnsi="Times New Roman" w:cs="Times New Roman"/>
          <w:b/>
          <w:color w:val="000000"/>
          <w:sz w:val="28"/>
          <w:szCs w:val="28"/>
        </w:rPr>
        <w:t xml:space="preserve"> </w:t>
      </w:r>
      <w:r w:rsidRPr="006A4A86">
        <w:rPr>
          <w:rFonts w:ascii="Times New Roman" w:eastAsia="Times New Roman" w:hAnsi="Times New Roman" w:cs="Times New Roman"/>
          <w:color w:val="000000"/>
          <w:sz w:val="28"/>
          <w:szCs w:val="28"/>
        </w:rPr>
        <w:t xml:space="preserve">доцент </w:t>
      </w:r>
      <w:r w:rsidRPr="006A4A86">
        <w:rPr>
          <w:rFonts w:ascii="Times New Roman" w:hAnsi="Times New Roman" w:cs="Times New Roman"/>
          <w:sz w:val="28"/>
          <w:szCs w:val="28"/>
        </w:rPr>
        <w:t>кафедры</w:t>
      </w:r>
      <w:r w:rsidR="00543B54">
        <w:rPr>
          <w:rFonts w:ascii="Times New Roman" w:hAnsi="Times New Roman" w:cs="Times New Roman"/>
          <w:sz w:val="28"/>
          <w:szCs w:val="28"/>
        </w:rPr>
        <w:t xml:space="preserve"> </w:t>
      </w:r>
      <w:r w:rsidRPr="006A4A86">
        <w:rPr>
          <w:rFonts w:ascii="Times New Roman" w:eastAsia="Times New Roman" w:hAnsi="Times New Roman" w:cs="Times New Roman"/>
          <w:color w:val="000000"/>
          <w:sz w:val="28"/>
          <w:szCs w:val="28"/>
        </w:rPr>
        <w:t xml:space="preserve">коммерции и технологии торговли </w:t>
      </w:r>
      <w:r w:rsidRPr="006A4A86">
        <w:rPr>
          <w:rFonts w:ascii="Times New Roman" w:hAnsi="Times New Roman" w:cs="Times New Roman"/>
          <w:sz w:val="28"/>
          <w:szCs w:val="28"/>
        </w:rPr>
        <w:t>Камчатского филиала АНОО ВО ЦС РФ «Российский университет кооперации»</w:t>
      </w:r>
      <w:r w:rsidRPr="006A4A86">
        <w:rPr>
          <w:rFonts w:ascii="Times New Roman" w:eastAsia="Times New Roman" w:hAnsi="Times New Roman" w:cs="Times New Roman"/>
          <w:color w:val="000000"/>
          <w:sz w:val="28"/>
          <w:szCs w:val="28"/>
        </w:rPr>
        <w:t>,</w:t>
      </w:r>
      <w:r w:rsidR="00543B54">
        <w:rPr>
          <w:rFonts w:ascii="Times New Roman" w:eastAsia="Times New Roman" w:hAnsi="Times New Roman" w:cs="Times New Roman"/>
          <w:color w:val="000000"/>
          <w:sz w:val="28"/>
          <w:szCs w:val="28"/>
        </w:rPr>
        <w:t xml:space="preserve"> </w:t>
      </w:r>
      <w:r w:rsidRPr="006A4A86">
        <w:rPr>
          <w:rFonts w:ascii="Times New Roman" w:eastAsia="Times New Roman" w:hAnsi="Times New Roman" w:cs="Times New Roman"/>
          <w:sz w:val="28"/>
          <w:szCs w:val="28"/>
        </w:rPr>
        <w:t>Петропавловск-Камчатский</w:t>
      </w:r>
      <w:r w:rsidR="006F3FAF" w:rsidRPr="006F3FAF">
        <w:rPr>
          <w:rFonts w:ascii="Times New Roman" w:eastAsia="Times New Roman" w:hAnsi="Times New Roman" w:cs="Times New Roman"/>
          <w:sz w:val="28"/>
          <w:szCs w:val="28"/>
        </w:rPr>
        <w:t xml:space="preserve"> </w:t>
      </w:r>
      <w:r w:rsidRPr="006A4A86">
        <w:rPr>
          <w:rFonts w:ascii="Times New Roman" w:hAnsi="Times New Roman" w:cs="Times New Roman"/>
          <w:sz w:val="28"/>
          <w:szCs w:val="28"/>
        </w:rPr>
        <w:t>(Россия)</w:t>
      </w:r>
    </w:p>
    <w:p w:rsidR="005276FD" w:rsidRPr="006A4A86" w:rsidRDefault="005276FD" w:rsidP="005276FD">
      <w:pPr>
        <w:spacing w:after="0" w:line="240" w:lineRule="auto"/>
        <w:ind w:firstLine="709"/>
        <w:jc w:val="both"/>
        <w:rPr>
          <w:rFonts w:ascii="Times New Roman" w:hAnsi="Times New Roman" w:cs="Times New Roman"/>
          <w:sz w:val="28"/>
          <w:szCs w:val="28"/>
        </w:rPr>
      </w:pPr>
      <w:r w:rsidRPr="006A4A86">
        <w:rPr>
          <w:rFonts w:ascii="Times New Roman" w:hAnsi="Times New Roman" w:cs="Times New Roman"/>
          <w:b/>
          <w:sz w:val="28"/>
          <w:szCs w:val="28"/>
        </w:rPr>
        <w:t>П</w:t>
      </w:r>
      <w:r>
        <w:rPr>
          <w:rFonts w:ascii="Times New Roman" w:hAnsi="Times New Roman" w:cs="Times New Roman"/>
          <w:b/>
          <w:sz w:val="28"/>
          <w:szCs w:val="28"/>
        </w:rPr>
        <w:t xml:space="preserve">авел </w:t>
      </w:r>
      <w:r w:rsidRPr="006A4A86">
        <w:rPr>
          <w:rFonts w:ascii="Times New Roman" w:hAnsi="Times New Roman" w:cs="Times New Roman"/>
          <w:b/>
          <w:sz w:val="28"/>
          <w:szCs w:val="28"/>
        </w:rPr>
        <w:t>А</w:t>
      </w:r>
      <w:r>
        <w:rPr>
          <w:rFonts w:ascii="Times New Roman" w:hAnsi="Times New Roman" w:cs="Times New Roman"/>
          <w:b/>
          <w:sz w:val="28"/>
          <w:szCs w:val="28"/>
        </w:rPr>
        <w:t>лександрович</w:t>
      </w:r>
      <w:r w:rsidRPr="006A4A86">
        <w:rPr>
          <w:rFonts w:ascii="Times New Roman" w:hAnsi="Times New Roman" w:cs="Times New Roman"/>
          <w:b/>
          <w:sz w:val="28"/>
          <w:szCs w:val="28"/>
        </w:rPr>
        <w:t xml:space="preserve"> Голиков</w:t>
      </w:r>
      <w:r w:rsidRPr="006A4A86">
        <w:rPr>
          <w:rFonts w:ascii="Times New Roman" w:hAnsi="Times New Roman" w:cs="Times New Roman"/>
          <w:sz w:val="28"/>
          <w:szCs w:val="28"/>
        </w:rPr>
        <w:t>, кандидат технических наук, доцент, проректор по научной работе Поволжского кооперативного института, Энгельс (Россия)</w:t>
      </w:r>
    </w:p>
    <w:p w:rsidR="005276FD" w:rsidRPr="006A4A86" w:rsidRDefault="005276FD" w:rsidP="005276FD">
      <w:pPr>
        <w:pStyle w:val="aa"/>
        <w:ind w:firstLine="709"/>
        <w:jc w:val="both"/>
        <w:rPr>
          <w:sz w:val="28"/>
          <w:szCs w:val="28"/>
        </w:rPr>
      </w:pPr>
      <w:r w:rsidRPr="006A4A86">
        <w:rPr>
          <w:bCs w:val="0"/>
          <w:sz w:val="28"/>
          <w:szCs w:val="28"/>
        </w:rPr>
        <w:t>Р</w:t>
      </w:r>
      <w:r>
        <w:rPr>
          <w:bCs w:val="0"/>
          <w:caps w:val="0"/>
          <w:sz w:val="28"/>
          <w:szCs w:val="28"/>
        </w:rPr>
        <w:t xml:space="preserve">оман </w:t>
      </w:r>
      <w:r w:rsidRPr="0064157D">
        <w:rPr>
          <w:bCs w:val="0"/>
          <w:caps w:val="0"/>
          <w:sz w:val="28"/>
          <w:szCs w:val="28"/>
        </w:rPr>
        <w:t>Сергеевич</w:t>
      </w:r>
      <w:r w:rsidRPr="006A4A86">
        <w:rPr>
          <w:bCs w:val="0"/>
          <w:sz w:val="28"/>
          <w:szCs w:val="28"/>
        </w:rPr>
        <w:t xml:space="preserve"> я</w:t>
      </w:r>
      <w:r w:rsidRPr="006A4A86">
        <w:rPr>
          <w:bCs w:val="0"/>
          <w:caps w:val="0"/>
          <w:sz w:val="28"/>
          <w:szCs w:val="28"/>
        </w:rPr>
        <w:t xml:space="preserve">новский, </w:t>
      </w:r>
      <w:r w:rsidRPr="006A4A86">
        <w:rPr>
          <w:b w:val="0"/>
          <w:bCs w:val="0"/>
          <w:caps w:val="0"/>
          <w:sz w:val="28"/>
          <w:szCs w:val="28"/>
        </w:rPr>
        <w:t xml:space="preserve">кандидат юридических наук, заведующий кафедрой публичного права Дальневосточного филиала ФГБОУ </w:t>
      </w:r>
      <w:proofErr w:type="gramStart"/>
      <w:r w:rsidRPr="006A4A86">
        <w:rPr>
          <w:b w:val="0"/>
          <w:bCs w:val="0"/>
          <w:caps w:val="0"/>
          <w:sz w:val="28"/>
          <w:szCs w:val="28"/>
        </w:rPr>
        <w:t>ВО</w:t>
      </w:r>
      <w:proofErr w:type="gramEnd"/>
      <w:r w:rsidRPr="006A4A86">
        <w:rPr>
          <w:b w:val="0"/>
          <w:bCs w:val="0"/>
          <w:caps w:val="0"/>
          <w:sz w:val="28"/>
          <w:szCs w:val="28"/>
        </w:rPr>
        <w:t xml:space="preserve"> «</w:t>
      </w:r>
      <w:proofErr w:type="gramStart"/>
      <w:r w:rsidRPr="006A4A86">
        <w:rPr>
          <w:b w:val="0"/>
          <w:bCs w:val="0"/>
          <w:caps w:val="0"/>
          <w:sz w:val="28"/>
          <w:szCs w:val="28"/>
        </w:rPr>
        <w:t>Всеро</w:t>
      </w:r>
      <w:r w:rsidRPr="006A4A86">
        <w:rPr>
          <w:b w:val="0"/>
          <w:bCs w:val="0"/>
          <w:caps w:val="0"/>
          <w:sz w:val="28"/>
          <w:szCs w:val="28"/>
        </w:rPr>
        <w:t>с</w:t>
      </w:r>
      <w:r w:rsidRPr="006A4A86">
        <w:rPr>
          <w:b w:val="0"/>
          <w:bCs w:val="0"/>
          <w:caps w:val="0"/>
          <w:sz w:val="28"/>
          <w:szCs w:val="28"/>
        </w:rPr>
        <w:t>сийская</w:t>
      </w:r>
      <w:proofErr w:type="gramEnd"/>
      <w:r w:rsidRPr="006A4A86">
        <w:rPr>
          <w:b w:val="0"/>
          <w:bCs w:val="0"/>
          <w:caps w:val="0"/>
          <w:sz w:val="28"/>
          <w:szCs w:val="28"/>
        </w:rPr>
        <w:t xml:space="preserve"> академия внешней торговли Министерства экономического развития Российской Федерации»</w:t>
      </w:r>
      <w:r w:rsidRPr="006A4A86">
        <w:rPr>
          <w:b w:val="0"/>
          <w:caps w:val="0"/>
          <w:sz w:val="28"/>
          <w:szCs w:val="28"/>
        </w:rPr>
        <w:t>, Петропавловск-Камчатский (Россия)</w:t>
      </w:r>
    </w:p>
    <w:p w:rsidR="005276FD" w:rsidRPr="006A4A86" w:rsidRDefault="005276FD" w:rsidP="005276FD">
      <w:pPr>
        <w:spacing w:after="0" w:line="240" w:lineRule="auto"/>
        <w:ind w:firstLine="709"/>
        <w:jc w:val="both"/>
        <w:rPr>
          <w:rFonts w:ascii="Times New Roman" w:hAnsi="Times New Roman" w:cs="Times New Roman"/>
          <w:b/>
          <w:sz w:val="28"/>
          <w:szCs w:val="28"/>
        </w:rPr>
      </w:pPr>
      <w:r w:rsidRPr="006A4A86">
        <w:rPr>
          <w:rFonts w:ascii="Times New Roman" w:hAnsi="Times New Roman" w:cs="Times New Roman"/>
          <w:b/>
          <w:sz w:val="28"/>
          <w:szCs w:val="28"/>
        </w:rPr>
        <w:t>Т</w:t>
      </w:r>
      <w:r>
        <w:rPr>
          <w:rFonts w:ascii="Times New Roman" w:hAnsi="Times New Roman" w:cs="Times New Roman"/>
          <w:b/>
          <w:sz w:val="28"/>
          <w:szCs w:val="28"/>
        </w:rPr>
        <w:t xml:space="preserve">амара </w:t>
      </w:r>
      <w:r w:rsidRPr="006A4A86">
        <w:rPr>
          <w:rFonts w:ascii="Times New Roman" w:hAnsi="Times New Roman" w:cs="Times New Roman"/>
          <w:b/>
          <w:sz w:val="28"/>
          <w:szCs w:val="28"/>
        </w:rPr>
        <w:t>М</w:t>
      </w:r>
      <w:r>
        <w:rPr>
          <w:rFonts w:ascii="Times New Roman" w:hAnsi="Times New Roman" w:cs="Times New Roman"/>
          <w:b/>
          <w:sz w:val="28"/>
          <w:szCs w:val="28"/>
        </w:rPr>
        <w:t>ихайловна</w:t>
      </w:r>
      <w:r w:rsidRPr="006A4A86">
        <w:rPr>
          <w:rFonts w:ascii="Times New Roman" w:hAnsi="Times New Roman" w:cs="Times New Roman"/>
          <w:b/>
          <w:sz w:val="28"/>
          <w:szCs w:val="28"/>
        </w:rPr>
        <w:t xml:space="preserve"> Стружкина, </w:t>
      </w:r>
      <w:r w:rsidRPr="006A4A86">
        <w:rPr>
          <w:rFonts w:ascii="Times New Roman" w:hAnsi="Times New Roman" w:cs="Times New Roman"/>
          <w:sz w:val="28"/>
          <w:szCs w:val="28"/>
        </w:rPr>
        <w:t>кандидат сельскохозяйственных наук, ведущий научный сотрудник ФБГНУ Камчатского научно-исследовательского института сельского хозяйства, Петропавловск - Камчатский (Россия)</w:t>
      </w:r>
    </w:p>
    <w:p w:rsidR="005276FD" w:rsidRPr="006A4A86" w:rsidRDefault="005276FD" w:rsidP="005276FD">
      <w:pPr>
        <w:widowControl w:val="0"/>
        <w:autoSpaceDE w:val="0"/>
        <w:autoSpaceDN w:val="0"/>
        <w:adjustRightInd w:val="0"/>
        <w:spacing w:after="0" w:line="240" w:lineRule="auto"/>
        <w:ind w:firstLine="709"/>
        <w:jc w:val="both"/>
        <w:rPr>
          <w:rFonts w:ascii="Times New Roman" w:hAnsi="Times New Roman" w:cs="Times New Roman"/>
          <w:iCs/>
          <w:sz w:val="28"/>
          <w:szCs w:val="28"/>
        </w:rPr>
      </w:pPr>
      <w:r w:rsidRPr="006A4A86">
        <w:rPr>
          <w:rFonts w:ascii="Times New Roman" w:hAnsi="Times New Roman" w:cs="Times New Roman"/>
          <w:b/>
          <w:bCs/>
          <w:iCs/>
          <w:sz w:val="28"/>
          <w:szCs w:val="28"/>
        </w:rPr>
        <w:t>Т</w:t>
      </w:r>
      <w:r>
        <w:rPr>
          <w:rFonts w:ascii="Times New Roman" w:hAnsi="Times New Roman" w:cs="Times New Roman"/>
          <w:b/>
          <w:bCs/>
          <w:iCs/>
          <w:sz w:val="28"/>
          <w:szCs w:val="28"/>
        </w:rPr>
        <w:t xml:space="preserve">амара </w:t>
      </w:r>
      <w:r w:rsidRPr="006A4A86">
        <w:rPr>
          <w:rFonts w:ascii="Times New Roman" w:hAnsi="Times New Roman" w:cs="Times New Roman"/>
          <w:b/>
          <w:bCs/>
          <w:iCs/>
          <w:sz w:val="28"/>
          <w:szCs w:val="28"/>
        </w:rPr>
        <w:t>П</w:t>
      </w:r>
      <w:r>
        <w:rPr>
          <w:rFonts w:ascii="Times New Roman" w:hAnsi="Times New Roman" w:cs="Times New Roman"/>
          <w:b/>
          <w:bCs/>
          <w:iCs/>
          <w:sz w:val="28"/>
          <w:szCs w:val="28"/>
        </w:rPr>
        <w:t>етровна</w:t>
      </w:r>
      <w:r w:rsidRPr="006A4A86">
        <w:rPr>
          <w:rFonts w:ascii="Times New Roman" w:hAnsi="Times New Roman" w:cs="Times New Roman"/>
          <w:b/>
          <w:bCs/>
          <w:iCs/>
          <w:sz w:val="28"/>
          <w:szCs w:val="28"/>
        </w:rPr>
        <w:t xml:space="preserve"> Шерстюкова, </w:t>
      </w:r>
      <w:r w:rsidRPr="006A4A86">
        <w:rPr>
          <w:rFonts w:ascii="Times New Roman" w:hAnsi="Times New Roman" w:cs="Times New Roman"/>
          <w:iCs/>
          <w:sz w:val="28"/>
          <w:szCs w:val="28"/>
        </w:rPr>
        <w:t>старший научный сотрудник, ФГБНУ Камчатский научно- исследовательский институт сельского хозяйства, Петр</w:t>
      </w:r>
      <w:r w:rsidRPr="006A4A86">
        <w:rPr>
          <w:rFonts w:ascii="Times New Roman" w:hAnsi="Times New Roman" w:cs="Times New Roman"/>
          <w:iCs/>
          <w:sz w:val="28"/>
          <w:szCs w:val="28"/>
        </w:rPr>
        <w:t>о</w:t>
      </w:r>
      <w:r w:rsidRPr="006A4A86">
        <w:rPr>
          <w:rFonts w:ascii="Times New Roman" w:hAnsi="Times New Roman" w:cs="Times New Roman"/>
          <w:iCs/>
          <w:sz w:val="28"/>
          <w:szCs w:val="28"/>
        </w:rPr>
        <w:t>павловск-Камчатский (Россия)</w:t>
      </w:r>
    </w:p>
    <w:p w:rsidR="005276FD" w:rsidRPr="006A4A86" w:rsidRDefault="005276FD" w:rsidP="005276FD">
      <w:pPr>
        <w:spacing w:after="0" w:line="240" w:lineRule="auto"/>
        <w:ind w:firstLine="709"/>
        <w:jc w:val="both"/>
        <w:rPr>
          <w:rFonts w:ascii="Times New Roman" w:hAnsi="Times New Roman" w:cs="Times New Roman"/>
          <w:sz w:val="28"/>
          <w:szCs w:val="28"/>
        </w:rPr>
      </w:pPr>
      <w:r w:rsidRPr="006A4A86">
        <w:rPr>
          <w:rFonts w:ascii="Times New Roman" w:hAnsi="Times New Roman" w:cs="Times New Roman"/>
          <w:b/>
          <w:sz w:val="28"/>
          <w:szCs w:val="28"/>
        </w:rPr>
        <w:t>Т</w:t>
      </w:r>
      <w:r>
        <w:rPr>
          <w:rFonts w:ascii="Times New Roman" w:hAnsi="Times New Roman" w:cs="Times New Roman"/>
          <w:b/>
          <w:sz w:val="28"/>
          <w:szCs w:val="28"/>
        </w:rPr>
        <w:t xml:space="preserve">атьяна </w:t>
      </w:r>
      <w:r w:rsidRPr="006A4A86">
        <w:rPr>
          <w:rFonts w:ascii="Times New Roman" w:hAnsi="Times New Roman" w:cs="Times New Roman"/>
          <w:b/>
          <w:sz w:val="28"/>
          <w:szCs w:val="28"/>
        </w:rPr>
        <w:t>В</w:t>
      </w:r>
      <w:r>
        <w:rPr>
          <w:rFonts w:ascii="Times New Roman" w:hAnsi="Times New Roman" w:cs="Times New Roman"/>
          <w:b/>
          <w:sz w:val="28"/>
          <w:szCs w:val="28"/>
        </w:rPr>
        <w:t>ладимировна</w:t>
      </w:r>
      <w:r w:rsidRPr="006A4A86">
        <w:rPr>
          <w:rFonts w:ascii="Times New Roman" w:hAnsi="Times New Roman" w:cs="Times New Roman"/>
          <w:b/>
          <w:sz w:val="28"/>
          <w:szCs w:val="28"/>
        </w:rPr>
        <w:t xml:space="preserve"> Бутнор</w:t>
      </w:r>
      <w:r w:rsidRPr="006A4A86">
        <w:rPr>
          <w:rFonts w:ascii="Times New Roman" w:hAnsi="Times New Roman" w:cs="Times New Roman"/>
          <w:sz w:val="28"/>
          <w:szCs w:val="28"/>
        </w:rPr>
        <w:t>, доцент кафедры иностранных языков, кафедры социально-гуманитарных дисциплин Камчатского филиала АНО ОВО ЦС РФ «Российский университет кооперации», Петропавловск-Камчатский (Россия)</w:t>
      </w:r>
    </w:p>
    <w:p w:rsidR="005276FD" w:rsidRPr="006A4A86" w:rsidRDefault="005276FD" w:rsidP="005276FD">
      <w:pPr>
        <w:spacing w:after="0" w:line="240" w:lineRule="auto"/>
        <w:ind w:firstLine="709"/>
        <w:jc w:val="both"/>
        <w:rPr>
          <w:rFonts w:ascii="Times New Roman" w:hAnsi="Times New Roman" w:cs="Times New Roman"/>
          <w:sz w:val="28"/>
          <w:szCs w:val="28"/>
        </w:rPr>
      </w:pPr>
      <w:r w:rsidRPr="006A4A86">
        <w:rPr>
          <w:rFonts w:ascii="Times New Roman" w:hAnsi="Times New Roman" w:cs="Times New Roman"/>
          <w:b/>
          <w:sz w:val="28"/>
          <w:szCs w:val="28"/>
        </w:rPr>
        <w:t>Т</w:t>
      </w:r>
      <w:r>
        <w:rPr>
          <w:rFonts w:ascii="Times New Roman" w:hAnsi="Times New Roman" w:cs="Times New Roman"/>
          <w:b/>
          <w:sz w:val="28"/>
          <w:szCs w:val="28"/>
        </w:rPr>
        <w:t xml:space="preserve">атьяна </w:t>
      </w:r>
      <w:r w:rsidRPr="006A4A86">
        <w:rPr>
          <w:rFonts w:ascii="Times New Roman" w:hAnsi="Times New Roman" w:cs="Times New Roman"/>
          <w:b/>
          <w:sz w:val="28"/>
          <w:szCs w:val="28"/>
        </w:rPr>
        <w:t>Н</w:t>
      </w:r>
      <w:r>
        <w:rPr>
          <w:rFonts w:ascii="Times New Roman" w:hAnsi="Times New Roman" w:cs="Times New Roman"/>
          <w:b/>
          <w:sz w:val="28"/>
          <w:szCs w:val="28"/>
        </w:rPr>
        <w:t>иколаевна</w:t>
      </w:r>
      <w:r w:rsidRPr="006A4A86">
        <w:rPr>
          <w:rFonts w:ascii="Times New Roman" w:hAnsi="Times New Roman" w:cs="Times New Roman"/>
          <w:b/>
          <w:sz w:val="28"/>
          <w:szCs w:val="28"/>
        </w:rPr>
        <w:t xml:space="preserve"> Сосновская, </w:t>
      </w:r>
      <w:r w:rsidRPr="006A4A86">
        <w:rPr>
          <w:rFonts w:ascii="Times New Roman" w:hAnsi="Times New Roman" w:cs="Times New Roman"/>
          <w:sz w:val="28"/>
          <w:szCs w:val="28"/>
        </w:rPr>
        <w:t>старший научный сотрудник, отдела экономики и информатики Камчатского научно-исследовательского института сельского хозяйства, ФГБНУ Камчатский научно-исследовательский институт сельского хозяйства, Петропавловск-Камчатский (Россия)</w:t>
      </w:r>
    </w:p>
    <w:p w:rsidR="005276FD" w:rsidRPr="006A4A86" w:rsidRDefault="005276FD" w:rsidP="005276FD">
      <w:pPr>
        <w:spacing w:after="0" w:line="240" w:lineRule="auto"/>
        <w:ind w:firstLine="709"/>
        <w:contextualSpacing/>
        <w:jc w:val="both"/>
        <w:rPr>
          <w:rFonts w:ascii="Times New Roman" w:hAnsi="Times New Roman" w:cs="Times New Roman"/>
          <w:sz w:val="28"/>
          <w:szCs w:val="28"/>
        </w:rPr>
      </w:pPr>
      <w:r w:rsidRPr="006A4A86">
        <w:rPr>
          <w:rFonts w:ascii="Times New Roman" w:hAnsi="Times New Roman" w:cs="Times New Roman"/>
          <w:b/>
          <w:sz w:val="28"/>
          <w:szCs w:val="28"/>
        </w:rPr>
        <w:t>Т</w:t>
      </w:r>
      <w:r>
        <w:rPr>
          <w:rFonts w:ascii="Times New Roman" w:hAnsi="Times New Roman" w:cs="Times New Roman"/>
          <w:b/>
          <w:sz w:val="28"/>
          <w:szCs w:val="28"/>
        </w:rPr>
        <w:t>атьяна Петровна</w:t>
      </w:r>
      <w:r w:rsidRPr="006A4A86">
        <w:rPr>
          <w:rFonts w:ascii="Times New Roman" w:hAnsi="Times New Roman" w:cs="Times New Roman"/>
          <w:b/>
          <w:sz w:val="28"/>
          <w:szCs w:val="28"/>
        </w:rPr>
        <w:t xml:space="preserve"> Соколова, </w:t>
      </w:r>
      <w:r w:rsidRPr="006A4A86">
        <w:rPr>
          <w:rFonts w:ascii="Times New Roman" w:hAnsi="Times New Roman" w:cs="Times New Roman"/>
          <w:sz w:val="28"/>
          <w:szCs w:val="28"/>
        </w:rPr>
        <w:t>старший преподаватель кафедры физич</w:t>
      </w:r>
      <w:r w:rsidRPr="006A4A86">
        <w:rPr>
          <w:rFonts w:ascii="Times New Roman" w:hAnsi="Times New Roman" w:cs="Times New Roman"/>
          <w:sz w:val="28"/>
          <w:szCs w:val="28"/>
        </w:rPr>
        <w:t>е</w:t>
      </w:r>
      <w:r w:rsidRPr="006A4A86">
        <w:rPr>
          <w:rFonts w:ascii="Times New Roman" w:hAnsi="Times New Roman" w:cs="Times New Roman"/>
          <w:sz w:val="28"/>
          <w:szCs w:val="28"/>
        </w:rPr>
        <w:t>ской культуры Камчатского государственного университета, Петропавловск-Камчатский (Россия)</w:t>
      </w:r>
    </w:p>
    <w:p w:rsidR="005276FD" w:rsidRPr="006A4A86" w:rsidRDefault="005276FD" w:rsidP="005276FD">
      <w:pPr>
        <w:spacing w:after="0" w:line="240" w:lineRule="auto"/>
        <w:ind w:firstLine="709"/>
        <w:jc w:val="both"/>
        <w:rPr>
          <w:rFonts w:ascii="Times New Roman" w:eastAsia="Times New Roman" w:hAnsi="Times New Roman" w:cs="Times New Roman"/>
          <w:sz w:val="28"/>
          <w:szCs w:val="28"/>
        </w:rPr>
      </w:pPr>
      <w:r w:rsidRPr="006A4A86">
        <w:rPr>
          <w:rFonts w:ascii="Times New Roman" w:eastAsia="Times New Roman" w:hAnsi="Times New Roman" w:cs="Times New Roman"/>
          <w:b/>
          <w:sz w:val="28"/>
          <w:szCs w:val="28"/>
        </w:rPr>
        <w:t>Т</w:t>
      </w:r>
      <w:r>
        <w:rPr>
          <w:rFonts w:ascii="Times New Roman" w:eastAsia="Times New Roman" w:hAnsi="Times New Roman" w:cs="Times New Roman"/>
          <w:b/>
          <w:sz w:val="28"/>
          <w:szCs w:val="28"/>
        </w:rPr>
        <w:t>имофей Григорьевич</w:t>
      </w:r>
      <w:r w:rsidRPr="006A4A86">
        <w:rPr>
          <w:rFonts w:ascii="Times New Roman" w:eastAsia="Times New Roman" w:hAnsi="Times New Roman" w:cs="Times New Roman"/>
          <w:b/>
          <w:sz w:val="28"/>
          <w:szCs w:val="28"/>
        </w:rPr>
        <w:t xml:space="preserve"> Дахно, </w:t>
      </w:r>
      <w:r w:rsidRPr="006A4A86">
        <w:rPr>
          <w:rFonts w:ascii="Times New Roman" w:eastAsia="Times New Roman" w:hAnsi="Times New Roman" w:cs="Times New Roman"/>
          <w:sz w:val="28"/>
          <w:szCs w:val="28"/>
        </w:rPr>
        <w:t>старший научный сотрудник лаборатории селекции многолетних трав, картофеля и ягодных культур Федерального гос</w:t>
      </w:r>
      <w:r w:rsidRPr="006A4A86">
        <w:rPr>
          <w:rFonts w:ascii="Times New Roman" w:eastAsia="Times New Roman" w:hAnsi="Times New Roman" w:cs="Times New Roman"/>
          <w:sz w:val="28"/>
          <w:szCs w:val="28"/>
        </w:rPr>
        <w:t>у</w:t>
      </w:r>
      <w:r w:rsidRPr="006A4A86">
        <w:rPr>
          <w:rFonts w:ascii="Times New Roman" w:eastAsia="Times New Roman" w:hAnsi="Times New Roman" w:cs="Times New Roman"/>
          <w:sz w:val="28"/>
          <w:szCs w:val="28"/>
        </w:rPr>
        <w:t>дарственного бюджетного научного учреждения Камчатский научно- исслед</w:t>
      </w:r>
      <w:r w:rsidRPr="006A4A86">
        <w:rPr>
          <w:rFonts w:ascii="Times New Roman" w:eastAsia="Times New Roman" w:hAnsi="Times New Roman" w:cs="Times New Roman"/>
          <w:sz w:val="28"/>
          <w:szCs w:val="28"/>
        </w:rPr>
        <w:t>о</w:t>
      </w:r>
      <w:r w:rsidRPr="006A4A86">
        <w:rPr>
          <w:rFonts w:ascii="Times New Roman" w:eastAsia="Times New Roman" w:hAnsi="Times New Roman" w:cs="Times New Roman"/>
          <w:sz w:val="28"/>
          <w:szCs w:val="28"/>
        </w:rPr>
        <w:t>вательский институт сельского хозяйства, г. Петропавловск-Камчатский (Ро</w:t>
      </w:r>
      <w:r w:rsidRPr="006A4A86">
        <w:rPr>
          <w:rFonts w:ascii="Times New Roman" w:eastAsia="Times New Roman" w:hAnsi="Times New Roman" w:cs="Times New Roman"/>
          <w:sz w:val="28"/>
          <w:szCs w:val="28"/>
        </w:rPr>
        <w:t>с</w:t>
      </w:r>
      <w:r w:rsidRPr="006A4A86">
        <w:rPr>
          <w:rFonts w:ascii="Times New Roman" w:eastAsia="Times New Roman" w:hAnsi="Times New Roman" w:cs="Times New Roman"/>
          <w:sz w:val="28"/>
          <w:szCs w:val="28"/>
        </w:rPr>
        <w:t>сия).</w:t>
      </w:r>
    </w:p>
    <w:p w:rsidR="005276FD" w:rsidRDefault="005276FD" w:rsidP="005276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rPr>
      </w:pPr>
    </w:p>
    <w:p w:rsidR="005276FD" w:rsidRDefault="005276FD" w:rsidP="005276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12121"/>
          <w:sz w:val="28"/>
          <w:szCs w:val="28"/>
        </w:rPr>
      </w:pPr>
    </w:p>
    <w:p w:rsidR="005276FD" w:rsidRDefault="005276FD" w:rsidP="005276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12121"/>
          <w:sz w:val="28"/>
          <w:szCs w:val="28"/>
        </w:rPr>
      </w:pPr>
    </w:p>
    <w:p w:rsidR="005276FD" w:rsidRDefault="005276FD" w:rsidP="005276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12121"/>
          <w:sz w:val="28"/>
          <w:szCs w:val="28"/>
        </w:rPr>
      </w:pPr>
    </w:p>
    <w:p w:rsidR="005276FD" w:rsidRPr="005276FD" w:rsidRDefault="005276FD" w:rsidP="005276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12121"/>
          <w:sz w:val="28"/>
          <w:szCs w:val="28"/>
          <w:lang w:val="en-US"/>
        </w:rPr>
      </w:pPr>
      <w:r w:rsidRPr="00975FD0">
        <w:rPr>
          <w:rFonts w:ascii="Times New Roman" w:eastAsia="Times New Roman" w:hAnsi="Times New Roman" w:cs="Times New Roman"/>
          <w:b/>
          <w:color w:val="212121"/>
          <w:sz w:val="28"/>
          <w:szCs w:val="28"/>
          <w:lang w:val="en-US"/>
        </w:rPr>
        <w:lastRenderedPageBreak/>
        <w:t>ABOUT THE AUTHORS</w:t>
      </w:r>
    </w:p>
    <w:p w:rsidR="005276FD" w:rsidRPr="005276FD" w:rsidRDefault="005276FD" w:rsidP="005276FD">
      <w:pPr>
        <w:spacing w:after="0"/>
        <w:jc w:val="both"/>
        <w:rPr>
          <w:rFonts w:ascii="Times New Roman" w:hAnsi="Times New Roman" w:cs="Times New Roman"/>
          <w:sz w:val="28"/>
          <w:szCs w:val="28"/>
          <w:lang w:val="en-US"/>
        </w:rPr>
      </w:pPr>
    </w:p>
    <w:p w:rsidR="005276FD" w:rsidRPr="00302B1A" w:rsidRDefault="005276FD" w:rsidP="005276FD">
      <w:pPr>
        <w:spacing w:after="0" w:line="240" w:lineRule="auto"/>
        <w:ind w:firstLine="709"/>
        <w:jc w:val="both"/>
        <w:rPr>
          <w:rFonts w:ascii="Times New Roman" w:hAnsi="Times New Roman" w:cs="Times New Roman"/>
          <w:sz w:val="28"/>
          <w:szCs w:val="28"/>
          <w:lang w:val="en-US"/>
        </w:rPr>
      </w:pPr>
      <w:r w:rsidRPr="006A4A86">
        <w:rPr>
          <w:rFonts w:ascii="Times New Roman" w:hAnsi="Times New Roman" w:cs="Times New Roman"/>
          <w:b/>
          <w:sz w:val="28"/>
          <w:szCs w:val="28"/>
          <w:lang w:val="en-US"/>
        </w:rPr>
        <w:t>A.N. Buymova</w:t>
      </w:r>
      <w:r w:rsidRPr="006A4A86">
        <w:rPr>
          <w:rFonts w:ascii="Times New Roman" w:hAnsi="Times New Roman" w:cs="Times New Roman"/>
          <w:sz w:val="28"/>
          <w:szCs w:val="28"/>
          <w:lang w:val="en-US"/>
        </w:rPr>
        <w:t>, associate professor of the department of Theory and History of State and Law of Russian University of Cooperation, Petropavlovsk-Kamchatsky (Russia)</w:t>
      </w:r>
    </w:p>
    <w:p w:rsidR="005276FD" w:rsidRPr="00302B1A" w:rsidRDefault="005276FD" w:rsidP="005276FD">
      <w:pPr>
        <w:spacing w:after="0" w:line="240" w:lineRule="auto"/>
        <w:ind w:firstLine="709"/>
        <w:jc w:val="both"/>
        <w:rPr>
          <w:rFonts w:ascii="Times New Roman" w:hAnsi="Times New Roman" w:cs="Times New Roman"/>
          <w:sz w:val="28"/>
          <w:szCs w:val="28"/>
          <w:lang w:val="en-US"/>
        </w:rPr>
      </w:pPr>
      <w:r w:rsidRPr="006A4A86">
        <w:rPr>
          <w:rFonts w:ascii="Times New Roman" w:hAnsi="Times New Roman" w:cs="Times New Roman"/>
          <w:b/>
          <w:sz w:val="28"/>
          <w:szCs w:val="28"/>
          <w:lang w:val="en-US"/>
        </w:rPr>
        <w:t xml:space="preserve">A.N. Kolmakova, </w:t>
      </w:r>
      <w:r w:rsidRPr="006A4A86">
        <w:rPr>
          <w:rFonts w:ascii="Times New Roman" w:hAnsi="Times New Roman" w:cs="Times New Roman"/>
          <w:sz w:val="28"/>
          <w:szCs w:val="28"/>
          <w:lang w:val="en-US"/>
        </w:rPr>
        <w:t>Research Associate, Department of Economics and Info</w:t>
      </w:r>
      <w:r w:rsidRPr="006A4A86">
        <w:rPr>
          <w:rFonts w:ascii="Times New Roman" w:hAnsi="Times New Roman" w:cs="Times New Roman"/>
          <w:sz w:val="28"/>
          <w:szCs w:val="28"/>
          <w:lang w:val="en-US"/>
        </w:rPr>
        <w:t>r</w:t>
      </w:r>
      <w:r w:rsidRPr="006A4A86">
        <w:rPr>
          <w:rFonts w:ascii="Times New Roman" w:hAnsi="Times New Roman" w:cs="Times New Roman"/>
          <w:sz w:val="28"/>
          <w:szCs w:val="28"/>
          <w:lang w:val="en-US"/>
        </w:rPr>
        <w:t>matics Kamchatka Research Institute of Agriculture</w:t>
      </w:r>
      <w:r w:rsidRPr="00302B1A">
        <w:rPr>
          <w:rFonts w:ascii="Times New Roman" w:hAnsi="Times New Roman" w:cs="Times New Roman"/>
          <w:sz w:val="28"/>
          <w:szCs w:val="28"/>
          <w:lang w:val="en-US"/>
        </w:rPr>
        <w:t>, FGBNU Kamchatka Research Institute of Agriculture, Petropavlovs-Kamchatsky (Russia)</w:t>
      </w:r>
    </w:p>
    <w:p w:rsidR="005276FD" w:rsidRPr="00302B1A" w:rsidRDefault="005276FD" w:rsidP="005276FD">
      <w:pPr>
        <w:spacing w:after="0" w:line="240" w:lineRule="auto"/>
        <w:ind w:firstLine="709"/>
        <w:jc w:val="both"/>
        <w:rPr>
          <w:rFonts w:ascii="Times New Roman" w:hAnsi="Times New Roman" w:cs="Times New Roman"/>
          <w:sz w:val="28"/>
          <w:szCs w:val="28"/>
          <w:lang w:val="en-US"/>
        </w:rPr>
      </w:pPr>
      <w:r w:rsidRPr="006A4A86">
        <w:rPr>
          <w:rFonts w:ascii="Times New Roman" w:eastAsia="Calibri" w:hAnsi="Times New Roman" w:cs="Times New Roman"/>
          <w:b/>
          <w:sz w:val="28"/>
          <w:szCs w:val="28"/>
          <w:lang w:val="en-US" w:eastAsia="en-US"/>
        </w:rPr>
        <w:t xml:space="preserve">A.N. Kolmakova, </w:t>
      </w:r>
      <w:r w:rsidRPr="006A4A86">
        <w:rPr>
          <w:rFonts w:ascii="Times New Roman" w:eastAsia="Calibri" w:hAnsi="Times New Roman" w:cs="Times New Roman"/>
          <w:sz w:val="28"/>
          <w:szCs w:val="28"/>
          <w:lang w:val="en-US" w:eastAsia="en-US"/>
        </w:rPr>
        <w:t>Research Associate, Department of Economics and Info</w:t>
      </w:r>
      <w:r w:rsidRPr="006A4A86">
        <w:rPr>
          <w:rFonts w:ascii="Times New Roman" w:eastAsia="Calibri" w:hAnsi="Times New Roman" w:cs="Times New Roman"/>
          <w:sz w:val="28"/>
          <w:szCs w:val="28"/>
          <w:lang w:val="en-US" w:eastAsia="en-US"/>
        </w:rPr>
        <w:t>r</w:t>
      </w:r>
      <w:r w:rsidRPr="006A4A86">
        <w:rPr>
          <w:rFonts w:ascii="Times New Roman" w:eastAsia="Calibri" w:hAnsi="Times New Roman" w:cs="Times New Roman"/>
          <w:sz w:val="28"/>
          <w:szCs w:val="28"/>
          <w:lang w:val="en-US" w:eastAsia="en-US"/>
        </w:rPr>
        <w:t>matics Kamchatka Research Institute of Agriculture</w:t>
      </w:r>
      <w:r w:rsidRPr="00302B1A">
        <w:rPr>
          <w:rFonts w:ascii="Times New Roman" w:eastAsia="Calibri" w:hAnsi="Times New Roman" w:cs="Times New Roman"/>
          <w:sz w:val="28"/>
          <w:szCs w:val="28"/>
          <w:lang w:val="en-US" w:eastAsia="en-US"/>
        </w:rPr>
        <w:t xml:space="preserve">, </w:t>
      </w:r>
      <w:r w:rsidRPr="00302B1A">
        <w:rPr>
          <w:rFonts w:ascii="Times New Roman" w:hAnsi="Times New Roman" w:cs="Times New Roman"/>
          <w:sz w:val="28"/>
          <w:szCs w:val="28"/>
          <w:lang w:val="en-US"/>
        </w:rPr>
        <w:t>FGBNU Kamchatka Research Institute of Agriculture, Petropavlovs-Kamchatsky (Russia)</w:t>
      </w:r>
    </w:p>
    <w:p w:rsidR="005276FD" w:rsidRPr="00302B1A" w:rsidRDefault="005276FD" w:rsidP="005276FD">
      <w:pPr>
        <w:spacing w:after="0"/>
        <w:ind w:firstLine="709"/>
        <w:jc w:val="both"/>
        <w:rPr>
          <w:rFonts w:ascii="Times New Roman" w:hAnsi="Times New Roman" w:cs="Times New Roman"/>
          <w:sz w:val="28"/>
          <w:szCs w:val="28"/>
          <w:lang w:val="en-US"/>
        </w:rPr>
      </w:pPr>
      <w:r w:rsidRPr="006A4A86">
        <w:rPr>
          <w:rFonts w:ascii="Times New Roman" w:hAnsi="Times New Roman" w:cs="Times New Roman"/>
          <w:b/>
          <w:sz w:val="28"/>
          <w:szCs w:val="28"/>
          <w:lang w:val="en-US"/>
        </w:rPr>
        <w:t>A.S. Lagutkin</w:t>
      </w:r>
      <w:r w:rsidRPr="006A4A86">
        <w:rPr>
          <w:rFonts w:ascii="Times New Roman" w:hAnsi="Times New Roman" w:cs="Times New Roman"/>
          <w:sz w:val="28"/>
          <w:szCs w:val="28"/>
          <w:lang w:val="en-US"/>
        </w:rPr>
        <w:t>,</w:t>
      </w:r>
      <w:r w:rsidR="00543B54" w:rsidRPr="00543B54">
        <w:rPr>
          <w:rFonts w:ascii="Times New Roman" w:hAnsi="Times New Roman" w:cs="Times New Roman"/>
          <w:sz w:val="28"/>
          <w:szCs w:val="28"/>
          <w:lang w:val="en-US"/>
        </w:rPr>
        <w:t xml:space="preserve"> </w:t>
      </w:r>
      <w:r w:rsidRPr="006A4A86">
        <w:rPr>
          <w:rFonts w:ascii="Times New Roman" w:hAnsi="Times New Roman" w:cs="Times New Roman"/>
          <w:sz w:val="28"/>
          <w:szCs w:val="28"/>
          <w:lang w:val="en-US"/>
        </w:rPr>
        <w:t>senior lecturer, department of accounting Kamchatsky branch of Russian University of Cooperation, Petropavlovsk-Kamchatsky (Russia)</w:t>
      </w:r>
    </w:p>
    <w:p w:rsidR="005276FD" w:rsidRPr="00B34F95" w:rsidRDefault="005276FD" w:rsidP="005276FD">
      <w:pPr>
        <w:snapToGrid w:val="0"/>
        <w:spacing w:after="0" w:line="240" w:lineRule="auto"/>
        <w:ind w:firstLine="709"/>
        <w:jc w:val="both"/>
        <w:rPr>
          <w:rFonts w:ascii="Times New Roman" w:hAnsi="Times New Roman" w:cs="Times New Roman"/>
          <w:sz w:val="28"/>
          <w:szCs w:val="28"/>
          <w:lang w:val="en-US"/>
        </w:rPr>
      </w:pPr>
      <w:r w:rsidRPr="006A4A86">
        <w:rPr>
          <w:rFonts w:ascii="Times New Roman" w:hAnsi="Times New Roman" w:cs="Times New Roman"/>
          <w:b/>
          <w:sz w:val="28"/>
          <w:szCs w:val="28"/>
          <w:lang w:val="en-US"/>
        </w:rPr>
        <w:t>A.S. Vorobyov</w:t>
      </w:r>
      <w:r w:rsidRPr="006A4A86">
        <w:rPr>
          <w:rFonts w:ascii="Times New Roman" w:hAnsi="Times New Roman" w:cs="Times New Roman"/>
          <w:b/>
          <w:sz w:val="28"/>
          <w:szCs w:val="28"/>
        </w:rPr>
        <w:t>а</w:t>
      </w:r>
      <w:r w:rsidRPr="006A4A86">
        <w:rPr>
          <w:rFonts w:ascii="Times New Roman" w:hAnsi="Times New Roman" w:cs="Times New Roman"/>
          <w:sz w:val="28"/>
          <w:szCs w:val="28"/>
          <w:lang w:val="en-US"/>
        </w:rPr>
        <w:t>, Korean translator cultural and educational ce</w:t>
      </w:r>
      <w:r w:rsidRPr="006A4A86">
        <w:rPr>
          <w:rFonts w:ascii="Times New Roman" w:hAnsi="Times New Roman" w:cs="Times New Roman"/>
          <w:sz w:val="28"/>
          <w:szCs w:val="28"/>
          <w:lang w:val="en-US"/>
        </w:rPr>
        <w:t>n</w:t>
      </w:r>
      <w:r w:rsidRPr="006A4A86">
        <w:rPr>
          <w:rFonts w:ascii="Times New Roman" w:hAnsi="Times New Roman" w:cs="Times New Roman"/>
          <w:sz w:val="28"/>
          <w:szCs w:val="28"/>
          <w:lang w:val="en-US"/>
        </w:rPr>
        <w:t>ter</w:t>
      </w:r>
      <w:proofErr w:type="gramStart"/>
      <w:r w:rsidRPr="006A4A86">
        <w:rPr>
          <w:rFonts w:ascii="Times New Roman" w:hAnsi="Times New Roman" w:cs="Times New Roman"/>
          <w:sz w:val="28"/>
          <w:szCs w:val="28"/>
          <w:lang w:val="en-US"/>
        </w:rPr>
        <w:t>,Khabarovsk</w:t>
      </w:r>
      <w:proofErr w:type="gramEnd"/>
      <w:r w:rsidRPr="006A4A86">
        <w:rPr>
          <w:rFonts w:ascii="Times New Roman" w:hAnsi="Times New Roman" w:cs="Times New Roman"/>
          <w:sz w:val="28"/>
          <w:szCs w:val="28"/>
          <w:lang w:val="en-US"/>
        </w:rPr>
        <w:t>, Russia</w:t>
      </w:r>
    </w:p>
    <w:p w:rsidR="005276FD" w:rsidRPr="00302B1A" w:rsidRDefault="005276FD" w:rsidP="005276FD">
      <w:pPr>
        <w:spacing w:after="0" w:line="240" w:lineRule="auto"/>
        <w:ind w:firstLine="709"/>
        <w:jc w:val="both"/>
        <w:rPr>
          <w:rStyle w:val="shorttext"/>
          <w:rFonts w:ascii="Times New Roman" w:hAnsi="Times New Roman" w:cs="Times New Roman"/>
          <w:color w:val="222222"/>
          <w:sz w:val="28"/>
          <w:szCs w:val="28"/>
          <w:lang w:val="en-US"/>
        </w:rPr>
      </w:pPr>
      <w:r w:rsidRPr="006A4A86">
        <w:rPr>
          <w:rStyle w:val="hps"/>
          <w:rFonts w:ascii="Times New Roman" w:hAnsi="Times New Roman" w:cs="Times New Roman"/>
          <w:b/>
          <w:color w:val="222222"/>
          <w:sz w:val="28"/>
          <w:szCs w:val="28"/>
          <w:lang w:val="en-US"/>
        </w:rPr>
        <w:t>A.V. Bychkov</w:t>
      </w:r>
      <w:r w:rsidRPr="006A4A86">
        <w:rPr>
          <w:rStyle w:val="hps"/>
          <w:rFonts w:ascii="Times New Roman" w:hAnsi="Times New Roman" w:cs="Times New Roman"/>
          <w:color w:val="222222"/>
          <w:sz w:val="28"/>
          <w:szCs w:val="28"/>
          <w:lang w:val="en-US"/>
        </w:rPr>
        <w:t>, candidate of historical sciences, associate professor of the d</w:t>
      </w:r>
      <w:r w:rsidRPr="006A4A86">
        <w:rPr>
          <w:rStyle w:val="hps"/>
          <w:rFonts w:ascii="Times New Roman" w:hAnsi="Times New Roman" w:cs="Times New Roman"/>
          <w:color w:val="222222"/>
          <w:sz w:val="28"/>
          <w:szCs w:val="28"/>
          <w:lang w:val="en-US"/>
        </w:rPr>
        <w:t>e</w:t>
      </w:r>
      <w:r w:rsidRPr="006A4A86">
        <w:rPr>
          <w:rStyle w:val="hps"/>
          <w:rFonts w:ascii="Times New Roman" w:hAnsi="Times New Roman" w:cs="Times New Roman"/>
          <w:color w:val="222222"/>
          <w:sz w:val="28"/>
          <w:szCs w:val="28"/>
          <w:lang w:val="en-US"/>
        </w:rPr>
        <w:t>partment of Theory and Historyof State and Law of Russian Universityof Cooper</w:t>
      </w:r>
      <w:r w:rsidRPr="006A4A86">
        <w:rPr>
          <w:rStyle w:val="hps"/>
          <w:rFonts w:ascii="Times New Roman" w:hAnsi="Times New Roman" w:cs="Times New Roman"/>
          <w:color w:val="222222"/>
          <w:sz w:val="28"/>
          <w:szCs w:val="28"/>
          <w:lang w:val="en-US"/>
        </w:rPr>
        <w:t>a</w:t>
      </w:r>
      <w:r w:rsidRPr="006A4A86">
        <w:rPr>
          <w:rStyle w:val="hps"/>
          <w:rFonts w:ascii="Times New Roman" w:hAnsi="Times New Roman" w:cs="Times New Roman"/>
          <w:color w:val="222222"/>
          <w:sz w:val="28"/>
          <w:szCs w:val="28"/>
          <w:lang w:val="en-US"/>
        </w:rPr>
        <w:t>tion, Petropavlovsk-</w:t>
      </w:r>
      <w:proofErr w:type="gramStart"/>
      <w:r w:rsidRPr="006A4A86">
        <w:rPr>
          <w:rStyle w:val="hps"/>
          <w:rFonts w:ascii="Times New Roman" w:hAnsi="Times New Roman" w:cs="Times New Roman"/>
          <w:color w:val="222222"/>
          <w:sz w:val="28"/>
          <w:szCs w:val="28"/>
          <w:lang w:val="en-US"/>
        </w:rPr>
        <w:t>Kamchatsky(</w:t>
      </w:r>
      <w:proofErr w:type="gramEnd"/>
      <w:r w:rsidRPr="006A4A86">
        <w:rPr>
          <w:rStyle w:val="shorttext"/>
          <w:rFonts w:ascii="Times New Roman" w:hAnsi="Times New Roman" w:cs="Times New Roman"/>
          <w:color w:val="222222"/>
          <w:sz w:val="28"/>
          <w:szCs w:val="28"/>
          <w:lang w:val="en-US"/>
        </w:rPr>
        <w:t>Russia)</w:t>
      </w:r>
    </w:p>
    <w:p w:rsidR="005276FD" w:rsidRPr="00302B1A" w:rsidRDefault="005276FD" w:rsidP="005276FD">
      <w:pPr>
        <w:pStyle w:val="a8"/>
        <w:spacing w:after="0" w:line="240" w:lineRule="auto"/>
        <w:ind w:left="0" w:firstLine="709"/>
        <w:jc w:val="both"/>
        <w:rPr>
          <w:rFonts w:ascii="Times New Roman" w:hAnsi="Times New Roman" w:cs="Times New Roman"/>
          <w:sz w:val="28"/>
          <w:szCs w:val="28"/>
          <w:lang w:val="en-US"/>
        </w:rPr>
      </w:pPr>
      <w:r w:rsidRPr="006A4A86">
        <w:rPr>
          <w:rFonts w:ascii="Times New Roman" w:hAnsi="Times New Roman" w:cs="Times New Roman"/>
          <w:b/>
          <w:sz w:val="28"/>
          <w:szCs w:val="28"/>
          <w:lang w:val="en-US"/>
        </w:rPr>
        <w:t>A.V. Golubotskih</w:t>
      </w:r>
      <w:r w:rsidRPr="006A4A86">
        <w:rPr>
          <w:rFonts w:ascii="Times New Roman" w:hAnsi="Times New Roman" w:cs="Times New Roman"/>
          <w:sz w:val="28"/>
          <w:szCs w:val="28"/>
          <w:lang w:val="en-US"/>
        </w:rPr>
        <w:t>, teacher a non-profit educational institution of secondary education proessionalnogo "Kamchatka Co-operative College", Petropavlovsk-Kamchatsky (Russia)</w:t>
      </w:r>
    </w:p>
    <w:p w:rsidR="005276FD" w:rsidRPr="00302B1A" w:rsidRDefault="005276FD" w:rsidP="005276FD">
      <w:pPr>
        <w:spacing w:after="0" w:line="240" w:lineRule="auto"/>
        <w:ind w:firstLine="709"/>
        <w:jc w:val="both"/>
        <w:rPr>
          <w:rStyle w:val="shorttext"/>
          <w:rFonts w:ascii="Times New Roman" w:hAnsi="Times New Roman" w:cs="Times New Roman"/>
          <w:color w:val="222222"/>
          <w:sz w:val="28"/>
          <w:szCs w:val="28"/>
          <w:lang w:val="en-US"/>
        </w:rPr>
      </w:pPr>
      <w:r w:rsidRPr="006A4A86">
        <w:rPr>
          <w:rFonts w:ascii="Times New Roman" w:hAnsi="Times New Roman" w:cs="Times New Roman"/>
          <w:b/>
          <w:sz w:val="28"/>
          <w:szCs w:val="28"/>
          <w:lang w:val="en-US"/>
        </w:rPr>
        <w:t>A.</w:t>
      </w:r>
      <w:r w:rsidRPr="006A4A86">
        <w:rPr>
          <w:rFonts w:ascii="Times New Roman" w:eastAsia="Times New Roman" w:hAnsi="Times New Roman" w:cs="Times New Roman"/>
          <w:b/>
          <w:sz w:val="28"/>
          <w:szCs w:val="28"/>
          <w:lang w:val="en-US"/>
        </w:rPr>
        <w:t>V</w:t>
      </w:r>
      <w:r w:rsidRPr="006A4A86">
        <w:rPr>
          <w:rFonts w:ascii="Times New Roman" w:hAnsi="Times New Roman" w:cs="Times New Roman"/>
          <w:b/>
          <w:sz w:val="28"/>
          <w:szCs w:val="28"/>
          <w:lang w:val="en-US"/>
        </w:rPr>
        <w:t xml:space="preserve">. </w:t>
      </w:r>
      <w:r w:rsidRPr="006A4A86">
        <w:rPr>
          <w:rFonts w:ascii="Times New Roman" w:eastAsia="Times New Roman" w:hAnsi="Times New Roman" w:cs="Times New Roman"/>
          <w:b/>
          <w:sz w:val="28"/>
          <w:szCs w:val="28"/>
          <w:lang w:val="en-US"/>
        </w:rPr>
        <w:t>Khailibullina</w:t>
      </w:r>
      <w:r w:rsidRPr="006A4A86">
        <w:rPr>
          <w:rFonts w:ascii="Times New Roman" w:hAnsi="Times New Roman" w:cs="Times New Roman"/>
          <w:sz w:val="28"/>
          <w:szCs w:val="28"/>
          <w:lang w:val="en-US"/>
        </w:rPr>
        <w:t xml:space="preserve">, associate professor of private law of the </w:t>
      </w:r>
      <w:r w:rsidRPr="006A4A86">
        <w:rPr>
          <w:rFonts w:ascii="Times New Roman" w:eastAsia="Times New Roman" w:hAnsi="Times New Roman" w:cs="Times New Roman"/>
          <w:color w:val="000000"/>
          <w:sz w:val="28"/>
          <w:szCs w:val="28"/>
          <w:lang w:val="en-US"/>
        </w:rPr>
        <w:t>Russian Univers</w:t>
      </w:r>
      <w:r w:rsidRPr="006A4A86">
        <w:rPr>
          <w:rFonts w:ascii="Times New Roman" w:eastAsia="Times New Roman" w:hAnsi="Times New Roman" w:cs="Times New Roman"/>
          <w:color w:val="000000"/>
          <w:sz w:val="28"/>
          <w:szCs w:val="28"/>
          <w:lang w:val="en-US"/>
        </w:rPr>
        <w:t>i</w:t>
      </w:r>
      <w:r w:rsidRPr="006A4A86">
        <w:rPr>
          <w:rFonts w:ascii="Times New Roman" w:eastAsia="Times New Roman" w:hAnsi="Times New Roman" w:cs="Times New Roman"/>
          <w:color w:val="000000"/>
          <w:sz w:val="28"/>
          <w:szCs w:val="28"/>
          <w:lang w:val="en-US"/>
        </w:rPr>
        <w:t xml:space="preserve">ty of Cooperation, </w:t>
      </w:r>
      <w:r w:rsidRPr="006A4A86">
        <w:rPr>
          <w:rStyle w:val="hps"/>
          <w:rFonts w:ascii="Times New Roman" w:eastAsia="Times New Roman" w:hAnsi="Times New Roman" w:cs="Times New Roman"/>
          <w:color w:val="222222"/>
          <w:sz w:val="28"/>
          <w:szCs w:val="28"/>
          <w:lang w:val="en-US"/>
        </w:rPr>
        <w:t>Petropavlovsk-Kamchatsky (</w:t>
      </w:r>
      <w:r w:rsidRPr="006A4A86">
        <w:rPr>
          <w:rStyle w:val="shorttext"/>
          <w:rFonts w:ascii="Times New Roman" w:hAnsi="Times New Roman" w:cs="Times New Roman"/>
          <w:color w:val="222222"/>
          <w:sz w:val="28"/>
          <w:szCs w:val="28"/>
          <w:lang w:val="en-US"/>
        </w:rPr>
        <w:t>Russia), competitor of the Kazan (Volga) federal university</w:t>
      </w:r>
    </w:p>
    <w:p w:rsidR="005276FD" w:rsidRPr="006A4A86" w:rsidRDefault="005276FD" w:rsidP="005276FD">
      <w:pPr>
        <w:tabs>
          <w:tab w:val="left" w:pos="3686"/>
        </w:tabs>
        <w:spacing w:after="0" w:line="240" w:lineRule="auto"/>
        <w:ind w:firstLine="709"/>
        <w:jc w:val="both"/>
        <w:rPr>
          <w:rFonts w:ascii="Times New Roman" w:hAnsi="Times New Roman" w:cs="Times New Roman"/>
          <w:sz w:val="28"/>
          <w:szCs w:val="28"/>
          <w:lang w:val="en-US"/>
        </w:rPr>
      </w:pPr>
      <w:r w:rsidRPr="006A4A86">
        <w:rPr>
          <w:rFonts w:ascii="Times New Roman" w:hAnsi="Times New Roman" w:cs="Times New Roman"/>
          <w:b/>
          <w:sz w:val="28"/>
          <w:szCs w:val="28"/>
          <w:lang w:val="en-US"/>
        </w:rPr>
        <w:t>E.A. Rudenko</w:t>
      </w:r>
      <w:r w:rsidRPr="006A4A86">
        <w:rPr>
          <w:rFonts w:ascii="Times New Roman" w:hAnsi="Times New Roman" w:cs="Times New Roman"/>
          <w:sz w:val="28"/>
          <w:szCs w:val="28"/>
          <w:lang w:val="en-US"/>
        </w:rPr>
        <w:t>, PhD on pedagogy, assistant professor, Kamchatka State Tec</w:t>
      </w:r>
      <w:r w:rsidRPr="006A4A86">
        <w:rPr>
          <w:rFonts w:ascii="Times New Roman" w:hAnsi="Times New Roman" w:cs="Times New Roman"/>
          <w:sz w:val="28"/>
          <w:szCs w:val="28"/>
          <w:lang w:val="en-US"/>
        </w:rPr>
        <w:t>h</w:t>
      </w:r>
      <w:r w:rsidRPr="006A4A86">
        <w:rPr>
          <w:rFonts w:ascii="Times New Roman" w:hAnsi="Times New Roman" w:cs="Times New Roman"/>
          <w:sz w:val="28"/>
          <w:szCs w:val="28"/>
          <w:lang w:val="en-US"/>
        </w:rPr>
        <w:t>nical University, Petropavlovsk-Kamchatsky (Russia);</w:t>
      </w:r>
    </w:p>
    <w:p w:rsidR="005276FD" w:rsidRPr="00B34F95" w:rsidRDefault="005276FD" w:rsidP="005276FD">
      <w:pPr>
        <w:spacing w:after="0" w:line="240" w:lineRule="auto"/>
        <w:ind w:firstLine="709"/>
        <w:jc w:val="both"/>
        <w:rPr>
          <w:rFonts w:ascii="Times New Roman" w:eastAsia="Times New Roman" w:hAnsi="Times New Roman" w:cs="Times New Roman"/>
          <w:sz w:val="28"/>
          <w:szCs w:val="28"/>
          <w:lang w:val="en-US"/>
        </w:rPr>
      </w:pPr>
      <w:r w:rsidRPr="006A4A86">
        <w:rPr>
          <w:rFonts w:ascii="Times New Roman" w:eastAsia="Times New Roman" w:hAnsi="Times New Roman" w:cs="Times New Roman"/>
          <w:b/>
          <w:sz w:val="28"/>
          <w:szCs w:val="28"/>
          <w:lang w:val="en-US"/>
        </w:rPr>
        <w:t>E.N. Petrusha,</w:t>
      </w:r>
      <w:r w:rsidRPr="006A4A86">
        <w:rPr>
          <w:rFonts w:ascii="Times New Roman" w:eastAsia="Times New Roman" w:hAnsi="Times New Roman" w:cs="Times New Roman"/>
          <w:sz w:val="28"/>
          <w:szCs w:val="28"/>
          <w:lang w:val="en-US"/>
        </w:rPr>
        <w:t xml:space="preserve"> a senior staff scientist FGBNU is the Kamchatka research inst</w:t>
      </w:r>
      <w:r w:rsidRPr="006A4A86">
        <w:rPr>
          <w:rFonts w:ascii="Times New Roman" w:eastAsia="Times New Roman" w:hAnsi="Times New Roman" w:cs="Times New Roman"/>
          <w:sz w:val="28"/>
          <w:szCs w:val="28"/>
          <w:lang w:val="en-US"/>
        </w:rPr>
        <w:t>i</w:t>
      </w:r>
      <w:r w:rsidRPr="006A4A86">
        <w:rPr>
          <w:rFonts w:ascii="Times New Roman" w:eastAsia="Times New Roman" w:hAnsi="Times New Roman" w:cs="Times New Roman"/>
          <w:sz w:val="28"/>
          <w:szCs w:val="28"/>
          <w:lang w:val="en-US"/>
        </w:rPr>
        <w:t xml:space="preserve">tute of agriculture, Petropavlovsk-Kamchatski (Russia), </w:t>
      </w:r>
      <w:r w:rsidRPr="00B34F95">
        <w:rPr>
          <w:rFonts w:ascii="Times New Roman" w:hAnsi="Times New Roman" w:cs="Times New Roman"/>
          <w:sz w:val="28"/>
          <w:szCs w:val="28"/>
          <w:lang w:val="en-US"/>
        </w:rPr>
        <w:t>FGBNU Kamchatka R</w:t>
      </w:r>
      <w:r w:rsidRPr="00B34F95">
        <w:rPr>
          <w:rFonts w:ascii="Times New Roman" w:hAnsi="Times New Roman" w:cs="Times New Roman"/>
          <w:sz w:val="28"/>
          <w:szCs w:val="28"/>
          <w:lang w:val="en-US"/>
        </w:rPr>
        <w:t>e</w:t>
      </w:r>
      <w:r w:rsidRPr="00B34F95">
        <w:rPr>
          <w:rFonts w:ascii="Times New Roman" w:hAnsi="Times New Roman" w:cs="Times New Roman"/>
          <w:sz w:val="28"/>
          <w:szCs w:val="28"/>
          <w:lang w:val="en-US"/>
        </w:rPr>
        <w:t>search Institute of Agriculture, Petropavlovs-Kamchatsky (Russia)</w:t>
      </w:r>
    </w:p>
    <w:p w:rsidR="005276FD" w:rsidRPr="00302B1A" w:rsidRDefault="005276FD" w:rsidP="005276FD">
      <w:pPr>
        <w:spacing w:after="0" w:line="240" w:lineRule="auto"/>
        <w:ind w:firstLine="709"/>
        <w:jc w:val="both"/>
        <w:rPr>
          <w:rFonts w:ascii="Times New Roman" w:hAnsi="Times New Roman" w:cs="Times New Roman"/>
          <w:sz w:val="28"/>
          <w:szCs w:val="28"/>
          <w:lang w:val="en-US"/>
        </w:rPr>
      </w:pPr>
      <w:r w:rsidRPr="006A4A86">
        <w:rPr>
          <w:rFonts w:ascii="Times New Roman" w:hAnsi="Times New Roman" w:cs="Times New Roman"/>
          <w:b/>
          <w:sz w:val="28"/>
          <w:szCs w:val="28"/>
          <w:lang w:val="en-US"/>
        </w:rPr>
        <w:t xml:space="preserve">E.V. Gordusenko, </w:t>
      </w:r>
      <w:r w:rsidRPr="006A4A86">
        <w:rPr>
          <w:rFonts w:ascii="Times New Roman" w:hAnsi="Times New Roman" w:cs="Times New Roman"/>
          <w:sz w:val="28"/>
          <w:szCs w:val="28"/>
          <w:lang w:val="en-US"/>
        </w:rPr>
        <w:t>Head of the Department of Economics and Informatics Kamchatka Research Institute of Agriculture</w:t>
      </w:r>
      <w:proofErr w:type="gramStart"/>
      <w:r w:rsidRPr="006A4A86">
        <w:rPr>
          <w:rFonts w:ascii="Times New Roman" w:hAnsi="Times New Roman" w:cs="Times New Roman"/>
          <w:sz w:val="28"/>
          <w:szCs w:val="28"/>
          <w:lang w:val="en-US"/>
        </w:rPr>
        <w:t>,</w:t>
      </w:r>
      <w:r w:rsidRPr="00302B1A">
        <w:rPr>
          <w:rFonts w:ascii="Times New Roman" w:hAnsi="Times New Roman" w:cs="Times New Roman"/>
          <w:sz w:val="28"/>
          <w:szCs w:val="28"/>
          <w:lang w:val="en-US"/>
        </w:rPr>
        <w:t>FGBNU</w:t>
      </w:r>
      <w:proofErr w:type="gramEnd"/>
      <w:r w:rsidRPr="00302B1A">
        <w:rPr>
          <w:rFonts w:ascii="Times New Roman" w:hAnsi="Times New Roman" w:cs="Times New Roman"/>
          <w:sz w:val="28"/>
          <w:szCs w:val="28"/>
          <w:lang w:val="en-US"/>
        </w:rPr>
        <w:t xml:space="preserve"> Kamchatka Research Institute of Agriculture, Petropavlovs-Kamchatsky (Russia)</w:t>
      </w:r>
    </w:p>
    <w:p w:rsidR="005276FD" w:rsidRPr="00302B1A" w:rsidRDefault="005276FD" w:rsidP="005276FD">
      <w:pPr>
        <w:spacing w:after="0" w:line="240" w:lineRule="auto"/>
        <w:ind w:firstLine="709"/>
        <w:jc w:val="both"/>
        <w:rPr>
          <w:rFonts w:ascii="Times New Roman" w:eastAsia="Calibri" w:hAnsi="Times New Roman" w:cs="Times New Roman"/>
          <w:sz w:val="28"/>
          <w:szCs w:val="28"/>
          <w:lang w:val="en-US" w:eastAsia="en-US"/>
        </w:rPr>
      </w:pPr>
      <w:r w:rsidRPr="006A4A86">
        <w:rPr>
          <w:rFonts w:ascii="Times New Roman" w:eastAsia="Calibri" w:hAnsi="Times New Roman" w:cs="Times New Roman"/>
          <w:b/>
          <w:sz w:val="28"/>
          <w:szCs w:val="28"/>
          <w:lang w:val="en-US" w:eastAsia="en-US"/>
        </w:rPr>
        <w:t xml:space="preserve">E.V. Gordusenko, </w:t>
      </w:r>
      <w:r w:rsidRPr="006A4A86">
        <w:rPr>
          <w:rFonts w:ascii="Times New Roman" w:eastAsia="Calibri" w:hAnsi="Times New Roman" w:cs="Times New Roman"/>
          <w:sz w:val="28"/>
          <w:szCs w:val="28"/>
          <w:lang w:val="en-US" w:eastAsia="en-US"/>
        </w:rPr>
        <w:t xml:space="preserve">Head of the Department </w:t>
      </w:r>
      <w:r w:rsidRPr="00302B1A">
        <w:rPr>
          <w:rFonts w:ascii="Times New Roman" w:eastAsia="Calibri" w:hAnsi="Times New Roman" w:cs="Times New Roman"/>
          <w:sz w:val="28"/>
          <w:szCs w:val="28"/>
          <w:lang w:val="en-US" w:eastAsia="en-US"/>
        </w:rPr>
        <w:t xml:space="preserve">of Economics and Informatics Kamchatka Research Institute of Agriculture, </w:t>
      </w:r>
      <w:r w:rsidRPr="00302B1A">
        <w:rPr>
          <w:rFonts w:ascii="Times New Roman" w:hAnsi="Times New Roman" w:cs="Times New Roman"/>
          <w:sz w:val="28"/>
          <w:szCs w:val="28"/>
          <w:lang w:val="en-US"/>
        </w:rPr>
        <w:t>FGBNU Kamchatka Research Institute of Agriculture, Petropavlovs-Kamchatsky (Russia)</w:t>
      </w:r>
    </w:p>
    <w:p w:rsidR="005276FD" w:rsidRPr="00302B1A" w:rsidRDefault="005276FD" w:rsidP="005276FD">
      <w:pPr>
        <w:spacing w:after="0" w:line="240" w:lineRule="auto"/>
        <w:ind w:firstLine="709"/>
        <w:jc w:val="both"/>
        <w:rPr>
          <w:rFonts w:ascii="Times New Roman" w:hAnsi="Times New Roman" w:cs="Times New Roman"/>
          <w:sz w:val="28"/>
          <w:szCs w:val="28"/>
          <w:lang w:val="en-US"/>
        </w:rPr>
      </w:pPr>
      <w:r w:rsidRPr="006A4A86">
        <w:rPr>
          <w:rFonts w:ascii="Times New Roman" w:hAnsi="Times New Roman" w:cs="Times New Roman"/>
          <w:b/>
          <w:sz w:val="28"/>
          <w:szCs w:val="28"/>
          <w:lang w:val="en-US"/>
        </w:rPr>
        <w:t xml:space="preserve">I.I. Parkhutova, </w:t>
      </w:r>
      <w:r w:rsidRPr="006A4A86">
        <w:rPr>
          <w:rFonts w:ascii="Times New Roman" w:hAnsi="Times New Roman" w:cs="Times New Roman"/>
          <w:sz w:val="28"/>
          <w:szCs w:val="28"/>
          <w:lang w:val="en-US"/>
        </w:rPr>
        <w:t xml:space="preserve"> PhD in technology, assistant professor, Chair of technology and service, Russian University of Cooperation, Petropavlovsk-Kamchatsky (Russia)</w:t>
      </w:r>
    </w:p>
    <w:p w:rsidR="005276FD" w:rsidRPr="00B34F95" w:rsidRDefault="005276FD" w:rsidP="005276FD">
      <w:pPr>
        <w:pStyle w:val="a9"/>
        <w:spacing w:before="0" w:after="0" w:line="242" w:lineRule="atLeast"/>
        <w:ind w:firstLine="709"/>
        <w:jc w:val="both"/>
        <w:rPr>
          <w:sz w:val="28"/>
          <w:szCs w:val="28"/>
          <w:lang w:val="en-US"/>
        </w:rPr>
      </w:pPr>
      <w:r w:rsidRPr="006A4A86">
        <w:rPr>
          <w:b/>
          <w:sz w:val="28"/>
          <w:szCs w:val="28"/>
          <w:lang w:val="en-US"/>
        </w:rPr>
        <w:t xml:space="preserve">I.V. Kaminskaya, </w:t>
      </w:r>
      <w:r w:rsidRPr="006A4A86">
        <w:rPr>
          <w:sz w:val="28"/>
          <w:szCs w:val="28"/>
          <w:lang w:val="en-US"/>
        </w:rPr>
        <w:t>associate professor of the department of Foreign Languages of Russia University of Cooperation, Petropavlovsk-Kamchatskiy, Kamchatka branch (Russia)</w:t>
      </w:r>
    </w:p>
    <w:p w:rsidR="005276FD" w:rsidRPr="00302B1A" w:rsidRDefault="005276FD" w:rsidP="005276FD">
      <w:pPr>
        <w:spacing w:after="0" w:line="240" w:lineRule="auto"/>
        <w:ind w:firstLine="709"/>
        <w:jc w:val="both"/>
        <w:rPr>
          <w:rFonts w:ascii="Times New Roman" w:hAnsi="Times New Roman" w:cs="Times New Roman"/>
          <w:sz w:val="28"/>
          <w:szCs w:val="28"/>
          <w:lang w:val="en-US"/>
        </w:rPr>
      </w:pPr>
      <w:r w:rsidRPr="006A4A86">
        <w:rPr>
          <w:rFonts w:ascii="Times New Roman" w:hAnsi="Times New Roman" w:cs="Times New Roman"/>
          <w:b/>
          <w:sz w:val="28"/>
          <w:szCs w:val="28"/>
          <w:lang w:val="en-US"/>
        </w:rPr>
        <w:t>I.V. Lagutkina</w:t>
      </w:r>
      <w:r w:rsidRPr="006A4A86">
        <w:rPr>
          <w:rFonts w:ascii="Times New Roman" w:hAnsi="Times New Roman" w:cs="Times New Roman"/>
          <w:sz w:val="28"/>
          <w:szCs w:val="28"/>
          <w:lang w:val="en-US"/>
        </w:rPr>
        <w:t>, PhD in Economics, Associate Professor, Department of Ec</w:t>
      </w:r>
      <w:r w:rsidRPr="006A4A86">
        <w:rPr>
          <w:rFonts w:ascii="Times New Roman" w:hAnsi="Times New Roman" w:cs="Times New Roman"/>
          <w:sz w:val="28"/>
          <w:szCs w:val="28"/>
          <w:lang w:val="en-US"/>
        </w:rPr>
        <w:t>o</w:t>
      </w:r>
      <w:r w:rsidRPr="006A4A86">
        <w:rPr>
          <w:rFonts w:ascii="Times New Roman" w:hAnsi="Times New Roman" w:cs="Times New Roman"/>
          <w:sz w:val="28"/>
          <w:szCs w:val="28"/>
          <w:lang w:val="en-US"/>
        </w:rPr>
        <w:t>nomics Kamchatsky branch of Russian University of Cooperation, Petropavlovsk-Kamchatsky (Russia)</w:t>
      </w:r>
    </w:p>
    <w:p w:rsidR="005276FD" w:rsidRPr="006A4A86" w:rsidRDefault="005276FD" w:rsidP="005276FD">
      <w:pPr>
        <w:snapToGrid w:val="0"/>
        <w:spacing w:after="0" w:line="240" w:lineRule="auto"/>
        <w:ind w:firstLine="709"/>
        <w:jc w:val="both"/>
        <w:rPr>
          <w:rFonts w:ascii="Times New Roman" w:hAnsi="Times New Roman" w:cs="Times New Roman"/>
          <w:sz w:val="28"/>
          <w:szCs w:val="28"/>
          <w:lang w:val="en-US"/>
        </w:rPr>
      </w:pPr>
      <w:r w:rsidRPr="006A4A86">
        <w:rPr>
          <w:rFonts w:ascii="Times New Roman" w:hAnsi="Times New Roman" w:cs="Times New Roman"/>
          <w:b/>
          <w:sz w:val="28"/>
          <w:szCs w:val="28"/>
          <w:lang w:val="en-US"/>
        </w:rPr>
        <w:lastRenderedPageBreak/>
        <w:t>Kang Shin Dock</w:t>
      </w:r>
      <w:r w:rsidRPr="006A4A86">
        <w:rPr>
          <w:rFonts w:ascii="Times New Roman" w:hAnsi="Times New Roman" w:cs="Times New Roman"/>
          <w:sz w:val="28"/>
          <w:szCs w:val="28"/>
          <w:lang w:val="en-US"/>
        </w:rPr>
        <w:t>, Director of the Korean Cultural and Educationalcenter in Khabarovsk, South Korea, Seoul</w:t>
      </w:r>
    </w:p>
    <w:p w:rsidR="005276FD" w:rsidRPr="006A4A86" w:rsidRDefault="005276FD" w:rsidP="005276FD">
      <w:pPr>
        <w:spacing w:after="0" w:line="240" w:lineRule="auto"/>
        <w:ind w:firstLine="709"/>
        <w:jc w:val="both"/>
        <w:rPr>
          <w:rFonts w:ascii="Times New Roman" w:hAnsi="Times New Roman" w:cs="Times New Roman"/>
          <w:sz w:val="28"/>
          <w:szCs w:val="28"/>
          <w:lang w:val="en-US"/>
        </w:rPr>
      </w:pPr>
      <w:r w:rsidRPr="006A4A86">
        <w:rPr>
          <w:rFonts w:ascii="Times New Roman" w:hAnsi="Times New Roman" w:cs="Times New Roman"/>
          <w:b/>
          <w:sz w:val="28"/>
          <w:szCs w:val="28"/>
          <w:lang w:val="en-US"/>
        </w:rPr>
        <w:t>L.G. Zhibalova</w:t>
      </w:r>
      <w:r w:rsidRPr="006A4A86">
        <w:rPr>
          <w:rFonts w:ascii="Times New Roman" w:hAnsi="Times New Roman" w:cs="Times New Roman"/>
          <w:sz w:val="28"/>
          <w:szCs w:val="28"/>
          <w:lang w:val="en-US"/>
        </w:rPr>
        <w:t xml:space="preserve">, Junior Researcher of </w:t>
      </w:r>
      <w:proofErr w:type="gramStart"/>
      <w:r w:rsidRPr="006A4A86">
        <w:rPr>
          <w:rFonts w:ascii="Times New Roman" w:hAnsi="Times New Roman" w:cs="Times New Roman"/>
          <w:sz w:val="28"/>
          <w:szCs w:val="28"/>
          <w:lang w:val="en-US"/>
        </w:rPr>
        <w:t>the  Research</w:t>
      </w:r>
      <w:proofErr w:type="gramEnd"/>
      <w:r w:rsidRPr="006A4A86">
        <w:rPr>
          <w:rFonts w:ascii="Times New Roman" w:hAnsi="Times New Roman" w:cs="Times New Roman"/>
          <w:sz w:val="28"/>
          <w:szCs w:val="28"/>
          <w:lang w:val="en-US"/>
        </w:rPr>
        <w:t xml:space="preserve"> Work Organization Centre of  Volga region cooperative institute, Engels (Russia)</w:t>
      </w:r>
    </w:p>
    <w:p w:rsidR="005276FD" w:rsidRPr="006A4A86" w:rsidRDefault="005276FD" w:rsidP="005276FD">
      <w:pPr>
        <w:spacing w:after="0" w:line="240" w:lineRule="auto"/>
        <w:ind w:firstLine="709"/>
        <w:contextualSpacing/>
        <w:jc w:val="both"/>
        <w:rPr>
          <w:rFonts w:ascii="Times New Roman" w:hAnsi="Times New Roman" w:cs="Times New Roman"/>
          <w:sz w:val="28"/>
          <w:szCs w:val="28"/>
          <w:lang w:val="en-US"/>
        </w:rPr>
      </w:pPr>
      <w:r w:rsidRPr="006A4A86">
        <w:rPr>
          <w:rFonts w:ascii="Times New Roman" w:hAnsi="Times New Roman" w:cs="Times New Roman"/>
          <w:b/>
          <w:sz w:val="28"/>
          <w:szCs w:val="28"/>
          <w:lang w:val="en-US"/>
        </w:rPr>
        <w:t>L.N. Zueva,</w:t>
      </w:r>
      <w:r w:rsidR="00543B54" w:rsidRPr="00543B54">
        <w:rPr>
          <w:rFonts w:ascii="Times New Roman" w:hAnsi="Times New Roman" w:cs="Times New Roman"/>
          <w:b/>
          <w:sz w:val="28"/>
          <w:szCs w:val="28"/>
          <w:lang w:val="en-US"/>
        </w:rPr>
        <w:t xml:space="preserve"> </w:t>
      </w:r>
      <w:r w:rsidRPr="006A4A86">
        <w:rPr>
          <w:rFonts w:ascii="Times New Roman" w:hAnsi="Times New Roman" w:cs="Times New Roman"/>
          <w:sz w:val="28"/>
          <w:szCs w:val="28"/>
          <w:lang w:val="en-US"/>
        </w:rPr>
        <w:t>senior</w:t>
      </w:r>
      <w:r w:rsidR="00543B54" w:rsidRPr="00543B54">
        <w:rPr>
          <w:rFonts w:ascii="Times New Roman" w:hAnsi="Times New Roman" w:cs="Times New Roman"/>
          <w:sz w:val="28"/>
          <w:szCs w:val="28"/>
          <w:lang w:val="en-US"/>
        </w:rPr>
        <w:t xml:space="preserve"> </w:t>
      </w:r>
      <w:r w:rsidRPr="006A4A86">
        <w:rPr>
          <w:rFonts w:ascii="Times New Roman" w:hAnsi="Times New Roman" w:cs="Times New Roman"/>
          <w:sz w:val="28"/>
          <w:szCs w:val="28"/>
          <w:lang w:val="en-US"/>
        </w:rPr>
        <w:t>lecturer department of Physical Education</w:t>
      </w:r>
      <w:r w:rsidR="00543B54" w:rsidRPr="00543B54">
        <w:rPr>
          <w:rFonts w:ascii="Times New Roman" w:hAnsi="Times New Roman" w:cs="Times New Roman"/>
          <w:sz w:val="28"/>
          <w:szCs w:val="28"/>
          <w:lang w:val="en-US"/>
        </w:rPr>
        <w:t xml:space="preserve"> </w:t>
      </w:r>
      <w:r w:rsidRPr="006A4A86">
        <w:rPr>
          <w:rFonts w:ascii="Times New Roman" w:hAnsi="Times New Roman" w:cs="Times New Roman"/>
          <w:sz w:val="28"/>
          <w:szCs w:val="28"/>
          <w:lang w:val="en-US"/>
        </w:rPr>
        <w:t>Kamchatka State Technical University,</w:t>
      </w:r>
      <w:r w:rsidR="00543B54" w:rsidRPr="00543B54">
        <w:rPr>
          <w:rFonts w:ascii="Times New Roman" w:hAnsi="Times New Roman" w:cs="Times New Roman"/>
          <w:sz w:val="28"/>
          <w:szCs w:val="28"/>
          <w:lang w:val="en-US"/>
        </w:rPr>
        <w:t xml:space="preserve"> </w:t>
      </w:r>
      <w:r w:rsidRPr="006A4A86">
        <w:rPr>
          <w:rFonts w:ascii="Times New Roman" w:hAnsi="Times New Roman" w:cs="Times New Roman"/>
          <w:sz w:val="28"/>
          <w:szCs w:val="28"/>
          <w:lang w:val="en-US"/>
        </w:rPr>
        <w:t>Petropavlovsk-Kamchatsky (Russia);</w:t>
      </w:r>
    </w:p>
    <w:p w:rsidR="005276FD" w:rsidRPr="00B34F95" w:rsidRDefault="005276FD" w:rsidP="005276FD">
      <w:pPr>
        <w:spacing w:after="0" w:line="240" w:lineRule="auto"/>
        <w:ind w:firstLine="709"/>
        <w:jc w:val="both"/>
        <w:rPr>
          <w:rFonts w:ascii="Times New Roman" w:hAnsi="Times New Roman" w:cs="Times New Roman"/>
          <w:sz w:val="28"/>
          <w:szCs w:val="28"/>
          <w:lang w:val="en-US"/>
        </w:rPr>
      </w:pPr>
      <w:r w:rsidRPr="006A4A86">
        <w:rPr>
          <w:rFonts w:ascii="Times New Roman" w:hAnsi="Times New Roman" w:cs="Times New Roman"/>
          <w:b/>
          <w:sz w:val="28"/>
          <w:szCs w:val="28"/>
          <w:lang w:val="en-US"/>
        </w:rPr>
        <w:t>M.B. Kochneva</w:t>
      </w:r>
      <w:r w:rsidRPr="00B34F95">
        <w:rPr>
          <w:rFonts w:ascii="Times New Roman" w:hAnsi="Times New Roman" w:cs="Times New Roman"/>
          <w:b/>
          <w:sz w:val="28"/>
          <w:szCs w:val="28"/>
          <w:lang w:val="en-US"/>
        </w:rPr>
        <w:t xml:space="preserve">, </w:t>
      </w:r>
      <w:r w:rsidRPr="006A4A86">
        <w:rPr>
          <w:rFonts w:ascii="Times New Roman" w:hAnsi="Times New Roman" w:cs="Times New Roman"/>
          <w:sz w:val="28"/>
          <w:szCs w:val="28"/>
          <w:lang w:val="en-US"/>
        </w:rPr>
        <w:t>Senior Researcher Research Institute for Agriculture Ka</w:t>
      </w:r>
      <w:r w:rsidRPr="006A4A86">
        <w:rPr>
          <w:rFonts w:ascii="Times New Roman" w:hAnsi="Times New Roman" w:cs="Times New Roman"/>
          <w:sz w:val="28"/>
          <w:szCs w:val="28"/>
          <w:lang w:val="en-US"/>
        </w:rPr>
        <w:t>m</w:t>
      </w:r>
      <w:r w:rsidRPr="006A4A86">
        <w:rPr>
          <w:rFonts w:ascii="Times New Roman" w:hAnsi="Times New Roman" w:cs="Times New Roman"/>
          <w:sz w:val="28"/>
          <w:szCs w:val="28"/>
          <w:lang w:val="en-US"/>
        </w:rPr>
        <w:t>chatka, Petropavlovsk–Kamchatsky (Russia)</w:t>
      </w:r>
    </w:p>
    <w:p w:rsidR="005276FD" w:rsidRPr="00B34F95" w:rsidRDefault="005276FD" w:rsidP="005276FD">
      <w:pPr>
        <w:widowControl w:val="0"/>
        <w:autoSpaceDE w:val="0"/>
        <w:autoSpaceDN w:val="0"/>
        <w:adjustRightInd w:val="0"/>
        <w:spacing w:after="0" w:line="240" w:lineRule="auto"/>
        <w:ind w:firstLine="709"/>
        <w:jc w:val="both"/>
        <w:rPr>
          <w:rStyle w:val="hps"/>
          <w:rFonts w:ascii="Times New Roman" w:hAnsi="Times New Roman" w:cs="Times New Roman"/>
          <w:color w:val="222222"/>
          <w:sz w:val="28"/>
          <w:szCs w:val="28"/>
          <w:lang w:val="en-US"/>
        </w:rPr>
      </w:pPr>
      <w:r w:rsidRPr="006A4A86">
        <w:rPr>
          <w:rFonts w:ascii="Times New Roman" w:hAnsi="Times New Roman" w:cs="Times New Roman"/>
          <w:b/>
          <w:sz w:val="28"/>
          <w:szCs w:val="28"/>
          <w:lang w:val="en-US"/>
        </w:rPr>
        <w:t>M.L. Gamolina,</w:t>
      </w:r>
      <w:r w:rsidR="00543B54" w:rsidRPr="00543B54">
        <w:rPr>
          <w:rFonts w:ascii="Times New Roman" w:hAnsi="Times New Roman" w:cs="Times New Roman"/>
          <w:b/>
          <w:sz w:val="28"/>
          <w:szCs w:val="28"/>
          <w:lang w:val="en-US"/>
        </w:rPr>
        <w:t xml:space="preserve"> </w:t>
      </w:r>
      <w:r w:rsidR="00543B54">
        <w:rPr>
          <w:rFonts w:ascii="Times New Roman" w:hAnsi="Times New Roman" w:cs="Times New Roman"/>
          <w:sz w:val="28"/>
          <w:szCs w:val="28"/>
          <w:lang w:val="en-US"/>
        </w:rPr>
        <w:t>s</w:t>
      </w:r>
      <w:r w:rsidRPr="006A4A86">
        <w:rPr>
          <w:rFonts w:ascii="Times New Roman" w:hAnsi="Times New Roman" w:cs="Times New Roman"/>
          <w:sz w:val="28"/>
          <w:szCs w:val="28"/>
          <w:lang w:val="en-US"/>
        </w:rPr>
        <w:t>enior Researcher, FGBNU Kamchatka Research Institute of Agriculture,</w:t>
      </w:r>
      <w:r w:rsidR="00543B54">
        <w:rPr>
          <w:rFonts w:ascii="Times New Roman" w:hAnsi="Times New Roman" w:cs="Times New Roman"/>
          <w:sz w:val="28"/>
          <w:szCs w:val="28"/>
          <w:lang w:val="en-US"/>
        </w:rPr>
        <w:t xml:space="preserve"> </w:t>
      </w:r>
      <w:r w:rsidRPr="006A4A86">
        <w:rPr>
          <w:rStyle w:val="hps"/>
          <w:rFonts w:ascii="Times New Roman" w:hAnsi="Times New Roman" w:cs="Times New Roman"/>
          <w:color w:val="222222"/>
          <w:sz w:val="28"/>
          <w:szCs w:val="28"/>
          <w:lang w:val="en-US"/>
        </w:rPr>
        <w:t>Petropavlovsk-Kamchatsky</w:t>
      </w:r>
      <w:r w:rsidR="00543B54">
        <w:rPr>
          <w:rStyle w:val="hps"/>
          <w:rFonts w:ascii="Times New Roman" w:hAnsi="Times New Roman" w:cs="Times New Roman"/>
          <w:color w:val="222222"/>
          <w:sz w:val="28"/>
          <w:szCs w:val="28"/>
          <w:lang w:val="en-US"/>
        </w:rPr>
        <w:t xml:space="preserve"> </w:t>
      </w:r>
      <w:r w:rsidRPr="006A4A86">
        <w:rPr>
          <w:rStyle w:val="hps"/>
          <w:rFonts w:ascii="Times New Roman" w:hAnsi="Times New Roman" w:cs="Times New Roman"/>
          <w:color w:val="222222"/>
          <w:sz w:val="28"/>
          <w:szCs w:val="28"/>
          <w:lang w:val="en-US"/>
        </w:rPr>
        <w:t>(Russia)</w:t>
      </w:r>
    </w:p>
    <w:p w:rsidR="005276FD" w:rsidRPr="00B34F95" w:rsidRDefault="005276FD" w:rsidP="005276FD">
      <w:pPr>
        <w:spacing w:after="0" w:line="240" w:lineRule="auto"/>
        <w:ind w:firstLine="709"/>
        <w:jc w:val="both"/>
        <w:rPr>
          <w:rFonts w:ascii="Times New Roman" w:hAnsi="Times New Roman" w:cs="Times New Roman"/>
          <w:sz w:val="28"/>
          <w:szCs w:val="28"/>
          <w:lang w:val="en-US"/>
        </w:rPr>
      </w:pPr>
      <w:r w:rsidRPr="006A4A86">
        <w:rPr>
          <w:rFonts w:ascii="Times New Roman" w:hAnsi="Times New Roman" w:cs="Times New Roman"/>
          <w:b/>
          <w:sz w:val="28"/>
          <w:szCs w:val="28"/>
          <w:lang w:val="en-US"/>
        </w:rPr>
        <w:t>N.G. Pasyukova</w:t>
      </w:r>
      <w:r w:rsidRPr="006A4A86">
        <w:rPr>
          <w:rFonts w:ascii="Times New Roman" w:hAnsi="Times New Roman" w:cs="Times New Roman"/>
          <w:sz w:val="28"/>
          <w:szCs w:val="28"/>
          <w:lang w:val="en-US"/>
        </w:rPr>
        <w:t>, PhD in biology, assistant professor, Chair of commodity r</w:t>
      </w:r>
      <w:r w:rsidRPr="006A4A86">
        <w:rPr>
          <w:rFonts w:ascii="Times New Roman" w:hAnsi="Times New Roman" w:cs="Times New Roman"/>
          <w:sz w:val="28"/>
          <w:szCs w:val="28"/>
          <w:lang w:val="en-US"/>
        </w:rPr>
        <w:t>e</w:t>
      </w:r>
      <w:r w:rsidRPr="006A4A86">
        <w:rPr>
          <w:rFonts w:ascii="Times New Roman" w:hAnsi="Times New Roman" w:cs="Times New Roman"/>
          <w:sz w:val="28"/>
          <w:szCs w:val="28"/>
          <w:lang w:val="en-US"/>
        </w:rPr>
        <w:t xml:space="preserve">search and goods examination, Russian University of Cooperation, </w:t>
      </w:r>
      <w:r w:rsidR="00543B54">
        <w:rPr>
          <w:rFonts w:ascii="Times New Roman" w:hAnsi="Times New Roman" w:cs="Times New Roman"/>
          <w:sz w:val="28"/>
          <w:szCs w:val="28"/>
          <w:lang w:val="en-US"/>
        </w:rPr>
        <w:t>P</w:t>
      </w:r>
      <w:r w:rsidRPr="006A4A86">
        <w:rPr>
          <w:rFonts w:ascii="Times New Roman" w:hAnsi="Times New Roman" w:cs="Times New Roman"/>
          <w:sz w:val="28"/>
          <w:szCs w:val="28"/>
          <w:lang w:val="en-US"/>
        </w:rPr>
        <w:t>etropavlovsk-Kamchatsky (Russia)</w:t>
      </w:r>
    </w:p>
    <w:p w:rsidR="005276FD" w:rsidRPr="00B34F95" w:rsidRDefault="005276FD" w:rsidP="005276FD">
      <w:pPr>
        <w:spacing w:after="0" w:line="240" w:lineRule="auto"/>
        <w:ind w:firstLine="709"/>
        <w:jc w:val="both"/>
        <w:rPr>
          <w:rFonts w:ascii="Times New Roman" w:hAnsi="Times New Roman" w:cs="Times New Roman"/>
          <w:sz w:val="28"/>
          <w:szCs w:val="28"/>
          <w:lang w:val="en-US"/>
        </w:rPr>
      </w:pPr>
      <w:r w:rsidRPr="006A4A86">
        <w:rPr>
          <w:rFonts w:ascii="Times New Roman" w:hAnsi="Times New Roman" w:cs="Times New Roman"/>
          <w:b/>
          <w:sz w:val="28"/>
          <w:szCs w:val="28"/>
          <w:lang w:val="en-US"/>
        </w:rPr>
        <w:t xml:space="preserve">N.I. Ryahovskaya, </w:t>
      </w:r>
      <w:r w:rsidRPr="006A4A86">
        <w:rPr>
          <w:rFonts w:ascii="Times New Roman" w:hAnsi="Times New Roman" w:cs="Times New Roman"/>
          <w:sz w:val="28"/>
          <w:szCs w:val="28"/>
          <w:lang w:val="en-US"/>
        </w:rPr>
        <w:t xml:space="preserve">Doctor of Agricultural Sciences, Director, </w:t>
      </w:r>
      <w:r w:rsidRPr="00B34F95">
        <w:rPr>
          <w:rFonts w:ascii="Times New Roman" w:hAnsi="Times New Roman" w:cs="Times New Roman"/>
          <w:sz w:val="28"/>
          <w:szCs w:val="28"/>
          <w:lang w:val="en-US"/>
        </w:rPr>
        <w:t>FGBNU Ka</w:t>
      </w:r>
      <w:r w:rsidRPr="00B34F95">
        <w:rPr>
          <w:rFonts w:ascii="Times New Roman" w:hAnsi="Times New Roman" w:cs="Times New Roman"/>
          <w:sz w:val="28"/>
          <w:szCs w:val="28"/>
          <w:lang w:val="en-US"/>
        </w:rPr>
        <w:t>m</w:t>
      </w:r>
      <w:r w:rsidRPr="00B34F95">
        <w:rPr>
          <w:rFonts w:ascii="Times New Roman" w:hAnsi="Times New Roman" w:cs="Times New Roman"/>
          <w:sz w:val="28"/>
          <w:szCs w:val="28"/>
          <w:lang w:val="en-US"/>
        </w:rPr>
        <w:t>chatka Research Institute of Agriculture, Petropavlovs-Kamchatsky (Russia)</w:t>
      </w:r>
    </w:p>
    <w:p w:rsidR="005276FD" w:rsidRPr="00B34F95" w:rsidRDefault="005276FD" w:rsidP="005276FD">
      <w:pPr>
        <w:spacing w:after="0" w:line="240" w:lineRule="auto"/>
        <w:ind w:firstLine="709"/>
        <w:jc w:val="both"/>
        <w:rPr>
          <w:rFonts w:ascii="Times New Roman" w:hAnsi="Times New Roman" w:cs="Times New Roman"/>
          <w:sz w:val="28"/>
          <w:szCs w:val="28"/>
          <w:lang w:val="en-US"/>
        </w:rPr>
      </w:pPr>
      <w:r w:rsidRPr="006A4A86">
        <w:rPr>
          <w:rFonts w:ascii="Times New Roman" w:hAnsi="Times New Roman" w:cs="Times New Roman"/>
          <w:b/>
          <w:sz w:val="28"/>
          <w:szCs w:val="28"/>
          <w:lang w:val="en-US"/>
        </w:rPr>
        <w:t xml:space="preserve">N.M. Shalagina, </w:t>
      </w:r>
      <w:r w:rsidRPr="006A4A86">
        <w:rPr>
          <w:rFonts w:ascii="Times New Roman" w:hAnsi="Times New Roman" w:cs="Times New Roman"/>
          <w:sz w:val="28"/>
          <w:szCs w:val="28"/>
          <w:lang w:val="en-US"/>
        </w:rPr>
        <w:t>Candidate of Agricultural Sciences,</w:t>
      </w:r>
      <w:r w:rsidR="00543B54">
        <w:rPr>
          <w:rFonts w:ascii="Times New Roman" w:hAnsi="Times New Roman" w:cs="Times New Roman"/>
          <w:sz w:val="28"/>
          <w:szCs w:val="28"/>
          <w:lang w:val="en-US"/>
        </w:rPr>
        <w:t xml:space="preserve"> </w:t>
      </w:r>
      <w:r w:rsidRPr="00B34F95">
        <w:rPr>
          <w:rFonts w:ascii="Times New Roman" w:hAnsi="Times New Roman" w:cs="Times New Roman"/>
          <w:sz w:val="28"/>
          <w:szCs w:val="28"/>
          <w:lang w:val="en-US"/>
        </w:rPr>
        <w:t>FGBNU Kamchatka R</w:t>
      </w:r>
      <w:r w:rsidRPr="00B34F95">
        <w:rPr>
          <w:rFonts w:ascii="Times New Roman" w:hAnsi="Times New Roman" w:cs="Times New Roman"/>
          <w:sz w:val="28"/>
          <w:szCs w:val="28"/>
          <w:lang w:val="en-US"/>
        </w:rPr>
        <w:t>e</w:t>
      </w:r>
      <w:r w:rsidRPr="00B34F95">
        <w:rPr>
          <w:rFonts w:ascii="Times New Roman" w:hAnsi="Times New Roman" w:cs="Times New Roman"/>
          <w:sz w:val="28"/>
          <w:szCs w:val="28"/>
          <w:lang w:val="en-US"/>
        </w:rPr>
        <w:t>search Institute of Agriculture, Petropavlovs-Kamchatsky (Russia)</w:t>
      </w:r>
    </w:p>
    <w:p w:rsidR="005276FD" w:rsidRPr="00302B1A" w:rsidRDefault="005276FD" w:rsidP="005276FD">
      <w:pPr>
        <w:pStyle w:val="Standard"/>
        <w:spacing w:after="0" w:line="240" w:lineRule="auto"/>
        <w:ind w:firstLine="709"/>
        <w:jc w:val="both"/>
        <w:rPr>
          <w:rStyle w:val="hps"/>
          <w:rFonts w:ascii="Times New Roman" w:hAnsi="Times New Roman" w:cs="Times New Roman"/>
          <w:color w:val="222222"/>
          <w:sz w:val="28"/>
          <w:szCs w:val="28"/>
          <w:lang w:val="en-US"/>
        </w:rPr>
      </w:pPr>
      <w:r w:rsidRPr="006A4A86">
        <w:rPr>
          <w:rStyle w:val="hps"/>
          <w:rFonts w:ascii="Times New Roman" w:hAnsi="Times New Roman" w:cs="Times New Roman"/>
          <w:b/>
          <w:color w:val="222222"/>
          <w:sz w:val="28"/>
          <w:szCs w:val="28"/>
          <w:lang w:val="en-US"/>
        </w:rPr>
        <w:t>N.M. Yudaev</w:t>
      </w:r>
      <w:r w:rsidRPr="006A4A86">
        <w:rPr>
          <w:rFonts w:ascii="Times New Roman" w:hAnsi="Times New Roman" w:cs="Times New Roman"/>
          <w:color w:val="222222"/>
          <w:sz w:val="28"/>
          <w:szCs w:val="28"/>
          <w:lang w:val="en-US"/>
        </w:rPr>
        <w:t xml:space="preserve">, Ph.D., Professor, Department </w:t>
      </w:r>
      <w:r w:rsidRPr="006A4A86">
        <w:rPr>
          <w:rStyle w:val="hps"/>
          <w:rFonts w:ascii="Times New Roman" w:hAnsi="Times New Roman" w:cs="Times New Roman"/>
          <w:color w:val="222222"/>
          <w:sz w:val="28"/>
          <w:szCs w:val="28"/>
          <w:lang w:val="en-US"/>
        </w:rPr>
        <w:t>of Theory and History</w:t>
      </w:r>
      <w:r w:rsidR="00543B54">
        <w:rPr>
          <w:rStyle w:val="hps"/>
          <w:rFonts w:ascii="Times New Roman" w:hAnsi="Times New Roman" w:cs="Times New Roman"/>
          <w:color w:val="222222"/>
          <w:sz w:val="28"/>
          <w:szCs w:val="28"/>
          <w:lang w:val="en-US"/>
        </w:rPr>
        <w:t xml:space="preserve"> </w:t>
      </w:r>
      <w:r w:rsidRPr="006A4A86">
        <w:rPr>
          <w:rStyle w:val="hps"/>
          <w:rFonts w:ascii="Times New Roman" w:hAnsi="Times New Roman" w:cs="Times New Roman"/>
          <w:color w:val="222222"/>
          <w:sz w:val="28"/>
          <w:szCs w:val="28"/>
          <w:lang w:val="en-US"/>
        </w:rPr>
        <w:t>of State and Lawof the RussianUniversity of Cooperation,</w:t>
      </w:r>
      <w:r w:rsidR="00543B54">
        <w:rPr>
          <w:rStyle w:val="hps"/>
          <w:rFonts w:ascii="Times New Roman" w:hAnsi="Times New Roman" w:cs="Times New Roman"/>
          <w:color w:val="222222"/>
          <w:sz w:val="28"/>
          <w:szCs w:val="28"/>
          <w:lang w:val="en-US"/>
        </w:rPr>
        <w:t xml:space="preserve"> </w:t>
      </w:r>
      <w:r w:rsidRPr="006A4A86">
        <w:rPr>
          <w:rStyle w:val="hps"/>
          <w:rFonts w:ascii="Times New Roman" w:hAnsi="Times New Roman" w:cs="Times New Roman"/>
          <w:color w:val="222222"/>
          <w:sz w:val="28"/>
          <w:szCs w:val="28"/>
          <w:lang w:val="en-US"/>
        </w:rPr>
        <w:t>Kamchatka Branch</w:t>
      </w:r>
      <w:r w:rsidRPr="006A4A86">
        <w:rPr>
          <w:rFonts w:ascii="Times New Roman" w:hAnsi="Times New Roman" w:cs="Times New Roman"/>
          <w:color w:val="222222"/>
          <w:sz w:val="28"/>
          <w:szCs w:val="28"/>
          <w:lang w:val="en-US"/>
        </w:rPr>
        <w:t>, Petropavlovsk-Kamchatsky</w:t>
      </w:r>
      <w:r w:rsidR="00543B54">
        <w:rPr>
          <w:rFonts w:ascii="Times New Roman" w:hAnsi="Times New Roman" w:cs="Times New Roman"/>
          <w:color w:val="222222"/>
          <w:sz w:val="28"/>
          <w:szCs w:val="28"/>
          <w:lang w:val="en-US"/>
        </w:rPr>
        <w:t xml:space="preserve"> </w:t>
      </w:r>
      <w:r w:rsidRPr="006A4A86">
        <w:rPr>
          <w:rStyle w:val="hps"/>
          <w:rFonts w:ascii="Times New Roman" w:hAnsi="Times New Roman" w:cs="Times New Roman"/>
          <w:color w:val="222222"/>
          <w:sz w:val="28"/>
          <w:szCs w:val="28"/>
          <w:lang w:val="en-US"/>
        </w:rPr>
        <w:t>(Russia)</w:t>
      </w:r>
    </w:p>
    <w:p w:rsidR="005276FD" w:rsidRPr="00B34F95" w:rsidRDefault="005276FD" w:rsidP="005276FD">
      <w:pPr>
        <w:spacing w:after="0" w:line="240" w:lineRule="auto"/>
        <w:ind w:firstLine="709"/>
        <w:jc w:val="both"/>
        <w:rPr>
          <w:rFonts w:ascii="Times New Roman" w:hAnsi="Times New Roman" w:cs="Times New Roman"/>
          <w:color w:val="222222"/>
          <w:sz w:val="28"/>
          <w:szCs w:val="28"/>
          <w:lang w:val="en-US"/>
        </w:rPr>
      </w:pPr>
      <w:r w:rsidRPr="006A4A86">
        <w:rPr>
          <w:rStyle w:val="hps"/>
          <w:rFonts w:ascii="Times New Roman" w:hAnsi="Times New Roman" w:cs="Times New Roman"/>
          <w:b/>
          <w:color w:val="222222"/>
          <w:sz w:val="28"/>
          <w:szCs w:val="28"/>
          <w:lang w:val="en-US"/>
        </w:rPr>
        <w:t>N.N. Ivashchenko</w:t>
      </w:r>
      <w:r w:rsidRPr="006A4A86">
        <w:rPr>
          <w:rFonts w:ascii="Times New Roman" w:hAnsi="Times New Roman" w:cs="Times New Roman"/>
          <w:color w:val="222222"/>
          <w:sz w:val="28"/>
          <w:szCs w:val="28"/>
          <w:lang w:val="en-US"/>
        </w:rPr>
        <w:t xml:space="preserve">, senior </w:t>
      </w:r>
      <w:r w:rsidRPr="006A4A86">
        <w:rPr>
          <w:rStyle w:val="hps"/>
          <w:rFonts w:ascii="Times New Roman" w:hAnsi="Times New Roman" w:cs="Times New Roman"/>
          <w:color w:val="222222"/>
          <w:sz w:val="28"/>
          <w:szCs w:val="28"/>
          <w:lang w:val="en-US"/>
        </w:rPr>
        <w:t>Researcher, Laboratory</w:t>
      </w:r>
      <w:r w:rsidR="00543B54">
        <w:rPr>
          <w:rStyle w:val="hps"/>
          <w:rFonts w:ascii="Times New Roman" w:hAnsi="Times New Roman" w:cs="Times New Roman"/>
          <w:color w:val="222222"/>
          <w:sz w:val="28"/>
          <w:szCs w:val="28"/>
          <w:lang w:val="en-US"/>
        </w:rPr>
        <w:t xml:space="preserve"> </w:t>
      </w:r>
      <w:r w:rsidRPr="006A4A86">
        <w:rPr>
          <w:rStyle w:val="hps"/>
          <w:rFonts w:ascii="Times New Roman" w:hAnsi="Times New Roman" w:cs="Times New Roman"/>
          <w:color w:val="222222"/>
          <w:sz w:val="28"/>
          <w:szCs w:val="28"/>
          <w:lang w:val="en-US"/>
        </w:rPr>
        <w:t>breedingof perennial grasses</w:t>
      </w:r>
      <w:r w:rsidRPr="006A4A86">
        <w:rPr>
          <w:rFonts w:ascii="Times New Roman" w:hAnsi="Times New Roman" w:cs="Times New Roman"/>
          <w:color w:val="222222"/>
          <w:sz w:val="28"/>
          <w:szCs w:val="28"/>
          <w:lang w:val="en-US"/>
        </w:rPr>
        <w:t xml:space="preserve">, potatoes </w:t>
      </w:r>
      <w:r w:rsidRPr="006A4A86">
        <w:rPr>
          <w:rStyle w:val="hps"/>
          <w:rFonts w:ascii="Times New Roman" w:hAnsi="Times New Roman" w:cs="Times New Roman"/>
          <w:color w:val="222222"/>
          <w:sz w:val="28"/>
          <w:szCs w:val="28"/>
          <w:lang w:val="en-US"/>
        </w:rPr>
        <w:t>and berries</w:t>
      </w:r>
      <w:r w:rsidR="00543B54">
        <w:rPr>
          <w:rStyle w:val="hps"/>
          <w:rFonts w:ascii="Times New Roman" w:hAnsi="Times New Roman" w:cs="Times New Roman"/>
          <w:color w:val="222222"/>
          <w:sz w:val="28"/>
          <w:szCs w:val="28"/>
          <w:lang w:val="en-US"/>
        </w:rPr>
        <w:t xml:space="preserve"> </w:t>
      </w:r>
      <w:r w:rsidRPr="006A4A86">
        <w:rPr>
          <w:rStyle w:val="hps"/>
          <w:rFonts w:ascii="Times New Roman" w:hAnsi="Times New Roman" w:cs="Times New Roman"/>
          <w:color w:val="222222"/>
          <w:sz w:val="28"/>
          <w:szCs w:val="28"/>
          <w:lang w:val="en-US"/>
        </w:rPr>
        <w:t>Federal State</w:t>
      </w:r>
      <w:r w:rsidR="00543B54">
        <w:rPr>
          <w:rStyle w:val="hps"/>
          <w:rFonts w:ascii="Times New Roman" w:hAnsi="Times New Roman" w:cs="Times New Roman"/>
          <w:color w:val="222222"/>
          <w:sz w:val="28"/>
          <w:szCs w:val="28"/>
          <w:lang w:val="en-US"/>
        </w:rPr>
        <w:t xml:space="preserve"> </w:t>
      </w:r>
      <w:r w:rsidRPr="006A4A86">
        <w:rPr>
          <w:rStyle w:val="hps"/>
          <w:rFonts w:ascii="Times New Roman" w:hAnsi="Times New Roman" w:cs="Times New Roman"/>
          <w:color w:val="222222"/>
          <w:sz w:val="28"/>
          <w:szCs w:val="28"/>
          <w:lang w:val="en-US"/>
        </w:rPr>
        <w:t>Scientific Institution</w:t>
      </w:r>
      <w:r w:rsidR="00543B54">
        <w:rPr>
          <w:rStyle w:val="hps"/>
          <w:rFonts w:ascii="Times New Roman" w:hAnsi="Times New Roman" w:cs="Times New Roman"/>
          <w:color w:val="222222"/>
          <w:sz w:val="28"/>
          <w:szCs w:val="28"/>
          <w:lang w:val="en-US"/>
        </w:rPr>
        <w:t xml:space="preserve"> </w:t>
      </w:r>
      <w:r w:rsidRPr="006A4A86">
        <w:rPr>
          <w:rStyle w:val="hps"/>
          <w:rFonts w:ascii="Times New Roman" w:hAnsi="Times New Roman" w:cs="Times New Roman"/>
          <w:color w:val="222222"/>
          <w:sz w:val="28"/>
          <w:szCs w:val="28"/>
          <w:lang w:val="en-US"/>
        </w:rPr>
        <w:t>Kamchatka</w:t>
      </w:r>
      <w:r w:rsidR="00543B54">
        <w:rPr>
          <w:rStyle w:val="hps"/>
          <w:rFonts w:ascii="Times New Roman" w:hAnsi="Times New Roman" w:cs="Times New Roman"/>
          <w:color w:val="222222"/>
          <w:sz w:val="28"/>
          <w:szCs w:val="28"/>
          <w:lang w:val="en-US"/>
        </w:rPr>
        <w:t xml:space="preserve"> </w:t>
      </w:r>
      <w:r w:rsidRPr="006A4A86">
        <w:rPr>
          <w:rStyle w:val="hps"/>
          <w:rFonts w:ascii="Times New Roman" w:hAnsi="Times New Roman" w:cs="Times New Roman"/>
          <w:color w:val="222222"/>
          <w:sz w:val="28"/>
          <w:szCs w:val="28"/>
          <w:lang w:val="en-US"/>
        </w:rPr>
        <w:t>Research Institute</w:t>
      </w:r>
      <w:r w:rsidR="00543B54">
        <w:rPr>
          <w:rStyle w:val="hps"/>
          <w:rFonts w:ascii="Times New Roman" w:hAnsi="Times New Roman" w:cs="Times New Roman"/>
          <w:color w:val="222222"/>
          <w:sz w:val="28"/>
          <w:szCs w:val="28"/>
          <w:lang w:val="en-US"/>
        </w:rPr>
        <w:t xml:space="preserve"> </w:t>
      </w:r>
      <w:r w:rsidRPr="006A4A86">
        <w:rPr>
          <w:rStyle w:val="hps"/>
          <w:rFonts w:ascii="Times New Roman" w:hAnsi="Times New Roman" w:cs="Times New Roman"/>
          <w:color w:val="222222"/>
          <w:sz w:val="28"/>
          <w:szCs w:val="28"/>
          <w:lang w:val="en-US"/>
        </w:rPr>
        <w:t>of Agriculture</w:t>
      </w:r>
      <w:r w:rsidRPr="006A4A86">
        <w:rPr>
          <w:rFonts w:ascii="Times New Roman" w:hAnsi="Times New Roman" w:cs="Times New Roman"/>
          <w:color w:val="222222"/>
          <w:sz w:val="28"/>
          <w:szCs w:val="28"/>
          <w:lang w:val="en-US"/>
        </w:rPr>
        <w:t xml:space="preserve">, </w:t>
      </w:r>
      <w:r w:rsidRPr="006A4A86">
        <w:rPr>
          <w:rFonts w:ascii="Times New Roman" w:hAnsi="Times New Roman" w:cs="Times New Roman"/>
          <w:sz w:val="28"/>
          <w:szCs w:val="28"/>
          <w:lang w:val="en-US"/>
        </w:rPr>
        <w:t>Petropavlovs-Kamchatsky</w:t>
      </w:r>
      <w:r w:rsidRPr="006A4A86">
        <w:rPr>
          <w:rStyle w:val="atn"/>
          <w:rFonts w:ascii="Times New Roman" w:hAnsi="Times New Roman" w:cs="Times New Roman"/>
          <w:color w:val="222222"/>
          <w:sz w:val="28"/>
          <w:szCs w:val="28"/>
          <w:lang w:val="en-US"/>
        </w:rPr>
        <w:t xml:space="preserve"> (</w:t>
      </w:r>
      <w:r w:rsidRPr="006A4A86">
        <w:rPr>
          <w:rFonts w:ascii="Times New Roman" w:hAnsi="Times New Roman" w:cs="Times New Roman"/>
          <w:color w:val="222222"/>
          <w:sz w:val="28"/>
          <w:szCs w:val="28"/>
          <w:lang w:val="en-US"/>
        </w:rPr>
        <w:t>Russia)</w:t>
      </w:r>
    </w:p>
    <w:p w:rsidR="005276FD" w:rsidRPr="001B3082" w:rsidRDefault="005276FD" w:rsidP="005276FD">
      <w:pPr>
        <w:spacing w:after="0" w:line="240" w:lineRule="auto"/>
        <w:ind w:firstLine="709"/>
        <w:jc w:val="both"/>
        <w:rPr>
          <w:rFonts w:ascii="Times New Roman" w:hAnsi="Times New Roman" w:cs="Times New Roman"/>
          <w:sz w:val="28"/>
          <w:szCs w:val="28"/>
          <w:lang w:val="en-US"/>
        </w:rPr>
      </w:pPr>
      <w:r w:rsidRPr="006A4A86">
        <w:rPr>
          <w:rFonts w:ascii="Times New Roman" w:hAnsi="Times New Roman" w:cs="Times New Roman"/>
          <w:b/>
          <w:sz w:val="28"/>
          <w:szCs w:val="28"/>
          <w:lang w:val="en-US"/>
        </w:rPr>
        <w:t xml:space="preserve">N.Yu. Arguneeva, </w:t>
      </w:r>
      <w:r w:rsidRPr="006A4A86">
        <w:rPr>
          <w:rFonts w:ascii="Times New Roman" w:hAnsi="Times New Roman" w:cs="Times New Roman"/>
          <w:sz w:val="28"/>
          <w:szCs w:val="28"/>
          <w:lang w:val="en-US"/>
        </w:rPr>
        <w:t xml:space="preserve">researcher, graduate student of the Far Eastern, </w:t>
      </w:r>
      <w:r w:rsidRPr="00B34F95">
        <w:rPr>
          <w:rFonts w:ascii="Times New Roman" w:hAnsi="Times New Roman" w:cs="Times New Roman"/>
          <w:sz w:val="28"/>
          <w:szCs w:val="28"/>
          <w:lang w:val="en-US"/>
        </w:rPr>
        <w:t>FGBNU Kamchatka Research Institute of Agriculture, Petropavlovs-Kamchatsky (Russia)</w:t>
      </w:r>
    </w:p>
    <w:p w:rsidR="005276FD" w:rsidRPr="00B34F95" w:rsidRDefault="005276FD" w:rsidP="005276FD">
      <w:pPr>
        <w:spacing w:after="0" w:line="240" w:lineRule="auto"/>
        <w:ind w:firstLine="709"/>
        <w:jc w:val="both"/>
        <w:rPr>
          <w:rFonts w:ascii="Times New Roman" w:hAnsi="Times New Roman" w:cs="Times New Roman"/>
          <w:sz w:val="28"/>
          <w:szCs w:val="28"/>
          <w:lang w:val="en-US"/>
        </w:rPr>
      </w:pPr>
      <w:r w:rsidRPr="006A4A86">
        <w:rPr>
          <w:rFonts w:ascii="Times New Roman" w:hAnsi="Times New Roman" w:cs="Times New Roman"/>
          <w:b/>
          <w:sz w:val="28"/>
          <w:szCs w:val="28"/>
          <w:lang w:val="en-US"/>
        </w:rPr>
        <w:t>N.Yu. Schadchenko</w:t>
      </w:r>
      <w:r w:rsidRPr="006A4A86">
        <w:rPr>
          <w:rFonts w:ascii="Times New Roman" w:hAnsi="Times New Roman" w:cs="Times New Roman"/>
          <w:sz w:val="28"/>
          <w:szCs w:val="28"/>
          <w:lang w:val="en-US"/>
        </w:rPr>
        <w:t>, Candidate of Economic Sciences, Associate Professor of Economy and Management Department of Volga region cooperative institute, Engels (Russia)</w:t>
      </w:r>
    </w:p>
    <w:p w:rsidR="005276FD" w:rsidRPr="006A4A86" w:rsidRDefault="005276FD" w:rsidP="005276FD">
      <w:pPr>
        <w:spacing w:after="0" w:line="240" w:lineRule="auto"/>
        <w:ind w:firstLine="709"/>
        <w:jc w:val="both"/>
        <w:rPr>
          <w:rFonts w:ascii="Times New Roman" w:hAnsi="Times New Roman" w:cs="Times New Roman"/>
          <w:b/>
          <w:sz w:val="28"/>
          <w:szCs w:val="28"/>
          <w:lang w:val="en-US"/>
        </w:rPr>
      </w:pPr>
      <w:r w:rsidRPr="006A4A86">
        <w:rPr>
          <w:rFonts w:ascii="Times New Roman" w:hAnsi="Times New Roman" w:cs="Times New Roman"/>
          <w:b/>
          <w:sz w:val="28"/>
          <w:szCs w:val="28"/>
          <w:lang w:val="en-US"/>
        </w:rPr>
        <w:t xml:space="preserve">O.A Kucherova, </w:t>
      </w:r>
      <w:r w:rsidRPr="006A4A86">
        <w:rPr>
          <w:rFonts w:ascii="Times New Roman" w:hAnsi="Times New Roman" w:cs="Times New Roman"/>
          <w:sz w:val="28"/>
          <w:szCs w:val="28"/>
          <w:lang w:val="en-US"/>
        </w:rPr>
        <w:t>senior lecturer department of Physical Education</w:t>
      </w:r>
      <w:proofErr w:type="gramStart"/>
      <w:r w:rsidRPr="006A4A86">
        <w:rPr>
          <w:rFonts w:ascii="Times New Roman" w:hAnsi="Times New Roman" w:cs="Times New Roman"/>
          <w:sz w:val="28"/>
          <w:szCs w:val="28"/>
          <w:lang w:val="en-US"/>
        </w:rPr>
        <w:t>,Kamchatka</w:t>
      </w:r>
      <w:proofErr w:type="gramEnd"/>
      <w:r w:rsidRPr="006A4A86">
        <w:rPr>
          <w:rFonts w:ascii="Times New Roman" w:hAnsi="Times New Roman" w:cs="Times New Roman"/>
          <w:sz w:val="28"/>
          <w:szCs w:val="28"/>
          <w:lang w:val="en-US"/>
        </w:rPr>
        <w:t xml:space="preserve"> State Technical University, Petropavlovsk-Kamchatsky (Russia)</w:t>
      </w:r>
    </w:p>
    <w:p w:rsidR="005276FD" w:rsidRPr="006A4A86" w:rsidRDefault="005276FD" w:rsidP="005276FD">
      <w:pPr>
        <w:spacing w:after="0"/>
        <w:ind w:firstLine="709"/>
        <w:jc w:val="both"/>
        <w:rPr>
          <w:rStyle w:val="hps"/>
          <w:rFonts w:ascii="Times New Roman" w:eastAsia="Times New Roman" w:hAnsi="Times New Roman" w:cs="Times New Roman"/>
          <w:color w:val="222222"/>
          <w:sz w:val="28"/>
          <w:szCs w:val="28"/>
          <w:lang w:val="en-US"/>
        </w:rPr>
      </w:pPr>
      <w:r w:rsidRPr="006A4A86">
        <w:rPr>
          <w:rStyle w:val="hps"/>
          <w:rFonts w:ascii="Times New Roman" w:eastAsia="Times New Roman" w:hAnsi="Times New Roman" w:cs="Times New Roman"/>
          <w:b/>
          <w:color w:val="222222"/>
          <w:sz w:val="28"/>
          <w:szCs w:val="28"/>
          <w:lang w:val="en-US"/>
        </w:rPr>
        <w:t>O.A. Dahno</w:t>
      </w:r>
      <w:proofErr w:type="gramStart"/>
      <w:r w:rsidRPr="006A4A86">
        <w:rPr>
          <w:rFonts w:ascii="Times New Roman" w:eastAsia="Times New Roman" w:hAnsi="Times New Roman" w:cs="Times New Roman"/>
          <w:b/>
          <w:color w:val="222222"/>
          <w:sz w:val="28"/>
          <w:szCs w:val="28"/>
          <w:lang w:val="en-US"/>
        </w:rPr>
        <w:t>,</w:t>
      </w:r>
      <w:r w:rsidRPr="006A4A86">
        <w:rPr>
          <w:rFonts w:ascii="Times New Roman" w:eastAsia="Times New Roman" w:hAnsi="Times New Roman" w:cs="Times New Roman"/>
          <w:color w:val="222222"/>
          <w:sz w:val="28"/>
          <w:szCs w:val="28"/>
        </w:rPr>
        <w:t>с</w:t>
      </w:r>
      <w:r w:rsidRPr="006A4A86">
        <w:rPr>
          <w:rFonts w:ascii="Times New Roman" w:eastAsia="Times New Roman" w:hAnsi="Times New Roman" w:cs="Times New Roman"/>
          <w:color w:val="222222"/>
          <w:sz w:val="28"/>
          <w:szCs w:val="28"/>
          <w:lang w:val="en-US"/>
        </w:rPr>
        <w:t>andidate</w:t>
      </w:r>
      <w:proofErr w:type="gramEnd"/>
      <w:r w:rsidRPr="006A4A86">
        <w:rPr>
          <w:rFonts w:ascii="Times New Roman" w:eastAsia="Times New Roman" w:hAnsi="Times New Roman" w:cs="Times New Roman"/>
          <w:color w:val="222222"/>
          <w:sz w:val="28"/>
          <w:szCs w:val="28"/>
          <w:lang w:val="en-US"/>
        </w:rPr>
        <w:t xml:space="preserve"> of Agricultural </w:t>
      </w:r>
      <w:r w:rsidRPr="006A4A86">
        <w:rPr>
          <w:rStyle w:val="hps"/>
          <w:rFonts w:ascii="Times New Roman" w:eastAsia="Times New Roman" w:hAnsi="Times New Roman" w:cs="Times New Roman"/>
          <w:color w:val="222222"/>
          <w:sz w:val="28"/>
          <w:szCs w:val="28"/>
          <w:lang w:val="en-US"/>
        </w:rPr>
        <w:t>Sciences,</w:t>
      </w:r>
      <w:r w:rsidR="00543B54">
        <w:rPr>
          <w:rStyle w:val="hps"/>
          <w:rFonts w:ascii="Times New Roman" w:eastAsia="Times New Roman" w:hAnsi="Times New Roman" w:cs="Times New Roman"/>
          <w:color w:val="222222"/>
          <w:sz w:val="28"/>
          <w:szCs w:val="28"/>
          <w:lang w:val="en-US"/>
        </w:rPr>
        <w:t xml:space="preserve"> </w:t>
      </w:r>
      <w:r w:rsidRPr="006A4A86">
        <w:rPr>
          <w:rStyle w:val="hps"/>
          <w:rFonts w:ascii="Times New Roman" w:eastAsia="Times New Roman" w:hAnsi="Times New Roman" w:cs="Times New Roman"/>
          <w:color w:val="222222"/>
          <w:sz w:val="28"/>
          <w:szCs w:val="28"/>
          <w:lang w:val="en-US"/>
        </w:rPr>
        <w:t>Head of the Laboratorybre</w:t>
      </w:r>
      <w:r w:rsidRPr="006A4A86">
        <w:rPr>
          <w:rStyle w:val="hps"/>
          <w:rFonts w:ascii="Times New Roman" w:eastAsia="Times New Roman" w:hAnsi="Times New Roman" w:cs="Times New Roman"/>
          <w:color w:val="222222"/>
          <w:sz w:val="28"/>
          <w:szCs w:val="28"/>
          <w:lang w:val="en-US"/>
        </w:rPr>
        <w:t>e</w:t>
      </w:r>
      <w:r w:rsidRPr="006A4A86">
        <w:rPr>
          <w:rStyle w:val="hps"/>
          <w:rFonts w:ascii="Times New Roman" w:eastAsia="Times New Roman" w:hAnsi="Times New Roman" w:cs="Times New Roman"/>
          <w:color w:val="222222"/>
          <w:sz w:val="28"/>
          <w:szCs w:val="28"/>
          <w:lang w:val="en-US"/>
        </w:rPr>
        <w:t>dingof perennial grasses</w:t>
      </w:r>
      <w:r w:rsidRPr="006A4A86">
        <w:rPr>
          <w:rFonts w:ascii="Times New Roman" w:eastAsia="Times New Roman" w:hAnsi="Times New Roman" w:cs="Times New Roman"/>
          <w:color w:val="222222"/>
          <w:sz w:val="28"/>
          <w:szCs w:val="28"/>
          <w:lang w:val="en-US"/>
        </w:rPr>
        <w:t xml:space="preserve">, potatoes </w:t>
      </w:r>
      <w:r w:rsidRPr="006A4A86">
        <w:rPr>
          <w:rStyle w:val="hps"/>
          <w:rFonts w:ascii="Times New Roman" w:eastAsia="Times New Roman" w:hAnsi="Times New Roman" w:cs="Times New Roman"/>
          <w:color w:val="222222"/>
          <w:sz w:val="28"/>
          <w:szCs w:val="28"/>
          <w:lang w:val="en-US"/>
        </w:rPr>
        <w:t>and berries</w:t>
      </w:r>
      <w:r w:rsidR="00543B54">
        <w:rPr>
          <w:rStyle w:val="hps"/>
          <w:rFonts w:ascii="Times New Roman" w:eastAsia="Times New Roman" w:hAnsi="Times New Roman" w:cs="Times New Roman"/>
          <w:color w:val="222222"/>
          <w:sz w:val="28"/>
          <w:szCs w:val="28"/>
          <w:lang w:val="en-US"/>
        </w:rPr>
        <w:t xml:space="preserve"> </w:t>
      </w:r>
      <w:r w:rsidRPr="006A4A86">
        <w:rPr>
          <w:rStyle w:val="hps"/>
          <w:rFonts w:ascii="Times New Roman" w:eastAsia="Times New Roman" w:hAnsi="Times New Roman" w:cs="Times New Roman"/>
          <w:color w:val="222222"/>
          <w:sz w:val="28"/>
          <w:szCs w:val="28"/>
          <w:lang w:val="en-US"/>
        </w:rPr>
        <w:t>Federal StateScientific InstitutionKa</w:t>
      </w:r>
      <w:r w:rsidRPr="006A4A86">
        <w:rPr>
          <w:rStyle w:val="hps"/>
          <w:rFonts w:ascii="Times New Roman" w:eastAsia="Times New Roman" w:hAnsi="Times New Roman" w:cs="Times New Roman"/>
          <w:color w:val="222222"/>
          <w:sz w:val="28"/>
          <w:szCs w:val="28"/>
          <w:lang w:val="en-US"/>
        </w:rPr>
        <w:t>m</w:t>
      </w:r>
      <w:r w:rsidRPr="006A4A86">
        <w:rPr>
          <w:rStyle w:val="hps"/>
          <w:rFonts w:ascii="Times New Roman" w:eastAsia="Times New Roman" w:hAnsi="Times New Roman" w:cs="Times New Roman"/>
          <w:color w:val="222222"/>
          <w:sz w:val="28"/>
          <w:szCs w:val="28"/>
          <w:lang w:val="en-US"/>
        </w:rPr>
        <w:t>chatka</w:t>
      </w:r>
      <w:r w:rsidR="00543B54">
        <w:rPr>
          <w:rStyle w:val="hps"/>
          <w:rFonts w:ascii="Times New Roman" w:eastAsia="Times New Roman" w:hAnsi="Times New Roman" w:cs="Times New Roman"/>
          <w:color w:val="222222"/>
          <w:sz w:val="28"/>
          <w:szCs w:val="28"/>
          <w:lang w:val="en-US"/>
        </w:rPr>
        <w:t xml:space="preserve"> </w:t>
      </w:r>
      <w:r w:rsidRPr="006A4A86">
        <w:rPr>
          <w:rStyle w:val="hps"/>
          <w:rFonts w:ascii="Times New Roman" w:eastAsia="Times New Roman" w:hAnsi="Times New Roman" w:cs="Times New Roman"/>
          <w:color w:val="222222"/>
          <w:sz w:val="28"/>
          <w:szCs w:val="28"/>
          <w:lang w:val="en-US"/>
        </w:rPr>
        <w:t>Research Instituteof Agriculture</w:t>
      </w:r>
      <w:r w:rsidRPr="006A4A86">
        <w:rPr>
          <w:rFonts w:ascii="Times New Roman" w:eastAsia="Times New Roman" w:hAnsi="Times New Roman" w:cs="Times New Roman"/>
          <w:color w:val="222222"/>
          <w:sz w:val="28"/>
          <w:szCs w:val="28"/>
          <w:lang w:val="en-US"/>
        </w:rPr>
        <w:t xml:space="preserve">, </w:t>
      </w:r>
      <w:r w:rsidRPr="006A4A86">
        <w:rPr>
          <w:rStyle w:val="hps"/>
          <w:rFonts w:ascii="Times New Roman" w:eastAsia="Times New Roman" w:hAnsi="Times New Roman" w:cs="Times New Roman"/>
          <w:color w:val="222222"/>
          <w:sz w:val="28"/>
          <w:szCs w:val="28"/>
          <w:lang w:val="en-US"/>
        </w:rPr>
        <w:t>Petropavlovsk-Kamchatsky(Russia)</w:t>
      </w:r>
    </w:p>
    <w:p w:rsidR="005276FD" w:rsidRPr="001B3082" w:rsidRDefault="005276FD" w:rsidP="005276FD">
      <w:pPr>
        <w:spacing w:after="0" w:line="240" w:lineRule="auto"/>
        <w:ind w:firstLine="709"/>
        <w:jc w:val="both"/>
        <w:rPr>
          <w:rFonts w:ascii="Times New Roman" w:hAnsi="Times New Roman" w:cs="Times New Roman"/>
          <w:sz w:val="28"/>
          <w:szCs w:val="28"/>
          <w:lang w:val="en-US"/>
        </w:rPr>
      </w:pPr>
      <w:r w:rsidRPr="006A4A86">
        <w:rPr>
          <w:rFonts w:ascii="Times New Roman" w:eastAsia="Times New Roman" w:hAnsi="Times New Roman" w:cs="Times New Roman"/>
          <w:b/>
          <w:color w:val="000000"/>
          <w:sz w:val="28"/>
          <w:szCs w:val="28"/>
          <w:lang w:val="en-US"/>
        </w:rPr>
        <w:t xml:space="preserve">O.D. Lipatova, </w:t>
      </w:r>
      <w:r w:rsidRPr="006A4A86">
        <w:rPr>
          <w:rFonts w:ascii="Times New Roman" w:hAnsi="Times New Roman" w:cs="Times New Roman"/>
          <w:sz w:val="28"/>
          <w:szCs w:val="28"/>
          <w:lang w:val="en-US"/>
        </w:rPr>
        <w:t>assistant professor, chair of commerce and technology trade, Russian University of Cooperation, Petropavlovsk-Kamchatsky (Russia)</w:t>
      </w:r>
    </w:p>
    <w:p w:rsidR="005276FD" w:rsidRPr="006A4A86" w:rsidRDefault="005276FD" w:rsidP="005276FD">
      <w:pPr>
        <w:spacing w:after="0" w:line="240" w:lineRule="auto"/>
        <w:ind w:firstLine="709"/>
        <w:jc w:val="both"/>
        <w:rPr>
          <w:rFonts w:ascii="Times New Roman" w:hAnsi="Times New Roman" w:cs="Times New Roman"/>
          <w:sz w:val="28"/>
          <w:szCs w:val="28"/>
          <w:lang w:val="en-US"/>
        </w:rPr>
      </w:pPr>
      <w:r w:rsidRPr="006A4A86">
        <w:rPr>
          <w:rFonts w:ascii="Times New Roman" w:hAnsi="Times New Roman" w:cs="Times New Roman"/>
          <w:b/>
          <w:sz w:val="28"/>
          <w:szCs w:val="28"/>
          <w:lang w:val="en-US"/>
        </w:rPr>
        <w:t>P.A. Golikov</w:t>
      </w:r>
      <w:r w:rsidRPr="006A4A86">
        <w:rPr>
          <w:rFonts w:ascii="Times New Roman" w:hAnsi="Times New Roman" w:cs="Times New Roman"/>
          <w:sz w:val="28"/>
          <w:szCs w:val="28"/>
          <w:lang w:val="en-US"/>
        </w:rPr>
        <w:t>, Candidate of Technical Sciences, Associate Professor, Vice re</w:t>
      </w:r>
      <w:r w:rsidRPr="006A4A86">
        <w:rPr>
          <w:rFonts w:ascii="Times New Roman" w:hAnsi="Times New Roman" w:cs="Times New Roman"/>
          <w:sz w:val="28"/>
          <w:szCs w:val="28"/>
          <w:lang w:val="en-US"/>
        </w:rPr>
        <w:t>c</w:t>
      </w:r>
      <w:r w:rsidRPr="006A4A86">
        <w:rPr>
          <w:rFonts w:ascii="Times New Roman" w:hAnsi="Times New Roman" w:cs="Times New Roman"/>
          <w:sz w:val="28"/>
          <w:szCs w:val="28"/>
          <w:lang w:val="en-US"/>
        </w:rPr>
        <w:t>tor for scientific work of Volga region cooperative institute, Engels (Russia)</w:t>
      </w:r>
    </w:p>
    <w:p w:rsidR="005276FD" w:rsidRPr="00302B1A" w:rsidRDefault="005276FD" w:rsidP="005276FD">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en-US"/>
        </w:rPr>
      </w:pPr>
      <w:r w:rsidRPr="006A4A86">
        <w:rPr>
          <w:rFonts w:ascii="Times New Roman" w:hAnsi="Times New Roman" w:cs="Times New Roman"/>
          <w:b/>
          <w:sz w:val="28"/>
          <w:szCs w:val="28"/>
          <w:lang w:val="en-US"/>
        </w:rPr>
        <w:t xml:space="preserve">R.S.Yanovskiy, </w:t>
      </w:r>
      <w:r w:rsidRPr="006A4A86">
        <w:rPr>
          <w:rFonts w:ascii="Times New Roman" w:hAnsi="Times New Roman" w:cs="Times New Roman"/>
          <w:sz w:val="28"/>
          <w:szCs w:val="28"/>
          <w:lang w:val="en-US"/>
        </w:rPr>
        <w:t>candidate of juridical sciences, head of the department of pu</w:t>
      </w:r>
      <w:r w:rsidRPr="006A4A86">
        <w:rPr>
          <w:rFonts w:ascii="Times New Roman" w:hAnsi="Times New Roman" w:cs="Times New Roman"/>
          <w:sz w:val="28"/>
          <w:szCs w:val="28"/>
          <w:lang w:val="en-US"/>
        </w:rPr>
        <w:t>b</w:t>
      </w:r>
      <w:r w:rsidRPr="006A4A86">
        <w:rPr>
          <w:rFonts w:ascii="Times New Roman" w:hAnsi="Times New Roman" w:cs="Times New Roman"/>
          <w:sz w:val="28"/>
          <w:szCs w:val="28"/>
          <w:lang w:val="en-US"/>
        </w:rPr>
        <w:t>lic law of the Far Eastern branch</w:t>
      </w:r>
      <w:r w:rsidR="00543B54">
        <w:rPr>
          <w:rFonts w:ascii="Times New Roman" w:hAnsi="Times New Roman" w:cs="Times New Roman"/>
          <w:sz w:val="28"/>
          <w:szCs w:val="28"/>
          <w:lang w:val="en-US"/>
        </w:rPr>
        <w:t xml:space="preserve"> </w:t>
      </w:r>
      <w:r w:rsidRPr="006A4A86">
        <w:rPr>
          <w:rFonts w:ascii="Times New Roman" w:hAnsi="Times New Roman" w:cs="Times New Roman"/>
          <w:sz w:val="28"/>
          <w:szCs w:val="28"/>
          <w:lang w:val="en-US"/>
        </w:rPr>
        <w:t>Russian Foreign Trade Academy, Ministry of Ec</w:t>
      </w:r>
      <w:r w:rsidRPr="006A4A86">
        <w:rPr>
          <w:rFonts w:ascii="Times New Roman" w:hAnsi="Times New Roman" w:cs="Times New Roman"/>
          <w:sz w:val="28"/>
          <w:szCs w:val="28"/>
          <w:lang w:val="en-US"/>
        </w:rPr>
        <w:t>o</w:t>
      </w:r>
      <w:r w:rsidRPr="006A4A86">
        <w:rPr>
          <w:rFonts w:ascii="Times New Roman" w:hAnsi="Times New Roman" w:cs="Times New Roman"/>
          <w:sz w:val="28"/>
          <w:szCs w:val="28"/>
          <w:lang w:val="en-US"/>
        </w:rPr>
        <w:t>nomic Development of the Russian Federation, Petropavlovsk-Kamchatskiy (Russia)</w:t>
      </w:r>
    </w:p>
    <w:p w:rsidR="005276FD" w:rsidRPr="006A4A86" w:rsidRDefault="005276FD" w:rsidP="005276FD">
      <w:pPr>
        <w:tabs>
          <w:tab w:val="left" w:pos="284"/>
        </w:tabs>
        <w:spacing w:after="0" w:line="240" w:lineRule="auto"/>
        <w:ind w:firstLine="709"/>
        <w:contextualSpacing/>
        <w:jc w:val="both"/>
        <w:rPr>
          <w:rStyle w:val="hps"/>
          <w:rFonts w:ascii="Times New Roman" w:eastAsia="Times New Roman" w:hAnsi="Times New Roman" w:cs="Times New Roman"/>
          <w:color w:val="222222"/>
          <w:sz w:val="28"/>
          <w:szCs w:val="28"/>
          <w:lang w:val="en-US"/>
        </w:rPr>
      </w:pPr>
      <w:r w:rsidRPr="006A4A86">
        <w:rPr>
          <w:rStyle w:val="hps"/>
          <w:rFonts w:ascii="Times New Roman" w:eastAsia="Times New Roman" w:hAnsi="Times New Roman" w:cs="Times New Roman"/>
          <w:b/>
          <w:color w:val="222222"/>
          <w:sz w:val="28"/>
          <w:szCs w:val="28"/>
          <w:lang w:val="en-US"/>
        </w:rPr>
        <w:t>T.G. Dahno</w:t>
      </w:r>
      <w:proofErr w:type="gramStart"/>
      <w:r w:rsidRPr="006A4A86">
        <w:rPr>
          <w:rFonts w:ascii="Times New Roman" w:eastAsia="Times New Roman" w:hAnsi="Times New Roman" w:cs="Times New Roman"/>
          <w:b/>
          <w:color w:val="222222"/>
          <w:sz w:val="28"/>
          <w:szCs w:val="28"/>
          <w:lang w:val="en-US"/>
        </w:rPr>
        <w:t>,</w:t>
      </w:r>
      <w:r w:rsidRPr="006A4A86">
        <w:rPr>
          <w:rStyle w:val="hps"/>
          <w:rFonts w:ascii="Times New Roman" w:eastAsia="Times New Roman" w:hAnsi="Times New Roman" w:cs="Times New Roman"/>
          <w:color w:val="222222"/>
          <w:sz w:val="28"/>
          <w:szCs w:val="28"/>
          <w:lang w:val="en-US"/>
        </w:rPr>
        <w:t>a</w:t>
      </w:r>
      <w:proofErr w:type="gramEnd"/>
      <w:r w:rsidRPr="006A4A86">
        <w:rPr>
          <w:rStyle w:val="hps"/>
          <w:rFonts w:ascii="Times New Roman" w:eastAsia="Times New Roman" w:hAnsi="Times New Roman" w:cs="Times New Roman"/>
          <w:color w:val="222222"/>
          <w:sz w:val="28"/>
          <w:szCs w:val="28"/>
          <w:lang w:val="en-US"/>
        </w:rPr>
        <w:t xml:space="preserve"> senior fellow at</w:t>
      </w:r>
      <w:r w:rsidR="00543B54">
        <w:rPr>
          <w:rStyle w:val="hps"/>
          <w:rFonts w:ascii="Times New Roman" w:eastAsia="Times New Roman" w:hAnsi="Times New Roman" w:cs="Times New Roman"/>
          <w:color w:val="222222"/>
          <w:sz w:val="28"/>
          <w:szCs w:val="28"/>
          <w:lang w:val="en-US"/>
        </w:rPr>
        <w:t xml:space="preserve"> </w:t>
      </w:r>
      <w:r w:rsidRPr="006A4A86">
        <w:rPr>
          <w:rStyle w:val="hps"/>
          <w:rFonts w:ascii="Times New Roman" w:eastAsia="Times New Roman" w:hAnsi="Times New Roman" w:cs="Times New Roman"/>
          <w:color w:val="222222"/>
          <w:sz w:val="28"/>
          <w:szCs w:val="28"/>
          <w:lang w:val="en-US"/>
        </w:rPr>
        <w:t>the laboratory</w:t>
      </w:r>
      <w:r w:rsidR="00543B54">
        <w:rPr>
          <w:rStyle w:val="hps"/>
          <w:rFonts w:ascii="Times New Roman" w:eastAsia="Times New Roman" w:hAnsi="Times New Roman" w:cs="Times New Roman"/>
          <w:color w:val="222222"/>
          <w:sz w:val="28"/>
          <w:szCs w:val="28"/>
          <w:lang w:val="en-US"/>
        </w:rPr>
        <w:t xml:space="preserve"> </w:t>
      </w:r>
      <w:r w:rsidRPr="006A4A86">
        <w:rPr>
          <w:rStyle w:val="hps"/>
          <w:rFonts w:ascii="Times New Roman" w:eastAsia="Times New Roman" w:hAnsi="Times New Roman" w:cs="Times New Roman"/>
          <w:color w:val="222222"/>
          <w:sz w:val="28"/>
          <w:szCs w:val="28"/>
          <w:lang w:val="en-US"/>
        </w:rPr>
        <w:t>breeding</w:t>
      </w:r>
      <w:r w:rsidR="00543B54">
        <w:rPr>
          <w:rStyle w:val="hps"/>
          <w:rFonts w:ascii="Times New Roman" w:eastAsia="Times New Roman" w:hAnsi="Times New Roman" w:cs="Times New Roman"/>
          <w:color w:val="222222"/>
          <w:sz w:val="28"/>
          <w:szCs w:val="28"/>
          <w:lang w:val="en-US"/>
        </w:rPr>
        <w:t xml:space="preserve"> </w:t>
      </w:r>
      <w:r w:rsidRPr="006A4A86">
        <w:rPr>
          <w:rStyle w:val="hps"/>
          <w:rFonts w:ascii="Times New Roman" w:eastAsia="Times New Roman" w:hAnsi="Times New Roman" w:cs="Times New Roman"/>
          <w:color w:val="222222"/>
          <w:sz w:val="28"/>
          <w:szCs w:val="28"/>
          <w:lang w:val="en-US"/>
        </w:rPr>
        <w:t>of perennial grasses</w:t>
      </w:r>
      <w:r w:rsidRPr="006A4A86">
        <w:rPr>
          <w:rFonts w:ascii="Times New Roman" w:eastAsia="Times New Roman" w:hAnsi="Times New Roman" w:cs="Times New Roman"/>
          <w:color w:val="222222"/>
          <w:sz w:val="28"/>
          <w:szCs w:val="28"/>
          <w:lang w:val="en-US"/>
        </w:rPr>
        <w:t>, p</w:t>
      </w:r>
      <w:r w:rsidRPr="006A4A86">
        <w:rPr>
          <w:rFonts w:ascii="Times New Roman" w:eastAsia="Times New Roman" w:hAnsi="Times New Roman" w:cs="Times New Roman"/>
          <w:color w:val="222222"/>
          <w:sz w:val="28"/>
          <w:szCs w:val="28"/>
          <w:lang w:val="en-US"/>
        </w:rPr>
        <w:t>o</w:t>
      </w:r>
      <w:r w:rsidRPr="006A4A86">
        <w:rPr>
          <w:rFonts w:ascii="Times New Roman" w:eastAsia="Times New Roman" w:hAnsi="Times New Roman" w:cs="Times New Roman"/>
          <w:color w:val="222222"/>
          <w:sz w:val="28"/>
          <w:szCs w:val="28"/>
          <w:lang w:val="en-US"/>
        </w:rPr>
        <w:t xml:space="preserve">tatoes </w:t>
      </w:r>
      <w:r w:rsidRPr="006A4A86">
        <w:rPr>
          <w:rStyle w:val="hps"/>
          <w:rFonts w:ascii="Times New Roman" w:eastAsia="Times New Roman" w:hAnsi="Times New Roman" w:cs="Times New Roman"/>
          <w:color w:val="222222"/>
          <w:sz w:val="28"/>
          <w:szCs w:val="28"/>
          <w:lang w:val="en-US"/>
        </w:rPr>
        <w:t>and berries</w:t>
      </w:r>
      <w:r w:rsidR="00543B54">
        <w:rPr>
          <w:rStyle w:val="hps"/>
          <w:rFonts w:ascii="Times New Roman" w:eastAsia="Times New Roman" w:hAnsi="Times New Roman" w:cs="Times New Roman"/>
          <w:color w:val="222222"/>
          <w:sz w:val="28"/>
          <w:szCs w:val="28"/>
          <w:lang w:val="en-US"/>
        </w:rPr>
        <w:t xml:space="preserve"> </w:t>
      </w:r>
      <w:r w:rsidRPr="006A4A86">
        <w:rPr>
          <w:rStyle w:val="hps"/>
          <w:rFonts w:ascii="Times New Roman" w:eastAsia="Times New Roman" w:hAnsi="Times New Roman" w:cs="Times New Roman"/>
          <w:color w:val="222222"/>
          <w:sz w:val="28"/>
          <w:szCs w:val="28"/>
          <w:lang w:val="en-US"/>
        </w:rPr>
        <w:t>Federal State</w:t>
      </w:r>
      <w:r w:rsidR="00543B54">
        <w:rPr>
          <w:rStyle w:val="hps"/>
          <w:rFonts w:ascii="Times New Roman" w:eastAsia="Times New Roman" w:hAnsi="Times New Roman" w:cs="Times New Roman"/>
          <w:color w:val="222222"/>
          <w:sz w:val="28"/>
          <w:szCs w:val="28"/>
          <w:lang w:val="en-US"/>
        </w:rPr>
        <w:t xml:space="preserve"> </w:t>
      </w:r>
      <w:r w:rsidRPr="006A4A86">
        <w:rPr>
          <w:rStyle w:val="hps"/>
          <w:rFonts w:ascii="Times New Roman" w:eastAsia="Times New Roman" w:hAnsi="Times New Roman" w:cs="Times New Roman"/>
          <w:color w:val="222222"/>
          <w:sz w:val="28"/>
          <w:szCs w:val="28"/>
          <w:lang w:val="en-US"/>
        </w:rPr>
        <w:t>Scientific Institution</w:t>
      </w:r>
      <w:r w:rsidR="00543B54">
        <w:rPr>
          <w:rStyle w:val="hps"/>
          <w:rFonts w:ascii="Times New Roman" w:eastAsia="Times New Roman" w:hAnsi="Times New Roman" w:cs="Times New Roman"/>
          <w:color w:val="222222"/>
          <w:sz w:val="28"/>
          <w:szCs w:val="28"/>
          <w:lang w:val="en-US"/>
        </w:rPr>
        <w:t xml:space="preserve"> </w:t>
      </w:r>
      <w:r w:rsidRPr="006A4A86">
        <w:rPr>
          <w:rStyle w:val="hps"/>
          <w:rFonts w:ascii="Times New Roman" w:eastAsia="Times New Roman" w:hAnsi="Times New Roman" w:cs="Times New Roman"/>
          <w:color w:val="222222"/>
          <w:sz w:val="28"/>
          <w:szCs w:val="28"/>
          <w:lang w:val="en-US"/>
        </w:rPr>
        <w:t>Kamchatka</w:t>
      </w:r>
      <w:r w:rsidR="00543B54">
        <w:rPr>
          <w:rStyle w:val="hps"/>
          <w:rFonts w:ascii="Times New Roman" w:eastAsia="Times New Roman" w:hAnsi="Times New Roman" w:cs="Times New Roman"/>
          <w:color w:val="222222"/>
          <w:sz w:val="28"/>
          <w:szCs w:val="28"/>
          <w:lang w:val="en-US"/>
        </w:rPr>
        <w:t xml:space="preserve"> </w:t>
      </w:r>
      <w:r w:rsidRPr="006A4A86">
        <w:rPr>
          <w:rStyle w:val="hps"/>
          <w:rFonts w:ascii="Times New Roman" w:eastAsia="Times New Roman" w:hAnsi="Times New Roman" w:cs="Times New Roman"/>
          <w:color w:val="222222"/>
          <w:sz w:val="28"/>
          <w:szCs w:val="28"/>
          <w:lang w:val="en-US"/>
        </w:rPr>
        <w:t>Research Instituteof Agriculture</w:t>
      </w:r>
      <w:r w:rsidRPr="006A4A86">
        <w:rPr>
          <w:rFonts w:ascii="Times New Roman" w:eastAsia="Times New Roman" w:hAnsi="Times New Roman" w:cs="Times New Roman"/>
          <w:color w:val="222222"/>
          <w:sz w:val="28"/>
          <w:szCs w:val="28"/>
          <w:lang w:val="en-US"/>
        </w:rPr>
        <w:t>,</w:t>
      </w:r>
      <w:r w:rsidR="00543B54">
        <w:rPr>
          <w:rFonts w:ascii="Times New Roman" w:eastAsia="Times New Roman" w:hAnsi="Times New Roman" w:cs="Times New Roman"/>
          <w:color w:val="222222"/>
          <w:sz w:val="28"/>
          <w:szCs w:val="28"/>
          <w:lang w:val="en-US"/>
        </w:rPr>
        <w:t xml:space="preserve"> </w:t>
      </w:r>
      <w:r w:rsidRPr="006A4A86">
        <w:rPr>
          <w:rStyle w:val="hps"/>
          <w:rFonts w:ascii="Times New Roman" w:eastAsia="Times New Roman" w:hAnsi="Times New Roman" w:cs="Times New Roman"/>
          <w:color w:val="222222"/>
          <w:sz w:val="28"/>
          <w:szCs w:val="28"/>
          <w:lang w:val="en-US"/>
        </w:rPr>
        <w:t>Petropavlovsk-Kamchatsky</w:t>
      </w:r>
      <w:r w:rsidR="00543B54">
        <w:rPr>
          <w:rStyle w:val="hps"/>
          <w:rFonts w:ascii="Times New Roman" w:eastAsia="Times New Roman" w:hAnsi="Times New Roman" w:cs="Times New Roman"/>
          <w:color w:val="222222"/>
          <w:sz w:val="28"/>
          <w:szCs w:val="28"/>
          <w:lang w:val="en-US"/>
        </w:rPr>
        <w:t xml:space="preserve"> </w:t>
      </w:r>
      <w:r w:rsidRPr="006A4A86">
        <w:rPr>
          <w:rStyle w:val="hps"/>
          <w:rFonts w:ascii="Times New Roman" w:eastAsia="Times New Roman" w:hAnsi="Times New Roman" w:cs="Times New Roman"/>
          <w:color w:val="222222"/>
          <w:sz w:val="28"/>
          <w:szCs w:val="28"/>
          <w:lang w:val="en-US"/>
        </w:rPr>
        <w:t>(Russia).</w:t>
      </w:r>
    </w:p>
    <w:p w:rsidR="005276FD" w:rsidRPr="006A4A86" w:rsidRDefault="005276FD" w:rsidP="005276FD">
      <w:pPr>
        <w:spacing w:after="0" w:line="240" w:lineRule="auto"/>
        <w:ind w:firstLine="709"/>
        <w:jc w:val="both"/>
        <w:rPr>
          <w:rFonts w:ascii="Times New Roman" w:hAnsi="Times New Roman" w:cs="Times New Roman"/>
          <w:sz w:val="28"/>
          <w:szCs w:val="28"/>
          <w:lang w:val="en-US"/>
        </w:rPr>
      </w:pPr>
      <w:r w:rsidRPr="006A4A86">
        <w:rPr>
          <w:rFonts w:ascii="Times New Roman" w:hAnsi="Times New Roman" w:cs="Times New Roman"/>
          <w:b/>
          <w:sz w:val="28"/>
          <w:szCs w:val="28"/>
          <w:lang w:val="en-US"/>
        </w:rPr>
        <w:lastRenderedPageBreak/>
        <w:t>T.M. Struzhkin</w:t>
      </w:r>
      <w:r w:rsidRPr="006A4A86">
        <w:rPr>
          <w:rFonts w:ascii="Times New Roman" w:hAnsi="Times New Roman" w:cs="Times New Roman"/>
          <w:b/>
          <w:sz w:val="28"/>
          <w:szCs w:val="28"/>
        </w:rPr>
        <w:t>а</w:t>
      </w:r>
      <w:r w:rsidRPr="00B34F95">
        <w:rPr>
          <w:rFonts w:ascii="Times New Roman" w:hAnsi="Times New Roman" w:cs="Times New Roman"/>
          <w:b/>
          <w:sz w:val="28"/>
          <w:szCs w:val="28"/>
          <w:lang w:val="en-US"/>
        </w:rPr>
        <w:t xml:space="preserve">, </w:t>
      </w:r>
      <w:r w:rsidRPr="006A4A86">
        <w:rPr>
          <w:rFonts w:ascii="Times New Roman" w:hAnsi="Times New Roman" w:cs="Times New Roman"/>
          <w:sz w:val="28"/>
          <w:szCs w:val="28"/>
          <w:lang w:val="en-US"/>
        </w:rPr>
        <w:t>candidate of agricultural sciences, leading researcher of the Kamchatka Scientific - Research Institute of Agriculture, Petropavlovsk – Ka</w:t>
      </w:r>
      <w:r w:rsidRPr="006A4A86">
        <w:rPr>
          <w:rFonts w:ascii="Times New Roman" w:hAnsi="Times New Roman" w:cs="Times New Roman"/>
          <w:sz w:val="28"/>
          <w:szCs w:val="28"/>
          <w:lang w:val="en-US"/>
        </w:rPr>
        <w:t>m</w:t>
      </w:r>
      <w:r w:rsidRPr="006A4A86">
        <w:rPr>
          <w:rFonts w:ascii="Times New Roman" w:hAnsi="Times New Roman" w:cs="Times New Roman"/>
          <w:sz w:val="28"/>
          <w:szCs w:val="28"/>
          <w:lang w:val="en-US"/>
        </w:rPr>
        <w:t>chatsky, (Russia)</w:t>
      </w:r>
    </w:p>
    <w:p w:rsidR="005276FD" w:rsidRPr="00302B1A" w:rsidRDefault="005276FD" w:rsidP="005276FD">
      <w:pPr>
        <w:spacing w:after="0" w:line="240" w:lineRule="auto"/>
        <w:ind w:firstLine="709"/>
        <w:jc w:val="both"/>
        <w:rPr>
          <w:rFonts w:ascii="Times New Roman" w:hAnsi="Times New Roman" w:cs="Times New Roman"/>
          <w:sz w:val="28"/>
          <w:szCs w:val="28"/>
          <w:lang w:val="en-US"/>
        </w:rPr>
      </w:pPr>
      <w:r w:rsidRPr="006A4A86">
        <w:rPr>
          <w:rFonts w:ascii="Times New Roman" w:hAnsi="Times New Roman" w:cs="Times New Roman"/>
          <w:b/>
          <w:sz w:val="28"/>
          <w:szCs w:val="28"/>
          <w:lang w:val="en-US"/>
        </w:rPr>
        <w:t xml:space="preserve">T.N. Sosnovskaya, </w:t>
      </w:r>
      <w:r w:rsidRPr="006A4A86">
        <w:rPr>
          <w:rFonts w:ascii="Times New Roman" w:hAnsi="Times New Roman" w:cs="Times New Roman"/>
          <w:sz w:val="28"/>
          <w:szCs w:val="28"/>
          <w:lang w:val="en-US"/>
        </w:rPr>
        <w:t>Senior Research Fellow, Department of Economics and I</w:t>
      </w:r>
      <w:r w:rsidRPr="006A4A86">
        <w:rPr>
          <w:rFonts w:ascii="Times New Roman" w:hAnsi="Times New Roman" w:cs="Times New Roman"/>
          <w:sz w:val="28"/>
          <w:szCs w:val="28"/>
          <w:lang w:val="en-US"/>
        </w:rPr>
        <w:t>n</w:t>
      </w:r>
      <w:r w:rsidRPr="006A4A86">
        <w:rPr>
          <w:rFonts w:ascii="Times New Roman" w:hAnsi="Times New Roman" w:cs="Times New Roman"/>
          <w:sz w:val="28"/>
          <w:szCs w:val="28"/>
          <w:lang w:val="en-US"/>
        </w:rPr>
        <w:t xml:space="preserve">formatics Kamchatka Research Institute of Agriculture, </w:t>
      </w:r>
      <w:r w:rsidRPr="00302B1A">
        <w:rPr>
          <w:rFonts w:ascii="Times New Roman" w:hAnsi="Times New Roman" w:cs="Times New Roman"/>
          <w:sz w:val="28"/>
          <w:szCs w:val="28"/>
          <w:lang w:val="en-US"/>
        </w:rPr>
        <w:t>FGBNU Kamchatka R</w:t>
      </w:r>
      <w:r w:rsidRPr="00302B1A">
        <w:rPr>
          <w:rFonts w:ascii="Times New Roman" w:hAnsi="Times New Roman" w:cs="Times New Roman"/>
          <w:sz w:val="28"/>
          <w:szCs w:val="28"/>
          <w:lang w:val="en-US"/>
        </w:rPr>
        <w:t>e</w:t>
      </w:r>
      <w:r w:rsidRPr="00302B1A">
        <w:rPr>
          <w:rFonts w:ascii="Times New Roman" w:hAnsi="Times New Roman" w:cs="Times New Roman"/>
          <w:sz w:val="28"/>
          <w:szCs w:val="28"/>
          <w:lang w:val="en-US"/>
        </w:rPr>
        <w:t>search Institute of Agriculture, Petropavlovs-Kamchatsky (Russia)</w:t>
      </w:r>
    </w:p>
    <w:p w:rsidR="005276FD" w:rsidRPr="00302B1A" w:rsidRDefault="005276FD" w:rsidP="005276FD">
      <w:pPr>
        <w:spacing w:after="0" w:line="240" w:lineRule="auto"/>
        <w:ind w:firstLine="709"/>
        <w:jc w:val="both"/>
        <w:rPr>
          <w:rFonts w:ascii="Times New Roman" w:eastAsia="Calibri" w:hAnsi="Times New Roman" w:cs="Times New Roman"/>
          <w:sz w:val="28"/>
          <w:szCs w:val="28"/>
          <w:lang w:val="en-US" w:eastAsia="en-US"/>
        </w:rPr>
      </w:pPr>
      <w:r w:rsidRPr="006A4A86">
        <w:rPr>
          <w:rFonts w:ascii="Times New Roman" w:eastAsia="Calibri" w:hAnsi="Times New Roman" w:cs="Times New Roman"/>
          <w:b/>
          <w:sz w:val="28"/>
          <w:szCs w:val="28"/>
          <w:lang w:val="en-US" w:eastAsia="en-US"/>
        </w:rPr>
        <w:t xml:space="preserve">T.N. Sosnovskaya, </w:t>
      </w:r>
      <w:r w:rsidRPr="006A4A86">
        <w:rPr>
          <w:rFonts w:ascii="Times New Roman" w:eastAsia="Calibri" w:hAnsi="Times New Roman" w:cs="Times New Roman"/>
          <w:sz w:val="28"/>
          <w:szCs w:val="28"/>
          <w:lang w:val="en-US" w:eastAsia="en-US"/>
        </w:rPr>
        <w:t>Senior Research Fellow, Department of Economics and I</w:t>
      </w:r>
      <w:r w:rsidRPr="006A4A86">
        <w:rPr>
          <w:rFonts w:ascii="Times New Roman" w:eastAsia="Calibri" w:hAnsi="Times New Roman" w:cs="Times New Roman"/>
          <w:sz w:val="28"/>
          <w:szCs w:val="28"/>
          <w:lang w:val="en-US" w:eastAsia="en-US"/>
        </w:rPr>
        <w:t>n</w:t>
      </w:r>
      <w:r w:rsidRPr="006A4A86">
        <w:rPr>
          <w:rFonts w:ascii="Times New Roman" w:eastAsia="Calibri" w:hAnsi="Times New Roman" w:cs="Times New Roman"/>
          <w:sz w:val="28"/>
          <w:szCs w:val="28"/>
          <w:lang w:val="en-US" w:eastAsia="en-US"/>
        </w:rPr>
        <w:t xml:space="preserve">formatics Kamchatka Research Institute of Agriculture, </w:t>
      </w:r>
      <w:r w:rsidRPr="00302B1A">
        <w:rPr>
          <w:rFonts w:ascii="Times New Roman" w:hAnsi="Times New Roman" w:cs="Times New Roman"/>
          <w:sz w:val="28"/>
          <w:szCs w:val="28"/>
          <w:lang w:val="en-US"/>
        </w:rPr>
        <w:t>FGBNU Kamchatka R</w:t>
      </w:r>
      <w:r w:rsidRPr="00302B1A">
        <w:rPr>
          <w:rFonts w:ascii="Times New Roman" w:hAnsi="Times New Roman" w:cs="Times New Roman"/>
          <w:sz w:val="28"/>
          <w:szCs w:val="28"/>
          <w:lang w:val="en-US"/>
        </w:rPr>
        <w:t>e</w:t>
      </w:r>
      <w:r w:rsidRPr="00302B1A">
        <w:rPr>
          <w:rFonts w:ascii="Times New Roman" w:hAnsi="Times New Roman" w:cs="Times New Roman"/>
          <w:sz w:val="28"/>
          <w:szCs w:val="28"/>
          <w:lang w:val="en-US"/>
        </w:rPr>
        <w:t>search Institute of Agriculture, Petropavlovs-Kamchatsky (Russia)</w:t>
      </w:r>
    </w:p>
    <w:p w:rsidR="005276FD" w:rsidRPr="006A4A86" w:rsidRDefault="005276FD" w:rsidP="005276FD">
      <w:pPr>
        <w:widowControl w:val="0"/>
        <w:autoSpaceDE w:val="0"/>
        <w:autoSpaceDN w:val="0"/>
        <w:adjustRightInd w:val="0"/>
        <w:spacing w:after="0" w:line="240" w:lineRule="auto"/>
        <w:ind w:firstLine="709"/>
        <w:jc w:val="both"/>
        <w:rPr>
          <w:rStyle w:val="hps"/>
          <w:rFonts w:ascii="Times New Roman" w:hAnsi="Times New Roman" w:cs="Times New Roman"/>
          <w:color w:val="222222"/>
          <w:sz w:val="28"/>
          <w:szCs w:val="28"/>
          <w:lang w:val="en-US"/>
        </w:rPr>
      </w:pPr>
      <w:r w:rsidRPr="006A4A86">
        <w:rPr>
          <w:rFonts w:ascii="Times New Roman" w:hAnsi="Times New Roman" w:cs="Times New Roman"/>
          <w:b/>
          <w:sz w:val="28"/>
          <w:szCs w:val="28"/>
          <w:lang w:val="en-US"/>
        </w:rPr>
        <w:t>T.P. Sherstyukova,</w:t>
      </w:r>
      <w:r w:rsidR="00543B54">
        <w:rPr>
          <w:rFonts w:ascii="Times New Roman" w:hAnsi="Times New Roman" w:cs="Times New Roman"/>
          <w:b/>
          <w:sz w:val="28"/>
          <w:szCs w:val="28"/>
          <w:lang w:val="en-US"/>
        </w:rPr>
        <w:t xml:space="preserve"> </w:t>
      </w:r>
      <w:r w:rsidRPr="006A4A86">
        <w:rPr>
          <w:rFonts w:ascii="Times New Roman" w:hAnsi="Times New Roman" w:cs="Times New Roman"/>
          <w:sz w:val="28"/>
          <w:szCs w:val="28"/>
          <w:lang w:val="en-US"/>
        </w:rPr>
        <w:t xml:space="preserve">Senior Researcher, FGBNU Kamchatka Research Institute of Agriculture, </w:t>
      </w:r>
      <w:r w:rsidRPr="006A4A86">
        <w:rPr>
          <w:rStyle w:val="hps"/>
          <w:rFonts w:ascii="Times New Roman" w:hAnsi="Times New Roman" w:cs="Times New Roman"/>
          <w:color w:val="222222"/>
          <w:sz w:val="28"/>
          <w:szCs w:val="28"/>
          <w:lang w:val="en-US"/>
        </w:rPr>
        <w:t>Petropavlovsk-</w:t>
      </w:r>
      <w:proofErr w:type="gramStart"/>
      <w:r w:rsidRPr="006A4A86">
        <w:rPr>
          <w:rStyle w:val="hps"/>
          <w:rFonts w:ascii="Times New Roman" w:hAnsi="Times New Roman" w:cs="Times New Roman"/>
          <w:color w:val="222222"/>
          <w:sz w:val="28"/>
          <w:szCs w:val="28"/>
          <w:lang w:val="en-US"/>
        </w:rPr>
        <w:t>Kamchatsky(</w:t>
      </w:r>
      <w:proofErr w:type="gramEnd"/>
      <w:r w:rsidRPr="006A4A86">
        <w:rPr>
          <w:rStyle w:val="hps"/>
          <w:rFonts w:ascii="Times New Roman" w:hAnsi="Times New Roman" w:cs="Times New Roman"/>
          <w:color w:val="222222"/>
          <w:sz w:val="28"/>
          <w:szCs w:val="28"/>
          <w:lang w:val="en-US"/>
        </w:rPr>
        <w:t>Russia).</w:t>
      </w:r>
    </w:p>
    <w:p w:rsidR="005276FD" w:rsidRPr="00B34F95" w:rsidRDefault="005276FD" w:rsidP="005276FD">
      <w:pPr>
        <w:spacing w:after="0" w:line="240" w:lineRule="auto"/>
        <w:ind w:firstLine="709"/>
        <w:contextualSpacing/>
        <w:jc w:val="both"/>
        <w:rPr>
          <w:rFonts w:ascii="Times New Roman" w:hAnsi="Times New Roman" w:cs="Times New Roman"/>
          <w:sz w:val="28"/>
          <w:szCs w:val="28"/>
          <w:lang w:val="en-US"/>
        </w:rPr>
      </w:pPr>
      <w:r w:rsidRPr="006A4A86">
        <w:rPr>
          <w:rFonts w:ascii="Times New Roman" w:hAnsi="Times New Roman" w:cs="Times New Roman"/>
          <w:b/>
          <w:sz w:val="28"/>
          <w:szCs w:val="28"/>
          <w:lang w:val="en-US"/>
        </w:rPr>
        <w:t xml:space="preserve">T.P. Sokolova, </w:t>
      </w:r>
      <w:r w:rsidRPr="006A4A86">
        <w:rPr>
          <w:rFonts w:ascii="Times New Roman" w:hAnsi="Times New Roman" w:cs="Times New Roman"/>
          <w:sz w:val="28"/>
          <w:szCs w:val="28"/>
          <w:lang w:val="en-US"/>
        </w:rPr>
        <w:t>senior lecturer department of Physical EducationKamchatka State Technical University</w:t>
      </w:r>
      <w:proofErr w:type="gramStart"/>
      <w:r w:rsidRPr="006A4A86">
        <w:rPr>
          <w:rFonts w:ascii="Times New Roman" w:hAnsi="Times New Roman" w:cs="Times New Roman"/>
          <w:sz w:val="28"/>
          <w:szCs w:val="28"/>
          <w:lang w:val="en-US"/>
        </w:rPr>
        <w:t>,Petropavlovsk</w:t>
      </w:r>
      <w:proofErr w:type="gramEnd"/>
      <w:r w:rsidRPr="006A4A86">
        <w:rPr>
          <w:rFonts w:ascii="Times New Roman" w:hAnsi="Times New Roman" w:cs="Times New Roman"/>
          <w:sz w:val="28"/>
          <w:szCs w:val="28"/>
          <w:lang w:val="en-US"/>
        </w:rPr>
        <w:t>-Kamchatsky (Russia)</w:t>
      </w:r>
    </w:p>
    <w:p w:rsidR="005276FD" w:rsidRPr="00B34F95" w:rsidRDefault="005276FD" w:rsidP="005276FD">
      <w:pPr>
        <w:spacing w:after="0" w:line="240" w:lineRule="auto"/>
        <w:ind w:firstLine="709"/>
        <w:jc w:val="both"/>
        <w:rPr>
          <w:rFonts w:ascii="Times New Roman" w:hAnsi="Times New Roman" w:cs="Times New Roman"/>
          <w:sz w:val="28"/>
          <w:szCs w:val="28"/>
          <w:lang w:val="en-US"/>
        </w:rPr>
      </w:pPr>
      <w:r w:rsidRPr="006A4A86">
        <w:rPr>
          <w:rFonts w:ascii="Times New Roman" w:hAnsi="Times New Roman" w:cs="Times New Roman"/>
          <w:b/>
          <w:sz w:val="28"/>
          <w:szCs w:val="28"/>
          <w:lang w:val="en-US"/>
        </w:rPr>
        <w:t>T.V. Butnor</w:t>
      </w:r>
      <w:r w:rsidRPr="006A4A86">
        <w:rPr>
          <w:rFonts w:ascii="Times New Roman" w:hAnsi="Times New Roman" w:cs="Times New Roman"/>
          <w:sz w:val="28"/>
          <w:szCs w:val="28"/>
          <w:lang w:val="en-US"/>
        </w:rPr>
        <w:t>, associate professor of the department of foreign languages and the department of socials and humanities of Russian University of Cooperation, Kamchatka Branch, Petropavlovsk-Kamchatsky (Russia)</w:t>
      </w:r>
    </w:p>
    <w:p w:rsidR="005276FD" w:rsidRPr="00B34F95" w:rsidRDefault="005276FD" w:rsidP="005276FD">
      <w:pPr>
        <w:spacing w:after="0" w:line="240" w:lineRule="auto"/>
        <w:ind w:firstLine="709"/>
        <w:jc w:val="both"/>
        <w:rPr>
          <w:rFonts w:ascii="Times New Roman" w:hAnsi="Times New Roman" w:cs="Times New Roman"/>
          <w:sz w:val="28"/>
          <w:szCs w:val="28"/>
          <w:lang w:val="en-US"/>
        </w:rPr>
      </w:pPr>
      <w:r w:rsidRPr="006A4A86">
        <w:rPr>
          <w:rFonts w:ascii="Times New Roman" w:hAnsi="Times New Roman" w:cs="Times New Roman"/>
          <w:b/>
          <w:sz w:val="28"/>
          <w:szCs w:val="28"/>
          <w:lang w:val="en-US"/>
        </w:rPr>
        <w:t xml:space="preserve">V.V. Gaynatulina, </w:t>
      </w:r>
      <w:r w:rsidRPr="006A4A86">
        <w:rPr>
          <w:rFonts w:ascii="Times New Roman" w:hAnsi="Times New Roman" w:cs="Times New Roman"/>
          <w:sz w:val="28"/>
          <w:szCs w:val="28"/>
          <w:lang w:val="en-US"/>
        </w:rPr>
        <w:t xml:space="preserve">Candidate of Agricultural Sciences, Senior Researcher, </w:t>
      </w:r>
      <w:r w:rsidRPr="00B34F95">
        <w:rPr>
          <w:rFonts w:ascii="Times New Roman" w:hAnsi="Times New Roman" w:cs="Times New Roman"/>
          <w:sz w:val="28"/>
          <w:szCs w:val="28"/>
          <w:lang w:val="en-US"/>
        </w:rPr>
        <w:t>FGBNU Kamchatka Research Institute of Agriculture, Petropavlovs-Kamchatsky (Russia)</w:t>
      </w:r>
    </w:p>
    <w:p w:rsidR="005276FD" w:rsidRPr="00302B1A" w:rsidRDefault="005276FD" w:rsidP="005276FD">
      <w:pPr>
        <w:autoSpaceDE w:val="0"/>
        <w:autoSpaceDN w:val="0"/>
        <w:adjustRightInd w:val="0"/>
        <w:spacing w:after="0" w:line="240" w:lineRule="auto"/>
        <w:ind w:firstLine="709"/>
        <w:jc w:val="both"/>
        <w:rPr>
          <w:rStyle w:val="shorttext"/>
          <w:rFonts w:ascii="Times New Roman" w:hAnsi="Times New Roman" w:cs="Times New Roman"/>
          <w:sz w:val="28"/>
          <w:szCs w:val="28"/>
          <w:lang w:val="en-US"/>
        </w:rPr>
      </w:pPr>
      <w:r w:rsidRPr="006A4A86">
        <w:rPr>
          <w:rFonts w:ascii="Times New Roman" w:hAnsi="Times New Roman" w:cs="Times New Roman"/>
          <w:b/>
          <w:sz w:val="28"/>
          <w:szCs w:val="28"/>
        </w:rPr>
        <w:t>Е</w:t>
      </w:r>
      <w:r w:rsidRPr="006A4A86">
        <w:rPr>
          <w:rFonts w:ascii="Times New Roman" w:hAnsi="Times New Roman" w:cs="Times New Roman"/>
          <w:b/>
          <w:sz w:val="28"/>
          <w:szCs w:val="28"/>
          <w:lang w:val="en-US"/>
        </w:rPr>
        <w:t>.</w:t>
      </w:r>
      <w:r w:rsidRPr="006A4A86">
        <w:rPr>
          <w:rFonts w:ascii="Times New Roman" w:hAnsi="Times New Roman" w:cs="Times New Roman"/>
          <w:b/>
          <w:sz w:val="28"/>
          <w:szCs w:val="28"/>
        </w:rPr>
        <w:t>А</w:t>
      </w:r>
      <w:r w:rsidRPr="006A4A86">
        <w:rPr>
          <w:rFonts w:ascii="Times New Roman" w:hAnsi="Times New Roman" w:cs="Times New Roman"/>
          <w:b/>
          <w:sz w:val="28"/>
          <w:szCs w:val="28"/>
          <w:lang w:val="en-US"/>
        </w:rPr>
        <w:t>. Goreyavcheva</w:t>
      </w:r>
      <w:r w:rsidRPr="006A4A86">
        <w:rPr>
          <w:rFonts w:ascii="Times New Roman" w:hAnsi="Times New Roman" w:cs="Times New Roman"/>
          <w:sz w:val="28"/>
          <w:szCs w:val="28"/>
          <w:lang w:val="en-US"/>
        </w:rPr>
        <w:t>, master of  Law,</w:t>
      </w:r>
      <w:r w:rsidR="00543B54">
        <w:rPr>
          <w:rFonts w:ascii="Times New Roman" w:hAnsi="Times New Roman" w:cs="Times New Roman"/>
          <w:sz w:val="28"/>
          <w:szCs w:val="28"/>
          <w:lang w:val="en-US"/>
        </w:rPr>
        <w:t xml:space="preserve"> </w:t>
      </w:r>
      <w:r w:rsidRPr="006A4A86">
        <w:rPr>
          <w:rFonts w:ascii="Times New Roman" w:hAnsi="Times New Roman" w:cs="Times New Roman"/>
          <w:sz w:val="28"/>
          <w:szCs w:val="28"/>
          <w:lang w:val="en-US"/>
        </w:rPr>
        <w:t xml:space="preserve">associate professor of private law of the Russian University of Cooperation, </w:t>
      </w:r>
      <w:r w:rsidRPr="006A4A86">
        <w:rPr>
          <w:rStyle w:val="hps"/>
          <w:rFonts w:ascii="Times New Roman" w:hAnsi="Times New Roman" w:cs="Times New Roman"/>
          <w:sz w:val="28"/>
          <w:szCs w:val="28"/>
          <w:lang w:val="en-US"/>
        </w:rPr>
        <w:t>Petropavlovsk-Kamchatsky (</w:t>
      </w:r>
      <w:r w:rsidRPr="006A4A86">
        <w:rPr>
          <w:rStyle w:val="shorttext"/>
          <w:rFonts w:ascii="Times New Roman" w:hAnsi="Times New Roman" w:cs="Times New Roman"/>
          <w:sz w:val="28"/>
          <w:szCs w:val="28"/>
          <w:lang w:val="en-US"/>
        </w:rPr>
        <w:t>Russia)</w:t>
      </w:r>
    </w:p>
    <w:p w:rsidR="005276FD" w:rsidRPr="005276FD" w:rsidRDefault="005276FD" w:rsidP="00D2159F">
      <w:pPr>
        <w:spacing w:after="0" w:line="240" w:lineRule="auto"/>
        <w:ind w:left="360"/>
        <w:jc w:val="center"/>
        <w:outlineLvl w:val="0"/>
        <w:rPr>
          <w:rFonts w:ascii="Times New Roman" w:hAnsi="Times New Roman" w:cs="Times New Roman"/>
          <w:sz w:val="28"/>
          <w:szCs w:val="28"/>
          <w:lang w:val="en-US"/>
        </w:rPr>
      </w:pPr>
    </w:p>
    <w:p w:rsidR="00854C9F" w:rsidRPr="005276FD" w:rsidRDefault="00854C9F" w:rsidP="00D2159F">
      <w:pPr>
        <w:spacing w:after="0" w:line="240" w:lineRule="auto"/>
        <w:ind w:left="360"/>
        <w:jc w:val="center"/>
        <w:outlineLvl w:val="0"/>
        <w:rPr>
          <w:rFonts w:ascii="Times New Roman" w:hAnsi="Times New Roman" w:cs="Times New Roman"/>
          <w:sz w:val="28"/>
          <w:szCs w:val="28"/>
          <w:lang w:val="en-US"/>
        </w:rPr>
        <w:sectPr w:rsidR="00854C9F" w:rsidRPr="005276FD" w:rsidSect="006D6375">
          <w:pgSz w:w="11906" w:h="16838"/>
          <w:pgMar w:top="1134" w:right="1134" w:bottom="1134" w:left="1134" w:header="709" w:footer="709" w:gutter="0"/>
          <w:cols w:space="708"/>
          <w:docGrid w:linePitch="360"/>
        </w:sectPr>
      </w:pPr>
    </w:p>
    <w:p w:rsidR="00D2159F" w:rsidRPr="00D2159F" w:rsidRDefault="00D2159F" w:rsidP="00D2159F">
      <w:pPr>
        <w:spacing w:after="0" w:line="240" w:lineRule="auto"/>
        <w:ind w:left="360"/>
        <w:jc w:val="center"/>
        <w:outlineLvl w:val="0"/>
        <w:rPr>
          <w:rFonts w:ascii="Times New Roman" w:hAnsi="Times New Roman" w:cs="Times New Roman"/>
          <w:sz w:val="28"/>
          <w:szCs w:val="28"/>
        </w:rPr>
      </w:pPr>
      <w:r w:rsidRPr="00D2159F">
        <w:rPr>
          <w:rFonts w:ascii="Times New Roman" w:hAnsi="Times New Roman" w:cs="Times New Roman"/>
          <w:sz w:val="28"/>
          <w:szCs w:val="28"/>
        </w:rPr>
        <w:lastRenderedPageBreak/>
        <w:t>Научное издание</w:t>
      </w:r>
    </w:p>
    <w:p w:rsidR="00D2159F" w:rsidRPr="00D2159F" w:rsidRDefault="00D2159F" w:rsidP="00D2159F">
      <w:pPr>
        <w:spacing w:after="0" w:line="240" w:lineRule="auto"/>
        <w:ind w:left="360"/>
        <w:jc w:val="center"/>
        <w:rPr>
          <w:rFonts w:ascii="Times New Roman" w:hAnsi="Times New Roman" w:cs="Times New Roman"/>
          <w:sz w:val="28"/>
          <w:szCs w:val="28"/>
        </w:rPr>
      </w:pPr>
    </w:p>
    <w:p w:rsidR="00D2159F" w:rsidRPr="00D2159F" w:rsidRDefault="00D2159F" w:rsidP="00D2159F">
      <w:pPr>
        <w:spacing w:after="0" w:line="240" w:lineRule="auto"/>
        <w:ind w:left="360"/>
        <w:jc w:val="center"/>
        <w:rPr>
          <w:rFonts w:ascii="Times New Roman" w:hAnsi="Times New Roman" w:cs="Times New Roman"/>
          <w:sz w:val="28"/>
          <w:szCs w:val="28"/>
        </w:rPr>
      </w:pPr>
    </w:p>
    <w:p w:rsidR="0081793D" w:rsidRDefault="00854C9F" w:rsidP="00D2159F">
      <w:pPr>
        <w:spacing w:after="0" w:line="240" w:lineRule="auto"/>
        <w:ind w:left="360"/>
        <w:jc w:val="center"/>
        <w:rPr>
          <w:rFonts w:ascii="Times New Roman" w:hAnsi="Times New Roman"/>
          <w:b/>
          <w:sz w:val="28"/>
          <w:szCs w:val="28"/>
        </w:rPr>
      </w:pPr>
      <w:r w:rsidRPr="00854C9F">
        <w:rPr>
          <w:rFonts w:ascii="Times New Roman" w:hAnsi="Times New Roman"/>
          <w:b/>
          <w:sz w:val="28"/>
          <w:szCs w:val="28"/>
        </w:rPr>
        <w:t xml:space="preserve">СОЦИАЛЬНО-ЭКОНОМИЧЕСКИЕ И ПРАВОВЫЕ ВОПРОСЫ </w:t>
      </w:r>
    </w:p>
    <w:p w:rsidR="00D2159F" w:rsidRPr="00854C9F" w:rsidRDefault="00854C9F" w:rsidP="00D2159F">
      <w:pPr>
        <w:spacing w:after="0" w:line="240" w:lineRule="auto"/>
        <w:ind w:left="360"/>
        <w:jc w:val="center"/>
        <w:rPr>
          <w:rFonts w:ascii="Times New Roman" w:hAnsi="Times New Roman" w:cs="Times New Roman"/>
          <w:b/>
          <w:caps/>
          <w:sz w:val="28"/>
          <w:szCs w:val="28"/>
        </w:rPr>
      </w:pPr>
      <w:bookmarkStart w:id="8" w:name="_GoBack"/>
      <w:bookmarkEnd w:id="8"/>
      <w:r w:rsidRPr="00854C9F">
        <w:rPr>
          <w:rFonts w:ascii="Times New Roman" w:hAnsi="Times New Roman"/>
          <w:b/>
          <w:sz w:val="28"/>
          <w:szCs w:val="28"/>
        </w:rPr>
        <w:t>РАЗВИТИЯ СОВРЕМЕННОГО МИРА</w:t>
      </w:r>
    </w:p>
    <w:p w:rsidR="00D2159F" w:rsidRPr="00D2159F" w:rsidRDefault="00D2159F" w:rsidP="00D2159F">
      <w:pPr>
        <w:spacing w:after="0" w:line="240" w:lineRule="auto"/>
        <w:ind w:left="360"/>
        <w:rPr>
          <w:rFonts w:ascii="Times New Roman" w:hAnsi="Times New Roman" w:cs="Times New Roman"/>
          <w:b/>
          <w:sz w:val="28"/>
          <w:szCs w:val="28"/>
        </w:rPr>
      </w:pPr>
    </w:p>
    <w:p w:rsidR="00D2159F" w:rsidRPr="00D2159F" w:rsidRDefault="00D2159F" w:rsidP="00D2159F">
      <w:pPr>
        <w:spacing w:after="0" w:line="240" w:lineRule="auto"/>
        <w:ind w:left="360"/>
        <w:jc w:val="center"/>
        <w:rPr>
          <w:rFonts w:ascii="Times New Roman" w:hAnsi="Times New Roman" w:cs="Times New Roman"/>
          <w:b/>
          <w:sz w:val="28"/>
          <w:szCs w:val="28"/>
        </w:rPr>
      </w:pPr>
      <w:r w:rsidRPr="00D2159F">
        <w:rPr>
          <w:rFonts w:ascii="Times New Roman" w:hAnsi="Times New Roman" w:cs="Times New Roman"/>
          <w:b/>
          <w:sz w:val="28"/>
          <w:szCs w:val="28"/>
        </w:rPr>
        <w:t xml:space="preserve">Материалы </w:t>
      </w:r>
      <w:proofErr w:type="gramStart"/>
      <w:r w:rsidRPr="00D2159F">
        <w:rPr>
          <w:rFonts w:ascii="Times New Roman" w:hAnsi="Times New Roman" w:cs="Times New Roman"/>
          <w:b/>
          <w:sz w:val="28"/>
          <w:szCs w:val="28"/>
        </w:rPr>
        <w:t>международной</w:t>
      </w:r>
      <w:proofErr w:type="gramEnd"/>
    </w:p>
    <w:p w:rsidR="00D2159F" w:rsidRPr="00D2159F" w:rsidRDefault="00D2159F" w:rsidP="00D2159F">
      <w:pPr>
        <w:spacing w:after="0" w:line="240" w:lineRule="auto"/>
        <w:ind w:left="360"/>
        <w:jc w:val="center"/>
        <w:rPr>
          <w:rFonts w:ascii="Times New Roman" w:hAnsi="Times New Roman" w:cs="Times New Roman"/>
          <w:b/>
          <w:sz w:val="28"/>
          <w:szCs w:val="28"/>
        </w:rPr>
      </w:pPr>
      <w:r w:rsidRPr="00D2159F">
        <w:rPr>
          <w:rFonts w:ascii="Times New Roman" w:hAnsi="Times New Roman" w:cs="Times New Roman"/>
          <w:b/>
          <w:sz w:val="28"/>
          <w:szCs w:val="28"/>
        </w:rPr>
        <w:t xml:space="preserve">научно-практической конференции </w:t>
      </w:r>
    </w:p>
    <w:p w:rsidR="00D2159F" w:rsidRPr="00D2159F" w:rsidRDefault="00D2159F" w:rsidP="00D2159F">
      <w:pPr>
        <w:spacing w:after="0" w:line="240" w:lineRule="auto"/>
        <w:ind w:left="360"/>
        <w:jc w:val="center"/>
        <w:rPr>
          <w:rFonts w:ascii="Times New Roman" w:hAnsi="Times New Roman" w:cs="Times New Roman"/>
          <w:b/>
          <w:sz w:val="28"/>
          <w:szCs w:val="28"/>
        </w:rPr>
      </w:pPr>
    </w:p>
    <w:p w:rsidR="00D2159F" w:rsidRPr="00D2159F" w:rsidRDefault="00D2159F" w:rsidP="00D2159F">
      <w:pPr>
        <w:spacing w:after="0" w:line="240" w:lineRule="auto"/>
        <w:ind w:left="360"/>
        <w:jc w:val="center"/>
        <w:rPr>
          <w:rFonts w:ascii="Times New Roman" w:hAnsi="Times New Roman" w:cs="Times New Roman"/>
          <w:b/>
          <w:caps/>
          <w:sz w:val="28"/>
          <w:szCs w:val="28"/>
        </w:rPr>
      </w:pPr>
      <w:r w:rsidRPr="00D2159F">
        <w:rPr>
          <w:rFonts w:ascii="Times New Roman" w:hAnsi="Times New Roman" w:cs="Times New Roman"/>
          <w:b/>
          <w:sz w:val="28"/>
          <w:szCs w:val="28"/>
        </w:rPr>
        <w:t>25 апреля 201</w:t>
      </w:r>
      <w:r w:rsidR="00854C9F">
        <w:rPr>
          <w:rFonts w:ascii="Times New Roman" w:hAnsi="Times New Roman" w:cs="Times New Roman"/>
          <w:b/>
          <w:sz w:val="28"/>
          <w:szCs w:val="28"/>
        </w:rPr>
        <w:t>5</w:t>
      </w:r>
      <w:r w:rsidRPr="00D2159F">
        <w:rPr>
          <w:rFonts w:ascii="Times New Roman" w:hAnsi="Times New Roman" w:cs="Times New Roman"/>
          <w:b/>
          <w:sz w:val="28"/>
          <w:szCs w:val="28"/>
        </w:rPr>
        <w:t xml:space="preserve"> года</w:t>
      </w:r>
    </w:p>
    <w:p w:rsidR="00D2159F" w:rsidRPr="00D2159F" w:rsidRDefault="00D2159F" w:rsidP="00D2159F">
      <w:pPr>
        <w:spacing w:after="0" w:line="240" w:lineRule="auto"/>
        <w:ind w:left="360"/>
        <w:rPr>
          <w:rFonts w:ascii="Times New Roman" w:hAnsi="Times New Roman" w:cs="Times New Roman"/>
          <w:sz w:val="28"/>
          <w:szCs w:val="28"/>
        </w:rPr>
      </w:pPr>
    </w:p>
    <w:p w:rsidR="00D2159F" w:rsidRPr="00D2159F" w:rsidRDefault="00D2159F" w:rsidP="00D2159F">
      <w:pPr>
        <w:spacing w:after="0" w:line="240" w:lineRule="auto"/>
        <w:ind w:left="360"/>
        <w:jc w:val="center"/>
        <w:rPr>
          <w:rFonts w:ascii="Times New Roman" w:hAnsi="Times New Roman" w:cs="Times New Roman"/>
          <w:sz w:val="28"/>
          <w:szCs w:val="28"/>
        </w:rPr>
      </w:pPr>
    </w:p>
    <w:p w:rsidR="00D2159F" w:rsidRPr="00D2159F" w:rsidRDefault="00854C9F" w:rsidP="00D2159F">
      <w:pPr>
        <w:spacing w:after="0" w:line="240" w:lineRule="auto"/>
        <w:ind w:left="360"/>
        <w:jc w:val="center"/>
        <w:rPr>
          <w:rFonts w:ascii="Times New Roman" w:hAnsi="Times New Roman" w:cs="Times New Roman"/>
          <w:sz w:val="28"/>
          <w:szCs w:val="28"/>
        </w:rPr>
      </w:pPr>
      <w:r>
        <w:rPr>
          <w:rFonts w:ascii="Times New Roman" w:hAnsi="Times New Roman" w:cs="Times New Roman"/>
          <w:sz w:val="28"/>
          <w:szCs w:val="28"/>
        </w:rPr>
        <w:t xml:space="preserve">Компьютерная верстка </w:t>
      </w:r>
      <w:r w:rsidR="00D2159F" w:rsidRPr="00D2159F">
        <w:rPr>
          <w:rFonts w:ascii="Times New Roman" w:hAnsi="Times New Roman" w:cs="Times New Roman"/>
          <w:sz w:val="28"/>
          <w:szCs w:val="28"/>
        </w:rPr>
        <w:t>Гранич Л. Ю.</w:t>
      </w:r>
    </w:p>
    <w:p w:rsidR="00D2159F" w:rsidRPr="00D2159F" w:rsidRDefault="00D2159F" w:rsidP="00D2159F">
      <w:pPr>
        <w:spacing w:after="0" w:line="240" w:lineRule="auto"/>
        <w:ind w:left="360"/>
        <w:jc w:val="center"/>
        <w:rPr>
          <w:rFonts w:ascii="Times New Roman" w:hAnsi="Times New Roman" w:cs="Times New Roman"/>
          <w:sz w:val="28"/>
          <w:szCs w:val="28"/>
        </w:rPr>
      </w:pPr>
    </w:p>
    <w:p w:rsidR="00D2159F" w:rsidRPr="00D2159F" w:rsidRDefault="00D2159F" w:rsidP="00D2159F">
      <w:pPr>
        <w:spacing w:after="0" w:line="240" w:lineRule="auto"/>
        <w:ind w:left="360"/>
        <w:jc w:val="center"/>
        <w:rPr>
          <w:rFonts w:ascii="Times New Roman" w:hAnsi="Times New Roman" w:cs="Times New Roman"/>
          <w:sz w:val="28"/>
          <w:szCs w:val="28"/>
        </w:rPr>
      </w:pPr>
    </w:p>
    <w:p w:rsidR="00D2159F" w:rsidRPr="00D2159F" w:rsidRDefault="00D2159F" w:rsidP="00D2159F">
      <w:pPr>
        <w:spacing w:after="0" w:line="240" w:lineRule="auto"/>
        <w:ind w:left="360"/>
        <w:jc w:val="center"/>
        <w:rPr>
          <w:rFonts w:ascii="Times New Roman" w:hAnsi="Times New Roman" w:cs="Times New Roman"/>
          <w:sz w:val="28"/>
          <w:szCs w:val="28"/>
        </w:rPr>
      </w:pPr>
      <w:r w:rsidRPr="00D2159F">
        <w:rPr>
          <w:rFonts w:ascii="Times New Roman" w:hAnsi="Times New Roman" w:cs="Times New Roman"/>
          <w:sz w:val="28"/>
          <w:szCs w:val="28"/>
        </w:rPr>
        <w:t xml:space="preserve">Материалы издаются в авторской редакции, </w:t>
      </w:r>
    </w:p>
    <w:p w:rsidR="00D2159F" w:rsidRPr="00D2159F" w:rsidRDefault="00D2159F" w:rsidP="00D2159F">
      <w:pPr>
        <w:spacing w:after="0" w:line="240" w:lineRule="auto"/>
        <w:ind w:left="360"/>
        <w:jc w:val="center"/>
        <w:rPr>
          <w:rFonts w:ascii="Times New Roman" w:hAnsi="Times New Roman" w:cs="Times New Roman"/>
          <w:sz w:val="28"/>
          <w:szCs w:val="28"/>
        </w:rPr>
      </w:pPr>
      <w:r w:rsidRPr="00D2159F">
        <w:rPr>
          <w:rFonts w:ascii="Times New Roman" w:hAnsi="Times New Roman" w:cs="Times New Roman"/>
          <w:sz w:val="28"/>
          <w:szCs w:val="28"/>
        </w:rPr>
        <w:t>иллюстративный материал печатается с предоставленных оригиналов.</w:t>
      </w:r>
    </w:p>
    <w:p w:rsidR="00D2159F" w:rsidRPr="00D2159F" w:rsidRDefault="00D2159F" w:rsidP="00D2159F">
      <w:pPr>
        <w:spacing w:after="0" w:line="240" w:lineRule="auto"/>
        <w:ind w:left="360"/>
        <w:jc w:val="center"/>
        <w:rPr>
          <w:rFonts w:ascii="Times New Roman" w:hAnsi="Times New Roman" w:cs="Times New Roman"/>
          <w:sz w:val="28"/>
          <w:szCs w:val="28"/>
        </w:rPr>
      </w:pPr>
    </w:p>
    <w:p w:rsidR="00D2159F" w:rsidRPr="00D2159F" w:rsidRDefault="00D2159F" w:rsidP="00D2159F">
      <w:pPr>
        <w:shd w:val="clear" w:color="auto" w:fill="FFFFFF"/>
        <w:spacing w:after="0" w:line="240" w:lineRule="auto"/>
        <w:ind w:left="360"/>
        <w:rPr>
          <w:rFonts w:ascii="Times New Roman" w:hAnsi="Times New Roman" w:cs="Times New Roman"/>
          <w:color w:val="000000"/>
          <w:sz w:val="28"/>
          <w:szCs w:val="28"/>
        </w:rPr>
      </w:pPr>
    </w:p>
    <w:p w:rsidR="00D2159F" w:rsidRPr="00D2159F" w:rsidRDefault="00D2159F" w:rsidP="00D2159F">
      <w:pPr>
        <w:spacing w:after="0" w:line="240" w:lineRule="auto"/>
        <w:ind w:left="360"/>
        <w:jc w:val="center"/>
        <w:outlineLvl w:val="0"/>
        <w:rPr>
          <w:rFonts w:ascii="Times New Roman" w:hAnsi="Times New Roman" w:cs="Times New Roman"/>
          <w:sz w:val="28"/>
          <w:szCs w:val="28"/>
        </w:rPr>
      </w:pPr>
      <w:r w:rsidRPr="00D2159F">
        <w:rPr>
          <w:rFonts w:ascii="Times New Roman" w:hAnsi="Times New Roman" w:cs="Times New Roman"/>
          <w:sz w:val="28"/>
          <w:szCs w:val="28"/>
        </w:rPr>
        <w:t>АНО ОВО ЦС РФ «Российский университет кооперации»</w:t>
      </w:r>
    </w:p>
    <w:p w:rsidR="00D2159F" w:rsidRPr="00D2159F" w:rsidRDefault="00D2159F" w:rsidP="00D2159F">
      <w:pPr>
        <w:shd w:val="clear" w:color="auto" w:fill="FFFFFF"/>
        <w:spacing w:after="0" w:line="240" w:lineRule="auto"/>
        <w:ind w:left="360"/>
        <w:jc w:val="center"/>
        <w:rPr>
          <w:rFonts w:ascii="Times New Roman" w:hAnsi="Times New Roman" w:cs="Times New Roman"/>
          <w:color w:val="000000"/>
          <w:sz w:val="28"/>
          <w:szCs w:val="28"/>
        </w:rPr>
      </w:pPr>
      <w:r w:rsidRPr="00D2159F">
        <w:rPr>
          <w:rFonts w:ascii="Times New Roman" w:hAnsi="Times New Roman" w:cs="Times New Roman"/>
          <w:color w:val="000000"/>
          <w:sz w:val="28"/>
          <w:szCs w:val="28"/>
        </w:rPr>
        <w:t>Камчатский филиал</w:t>
      </w:r>
    </w:p>
    <w:p w:rsidR="00D2159F" w:rsidRPr="00D2159F" w:rsidRDefault="00D2159F" w:rsidP="00D2159F">
      <w:pPr>
        <w:shd w:val="clear" w:color="auto" w:fill="FFFFFF"/>
        <w:spacing w:after="0" w:line="240" w:lineRule="auto"/>
        <w:ind w:left="360"/>
        <w:jc w:val="center"/>
        <w:rPr>
          <w:rFonts w:ascii="Times New Roman" w:hAnsi="Times New Roman" w:cs="Times New Roman"/>
          <w:color w:val="000000"/>
          <w:sz w:val="28"/>
          <w:szCs w:val="28"/>
        </w:rPr>
      </w:pPr>
    </w:p>
    <w:p w:rsidR="00D2159F" w:rsidRPr="00D2159F" w:rsidRDefault="00D2159F" w:rsidP="00D2159F">
      <w:pPr>
        <w:shd w:val="clear" w:color="auto" w:fill="FFFFFF"/>
        <w:spacing w:after="0" w:line="240" w:lineRule="auto"/>
        <w:ind w:left="360"/>
        <w:jc w:val="center"/>
        <w:rPr>
          <w:rFonts w:ascii="Times New Roman" w:hAnsi="Times New Roman" w:cs="Times New Roman"/>
          <w:color w:val="000000"/>
          <w:sz w:val="28"/>
          <w:szCs w:val="28"/>
        </w:rPr>
      </w:pPr>
      <w:r w:rsidRPr="00D2159F">
        <w:rPr>
          <w:rFonts w:ascii="Times New Roman" w:hAnsi="Times New Roman" w:cs="Times New Roman"/>
          <w:noProof/>
        </w:rPr>
        <w:drawing>
          <wp:anchor distT="0" distB="0" distL="114300" distR="114300" simplePos="0" relativeHeight="251663360" behindDoc="0" locked="0" layoutInCell="1" allowOverlap="1">
            <wp:simplePos x="0" y="0"/>
            <wp:positionH relativeFrom="column">
              <wp:posOffset>2943860</wp:posOffset>
            </wp:positionH>
            <wp:positionV relativeFrom="paragraph">
              <wp:posOffset>142875</wp:posOffset>
            </wp:positionV>
            <wp:extent cx="523240" cy="232410"/>
            <wp:effectExtent l="0" t="0" r="0" b="0"/>
            <wp:wrapSquare wrapText="bothSides"/>
            <wp:docPr id="53" name="Рисунок 173" descr="РИ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descr="РИО"/>
                    <pic:cNvPicPr>
                      <a:picLocks noChangeAspect="1" noChangeArrowheads="1"/>
                    </pic:cNvPicPr>
                  </pic:nvPicPr>
                  <pic:blipFill>
                    <a:blip r:embed="rId32"/>
                    <a:srcRect/>
                    <a:stretch>
                      <a:fillRect/>
                    </a:stretch>
                  </pic:blipFill>
                  <pic:spPr bwMode="auto">
                    <a:xfrm>
                      <a:off x="0" y="0"/>
                      <a:ext cx="523240" cy="232410"/>
                    </a:xfrm>
                    <a:prstGeom prst="rect">
                      <a:avLst/>
                    </a:prstGeom>
                    <a:noFill/>
                    <a:ln w="9525">
                      <a:noFill/>
                      <a:miter lim="800000"/>
                      <a:headEnd/>
                      <a:tailEnd/>
                    </a:ln>
                  </pic:spPr>
                </pic:pic>
              </a:graphicData>
            </a:graphic>
          </wp:anchor>
        </w:drawing>
      </w:r>
    </w:p>
    <w:p w:rsidR="00D2159F" w:rsidRPr="00D2159F" w:rsidRDefault="00D2159F" w:rsidP="00D2159F">
      <w:pPr>
        <w:shd w:val="clear" w:color="auto" w:fill="FFFFFF"/>
        <w:spacing w:after="0" w:line="240" w:lineRule="auto"/>
        <w:ind w:left="360"/>
        <w:jc w:val="center"/>
        <w:rPr>
          <w:rFonts w:ascii="Times New Roman" w:hAnsi="Times New Roman" w:cs="Times New Roman"/>
          <w:color w:val="000000"/>
          <w:sz w:val="28"/>
          <w:szCs w:val="28"/>
        </w:rPr>
      </w:pPr>
    </w:p>
    <w:p w:rsidR="00D2159F" w:rsidRPr="00D2159F" w:rsidRDefault="00D2159F" w:rsidP="00D2159F">
      <w:pPr>
        <w:shd w:val="clear" w:color="auto" w:fill="FFFFFF"/>
        <w:spacing w:after="0" w:line="240" w:lineRule="auto"/>
        <w:ind w:left="360"/>
        <w:rPr>
          <w:rFonts w:ascii="Times New Roman" w:hAnsi="Times New Roman" w:cs="Times New Roman"/>
          <w:color w:val="000000"/>
          <w:sz w:val="28"/>
          <w:szCs w:val="28"/>
        </w:rPr>
      </w:pPr>
    </w:p>
    <w:p w:rsidR="00D2159F" w:rsidRPr="00D2159F" w:rsidRDefault="00D2159F" w:rsidP="00D2159F">
      <w:pPr>
        <w:shd w:val="clear" w:color="auto" w:fill="FFFFFF"/>
        <w:spacing w:after="0" w:line="240" w:lineRule="auto"/>
        <w:ind w:left="360"/>
        <w:jc w:val="center"/>
        <w:outlineLvl w:val="0"/>
        <w:rPr>
          <w:rFonts w:ascii="Times New Roman" w:hAnsi="Times New Roman" w:cs="Times New Roman"/>
          <w:color w:val="000000"/>
          <w:sz w:val="28"/>
          <w:szCs w:val="28"/>
        </w:rPr>
      </w:pPr>
      <w:r w:rsidRPr="00D2159F">
        <w:rPr>
          <w:rFonts w:ascii="Times New Roman" w:hAnsi="Times New Roman" w:cs="Times New Roman"/>
          <w:color w:val="000000"/>
          <w:sz w:val="28"/>
          <w:szCs w:val="28"/>
        </w:rPr>
        <w:t>Редакционно-издательский отдел и полиграфия</w:t>
      </w:r>
    </w:p>
    <w:p w:rsidR="00D2159F" w:rsidRPr="00D2159F" w:rsidRDefault="00D2159F" w:rsidP="00D2159F">
      <w:pPr>
        <w:shd w:val="clear" w:color="auto" w:fill="FFFFFF"/>
        <w:spacing w:after="0" w:line="240" w:lineRule="auto"/>
        <w:ind w:left="360"/>
        <w:jc w:val="center"/>
        <w:rPr>
          <w:rFonts w:ascii="Times New Roman" w:hAnsi="Times New Roman" w:cs="Times New Roman"/>
          <w:color w:val="000000"/>
          <w:sz w:val="28"/>
          <w:szCs w:val="28"/>
        </w:rPr>
      </w:pPr>
      <w:r w:rsidRPr="00D2159F">
        <w:rPr>
          <w:rFonts w:ascii="Times New Roman" w:hAnsi="Times New Roman" w:cs="Times New Roman"/>
          <w:color w:val="000000"/>
          <w:sz w:val="28"/>
          <w:szCs w:val="28"/>
        </w:rPr>
        <w:t>683003, Петропавловск-Камчатский, ул. Ключевская, 11.</w:t>
      </w:r>
    </w:p>
    <w:p w:rsidR="00D2159F" w:rsidRPr="00D2159F" w:rsidRDefault="00D2159F" w:rsidP="00D2159F">
      <w:pPr>
        <w:shd w:val="clear" w:color="auto" w:fill="FFFFFF"/>
        <w:spacing w:after="0" w:line="240" w:lineRule="auto"/>
        <w:ind w:left="360"/>
        <w:jc w:val="center"/>
        <w:rPr>
          <w:rFonts w:ascii="Times New Roman" w:hAnsi="Times New Roman" w:cs="Times New Roman"/>
          <w:sz w:val="28"/>
          <w:szCs w:val="28"/>
        </w:rPr>
      </w:pPr>
      <w:r w:rsidRPr="00D2159F">
        <w:rPr>
          <w:rFonts w:ascii="Times New Roman" w:hAnsi="Times New Roman" w:cs="Times New Roman"/>
          <w:sz w:val="28"/>
          <w:szCs w:val="28"/>
        </w:rPr>
        <w:t>Тел: 8(4152)42-42-68; факс: 8(4152)41-09-78</w:t>
      </w:r>
    </w:p>
    <w:p w:rsidR="00D2159F" w:rsidRPr="00D2159F" w:rsidRDefault="00D2159F" w:rsidP="00D2159F">
      <w:pPr>
        <w:shd w:val="clear" w:color="auto" w:fill="FFFFFF"/>
        <w:spacing w:after="0" w:line="240" w:lineRule="auto"/>
        <w:ind w:left="360"/>
        <w:jc w:val="center"/>
        <w:rPr>
          <w:rFonts w:ascii="Times New Roman" w:hAnsi="Times New Roman" w:cs="Times New Roman"/>
          <w:sz w:val="28"/>
          <w:szCs w:val="28"/>
        </w:rPr>
      </w:pPr>
    </w:p>
    <w:p w:rsidR="00D2159F" w:rsidRPr="00D2159F" w:rsidRDefault="00D2159F" w:rsidP="00D2159F">
      <w:pPr>
        <w:shd w:val="clear" w:color="auto" w:fill="FFFFFF"/>
        <w:spacing w:after="0" w:line="240" w:lineRule="auto"/>
        <w:ind w:left="360"/>
        <w:jc w:val="center"/>
        <w:rPr>
          <w:rFonts w:ascii="Times New Roman" w:hAnsi="Times New Roman" w:cs="Times New Roman"/>
          <w:color w:val="000000"/>
          <w:sz w:val="28"/>
          <w:szCs w:val="28"/>
        </w:rPr>
      </w:pPr>
    </w:p>
    <w:p w:rsidR="00D2159F" w:rsidRPr="00D2159F" w:rsidRDefault="00D2159F" w:rsidP="00D2159F">
      <w:pPr>
        <w:shd w:val="clear" w:color="auto" w:fill="FFFFFF"/>
        <w:spacing w:after="0" w:line="240" w:lineRule="auto"/>
        <w:ind w:left="360"/>
        <w:jc w:val="center"/>
        <w:rPr>
          <w:rFonts w:ascii="Times New Roman" w:hAnsi="Times New Roman" w:cs="Times New Roman"/>
          <w:color w:val="000000"/>
          <w:sz w:val="28"/>
          <w:szCs w:val="28"/>
        </w:rPr>
      </w:pPr>
      <w:r w:rsidRPr="00D2159F">
        <w:rPr>
          <w:rFonts w:ascii="Times New Roman" w:hAnsi="Times New Roman" w:cs="Times New Roman"/>
          <w:color w:val="000000"/>
          <w:sz w:val="28"/>
          <w:szCs w:val="28"/>
        </w:rPr>
        <w:t xml:space="preserve">Подписано в печать </w:t>
      </w:r>
      <w:r w:rsidR="00154F51">
        <w:rPr>
          <w:rFonts w:ascii="Times New Roman" w:hAnsi="Times New Roman" w:cs="Times New Roman"/>
          <w:sz w:val="28"/>
          <w:szCs w:val="28"/>
        </w:rPr>
        <w:t>1</w:t>
      </w:r>
      <w:r w:rsidR="009D20F6">
        <w:rPr>
          <w:rFonts w:ascii="Times New Roman" w:hAnsi="Times New Roman" w:cs="Times New Roman"/>
          <w:sz w:val="28"/>
          <w:szCs w:val="28"/>
        </w:rPr>
        <w:t>6</w:t>
      </w:r>
      <w:r w:rsidRPr="00D2159F">
        <w:rPr>
          <w:rFonts w:ascii="Times New Roman" w:hAnsi="Times New Roman" w:cs="Times New Roman"/>
          <w:sz w:val="28"/>
          <w:szCs w:val="28"/>
        </w:rPr>
        <w:t>.</w:t>
      </w:r>
      <w:r w:rsidR="00154F51">
        <w:rPr>
          <w:rFonts w:ascii="Times New Roman" w:hAnsi="Times New Roman" w:cs="Times New Roman"/>
          <w:sz w:val="28"/>
          <w:szCs w:val="28"/>
        </w:rPr>
        <w:t>06</w:t>
      </w:r>
      <w:r w:rsidRPr="00D2159F">
        <w:rPr>
          <w:rFonts w:ascii="Times New Roman" w:hAnsi="Times New Roman" w:cs="Times New Roman"/>
          <w:sz w:val="28"/>
          <w:szCs w:val="28"/>
        </w:rPr>
        <w:t>.201</w:t>
      </w:r>
      <w:r w:rsidR="00154F51">
        <w:rPr>
          <w:rFonts w:ascii="Times New Roman" w:hAnsi="Times New Roman" w:cs="Times New Roman"/>
          <w:sz w:val="28"/>
          <w:szCs w:val="28"/>
        </w:rPr>
        <w:t>5</w:t>
      </w:r>
      <w:r w:rsidRPr="00D2159F">
        <w:rPr>
          <w:rFonts w:ascii="Times New Roman" w:hAnsi="Times New Roman" w:cs="Times New Roman"/>
          <w:sz w:val="28"/>
          <w:szCs w:val="28"/>
        </w:rPr>
        <w:t xml:space="preserve">. </w:t>
      </w:r>
      <w:r w:rsidRPr="00D2159F">
        <w:rPr>
          <w:rFonts w:ascii="Times New Roman" w:hAnsi="Times New Roman" w:cs="Times New Roman"/>
          <w:color w:val="000000"/>
          <w:sz w:val="28"/>
          <w:szCs w:val="28"/>
        </w:rPr>
        <w:t>Формат 60x84 1/16.</w:t>
      </w:r>
    </w:p>
    <w:p w:rsidR="00D2159F" w:rsidRPr="00D2159F" w:rsidRDefault="00D2159F" w:rsidP="00D2159F">
      <w:pPr>
        <w:shd w:val="clear" w:color="auto" w:fill="FFFFFF"/>
        <w:spacing w:after="0" w:line="240" w:lineRule="auto"/>
        <w:ind w:left="360"/>
        <w:jc w:val="center"/>
        <w:rPr>
          <w:rFonts w:ascii="Times New Roman" w:hAnsi="Times New Roman" w:cs="Times New Roman"/>
          <w:color w:val="000000"/>
          <w:sz w:val="28"/>
          <w:szCs w:val="28"/>
        </w:rPr>
      </w:pPr>
      <w:r w:rsidRPr="00D2159F">
        <w:rPr>
          <w:rFonts w:ascii="Times New Roman" w:hAnsi="Times New Roman" w:cs="Times New Roman"/>
          <w:color w:val="000000"/>
          <w:sz w:val="28"/>
          <w:szCs w:val="28"/>
        </w:rPr>
        <w:t xml:space="preserve">Бумага офисная. Гарнитура «Таймс». </w:t>
      </w:r>
    </w:p>
    <w:p w:rsidR="00D2159F" w:rsidRPr="00D2159F" w:rsidRDefault="00D2159F" w:rsidP="00D2159F">
      <w:pPr>
        <w:shd w:val="clear" w:color="auto" w:fill="FFFFFF"/>
        <w:spacing w:after="0" w:line="240" w:lineRule="auto"/>
        <w:ind w:left="360"/>
        <w:jc w:val="center"/>
        <w:rPr>
          <w:rFonts w:ascii="Times New Roman" w:hAnsi="Times New Roman" w:cs="Times New Roman"/>
          <w:sz w:val="28"/>
          <w:szCs w:val="28"/>
        </w:rPr>
      </w:pPr>
      <w:r w:rsidRPr="00D2159F">
        <w:rPr>
          <w:rFonts w:ascii="Times New Roman" w:hAnsi="Times New Roman" w:cs="Times New Roman"/>
          <w:sz w:val="28"/>
          <w:szCs w:val="28"/>
        </w:rPr>
        <w:t xml:space="preserve">Тираж </w:t>
      </w:r>
      <w:r w:rsidR="00854C9F">
        <w:rPr>
          <w:rFonts w:ascii="Times New Roman" w:hAnsi="Times New Roman" w:cs="Times New Roman"/>
          <w:sz w:val="28"/>
          <w:szCs w:val="28"/>
        </w:rPr>
        <w:t>1</w:t>
      </w:r>
      <w:r w:rsidRPr="00D2159F">
        <w:rPr>
          <w:rFonts w:ascii="Times New Roman" w:hAnsi="Times New Roman" w:cs="Times New Roman"/>
          <w:sz w:val="28"/>
          <w:szCs w:val="28"/>
        </w:rPr>
        <w:t xml:space="preserve">00 экз. Усл. печ. л. </w:t>
      </w:r>
      <w:r w:rsidR="00F24AF9">
        <w:rPr>
          <w:rFonts w:ascii="Times New Roman" w:hAnsi="Times New Roman" w:cs="Times New Roman"/>
          <w:sz w:val="28"/>
          <w:szCs w:val="28"/>
        </w:rPr>
        <w:t>10,2</w:t>
      </w:r>
    </w:p>
    <w:p w:rsidR="00D2159F" w:rsidRPr="00D2159F" w:rsidRDefault="00D2159F" w:rsidP="00D2159F">
      <w:pPr>
        <w:spacing w:after="0" w:line="240" w:lineRule="auto"/>
        <w:ind w:left="360"/>
        <w:jc w:val="both"/>
        <w:rPr>
          <w:rFonts w:ascii="Times New Roman" w:hAnsi="Times New Roman" w:cs="Times New Roman"/>
        </w:rPr>
      </w:pPr>
    </w:p>
    <w:p w:rsidR="00D2159F" w:rsidRPr="00D2159F" w:rsidRDefault="003F336D" w:rsidP="00D2159F">
      <w:pPr>
        <w:spacing w:after="0" w:line="240" w:lineRule="auto"/>
        <w:ind w:left="360"/>
        <w:jc w:val="center"/>
        <w:rPr>
          <w:rFonts w:ascii="Times New Roman" w:hAnsi="Times New Roman" w:cs="Times New Roman"/>
        </w:rPr>
      </w:pPr>
      <w:r>
        <w:rPr>
          <w:rFonts w:ascii="Times New Roman" w:hAnsi="Times New Roman" w:cs="Times New Roman"/>
          <w:noProof/>
        </w:rPr>
        <w:drawing>
          <wp:inline distT="0" distB="0" distL="0" distR="0">
            <wp:extent cx="2076450" cy="1540280"/>
            <wp:effectExtent l="19050" t="0" r="0" b="0"/>
            <wp:docPr id="1" name="Рисунок 2" descr="D:\Печатные издания\USBN!!!\ISBN 978_5_9905996_1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ечатные издания\USBN!!!\ISBN 978_5_9905996_1_1.tif"/>
                    <pic:cNvPicPr>
                      <a:picLocks noChangeAspect="1" noChangeArrowheads="1"/>
                    </pic:cNvPicPr>
                  </pic:nvPicPr>
                  <pic:blipFill>
                    <a:blip r:embed="rId33" cstate="print"/>
                    <a:srcRect/>
                    <a:stretch>
                      <a:fillRect/>
                    </a:stretch>
                  </pic:blipFill>
                  <pic:spPr bwMode="auto">
                    <a:xfrm>
                      <a:off x="0" y="0"/>
                      <a:ext cx="2076450" cy="1540280"/>
                    </a:xfrm>
                    <a:prstGeom prst="rect">
                      <a:avLst/>
                    </a:prstGeom>
                    <a:noFill/>
                    <a:ln w="9525">
                      <a:noFill/>
                      <a:miter lim="800000"/>
                      <a:headEnd/>
                      <a:tailEnd/>
                    </a:ln>
                  </pic:spPr>
                </pic:pic>
              </a:graphicData>
            </a:graphic>
          </wp:inline>
        </w:drawing>
      </w:r>
    </w:p>
    <w:p w:rsidR="00B07ECA" w:rsidRPr="00D2159F" w:rsidRDefault="00B07ECA" w:rsidP="00D2159F">
      <w:pPr>
        <w:tabs>
          <w:tab w:val="left" w:pos="993"/>
        </w:tabs>
        <w:spacing w:after="0" w:line="240" w:lineRule="auto"/>
        <w:ind w:left="66"/>
        <w:jc w:val="both"/>
        <w:rPr>
          <w:rFonts w:ascii="Times New Roman" w:hAnsi="Times New Roman" w:cs="Times New Roman"/>
          <w:sz w:val="28"/>
          <w:szCs w:val="28"/>
        </w:rPr>
      </w:pPr>
    </w:p>
    <w:p w:rsidR="00B07ECA" w:rsidRPr="00D2159F" w:rsidRDefault="00B07ECA" w:rsidP="00D2159F">
      <w:pPr>
        <w:spacing w:after="0" w:line="240" w:lineRule="auto"/>
        <w:jc w:val="center"/>
        <w:rPr>
          <w:rFonts w:ascii="Times New Roman" w:hAnsi="Times New Roman" w:cs="Times New Roman"/>
          <w:b/>
          <w:caps/>
          <w:sz w:val="28"/>
          <w:szCs w:val="28"/>
        </w:rPr>
      </w:pPr>
    </w:p>
    <w:sectPr w:rsidR="00B07ECA" w:rsidRPr="00D2159F" w:rsidSect="006D6375">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7F95" w:rsidRDefault="000B7F95" w:rsidP="00DC4C31">
      <w:pPr>
        <w:spacing w:after="0" w:line="240" w:lineRule="auto"/>
      </w:pPr>
      <w:r>
        <w:separator/>
      </w:r>
    </w:p>
  </w:endnote>
  <w:endnote w:type="continuationSeparator" w:id="1">
    <w:p w:rsidR="000B7F95" w:rsidRDefault="000B7F95" w:rsidP="00DC4C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0AFF" w:usb1="00007843" w:usb2="00000001" w:usb3="00000000" w:csb0="000001BF" w:csb1="00000000"/>
  </w:font>
  <w:font w:name="SimSun">
    <w:altName w:val="宋体"/>
    <w:panose1 w:val="02010600030101010101"/>
    <w:charset w:val="86"/>
    <w:family w:val="auto"/>
    <w:pitch w:val="variable"/>
    <w:sig w:usb0="00000003" w:usb1="080E0000" w:usb2="00000010"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20002A87" w:usb1="80000000" w:usb2="00000008" w:usb3="00000000" w:csb0="000001FF" w:csb1="00000000"/>
  </w:font>
  <w:font w:name="TimesNewRoman">
    <w:altName w:val="MS Mincho"/>
    <w:panose1 w:val="00000000000000000000"/>
    <w:charset w:val="80"/>
    <w:family w:val="auto"/>
    <w:notTrueType/>
    <w:pitch w:val="default"/>
    <w:sig w:usb0="00000003" w:usb1="08070000" w:usb2="00000010" w:usb3="00000000" w:csb0="00020001"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62579"/>
      <w:docPartObj>
        <w:docPartGallery w:val="Page Numbers (Bottom of Page)"/>
        <w:docPartUnique/>
      </w:docPartObj>
    </w:sdtPr>
    <w:sdtContent>
      <w:p w:rsidR="00975FD0" w:rsidRDefault="00A24447">
        <w:pPr>
          <w:pStyle w:val="af7"/>
          <w:jc w:val="center"/>
        </w:pPr>
        <w:fldSimple w:instr=" PAGE   \* MERGEFORMAT ">
          <w:r w:rsidR="00810319">
            <w:rPr>
              <w:noProof/>
            </w:rPr>
            <w:t>175</w:t>
          </w:r>
        </w:fldSimple>
      </w:p>
    </w:sdtContent>
  </w:sdt>
  <w:p w:rsidR="00975FD0" w:rsidRDefault="00975FD0">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7F95" w:rsidRDefault="000B7F95" w:rsidP="00DC4C31">
      <w:pPr>
        <w:spacing w:after="0" w:line="240" w:lineRule="auto"/>
      </w:pPr>
      <w:r>
        <w:separator/>
      </w:r>
    </w:p>
  </w:footnote>
  <w:footnote w:type="continuationSeparator" w:id="1">
    <w:p w:rsidR="000B7F95" w:rsidRDefault="000B7F95" w:rsidP="00DC4C31">
      <w:pPr>
        <w:spacing w:after="0" w:line="240" w:lineRule="auto"/>
      </w:pPr>
      <w:r>
        <w:continuationSeparator/>
      </w:r>
    </w:p>
  </w:footnote>
  <w:footnote w:id="2">
    <w:p w:rsidR="00975FD0" w:rsidRDefault="00975FD0" w:rsidP="00DC4C31">
      <w:pPr>
        <w:pStyle w:val="a5"/>
        <w:jc w:val="both"/>
      </w:pPr>
      <w:r>
        <w:rPr>
          <w:rStyle w:val="a7"/>
        </w:rPr>
        <w:footnoteRef/>
      </w:r>
      <w:r>
        <w:t xml:space="preserve"> п. 2 ст. 1 Устава ООН гласит, одна из важнейших целей ООН — «развивать дружественные отношения между нациями на основе уважения принципа равноправия и самоопределения народов…». Данный принцип неодн</w:t>
      </w:r>
      <w:r>
        <w:t>о</w:t>
      </w:r>
      <w:r>
        <w:t xml:space="preserve">кратно получал свое подтверждение в документах </w:t>
      </w:r>
      <w:r w:rsidRPr="00917549">
        <w:t>ООН</w:t>
      </w:r>
      <w:r>
        <w:t> — в Декларации о предоставлении независимости к</w:t>
      </w:r>
      <w:r>
        <w:t>о</w:t>
      </w:r>
      <w:r>
        <w:t>лониальным странам и народам 1960 года, Пактах о правах человека 1966 года, Декларации о принципах ме</w:t>
      </w:r>
      <w:r>
        <w:t>ж</w:t>
      </w:r>
      <w:r>
        <w:t xml:space="preserve">дународного права 1970 года. В Декларации принципов </w:t>
      </w:r>
      <w:r w:rsidRPr="00917549">
        <w:t>Заключительного акта ОБСЕ</w:t>
      </w:r>
      <w:r>
        <w:t xml:space="preserve"> особо подчеркнуто право народов </w:t>
      </w:r>
      <w:proofErr w:type="gramStart"/>
      <w:r>
        <w:t>распоряжаться</w:t>
      </w:r>
      <w:proofErr w:type="gramEnd"/>
      <w:r>
        <w:t xml:space="preserve"> своей судьбой.</w:t>
      </w:r>
    </w:p>
  </w:footnote>
  <w:footnote w:id="3">
    <w:p w:rsidR="00975FD0" w:rsidRDefault="00975FD0" w:rsidP="00DC4C31">
      <w:pPr>
        <w:pStyle w:val="a5"/>
        <w:jc w:val="both"/>
      </w:pPr>
      <w:r>
        <w:rPr>
          <w:rStyle w:val="a7"/>
        </w:rPr>
        <w:footnoteRef/>
      </w:r>
      <w:r>
        <w:t>Данный принцип закреплен в п. 7 ст. 2 Устава ООН и конкретизирован в международных документах: Декл</w:t>
      </w:r>
      <w:r>
        <w:t>а</w:t>
      </w:r>
      <w:r>
        <w:t xml:space="preserve">рации о принципах международного права 1970 года, </w:t>
      </w:r>
      <w:r w:rsidRPr="00917549">
        <w:t>Заключительном акте СБСЕ</w:t>
      </w:r>
      <w:r>
        <w:t>, Декларац</w:t>
      </w:r>
      <w:proofErr w:type="gramStart"/>
      <w:r>
        <w:t>ии ОО</w:t>
      </w:r>
      <w:proofErr w:type="gramEnd"/>
      <w:r>
        <w:t>Н о недопу</w:t>
      </w:r>
      <w:r>
        <w:t>с</w:t>
      </w:r>
      <w:r>
        <w:t>тимости вмешательства во внутренние дела государств, об ограждении их независимости и суверенитета от 21 декабря 1965 г.</w:t>
      </w:r>
    </w:p>
  </w:footnote>
  <w:footnote w:id="4">
    <w:p w:rsidR="00975FD0" w:rsidRDefault="00975FD0" w:rsidP="00DC4C31">
      <w:pPr>
        <w:pStyle w:val="a5"/>
        <w:jc w:val="both"/>
      </w:pPr>
      <w:r>
        <w:rPr>
          <w:rStyle w:val="a7"/>
        </w:rPr>
        <w:footnoteRef/>
      </w:r>
      <w:r>
        <w:t xml:space="preserve"> п. 4 ст. 2 Устава ООН гласит «все Члены Организации Объединённых Наций воздерживаются в их междун</w:t>
      </w:r>
      <w:r>
        <w:t>а</w:t>
      </w:r>
      <w:r>
        <w:t>родных отношениях от угрозы силой или её применения как против территориальной неприкосновенности или политической независимости любого государства, так и каким-либо другим образом, несовместимым с целями Объединённых Наций».</w:t>
      </w:r>
    </w:p>
  </w:footnote>
  <w:footnote w:id="5">
    <w:p w:rsidR="00975FD0" w:rsidRDefault="00975FD0" w:rsidP="00DC4C31">
      <w:pPr>
        <w:pStyle w:val="a5"/>
        <w:jc w:val="both"/>
      </w:pPr>
      <w:r>
        <w:rPr>
          <w:rStyle w:val="a7"/>
        </w:rPr>
        <w:footnoteRef/>
      </w:r>
      <w:r>
        <w:t xml:space="preserve"> Данный принцип закреплен в п. 4 ст. 2 Устава ООН и в </w:t>
      </w:r>
      <w:r w:rsidRPr="00917549">
        <w:t>Заключительн</w:t>
      </w:r>
      <w:r>
        <w:t>ом</w:t>
      </w:r>
      <w:r w:rsidRPr="00917549">
        <w:t xml:space="preserve"> акт</w:t>
      </w:r>
      <w:r>
        <w:t>е</w:t>
      </w:r>
      <w:r w:rsidRPr="00917549">
        <w:t xml:space="preserve"> Совещания по безопасности и сотрудничеству в Европе 1975 года</w:t>
      </w:r>
    </w:p>
  </w:footnote>
  <w:footnote w:id="6">
    <w:p w:rsidR="00975FD0" w:rsidRDefault="00975FD0" w:rsidP="00DC4C31">
      <w:pPr>
        <w:pStyle w:val="a5"/>
        <w:jc w:val="both"/>
      </w:pPr>
      <w:r>
        <w:rPr>
          <w:rStyle w:val="a7"/>
        </w:rPr>
        <w:footnoteRef/>
      </w:r>
      <w:r>
        <w:t xml:space="preserve"> В ст. 1 в качестве цели членов Организац</w:t>
      </w:r>
      <w:proofErr w:type="gramStart"/>
      <w:r>
        <w:t>ии ОО</w:t>
      </w:r>
      <w:proofErr w:type="gramEnd"/>
      <w:r>
        <w:t>Н говорится о сотрудничестве между ними «в поощрении и развитии уважения к правам человека и основным свободам для всех, без различия расы, пола, языка и рел</w:t>
      </w:r>
      <w:r>
        <w:t>и</w:t>
      </w:r>
      <w:r>
        <w:t>гии»</w:t>
      </w:r>
    </w:p>
  </w:footnote>
  <w:footnote w:id="7">
    <w:p w:rsidR="00975FD0" w:rsidRDefault="00975FD0" w:rsidP="00EA3B90">
      <w:pPr>
        <w:pStyle w:val="a5"/>
        <w:jc w:val="both"/>
      </w:pPr>
      <w:r w:rsidRPr="008C4A97">
        <w:rPr>
          <w:rStyle w:val="a7"/>
        </w:rPr>
        <w:footnoteRef/>
      </w:r>
      <w:r w:rsidRPr="008C4A97">
        <w:t xml:space="preserve"> Нотариат в Российской Федерации: учебник / Ю.Н. Власов, В.В. Калинин. – М.: Омега-Л, 2014. – С. 7.</w:t>
      </w:r>
    </w:p>
  </w:footnote>
  <w:footnote w:id="8">
    <w:p w:rsidR="00975FD0" w:rsidRDefault="00975FD0" w:rsidP="00EA3B90">
      <w:pPr>
        <w:pStyle w:val="af5"/>
        <w:jc w:val="both"/>
      </w:pPr>
      <w:r w:rsidRPr="001444AE">
        <w:rPr>
          <w:rStyle w:val="a7"/>
          <w:rFonts w:ascii="Times New Roman" w:hAnsi="Times New Roman" w:cs="Times New Roman"/>
        </w:rPr>
        <w:footnoteRef/>
      </w:r>
      <w:r w:rsidRPr="001444AE">
        <w:rPr>
          <w:rFonts w:ascii="Times New Roman" w:hAnsi="Times New Roman" w:cs="Times New Roman"/>
          <w:bCs/>
        </w:rPr>
        <w:t>ДударевА.В., ХамидуллинаА.А.</w:t>
      </w:r>
      <w:r w:rsidRPr="001444AE">
        <w:rPr>
          <w:rFonts w:ascii="Times New Roman" w:hAnsi="Times New Roman" w:cs="Times New Roman"/>
        </w:rPr>
        <w:t xml:space="preserve">О природе и функциях нотариата / </w:t>
      </w:r>
      <w:r w:rsidRPr="001444AE">
        <w:rPr>
          <w:rFonts w:ascii="Times New Roman" w:hAnsi="Times New Roman" w:cs="Times New Roman"/>
          <w:bCs/>
        </w:rPr>
        <w:t>А.В. Дударев</w:t>
      </w:r>
      <w:proofErr w:type="gramStart"/>
      <w:r w:rsidRPr="001444AE">
        <w:rPr>
          <w:rFonts w:ascii="Times New Roman" w:hAnsi="Times New Roman" w:cs="Times New Roman"/>
          <w:bCs/>
        </w:rPr>
        <w:t>,А</w:t>
      </w:r>
      <w:proofErr w:type="gramEnd"/>
      <w:r w:rsidRPr="001444AE">
        <w:rPr>
          <w:rFonts w:ascii="Times New Roman" w:hAnsi="Times New Roman" w:cs="Times New Roman"/>
          <w:bCs/>
        </w:rPr>
        <w:t>.А. Хамидуллина</w:t>
      </w:r>
      <w:r w:rsidRPr="001444AE">
        <w:rPr>
          <w:rFonts w:ascii="Times New Roman" w:hAnsi="Times New Roman" w:cs="Times New Roman"/>
        </w:rPr>
        <w:t>// Гражд</w:t>
      </w:r>
      <w:r w:rsidRPr="001444AE">
        <w:rPr>
          <w:rFonts w:ascii="Times New Roman" w:hAnsi="Times New Roman" w:cs="Times New Roman"/>
        </w:rPr>
        <w:t>а</w:t>
      </w:r>
      <w:r w:rsidRPr="001444AE">
        <w:rPr>
          <w:rFonts w:ascii="Times New Roman" w:hAnsi="Times New Roman" w:cs="Times New Roman"/>
        </w:rPr>
        <w:t>нин и право. – 20</w:t>
      </w:r>
      <w:r>
        <w:rPr>
          <w:rFonts w:ascii="Times New Roman" w:hAnsi="Times New Roman" w:cs="Times New Roman"/>
        </w:rPr>
        <w:t>13</w:t>
      </w:r>
      <w:r w:rsidRPr="001444AE">
        <w:rPr>
          <w:rFonts w:ascii="Times New Roman" w:hAnsi="Times New Roman" w:cs="Times New Roman"/>
        </w:rPr>
        <w:t>. - № 1.</w:t>
      </w:r>
      <w:r>
        <w:rPr>
          <w:rFonts w:ascii="Times New Roman" w:hAnsi="Times New Roman" w:cs="Times New Roman"/>
        </w:rPr>
        <w:t xml:space="preserve"> – С. 26.</w:t>
      </w:r>
    </w:p>
  </w:footnote>
  <w:footnote w:id="9">
    <w:p w:rsidR="00975FD0" w:rsidRDefault="00975FD0" w:rsidP="00EA3B90">
      <w:pPr>
        <w:spacing w:after="0" w:line="240" w:lineRule="auto"/>
        <w:jc w:val="both"/>
      </w:pPr>
      <w:r w:rsidRPr="008C4A97">
        <w:rPr>
          <w:rStyle w:val="a7"/>
          <w:rFonts w:ascii="Times New Roman" w:hAnsi="Times New Roman"/>
          <w:sz w:val="20"/>
          <w:szCs w:val="20"/>
        </w:rPr>
        <w:footnoteRef/>
      </w:r>
      <w:r w:rsidRPr="008C4A97">
        <w:rPr>
          <w:rFonts w:ascii="Times New Roman" w:hAnsi="Times New Roman"/>
          <w:sz w:val="20"/>
          <w:szCs w:val="20"/>
        </w:rPr>
        <w:t xml:space="preserve"> Алферов И.А. Нотариальная форма защиты и охраны права и законного интереса. Автореф. дисс. канд. юрид. наук / И.А. Алферов: 12.00.15. – Москва. РГБ, 2007. – </w:t>
      </w:r>
      <w:r>
        <w:rPr>
          <w:rFonts w:ascii="Times New Roman" w:hAnsi="Times New Roman"/>
          <w:sz w:val="20"/>
          <w:szCs w:val="20"/>
        </w:rPr>
        <w:t>С. 15-16</w:t>
      </w:r>
      <w:r w:rsidRPr="008C4A97">
        <w:rPr>
          <w:rFonts w:ascii="Times New Roman" w:hAnsi="Times New Roman"/>
          <w:sz w:val="20"/>
          <w:szCs w:val="20"/>
        </w:rPr>
        <w:t>.</w:t>
      </w:r>
    </w:p>
  </w:footnote>
  <w:footnote w:id="10">
    <w:p w:rsidR="00975FD0" w:rsidRDefault="00975FD0" w:rsidP="00EA3B90">
      <w:pPr>
        <w:pStyle w:val="a5"/>
        <w:jc w:val="both"/>
      </w:pPr>
      <w:r w:rsidRPr="008C4A97">
        <w:rPr>
          <w:rStyle w:val="a7"/>
        </w:rPr>
        <w:footnoteRef/>
      </w:r>
      <w:r w:rsidRPr="008C4A97">
        <w:t xml:space="preserve"> Нотариат в Российской Федерации: учебник / Ю.Н. Власов, В.В. Калинин. – М.: Омега-Л, 2014. – С. 8.</w:t>
      </w:r>
    </w:p>
  </w:footnote>
  <w:footnote w:id="11">
    <w:p w:rsidR="00975FD0" w:rsidRDefault="00975FD0" w:rsidP="00EA3B90">
      <w:pPr>
        <w:pStyle w:val="a5"/>
        <w:jc w:val="both"/>
      </w:pPr>
      <w:r w:rsidRPr="008C4A97">
        <w:rPr>
          <w:rStyle w:val="a7"/>
        </w:rPr>
        <w:footnoteRef/>
      </w:r>
      <w:r w:rsidRPr="008C4A97">
        <w:t xml:space="preserve"> Кашурин И.Н. Нотариат в правовой системе Российской Федерации: Дисс. канд. юрид. Наук / И.Н.</w:t>
      </w:r>
      <w:r>
        <w:t> </w:t>
      </w:r>
      <w:r w:rsidRPr="008C4A97">
        <w:t xml:space="preserve">Кашурин: 12.00.01. – Москва. – РГБ, 2005. – </w:t>
      </w:r>
      <w:r>
        <w:t>С. 11</w:t>
      </w:r>
      <w:r w:rsidRPr="008C4A97">
        <w:t>.</w:t>
      </w:r>
    </w:p>
  </w:footnote>
  <w:footnote w:id="12">
    <w:p w:rsidR="00975FD0" w:rsidRDefault="00975FD0" w:rsidP="00EA3B90">
      <w:pPr>
        <w:spacing w:after="0" w:line="240" w:lineRule="auto"/>
        <w:jc w:val="both"/>
      </w:pPr>
      <w:r w:rsidRPr="008C4A97">
        <w:rPr>
          <w:rStyle w:val="a7"/>
          <w:rFonts w:ascii="Times New Roman" w:hAnsi="Times New Roman"/>
          <w:sz w:val="20"/>
          <w:szCs w:val="20"/>
        </w:rPr>
        <w:footnoteRef/>
      </w:r>
      <w:proofErr w:type="gramStart"/>
      <w:r w:rsidRPr="008C4A97">
        <w:rPr>
          <w:rFonts w:ascii="Times New Roman" w:hAnsi="Times New Roman"/>
          <w:sz w:val="20"/>
          <w:szCs w:val="20"/>
        </w:rPr>
        <w:t>Романовская</w:t>
      </w:r>
      <w:proofErr w:type="gramEnd"/>
      <w:r w:rsidRPr="008C4A97">
        <w:rPr>
          <w:rFonts w:ascii="Times New Roman" w:hAnsi="Times New Roman"/>
          <w:sz w:val="20"/>
          <w:szCs w:val="20"/>
        </w:rPr>
        <w:t xml:space="preserve"> О.В., Романовский Г.Б. Нотариат в Российской Федерации. Проблемы развития: учебник / О.В. </w:t>
      </w:r>
      <w:proofErr w:type="gramStart"/>
      <w:r w:rsidRPr="008C4A97">
        <w:rPr>
          <w:rFonts w:ascii="Times New Roman" w:hAnsi="Times New Roman"/>
          <w:sz w:val="20"/>
          <w:szCs w:val="20"/>
        </w:rPr>
        <w:t>Романовская</w:t>
      </w:r>
      <w:proofErr w:type="gramEnd"/>
      <w:r w:rsidRPr="008C4A97">
        <w:rPr>
          <w:rFonts w:ascii="Times New Roman" w:hAnsi="Times New Roman"/>
          <w:sz w:val="20"/>
          <w:szCs w:val="20"/>
        </w:rPr>
        <w:t>, Г.Б.Романовский. - СПб</w:t>
      </w:r>
      <w:proofErr w:type="gramStart"/>
      <w:r w:rsidRPr="008C4A97">
        <w:rPr>
          <w:rFonts w:ascii="Times New Roman" w:hAnsi="Times New Roman"/>
          <w:sz w:val="20"/>
          <w:szCs w:val="20"/>
        </w:rPr>
        <w:t xml:space="preserve">.: </w:t>
      </w:r>
      <w:proofErr w:type="gramEnd"/>
      <w:r w:rsidRPr="008C4A97">
        <w:rPr>
          <w:rFonts w:ascii="Times New Roman" w:hAnsi="Times New Roman"/>
          <w:sz w:val="20"/>
          <w:szCs w:val="20"/>
        </w:rPr>
        <w:t xml:space="preserve">Юридический центр Пресс, 2014. </w:t>
      </w:r>
      <w:r>
        <w:rPr>
          <w:rFonts w:ascii="Times New Roman" w:hAnsi="Times New Roman"/>
          <w:sz w:val="20"/>
          <w:szCs w:val="20"/>
        </w:rPr>
        <w:t xml:space="preserve">- </w:t>
      </w:r>
      <w:r w:rsidRPr="008C4A97">
        <w:rPr>
          <w:rFonts w:ascii="Times New Roman" w:hAnsi="Times New Roman"/>
          <w:sz w:val="20"/>
          <w:szCs w:val="20"/>
        </w:rPr>
        <w:t>С. 13</w:t>
      </w:r>
      <w:r>
        <w:rPr>
          <w:rFonts w:ascii="Times New Roman" w:hAnsi="Times New Roman"/>
          <w:sz w:val="20"/>
          <w:szCs w:val="20"/>
        </w:rPr>
        <w:t>;</w:t>
      </w:r>
      <w:r w:rsidRPr="008C4A97">
        <w:rPr>
          <w:rFonts w:ascii="Times New Roman" w:hAnsi="Times New Roman"/>
          <w:sz w:val="20"/>
          <w:szCs w:val="20"/>
        </w:rPr>
        <w:t xml:space="preserve"> 23-24.</w:t>
      </w:r>
    </w:p>
  </w:footnote>
  <w:footnote w:id="13">
    <w:p w:rsidR="00975FD0" w:rsidRDefault="00975FD0" w:rsidP="00EA3B90">
      <w:pPr>
        <w:spacing w:after="0" w:line="240" w:lineRule="auto"/>
        <w:jc w:val="both"/>
      </w:pPr>
      <w:r w:rsidRPr="008C4A97">
        <w:rPr>
          <w:rStyle w:val="a7"/>
          <w:rFonts w:ascii="Times New Roman" w:hAnsi="Times New Roman"/>
          <w:sz w:val="20"/>
          <w:szCs w:val="20"/>
        </w:rPr>
        <w:footnoteRef/>
      </w:r>
      <w:r w:rsidRPr="008C4A97">
        <w:rPr>
          <w:rFonts w:ascii="Times New Roman" w:hAnsi="Times New Roman"/>
          <w:sz w:val="20"/>
          <w:szCs w:val="20"/>
        </w:rPr>
        <w:t xml:space="preserve"> Денисова Е.Э. Нотариат в Российской Федерации: учебник / А.В.Гриненко. - М.: Проспект, 2013. </w:t>
      </w:r>
      <w:r>
        <w:rPr>
          <w:rFonts w:ascii="Times New Roman" w:hAnsi="Times New Roman"/>
          <w:sz w:val="20"/>
          <w:szCs w:val="20"/>
        </w:rPr>
        <w:t>–С. 55</w:t>
      </w:r>
      <w:r w:rsidRPr="008C4A97">
        <w:rPr>
          <w:rFonts w:ascii="Times New Roman" w:hAnsi="Times New Roman"/>
          <w:sz w:val="20"/>
          <w:szCs w:val="20"/>
        </w:rPr>
        <w:t>.</w:t>
      </w:r>
    </w:p>
  </w:footnote>
  <w:footnote w:id="14">
    <w:p w:rsidR="00975FD0" w:rsidRDefault="00975FD0" w:rsidP="00EA3B90">
      <w:pPr>
        <w:spacing w:after="0" w:line="240" w:lineRule="auto"/>
        <w:jc w:val="both"/>
      </w:pPr>
      <w:r w:rsidRPr="00D41FDB">
        <w:rPr>
          <w:rStyle w:val="a7"/>
          <w:rFonts w:ascii="Times New Roman" w:hAnsi="Times New Roman"/>
          <w:sz w:val="20"/>
          <w:szCs w:val="20"/>
        </w:rPr>
        <w:footnoteRef/>
      </w:r>
      <w:r w:rsidRPr="00D41FDB">
        <w:rPr>
          <w:rFonts w:ascii="Times New Roman" w:hAnsi="Times New Roman"/>
          <w:sz w:val="20"/>
          <w:szCs w:val="20"/>
        </w:rPr>
        <w:t>Клячин Е.Н. Конституционная гарантия каждого на получение квалифицированной юридической помощи невозможна без более полного использования потенциала нотариата / Е.Н. Клячин // Нотариат, государственная власть и гражданское общество: современное состояние и перспективы. Материалы Всероссийской научно-практической конференции. – М: ФРПК, 2013. –  С. 18.</w:t>
      </w:r>
    </w:p>
  </w:footnote>
  <w:footnote w:id="15">
    <w:p w:rsidR="00975FD0" w:rsidRDefault="00975FD0" w:rsidP="00EA3B90">
      <w:pPr>
        <w:pStyle w:val="a5"/>
        <w:jc w:val="both"/>
      </w:pPr>
      <w:r w:rsidRPr="007356AA">
        <w:rPr>
          <w:rStyle w:val="a7"/>
        </w:rPr>
        <w:footnoteRef/>
      </w:r>
      <w:r w:rsidRPr="007356AA">
        <w:t xml:space="preserve"> Лесницкая Л.Ф. Концепция развития гражданского процессуального законодательства/ Л.Ф. Лесницкая // Журнал российского права. – </w:t>
      </w:r>
      <w:r>
        <w:t>2012</w:t>
      </w:r>
      <w:r w:rsidRPr="007356AA">
        <w:t>. - № 5-6.</w:t>
      </w:r>
      <w:r>
        <w:t xml:space="preserve"> – С. 20.</w:t>
      </w:r>
    </w:p>
  </w:footnote>
  <w:footnote w:id="16">
    <w:p w:rsidR="00975FD0" w:rsidRPr="00EC3CD5" w:rsidRDefault="00975FD0" w:rsidP="00C315C7">
      <w:pPr>
        <w:pStyle w:val="a5"/>
        <w:jc w:val="both"/>
      </w:pPr>
      <w:r>
        <w:rPr>
          <w:rStyle w:val="a7"/>
        </w:rPr>
        <w:footnoteRef/>
      </w:r>
      <w:r>
        <w:t xml:space="preserve"> В</w:t>
      </w:r>
      <w:r w:rsidRPr="00EC3CD5">
        <w:t xml:space="preserve"> рамках реформы гражданского законодательства России с 1 июня 2015 г. вместо понятия банковской г</w:t>
      </w:r>
      <w:r w:rsidRPr="00EC3CD5">
        <w:t>а</w:t>
      </w:r>
      <w:r w:rsidRPr="00EC3CD5">
        <w:t xml:space="preserve">рантии как способа обеспечения исполнения обязательства </w:t>
      </w:r>
      <w:r>
        <w:t>вводится</w:t>
      </w:r>
      <w:r w:rsidRPr="00EC3CD5">
        <w:t xml:space="preserve"> понятие независимой гарантии, </w:t>
      </w:r>
      <w:r>
        <w:t>при этом банковская гарантия является разновидностью независимой гарантии</w:t>
      </w:r>
      <w:r w:rsidRPr="00BD0455">
        <w:t>[2]</w:t>
      </w:r>
      <w:r w:rsidRPr="00EC3CD5">
        <w:t>.</w:t>
      </w:r>
    </w:p>
  </w:footnote>
  <w:footnote w:id="17">
    <w:p w:rsidR="00975FD0" w:rsidRPr="00EC1EE1" w:rsidRDefault="00975FD0" w:rsidP="006144E2">
      <w:pPr>
        <w:pStyle w:val="a5"/>
        <w:jc w:val="both"/>
      </w:pPr>
      <w:r w:rsidRPr="00EC1EE1">
        <w:rPr>
          <w:rStyle w:val="a7"/>
        </w:rPr>
        <w:footnoteRef/>
      </w:r>
      <w:r w:rsidRPr="00EC1EE1">
        <w:t>См.: Сергеев А.Б., Овчинникова О.В. Возможность доказывания в стадии возбуждения уголовного дела. // Уголовный процесс, 2009. № 20. С.15-17.</w:t>
      </w:r>
    </w:p>
  </w:footnote>
  <w:footnote w:id="18">
    <w:p w:rsidR="00975FD0" w:rsidRPr="00461C12" w:rsidRDefault="00975FD0" w:rsidP="006144E2">
      <w:pPr>
        <w:pStyle w:val="a5"/>
        <w:jc w:val="both"/>
        <w:rPr>
          <w:sz w:val="24"/>
          <w:szCs w:val="24"/>
        </w:rPr>
      </w:pPr>
      <w:r w:rsidRPr="00EC1EE1">
        <w:rPr>
          <w:rStyle w:val="a7"/>
        </w:rPr>
        <w:footnoteRef/>
      </w:r>
      <w:r w:rsidRPr="00EC1EE1">
        <w:t>См.: Федеральный закон от 4 марта 2013 г. N 23-ФЗ «О внесении изменений в статьи 62 и 303 Уголовного к</w:t>
      </w:r>
      <w:r w:rsidRPr="00EC1EE1">
        <w:t>о</w:t>
      </w:r>
      <w:r w:rsidRPr="00EC1EE1">
        <w:t>декса Российской Федерации и Уголовно-процессуальный кодекс Российской Федерации</w:t>
      </w:r>
      <w:r w:rsidRPr="00461C12">
        <w:rPr>
          <w:sz w:val="24"/>
          <w:szCs w:val="24"/>
        </w:rPr>
        <w:t>»</w:t>
      </w:r>
    </w:p>
  </w:footnote>
  <w:footnote w:id="19">
    <w:p w:rsidR="00975FD0" w:rsidRPr="00CA1113" w:rsidRDefault="00975FD0" w:rsidP="006144E2">
      <w:pPr>
        <w:pStyle w:val="a5"/>
        <w:rPr>
          <w:sz w:val="24"/>
          <w:szCs w:val="24"/>
        </w:rPr>
      </w:pPr>
      <w:r w:rsidRPr="00CA1113">
        <w:rPr>
          <w:rStyle w:val="a7"/>
          <w:sz w:val="24"/>
          <w:szCs w:val="24"/>
        </w:rPr>
        <w:footnoteRef/>
      </w:r>
      <w:r w:rsidRPr="00CA1113">
        <w:rPr>
          <w:sz w:val="24"/>
          <w:szCs w:val="24"/>
        </w:rPr>
        <w:t xml:space="preserve"> См.: Муженская Н.Е., Костылева Г.В. Заявитель – участник уголовного судопроизводства. // СПС КонсультантПлюс. 2013.</w:t>
      </w:r>
    </w:p>
  </w:footnote>
  <w:footnote w:id="20">
    <w:p w:rsidR="00975FD0" w:rsidRPr="0056383E" w:rsidRDefault="00975FD0" w:rsidP="006144E2">
      <w:pPr>
        <w:pStyle w:val="a5"/>
        <w:jc w:val="both"/>
        <w:rPr>
          <w:sz w:val="24"/>
          <w:szCs w:val="24"/>
        </w:rPr>
      </w:pPr>
      <w:r w:rsidRPr="0056383E">
        <w:rPr>
          <w:rStyle w:val="a7"/>
          <w:sz w:val="24"/>
          <w:szCs w:val="24"/>
        </w:rPr>
        <w:footnoteRef/>
      </w:r>
      <w:r w:rsidRPr="0056383E">
        <w:rPr>
          <w:sz w:val="24"/>
          <w:szCs w:val="24"/>
        </w:rPr>
        <w:t xml:space="preserve"> Изучено более 100 материалов проверок сообщений о преступлениях, зарегистрированных после вступления в силу Федерального закона от 4 марта 2013 г. N 23-ФЗ, рассмотренных правоохранительными органами Камчатского края.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919D4"/>
    <w:multiLevelType w:val="hybridMultilevel"/>
    <w:tmpl w:val="0B16AB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BC07E5"/>
    <w:multiLevelType w:val="hybridMultilevel"/>
    <w:tmpl w:val="FC50210C"/>
    <w:lvl w:ilvl="0" w:tplc="6BA8AD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357820"/>
    <w:multiLevelType w:val="hybridMultilevel"/>
    <w:tmpl w:val="87FC3BF2"/>
    <w:lvl w:ilvl="0" w:tplc="6BA8AD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AF74622"/>
    <w:multiLevelType w:val="hybridMultilevel"/>
    <w:tmpl w:val="8222B4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B6313BA"/>
    <w:multiLevelType w:val="hybridMultilevel"/>
    <w:tmpl w:val="0BE49DA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nsid w:val="126730E3"/>
    <w:multiLevelType w:val="hybridMultilevel"/>
    <w:tmpl w:val="E78C95B8"/>
    <w:lvl w:ilvl="0" w:tplc="0419000F">
      <w:start w:val="1"/>
      <w:numFmt w:val="decimal"/>
      <w:lvlText w:val="%1."/>
      <w:lvlJc w:val="left"/>
      <w:pPr>
        <w:ind w:left="720" w:hanging="360"/>
      </w:pPr>
    </w:lvl>
    <w:lvl w:ilvl="1" w:tplc="44BE7AC6">
      <w:start w:val="1"/>
      <w:numFmt w:val="decimal"/>
      <w:lvlText w:val="%2."/>
      <w:lvlJc w:val="left"/>
      <w:pPr>
        <w:ind w:left="2085" w:hanging="10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DA5171"/>
    <w:multiLevelType w:val="hybridMultilevel"/>
    <w:tmpl w:val="D872375E"/>
    <w:lvl w:ilvl="0" w:tplc="88E08E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7B78D7"/>
    <w:multiLevelType w:val="hybridMultilevel"/>
    <w:tmpl w:val="420C3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477439"/>
    <w:multiLevelType w:val="hybridMultilevel"/>
    <w:tmpl w:val="EEB4245C"/>
    <w:lvl w:ilvl="0" w:tplc="6BA8ADEA">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
    <w:nsid w:val="1D917FAA"/>
    <w:multiLevelType w:val="hybridMultilevel"/>
    <w:tmpl w:val="3304761C"/>
    <w:lvl w:ilvl="0" w:tplc="69C41218">
      <w:start w:val="1"/>
      <w:numFmt w:val="decimal"/>
      <w:lvlText w:val="%1."/>
      <w:lvlJc w:val="left"/>
      <w:pPr>
        <w:ind w:left="1778" w:hanging="360"/>
      </w:pPr>
      <w:rPr>
        <w:rFonts w:ascii="Times New Roman" w:hAnsi="Times New Roman" w:cs="Times New Roman"/>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EED266A"/>
    <w:multiLevelType w:val="hybridMultilevel"/>
    <w:tmpl w:val="B37E9D54"/>
    <w:lvl w:ilvl="0" w:tplc="6BA8AD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1AD31A4"/>
    <w:multiLevelType w:val="hybridMultilevel"/>
    <w:tmpl w:val="2F1002EE"/>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2">
    <w:nsid w:val="23B355A0"/>
    <w:multiLevelType w:val="hybridMultilevel"/>
    <w:tmpl w:val="4BF468E4"/>
    <w:lvl w:ilvl="0" w:tplc="6BA8AD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3FF1CBA"/>
    <w:multiLevelType w:val="hybridMultilevel"/>
    <w:tmpl w:val="9CE230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9B16F0"/>
    <w:multiLevelType w:val="hybridMultilevel"/>
    <w:tmpl w:val="3E6C3A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D00143"/>
    <w:multiLevelType w:val="hybridMultilevel"/>
    <w:tmpl w:val="1E04D5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4FE69EC"/>
    <w:multiLevelType w:val="hybridMultilevel"/>
    <w:tmpl w:val="9B6865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335C0D"/>
    <w:multiLevelType w:val="hybridMultilevel"/>
    <w:tmpl w:val="3E20CA5C"/>
    <w:lvl w:ilvl="0" w:tplc="6BA8ADEA">
      <w:start w:val="1"/>
      <w:numFmt w:val="bullet"/>
      <w:lvlText w:val=""/>
      <w:lvlJc w:val="left"/>
      <w:pPr>
        <w:ind w:left="2422" w:hanging="360"/>
      </w:pPr>
      <w:rPr>
        <w:rFonts w:ascii="Symbol" w:hAnsi="Symbol" w:hint="default"/>
      </w:rPr>
    </w:lvl>
    <w:lvl w:ilvl="1" w:tplc="04190003" w:tentative="1">
      <w:start w:val="1"/>
      <w:numFmt w:val="bullet"/>
      <w:lvlText w:val="o"/>
      <w:lvlJc w:val="left"/>
      <w:pPr>
        <w:ind w:left="3142" w:hanging="360"/>
      </w:pPr>
      <w:rPr>
        <w:rFonts w:ascii="Courier New" w:hAnsi="Courier New" w:cs="Courier New" w:hint="default"/>
      </w:rPr>
    </w:lvl>
    <w:lvl w:ilvl="2" w:tplc="04190005" w:tentative="1">
      <w:start w:val="1"/>
      <w:numFmt w:val="bullet"/>
      <w:lvlText w:val=""/>
      <w:lvlJc w:val="left"/>
      <w:pPr>
        <w:ind w:left="3862" w:hanging="360"/>
      </w:pPr>
      <w:rPr>
        <w:rFonts w:ascii="Wingdings" w:hAnsi="Wingdings" w:hint="default"/>
      </w:rPr>
    </w:lvl>
    <w:lvl w:ilvl="3" w:tplc="04190001" w:tentative="1">
      <w:start w:val="1"/>
      <w:numFmt w:val="bullet"/>
      <w:lvlText w:val=""/>
      <w:lvlJc w:val="left"/>
      <w:pPr>
        <w:ind w:left="4582" w:hanging="360"/>
      </w:pPr>
      <w:rPr>
        <w:rFonts w:ascii="Symbol" w:hAnsi="Symbol" w:hint="default"/>
      </w:rPr>
    </w:lvl>
    <w:lvl w:ilvl="4" w:tplc="04190003" w:tentative="1">
      <w:start w:val="1"/>
      <w:numFmt w:val="bullet"/>
      <w:lvlText w:val="o"/>
      <w:lvlJc w:val="left"/>
      <w:pPr>
        <w:ind w:left="5302" w:hanging="360"/>
      </w:pPr>
      <w:rPr>
        <w:rFonts w:ascii="Courier New" w:hAnsi="Courier New" w:cs="Courier New" w:hint="default"/>
      </w:rPr>
    </w:lvl>
    <w:lvl w:ilvl="5" w:tplc="04190005" w:tentative="1">
      <w:start w:val="1"/>
      <w:numFmt w:val="bullet"/>
      <w:lvlText w:val=""/>
      <w:lvlJc w:val="left"/>
      <w:pPr>
        <w:ind w:left="6022" w:hanging="360"/>
      </w:pPr>
      <w:rPr>
        <w:rFonts w:ascii="Wingdings" w:hAnsi="Wingdings" w:hint="default"/>
      </w:rPr>
    </w:lvl>
    <w:lvl w:ilvl="6" w:tplc="04190001" w:tentative="1">
      <w:start w:val="1"/>
      <w:numFmt w:val="bullet"/>
      <w:lvlText w:val=""/>
      <w:lvlJc w:val="left"/>
      <w:pPr>
        <w:ind w:left="6742" w:hanging="360"/>
      </w:pPr>
      <w:rPr>
        <w:rFonts w:ascii="Symbol" w:hAnsi="Symbol" w:hint="default"/>
      </w:rPr>
    </w:lvl>
    <w:lvl w:ilvl="7" w:tplc="04190003" w:tentative="1">
      <w:start w:val="1"/>
      <w:numFmt w:val="bullet"/>
      <w:lvlText w:val="o"/>
      <w:lvlJc w:val="left"/>
      <w:pPr>
        <w:ind w:left="7462" w:hanging="360"/>
      </w:pPr>
      <w:rPr>
        <w:rFonts w:ascii="Courier New" w:hAnsi="Courier New" w:cs="Courier New" w:hint="default"/>
      </w:rPr>
    </w:lvl>
    <w:lvl w:ilvl="8" w:tplc="04190005" w:tentative="1">
      <w:start w:val="1"/>
      <w:numFmt w:val="bullet"/>
      <w:lvlText w:val=""/>
      <w:lvlJc w:val="left"/>
      <w:pPr>
        <w:ind w:left="8182" w:hanging="360"/>
      </w:pPr>
      <w:rPr>
        <w:rFonts w:ascii="Wingdings" w:hAnsi="Wingdings" w:hint="default"/>
      </w:rPr>
    </w:lvl>
  </w:abstractNum>
  <w:abstractNum w:abstractNumId="18">
    <w:nsid w:val="2C027A80"/>
    <w:multiLevelType w:val="hybridMultilevel"/>
    <w:tmpl w:val="C8D8C0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CF44048"/>
    <w:multiLevelType w:val="hybridMultilevel"/>
    <w:tmpl w:val="B944DD4A"/>
    <w:lvl w:ilvl="0" w:tplc="3DF09D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DCD4B41"/>
    <w:multiLevelType w:val="hybridMultilevel"/>
    <w:tmpl w:val="86CE220C"/>
    <w:lvl w:ilvl="0" w:tplc="6BA8ADEA">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1">
    <w:nsid w:val="2E20346A"/>
    <w:multiLevelType w:val="hybridMultilevel"/>
    <w:tmpl w:val="2BAE1930"/>
    <w:lvl w:ilvl="0" w:tplc="6BA8AD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1F71CD3"/>
    <w:multiLevelType w:val="hybridMultilevel"/>
    <w:tmpl w:val="E9841B0E"/>
    <w:lvl w:ilvl="0" w:tplc="6BA8ADE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2483B96"/>
    <w:multiLevelType w:val="hybridMultilevel"/>
    <w:tmpl w:val="68865A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2F2302B"/>
    <w:multiLevelType w:val="hybridMultilevel"/>
    <w:tmpl w:val="3BD852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338128EF"/>
    <w:multiLevelType w:val="hybridMultilevel"/>
    <w:tmpl w:val="302C80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42C4981"/>
    <w:multiLevelType w:val="hybridMultilevel"/>
    <w:tmpl w:val="4DEA96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54670EC"/>
    <w:multiLevelType w:val="hybridMultilevel"/>
    <w:tmpl w:val="D8084B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5C51246"/>
    <w:multiLevelType w:val="hybridMultilevel"/>
    <w:tmpl w:val="6B82C9B6"/>
    <w:lvl w:ilvl="0" w:tplc="6BA8ADEA">
      <w:start w:val="1"/>
      <w:numFmt w:val="bullet"/>
      <w:lvlText w:val=""/>
      <w:lvlJc w:val="left"/>
      <w:pPr>
        <w:ind w:left="2422" w:hanging="360"/>
      </w:pPr>
      <w:rPr>
        <w:rFonts w:ascii="Symbol" w:hAnsi="Symbol" w:hint="default"/>
      </w:rPr>
    </w:lvl>
    <w:lvl w:ilvl="1" w:tplc="04190003" w:tentative="1">
      <w:start w:val="1"/>
      <w:numFmt w:val="bullet"/>
      <w:lvlText w:val="o"/>
      <w:lvlJc w:val="left"/>
      <w:pPr>
        <w:ind w:left="3142" w:hanging="360"/>
      </w:pPr>
      <w:rPr>
        <w:rFonts w:ascii="Courier New" w:hAnsi="Courier New" w:cs="Courier New" w:hint="default"/>
      </w:rPr>
    </w:lvl>
    <w:lvl w:ilvl="2" w:tplc="04190005" w:tentative="1">
      <w:start w:val="1"/>
      <w:numFmt w:val="bullet"/>
      <w:lvlText w:val=""/>
      <w:lvlJc w:val="left"/>
      <w:pPr>
        <w:ind w:left="3862" w:hanging="360"/>
      </w:pPr>
      <w:rPr>
        <w:rFonts w:ascii="Wingdings" w:hAnsi="Wingdings" w:hint="default"/>
      </w:rPr>
    </w:lvl>
    <w:lvl w:ilvl="3" w:tplc="04190001" w:tentative="1">
      <w:start w:val="1"/>
      <w:numFmt w:val="bullet"/>
      <w:lvlText w:val=""/>
      <w:lvlJc w:val="left"/>
      <w:pPr>
        <w:ind w:left="4582" w:hanging="360"/>
      </w:pPr>
      <w:rPr>
        <w:rFonts w:ascii="Symbol" w:hAnsi="Symbol" w:hint="default"/>
      </w:rPr>
    </w:lvl>
    <w:lvl w:ilvl="4" w:tplc="04190003" w:tentative="1">
      <w:start w:val="1"/>
      <w:numFmt w:val="bullet"/>
      <w:lvlText w:val="o"/>
      <w:lvlJc w:val="left"/>
      <w:pPr>
        <w:ind w:left="5302" w:hanging="360"/>
      </w:pPr>
      <w:rPr>
        <w:rFonts w:ascii="Courier New" w:hAnsi="Courier New" w:cs="Courier New" w:hint="default"/>
      </w:rPr>
    </w:lvl>
    <w:lvl w:ilvl="5" w:tplc="04190005" w:tentative="1">
      <w:start w:val="1"/>
      <w:numFmt w:val="bullet"/>
      <w:lvlText w:val=""/>
      <w:lvlJc w:val="left"/>
      <w:pPr>
        <w:ind w:left="6022" w:hanging="360"/>
      </w:pPr>
      <w:rPr>
        <w:rFonts w:ascii="Wingdings" w:hAnsi="Wingdings" w:hint="default"/>
      </w:rPr>
    </w:lvl>
    <w:lvl w:ilvl="6" w:tplc="04190001" w:tentative="1">
      <w:start w:val="1"/>
      <w:numFmt w:val="bullet"/>
      <w:lvlText w:val=""/>
      <w:lvlJc w:val="left"/>
      <w:pPr>
        <w:ind w:left="6742" w:hanging="360"/>
      </w:pPr>
      <w:rPr>
        <w:rFonts w:ascii="Symbol" w:hAnsi="Symbol" w:hint="default"/>
      </w:rPr>
    </w:lvl>
    <w:lvl w:ilvl="7" w:tplc="04190003" w:tentative="1">
      <w:start w:val="1"/>
      <w:numFmt w:val="bullet"/>
      <w:lvlText w:val="o"/>
      <w:lvlJc w:val="left"/>
      <w:pPr>
        <w:ind w:left="7462" w:hanging="360"/>
      </w:pPr>
      <w:rPr>
        <w:rFonts w:ascii="Courier New" w:hAnsi="Courier New" w:cs="Courier New" w:hint="default"/>
      </w:rPr>
    </w:lvl>
    <w:lvl w:ilvl="8" w:tplc="04190005" w:tentative="1">
      <w:start w:val="1"/>
      <w:numFmt w:val="bullet"/>
      <w:lvlText w:val=""/>
      <w:lvlJc w:val="left"/>
      <w:pPr>
        <w:ind w:left="8182" w:hanging="360"/>
      </w:pPr>
      <w:rPr>
        <w:rFonts w:ascii="Wingdings" w:hAnsi="Wingdings" w:hint="default"/>
      </w:rPr>
    </w:lvl>
  </w:abstractNum>
  <w:abstractNum w:abstractNumId="29">
    <w:nsid w:val="37D94CEB"/>
    <w:multiLevelType w:val="hybridMultilevel"/>
    <w:tmpl w:val="8CEEFD3C"/>
    <w:lvl w:ilvl="0" w:tplc="91D2CA1C">
      <w:start w:val="1"/>
      <w:numFmt w:val="decimal"/>
      <w:lvlText w:val="%1."/>
      <w:lvlJc w:val="left"/>
      <w:pPr>
        <w:ind w:left="360" w:hanging="360"/>
      </w:pPr>
      <w:rPr>
        <w:rFonts w:ascii="Times New Roman" w:eastAsiaTheme="minorHAnsi"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39C45958"/>
    <w:multiLevelType w:val="hybridMultilevel"/>
    <w:tmpl w:val="BA200566"/>
    <w:lvl w:ilvl="0" w:tplc="6BA8AD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E550B45"/>
    <w:multiLevelType w:val="hybridMultilevel"/>
    <w:tmpl w:val="16E6F2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ED7061B"/>
    <w:multiLevelType w:val="hybridMultilevel"/>
    <w:tmpl w:val="AEC08F8E"/>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3">
    <w:nsid w:val="40820D42"/>
    <w:multiLevelType w:val="hybridMultilevel"/>
    <w:tmpl w:val="93BAC3BA"/>
    <w:lvl w:ilvl="0" w:tplc="6BA8AD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3222737"/>
    <w:multiLevelType w:val="hybridMultilevel"/>
    <w:tmpl w:val="3672FC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3EC06A0"/>
    <w:multiLevelType w:val="hybridMultilevel"/>
    <w:tmpl w:val="0CB27E4E"/>
    <w:lvl w:ilvl="0" w:tplc="18CA5C2E">
      <w:start w:val="1"/>
      <w:numFmt w:val="decimal"/>
      <w:lvlText w:val="%1."/>
      <w:lvlJc w:val="left"/>
      <w:pPr>
        <w:ind w:left="1778" w:hanging="360"/>
      </w:pPr>
      <w:rPr>
        <w:rFonts w:ascii="Times New Roman" w:eastAsiaTheme="minorHAnsi" w:hAnsi="Times New Roman" w:cs="Times New Roman"/>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44095673"/>
    <w:multiLevelType w:val="hybridMultilevel"/>
    <w:tmpl w:val="A3EE6AAE"/>
    <w:lvl w:ilvl="0" w:tplc="6BA8ADEA">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7">
    <w:nsid w:val="464057CE"/>
    <w:multiLevelType w:val="hybridMultilevel"/>
    <w:tmpl w:val="67884F4C"/>
    <w:lvl w:ilvl="0" w:tplc="6BA8AD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CB053AC"/>
    <w:multiLevelType w:val="hybridMultilevel"/>
    <w:tmpl w:val="6AB8852A"/>
    <w:lvl w:ilvl="0" w:tplc="6BA8AD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61E1798"/>
    <w:multiLevelType w:val="hybridMultilevel"/>
    <w:tmpl w:val="C2CCC634"/>
    <w:lvl w:ilvl="0" w:tplc="6BA8ADEA">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0">
    <w:nsid w:val="56B22DCA"/>
    <w:multiLevelType w:val="hybridMultilevel"/>
    <w:tmpl w:val="C846DE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6EF5FCE"/>
    <w:multiLevelType w:val="hybridMultilevel"/>
    <w:tmpl w:val="6A0262FC"/>
    <w:lvl w:ilvl="0" w:tplc="96FA98C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AFD7654"/>
    <w:multiLevelType w:val="hybridMultilevel"/>
    <w:tmpl w:val="A8485F56"/>
    <w:lvl w:ilvl="0" w:tplc="F59AAC46">
      <w:start w:val="1"/>
      <w:numFmt w:val="decimal"/>
      <w:lvlText w:val="%1."/>
      <w:lvlJc w:val="left"/>
      <w:pPr>
        <w:ind w:left="1668" w:hanging="9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nsid w:val="5B517DBB"/>
    <w:multiLevelType w:val="hybridMultilevel"/>
    <w:tmpl w:val="ABBCF2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BA76DFA"/>
    <w:multiLevelType w:val="hybridMultilevel"/>
    <w:tmpl w:val="A4280544"/>
    <w:lvl w:ilvl="0" w:tplc="6BA8AD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FB332E8"/>
    <w:multiLevelType w:val="hybridMultilevel"/>
    <w:tmpl w:val="5D6EC48A"/>
    <w:lvl w:ilvl="0" w:tplc="6BA8AD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62FA5F6C"/>
    <w:multiLevelType w:val="hybridMultilevel"/>
    <w:tmpl w:val="A6660B46"/>
    <w:lvl w:ilvl="0" w:tplc="2BE2C9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38A65CC"/>
    <w:multiLevelType w:val="hybridMultilevel"/>
    <w:tmpl w:val="41CC9ED8"/>
    <w:lvl w:ilvl="0" w:tplc="6BA8ADEA">
      <w:start w:val="1"/>
      <w:numFmt w:val="bullet"/>
      <w:lvlText w:val=""/>
      <w:lvlJc w:val="left"/>
      <w:pPr>
        <w:ind w:left="2422" w:hanging="360"/>
      </w:pPr>
      <w:rPr>
        <w:rFonts w:ascii="Symbol" w:hAnsi="Symbol" w:hint="default"/>
      </w:rPr>
    </w:lvl>
    <w:lvl w:ilvl="1" w:tplc="04190003" w:tentative="1">
      <w:start w:val="1"/>
      <w:numFmt w:val="bullet"/>
      <w:lvlText w:val="o"/>
      <w:lvlJc w:val="left"/>
      <w:pPr>
        <w:ind w:left="3142" w:hanging="360"/>
      </w:pPr>
      <w:rPr>
        <w:rFonts w:ascii="Courier New" w:hAnsi="Courier New" w:cs="Courier New" w:hint="default"/>
      </w:rPr>
    </w:lvl>
    <w:lvl w:ilvl="2" w:tplc="04190005" w:tentative="1">
      <w:start w:val="1"/>
      <w:numFmt w:val="bullet"/>
      <w:lvlText w:val=""/>
      <w:lvlJc w:val="left"/>
      <w:pPr>
        <w:ind w:left="3862" w:hanging="360"/>
      </w:pPr>
      <w:rPr>
        <w:rFonts w:ascii="Wingdings" w:hAnsi="Wingdings" w:hint="default"/>
      </w:rPr>
    </w:lvl>
    <w:lvl w:ilvl="3" w:tplc="04190001" w:tentative="1">
      <w:start w:val="1"/>
      <w:numFmt w:val="bullet"/>
      <w:lvlText w:val=""/>
      <w:lvlJc w:val="left"/>
      <w:pPr>
        <w:ind w:left="4582" w:hanging="360"/>
      </w:pPr>
      <w:rPr>
        <w:rFonts w:ascii="Symbol" w:hAnsi="Symbol" w:hint="default"/>
      </w:rPr>
    </w:lvl>
    <w:lvl w:ilvl="4" w:tplc="04190003" w:tentative="1">
      <w:start w:val="1"/>
      <w:numFmt w:val="bullet"/>
      <w:lvlText w:val="o"/>
      <w:lvlJc w:val="left"/>
      <w:pPr>
        <w:ind w:left="5302" w:hanging="360"/>
      </w:pPr>
      <w:rPr>
        <w:rFonts w:ascii="Courier New" w:hAnsi="Courier New" w:cs="Courier New" w:hint="default"/>
      </w:rPr>
    </w:lvl>
    <w:lvl w:ilvl="5" w:tplc="04190005" w:tentative="1">
      <w:start w:val="1"/>
      <w:numFmt w:val="bullet"/>
      <w:lvlText w:val=""/>
      <w:lvlJc w:val="left"/>
      <w:pPr>
        <w:ind w:left="6022" w:hanging="360"/>
      </w:pPr>
      <w:rPr>
        <w:rFonts w:ascii="Wingdings" w:hAnsi="Wingdings" w:hint="default"/>
      </w:rPr>
    </w:lvl>
    <w:lvl w:ilvl="6" w:tplc="04190001" w:tentative="1">
      <w:start w:val="1"/>
      <w:numFmt w:val="bullet"/>
      <w:lvlText w:val=""/>
      <w:lvlJc w:val="left"/>
      <w:pPr>
        <w:ind w:left="6742" w:hanging="360"/>
      </w:pPr>
      <w:rPr>
        <w:rFonts w:ascii="Symbol" w:hAnsi="Symbol" w:hint="default"/>
      </w:rPr>
    </w:lvl>
    <w:lvl w:ilvl="7" w:tplc="04190003" w:tentative="1">
      <w:start w:val="1"/>
      <w:numFmt w:val="bullet"/>
      <w:lvlText w:val="o"/>
      <w:lvlJc w:val="left"/>
      <w:pPr>
        <w:ind w:left="7462" w:hanging="360"/>
      </w:pPr>
      <w:rPr>
        <w:rFonts w:ascii="Courier New" w:hAnsi="Courier New" w:cs="Courier New" w:hint="default"/>
      </w:rPr>
    </w:lvl>
    <w:lvl w:ilvl="8" w:tplc="04190005" w:tentative="1">
      <w:start w:val="1"/>
      <w:numFmt w:val="bullet"/>
      <w:lvlText w:val=""/>
      <w:lvlJc w:val="left"/>
      <w:pPr>
        <w:ind w:left="8182" w:hanging="360"/>
      </w:pPr>
      <w:rPr>
        <w:rFonts w:ascii="Wingdings" w:hAnsi="Wingdings" w:hint="default"/>
      </w:rPr>
    </w:lvl>
  </w:abstractNum>
  <w:abstractNum w:abstractNumId="48">
    <w:nsid w:val="66A75C23"/>
    <w:multiLevelType w:val="hybridMultilevel"/>
    <w:tmpl w:val="E182F5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C900E96"/>
    <w:multiLevelType w:val="hybridMultilevel"/>
    <w:tmpl w:val="8368C23A"/>
    <w:lvl w:ilvl="0" w:tplc="DBB08986">
      <w:start w:val="1"/>
      <w:numFmt w:val="decimal"/>
      <w:lvlText w:val="%1."/>
      <w:lvlJc w:val="left"/>
      <w:pPr>
        <w:ind w:left="786" w:hanging="360"/>
      </w:pPr>
      <w:rPr>
        <w:rFonts w:ascii="Times New Roman" w:eastAsia="Calibri" w:hAnsi="Times New Roman" w:cs="Times New Roman"/>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0">
    <w:nsid w:val="70A07366"/>
    <w:multiLevelType w:val="hybridMultilevel"/>
    <w:tmpl w:val="E3EC68A2"/>
    <w:lvl w:ilvl="0" w:tplc="6BA8ADEA">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1">
    <w:nsid w:val="75616A50"/>
    <w:multiLevelType w:val="hybridMultilevel"/>
    <w:tmpl w:val="AACE18C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760611C6"/>
    <w:multiLevelType w:val="hybridMultilevel"/>
    <w:tmpl w:val="3BBC23E2"/>
    <w:lvl w:ilvl="0" w:tplc="6BA8AD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82D1DDA"/>
    <w:multiLevelType w:val="hybridMultilevel"/>
    <w:tmpl w:val="A5F8C57E"/>
    <w:lvl w:ilvl="0" w:tplc="6BA8ADEA">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54">
    <w:nsid w:val="7AE6289C"/>
    <w:multiLevelType w:val="hybridMultilevel"/>
    <w:tmpl w:val="3D3A60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C867A9E"/>
    <w:multiLevelType w:val="hybridMultilevel"/>
    <w:tmpl w:val="96B89526"/>
    <w:lvl w:ilvl="0" w:tplc="E856D428">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7C9D5713"/>
    <w:multiLevelType w:val="singleLevel"/>
    <w:tmpl w:val="0419000F"/>
    <w:lvl w:ilvl="0">
      <w:start w:val="1"/>
      <w:numFmt w:val="decimal"/>
      <w:lvlText w:val="%1."/>
      <w:lvlJc w:val="left"/>
      <w:pPr>
        <w:tabs>
          <w:tab w:val="num" w:pos="360"/>
        </w:tabs>
        <w:ind w:left="360" w:hanging="360"/>
      </w:pPr>
    </w:lvl>
  </w:abstractNum>
  <w:abstractNum w:abstractNumId="57">
    <w:nsid w:val="7D254E1E"/>
    <w:multiLevelType w:val="multilevel"/>
    <w:tmpl w:val="43045E4A"/>
    <w:styleLink w:val="WWNum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8">
    <w:nsid w:val="7D5F05A0"/>
    <w:multiLevelType w:val="hybridMultilevel"/>
    <w:tmpl w:val="8CEEFD3C"/>
    <w:lvl w:ilvl="0" w:tplc="91D2CA1C">
      <w:start w:val="1"/>
      <w:numFmt w:val="decimal"/>
      <w:lvlText w:val="%1."/>
      <w:lvlJc w:val="left"/>
      <w:pPr>
        <w:ind w:left="1146" w:hanging="360"/>
      </w:pPr>
      <w:rPr>
        <w:rFonts w:ascii="Times New Roman" w:eastAsiaTheme="minorHAnsi" w:hAnsi="Times New Roman" w:cs="Times New Roman"/>
        <w:b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9">
    <w:nsid w:val="7DEC22B3"/>
    <w:multiLevelType w:val="hybridMultilevel"/>
    <w:tmpl w:val="B22CCE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57"/>
  </w:num>
  <w:num w:numId="3">
    <w:abstractNumId w:val="57"/>
    <w:lvlOverride w:ilvl="0">
      <w:startOverride w:val="1"/>
    </w:lvlOverride>
  </w:num>
  <w:num w:numId="4">
    <w:abstractNumId w:val="9"/>
  </w:num>
  <w:num w:numId="5">
    <w:abstractNumId w:val="6"/>
  </w:num>
  <w:num w:numId="6">
    <w:abstractNumId w:val="35"/>
  </w:num>
  <w:num w:numId="7">
    <w:abstractNumId w:val="52"/>
  </w:num>
  <w:num w:numId="8">
    <w:abstractNumId w:val="24"/>
  </w:num>
  <w:num w:numId="9">
    <w:abstractNumId w:val="42"/>
  </w:num>
  <w:num w:numId="10">
    <w:abstractNumId w:val="45"/>
  </w:num>
  <w:num w:numId="11">
    <w:abstractNumId w:val="40"/>
  </w:num>
  <w:num w:numId="12">
    <w:abstractNumId w:val="46"/>
  </w:num>
  <w:num w:numId="13">
    <w:abstractNumId w:val="12"/>
  </w:num>
  <w:num w:numId="14">
    <w:abstractNumId w:val="53"/>
  </w:num>
  <w:num w:numId="15">
    <w:abstractNumId w:val="21"/>
  </w:num>
  <w:num w:numId="16">
    <w:abstractNumId w:val="37"/>
  </w:num>
  <w:num w:numId="17">
    <w:abstractNumId w:val="26"/>
  </w:num>
  <w:num w:numId="18">
    <w:abstractNumId w:val="18"/>
  </w:num>
  <w:num w:numId="19">
    <w:abstractNumId w:val="56"/>
  </w:num>
  <w:num w:numId="20">
    <w:abstractNumId w:val="48"/>
  </w:num>
  <w:num w:numId="21">
    <w:abstractNumId w:val="5"/>
  </w:num>
  <w:num w:numId="22">
    <w:abstractNumId w:val="43"/>
  </w:num>
  <w:num w:numId="23">
    <w:abstractNumId w:val="16"/>
  </w:num>
  <w:num w:numId="24">
    <w:abstractNumId w:val="25"/>
  </w:num>
  <w:num w:numId="25">
    <w:abstractNumId w:val="1"/>
  </w:num>
  <w:num w:numId="26">
    <w:abstractNumId w:val="15"/>
  </w:num>
  <w:num w:numId="27">
    <w:abstractNumId w:val="44"/>
  </w:num>
  <w:num w:numId="2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num>
  <w:num w:numId="30">
    <w:abstractNumId w:val="17"/>
  </w:num>
  <w:num w:numId="31">
    <w:abstractNumId w:val="47"/>
  </w:num>
  <w:num w:numId="32">
    <w:abstractNumId w:val="28"/>
  </w:num>
  <w:num w:numId="33">
    <w:abstractNumId w:val="3"/>
  </w:num>
  <w:num w:numId="34">
    <w:abstractNumId w:val="13"/>
  </w:num>
  <w:num w:numId="35">
    <w:abstractNumId w:val="51"/>
  </w:num>
  <w:num w:numId="36">
    <w:abstractNumId w:val="27"/>
  </w:num>
  <w:num w:numId="37">
    <w:abstractNumId w:val="54"/>
  </w:num>
  <w:num w:numId="38">
    <w:abstractNumId w:val="23"/>
  </w:num>
  <w:num w:numId="39">
    <w:abstractNumId w:val="0"/>
  </w:num>
  <w:num w:numId="40">
    <w:abstractNumId w:val="49"/>
  </w:num>
  <w:num w:numId="41">
    <w:abstractNumId w:val="36"/>
  </w:num>
  <w:num w:numId="42">
    <w:abstractNumId w:val="50"/>
  </w:num>
  <w:num w:numId="43">
    <w:abstractNumId w:val="39"/>
  </w:num>
  <w:num w:numId="44">
    <w:abstractNumId w:val="8"/>
  </w:num>
  <w:num w:numId="45">
    <w:abstractNumId w:val="7"/>
  </w:num>
  <w:num w:numId="46">
    <w:abstractNumId w:val="58"/>
  </w:num>
  <w:num w:numId="47">
    <w:abstractNumId w:val="33"/>
  </w:num>
  <w:num w:numId="48">
    <w:abstractNumId w:val="29"/>
  </w:num>
  <w:num w:numId="49">
    <w:abstractNumId w:val="41"/>
  </w:num>
  <w:num w:numId="50">
    <w:abstractNumId w:val="20"/>
  </w:num>
  <w:num w:numId="51">
    <w:abstractNumId w:val="22"/>
  </w:num>
  <w:num w:numId="52">
    <w:abstractNumId w:val="11"/>
  </w:num>
  <w:num w:numId="53">
    <w:abstractNumId w:val="4"/>
  </w:num>
  <w:num w:numId="54">
    <w:abstractNumId w:val="30"/>
  </w:num>
  <w:num w:numId="55">
    <w:abstractNumId w:val="2"/>
  </w:num>
  <w:num w:numId="56">
    <w:abstractNumId w:val="59"/>
  </w:num>
  <w:num w:numId="57">
    <w:abstractNumId w:val="19"/>
  </w:num>
  <w:num w:numId="58">
    <w:abstractNumId w:val="32"/>
  </w:num>
  <w:num w:numId="59">
    <w:abstractNumId w:val="10"/>
  </w:num>
  <w:num w:numId="60">
    <w:abstractNumId w:val="14"/>
  </w:num>
  <w:num w:numId="61">
    <w:abstractNumId w:val="34"/>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autoHyphenation/>
  <w:characterSpacingControl w:val="doNotCompress"/>
  <w:footnotePr>
    <w:footnote w:id="0"/>
    <w:footnote w:id="1"/>
  </w:footnotePr>
  <w:endnotePr>
    <w:endnote w:id="0"/>
    <w:endnote w:id="1"/>
  </w:endnotePr>
  <w:compat>
    <w:useFELayout/>
  </w:compat>
  <w:rsids>
    <w:rsidRoot w:val="00DC4C31"/>
    <w:rsid w:val="00040E56"/>
    <w:rsid w:val="00060D08"/>
    <w:rsid w:val="00081474"/>
    <w:rsid w:val="0009535B"/>
    <w:rsid w:val="000B33B2"/>
    <w:rsid w:val="000B7F95"/>
    <w:rsid w:val="000C10C2"/>
    <w:rsid w:val="000D5821"/>
    <w:rsid w:val="000F6842"/>
    <w:rsid w:val="000F6C6F"/>
    <w:rsid w:val="00112776"/>
    <w:rsid w:val="00124845"/>
    <w:rsid w:val="0013673C"/>
    <w:rsid w:val="00154F51"/>
    <w:rsid w:val="001716BB"/>
    <w:rsid w:val="00185079"/>
    <w:rsid w:val="00190F92"/>
    <w:rsid w:val="001945DC"/>
    <w:rsid w:val="001B7298"/>
    <w:rsid w:val="001B7515"/>
    <w:rsid w:val="001C5E53"/>
    <w:rsid w:val="001D3F72"/>
    <w:rsid w:val="001D4929"/>
    <w:rsid w:val="001D7F20"/>
    <w:rsid w:val="001E62F3"/>
    <w:rsid w:val="001F3956"/>
    <w:rsid w:val="001F4220"/>
    <w:rsid w:val="001F7057"/>
    <w:rsid w:val="002019FC"/>
    <w:rsid w:val="002220B8"/>
    <w:rsid w:val="002244D3"/>
    <w:rsid w:val="00235157"/>
    <w:rsid w:val="002575EF"/>
    <w:rsid w:val="00281E26"/>
    <w:rsid w:val="0029134B"/>
    <w:rsid w:val="002C0D0E"/>
    <w:rsid w:val="002D1EA9"/>
    <w:rsid w:val="002E4D0A"/>
    <w:rsid w:val="0032676D"/>
    <w:rsid w:val="003427C1"/>
    <w:rsid w:val="00355B32"/>
    <w:rsid w:val="00357FA3"/>
    <w:rsid w:val="0037690E"/>
    <w:rsid w:val="0039224F"/>
    <w:rsid w:val="003A1564"/>
    <w:rsid w:val="003B210C"/>
    <w:rsid w:val="003B64BF"/>
    <w:rsid w:val="003B7D7A"/>
    <w:rsid w:val="003C26FA"/>
    <w:rsid w:val="003C2B38"/>
    <w:rsid w:val="003E15CE"/>
    <w:rsid w:val="003E686F"/>
    <w:rsid w:val="003F336D"/>
    <w:rsid w:val="003F6DF2"/>
    <w:rsid w:val="00420F6F"/>
    <w:rsid w:val="00421591"/>
    <w:rsid w:val="004859D5"/>
    <w:rsid w:val="0048693E"/>
    <w:rsid w:val="004970D9"/>
    <w:rsid w:val="004A675E"/>
    <w:rsid w:val="004B53D4"/>
    <w:rsid w:val="004B72B2"/>
    <w:rsid w:val="004D04F1"/>
    <w:rsid w:val="004D4DFF"/>
    <w:rsid w:val="004F246C"/>
    <w:rsid w:val="005276FD"/>
    <w:rsid w:val="00543B54"/>
    <w:rsid w:val="00554A05"/>
    <w:rsid w:val="00560A86"/>
    <w:rsid w:val="005707A9"/>
    <w:rsid w:val="00576137"/>
    <w:rsid w:val="005C233B"/>
    <w:rsid w:val="005D7513"/>
    <w:rsid w:val="005E22AF"/>
    <w:rsid w:val="005E3EE7"/>
    <w:rsid w:val="005E716C"/>
    <w:rsid w:val="00600DCD"/>
    <w:rsid w:val="00605C95"/>
    <w:rsid w:val="006122D4"/>
    <w:rsid w:val="006144E2"/>
    <w:rsid w:val="00623048"/>
    <w:rsid w:val="00633230"/>
    <w:rsid w:val="00642E0F"/>
    <w:rsid w:val="006A0DE0"/>
    <w:rsid w:val="006C07B7"/>
    <w:rsid w:val="006C2269"/>
    <w:rsid w:val="006D6375"/>
    <w:rsid w:val="006F3FAF"/>
    <w:rsid w:val="006F67F7"/>
    <w:rsid w:val="007000A8"/>
    <w:rsid w:val="00723198"/>
    <w:rsid w:val="00737B56"/>
    <w:rsid w:val="007516FD"/>
    <w:rsid w:val="0076174B"/>
    <w:rsid w:val="0076652A"/>
    <w:rsid w:val="00767B25"/>
    <w:rsid w:val="00787C60"/>
    <w:rsid w:val="007A30EF"/>
    <w:rsid w:val="007A3671"/>
    <w:rsid w:val="007B0F1D"/>
    <w:rsid w:val="007D0F8C"/>
    <w:rsid w:val="007D25A5"/>
    <w:rsid w:val="00807D1D"/>
    <w:rsid w:val="00810319"/>
    <w:rsid w:val="0081793D"/>
    <w:rsid w:val="0083204D"/>
    <w:rsid w:val="00834E8F"/>
    <w:rsid w:val="00837020"/>
    <w:rsid w:val="00843D16"/>
    <w:rsid w:val="00847DB4"/>
    <w:rsid w:val="00851D60"/>
    <w:rsid w:val="00854C9F"/>
    <w:rsid w:val="0085707C"/>
    <w:rsid w:val="008A34DF"/>
    <w:rsid w:val="008B7A70"/>
    <w:rsid w:val="008E4826"/>
    <w:rsid w:val="008F5B12"/>
    <w:rsid w:val="00911CF9"/>
    <w:rsid w:val="00923375"/>
    <w:rsid w:val="00927A50"/>
    <w:rsid w:val="00945611"/>
    <w:rsid w:val="00971027"/>
    <w:rsid w:val="00975FD0"/>
    <w:rsid w:val="009821B5"/>
    <w:rsid w:val="009B124F"/>
    <w:rsid w:val="009C3F15"/>
    <w:rsid w:val="009D20F6"/>
    <w:rsid w:val="009E041C"/>
    <w:rsid w:val="009E3F59"/>
    <w:rsid w:val="009F43FB"/>
    <w:rsid w:val="00A24447"/>
    <w:rsid w:val="00A37ACA"/>
    <w:rsid w:val="00A448FF"/>
    <w:rsid w:val="00A47968"/>
    <w:rsid w:val="00A52E4E"/>
    <w:rsid w:val="00A53092"/>
    <w:rsid w:val="00A54BF6"/>
    <w:rsid w:val="00A741F0"/>
    <w:rsid w:val="00A848A7"/>
    <w:rsid w:val="00A920EB"/>
    <w:rsid w:val="00AA187A"/>
    <w:rsid w:val="00AB2760"/>
    <w:rsid w:val="00AD0D17"/>
    <w:rsid w:val="00AF2B6F"/>
    <w:rsid w:val="00B00229"/>
    <w:rsid w:val="00B01C3E"/>
    <w:rsid w:val="00B063EA"/>
    <w:rsid w:val="00B07ECA"/>
    <w:rsid w:val="00B11261"/>
    <w:rsid w:val="00B52287"/>
    <w:rsid w:val="00B546E3"/>
    <w:rsid w:val="00B810E2"/>
    <w:rsid w:val="00B829F6"/>
    <w:rsid w:val="00B87DD2"/>
    <w:rsid w:val="00BB43B1"/>
    <w:rsid w:val="00BC39AF"/>
    <w:rsid w:val="00BC41F1"/>
    <w:rsid w:val="00BE01CA"/>
    <w:rsid w:val="00BE4854"/>
    <w:rsid w:val="00BF0A0E"/>
    <w:rsid w:val="00C109B2"/>
    <w:rsid w:val="00C315C7"/>
    <w:rsid w:val="00C41962"/>
    <w:rsid w:val="00C45BDD"/>
    <w:rsid w:val="00C5165A"/>
    <w:rsid w:val="00C53021"/>
    <w:rsid w:val="00C53DCF"/>
    <w:rsid w:val="00C55B6A"/>
    <w:rsid w:val="00C77A62"/>
    <w:rsid w:val="00C90D96"/>
    <w:rsid w:val="00CB3E2D"/>
    <w:rsid w:val="00CD0C6D"/>
    <w:rsid w:val="00CE057D"/>
    <w:rsid w:val="00D0646E"/>
    <w:rsid w:val="00D154E7"/>
    <w:rsid w:val="00D2159F"/>
    <w:rsid w:val="00D45D8E"/>
    <w:rsid w:val="00D5130F"/>
    <w:rsid w:val="00D52932"/>
    <w:rsid w:val="00D543C2"/>
    <w:rsid w:val="00D5521E"/>
    <w:rsid w:val="00D739B0"/>
    <w:rsid w:val="00D8259B"/>
    <w:rsid w:val="00D82848"/>
    <w:rsid w:val="00DA65CA"/>
    <w:rsid w:val="00DB7A87"/>
    <w:rsid w:val="00DC4C31"/>
    <w:rsid w:val="00DD0FC7"/>
    <w:rsid w:val="00DD7EA0"/>
    <w:rsid w:val="00DE2C87"/>
    <w:rsid w:val="00E0133F"/>
    <w:rsid w:val="00E07542"/>
    <w:rsid w:val="00E27868"/>
    <w:rsid w:val="00E33982"/>
    <w:rsid w:val="00E52233"/>
    <w:rsid w:val="00E857A9"/>
    <w:rsid w:val="00EA3B90"/>
    <w:rsid w:val="00EC1EE1"/>
    <w:rsid w:val="00ED430A"/>
    <w:rsid w:val="00EE40F4"/>
    <w:rsid w:val="00EF3C38"/>
    <w:rsid w:val="00F15DEA"/>
    <w:rsid w:val="00F24AF9"/>
    <w:rsid w:val="00F26788"/>
    <w:rsid w:val="00F3672B"/>
    <w:rsid w:val="00F50425"/>
    <w:rsid w:val="00FA7181"/>
    <w:rsid w:val="00FB38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5">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430A"/>
  </w:style>
  <w:style w:type="paragraph" w:styleId="1">
    <w:name w:val="heading 1"/>
    <w:basedOn w:val="a"/>
    <w:next w:val="a"/>
    <w:link w:val="10"/>
    <w:qFormat/>
    <w:rsid w:val="000F6C6F"/>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qFormat/>
    <w:rsid w:val="000F6C6F"/>
    <w:pPr>
      <w:keepNext/>
      <w:spacing w:after="0" w:line="240" w:lineRule="auto"/>
      <w:outlineLvl w:val="1"/>
    </w:pPr>
    <w:rPr>
      <w:rFonts w:ascii="Times New Roman" w:eastAsia="Times New Roman" w:hAnsi="Times New Roman" w:cs="Times New Roman"/>
      <w:b/>
      <w:bCs/>
      <w:sz w:val="18"/>
      <w:szCs w:val="24"/>
    </w:rPr>
  </w:style>
  <w:style w:type="paragraph" w:styleId="4">
    <w:name w:val="heading 4"/>
    <w:basedOn w:val="a"/>
    <w:next w:val="a"/>
    <w:link w:val="40"/>
    <w:unhideWhenUsed/>
    <w:qFormat/>
    <w:rsid w:val="006D637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C315C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6144E2"/>
    <w:pPr>
      <w:spacing w:after="0" w:line="360" w:lineRule="auto"/>
      <w:ind w:firstLine="709"/>
      <w:jc w:val="both"/>
      <w:outlineLvl w:val="5"/>
    </w:pPr>
    <w:rPr>
      <w:rFonts w:ascii="Times New Roman" w:eastAsiaTheme="minorHAnsi" w:hAnsi="Times New Roman" w:cs="Times New Roman"/>
      <w:b/>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C4C3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unhideWhenUsed/>
    <w:rsid w:val="00DC4C31"/>
    <w:rPr>
      <w:color w:val="0000FF"/>
      <w:u w:val="single"/>
    </w:rPr>
  </w:style>
  <w:style w:type="character" w:customStyle="1" w:styleId="mw-headline">
    <w:name w:val="mw-headline"/>
    <w:basedOn w:val="a0"/>
    <w:rsid w:val="00DC4C31"/>
  </w:style>
  <w:style w:type="paragraph" w:styleId="a5">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Знак"/>
    <w:basedOn w:val="a"/>
    <w:link w:val="a6"/>
    <w:rsid w:val="00DC4C31"/>
    <w:pPr>
      <w:spacing w:after="0" w:line="240" w:lineRule="auto"/>
    </w:pPr>
    <w:rPr>
      <w:rFonts w:ascii="Times New Roman" w:eastAsia="Times New Roman" w:hAnsi="Times New Roman" w:cs="Times New Roman"/>
      <w:sz w:val="20"/>
      <w:szCs w:val="20"/>
    </w:rPr>
  </w:style>
  <w:style w:type="character" w:customStyle="1" w:styleId="a6">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Знак Знак"/>
    <w:basedOn w:val="a0"/>
    <w:link w:val="a5"/>
    <w:rsid w:val="00DC4C31"/>
    <w:rPr>
      <w:rFonts w:ascii="Times New Roman" w:eastAsia="Times New Roman" w:hAnsi="Times New Roman" w:cs="Times New Roman"/>
      <w:sz w:val="20"/>
      <w:szCs w:val="20"/>
    </w:rPr>
  </w:style>
  <w:style w:type="character" w:styleId="a7">
    <w:name w:val="footnote reference"/>
    <w:rsid w:val="00DC4C31"/>
    <w:rPr>
      <w:vertAlign w:val="superscript"/>
    </w:rPr>
  </w:style>
  <w:style w:type="character" w:customStyle="1" w:styleId="hps">
    <w:name w:val="hps"/>
    <w:basedOn w:val="a0"/>
    <w:rsid w:val="00DC4C31"/>
  </w:style>
  <w:style w:type="character" w:customStyle="1" w:styleId="shorttext">
    <w:name w:val="short_text"/>
    <w:basedOn w:val="a0"/>
    <w:rsid w:val="00DC4C31"/>
  </w:style>
  <w:style w:type="character" w:customStyle="1" w:styleId="doctitle1">
    <w:name w:val="doctitle1"/>
    <w:rsid w:val="00DC4C31"/>
    <w:rPr>
      <w:rFonts w:ascii="Arial" w:hAnsi="Arial" w:cs="Arial" w:hint="default"/>
      <w:sz w:val="18"/>
      <w:szCs w:val="18"/>
    </w:rPr>
  </w:style>
  <w:style w:type="paragraph" w:customStyle="1" w:styleId="Standard">
    <w:name w:val="Standard"/>
    <w:rsid w:val="00DC4C31"/>
    <w:pPr>
      <w:suppressAutoHyphens/>
      <w:autoSpaceDN w:val="0"/>
      <w:textAlignment w:val="baseline"/>
    </w:pPr>
    <w:rPr>
      <w:rFonts w:ascii="Calibri" w:eastAsia="SimSun" w:hAnsi="Calibri" w:cs="Calibri"/>
      <w:color w:val="00000A"/>
      <w:kern w:val="3"/>
      <w:lang w:eastAsia="en-US"/>
    </w:rPr>
  </w:style>
  <w:style w:type="paragraph" w:styleId="a8">
    <w:name w:val="List Paragraph"/>
    <w:basedOn w:val="Standard"/>
    <w:uiPriority w:val="99"/>
    <w:qFormat/>
    <w:rsid w:val="00DC4C31"/>
    <w:pPr>
      <w:ind w:left="720"/>
    </w:pPr>
  </w:style>
  <w:style w:type="numbering" w:customStyle="1" w:styleId="WWNum1">
    <w:name w:val="WWNum1"/>
    <w:basedOn w:val="a2"/>
    <w:rsid w:val="00DC4C31"/>
    <w:pPr>
      <w:numPr>
        <w:numId w:val="2"/>
      </w:numPr>
    </w:pPr>
  </w:style>
  <w:style w:type="paragraph" w:styleId="a9">
    <w:name w:val="Normal (Web)"/>
    <w:basedOn w:val="a"/>
    <w:uiPriority w:val="99"/>
    <w:unhideWhenUsed/>
    <w:rsid w:val="006144E2"/>
    <w:pPr>
      <w:spacing w:before="150" w:after="150" w:line="312" w:lineRule="auto"/>
    </w:pPr>
    <w:rPr>
      <w:rFonts w:ascii="Times New Roman" w:eastAsia="Times New Roman" w:hAnsi="Times New Roman" w:cs="Times New Roman"/>
      <w:sz w:val="24"/>
      <w:szCs w:val="24"/>
    </w:rPr>
  </w:style>
  <w:style w:type="paragraph" w:styleId="aa">
    <w:name w:val="Body Text"/>
    <w:basedOn w:val="a"/>
    <w:link w:val="ab"/>
    <w:unhideWhenUsed/>
    <w:rsid w:val="006144E2"/>
    <w:pPr>
      <w:spacing w:after="0" w:line="240" w:lineRule="auto"/>
      <w:jc w:val="center"/>
    </w:pPr>
    <w:rPr>
      <w:rFonts w:ascii="Times New Roman" w:eastAsia="Times New Roman" w:hAnsi="Times New Roman" w:cs="Times New Roman"/>
      <w:b/>
      <w:bCs/>
      <w:caps/>
      <w:sz w:val="24"/>
      <w:szCs w:val="24"/>
    </w:rPr>
  </w:style>
  <w:style w:type="character" w:customStyle="1" w:styleId="ab">
    <w:name w:val="Основной текст Знак"/>
    <w:basedOn w:val="a0"/>
    <w:link w:val="aa"/>
    <w:uiPriority w:val="99"/>
    <w:rsid w:val="006144E2"/>
    <w:rPr>
      <w:rFonts w:ascii="Times New Roman" w:eastAsia="Times New Roman" w:hAnsi="Times New Roman" w:cs="Times New Roman"/>
      <w:b/>
      <w:bCs/>
      <w:caps/>
      <w:sz w:val="24"/>
      <w:szCs w:val="24"/>
    </w:rPr>
  </w:style>
  <w:style w:type="character" w:customStyle="1" w:styleId="60">
    <w:name w:val="Заголовок 6 Знак"/>
    <w:basedOn w:val="a0"/>
    <w:link w:val="6"/>
    <w:uiPriority w:val="9"/>
    <w:rsid w:val="006144E2"/>
    <w:rPr>
      <w:rFonts w:ascii="Times New Roman" w:eastAsiaTheme="minorHAnsi" w:hAnsi="Times New Roman" w:cs="Times New Roman"/>
      <w:b/>
      <w:sz w:val="28"/>
      <w:szCs w:val="28"/>
      <w:lang w:eastAsia="en-US"/>
    </w:rPr>
  </w:style>
  <w:style w:type="paragraph" w:styleId="HTML">
    <w:name w:val="HTML Preformatted"/>
    <w:basedOn w:val="a"/>
    <w:link w:val="HTML0"/>
    <w:uiPriority w:val="99"/>
    <w:semiHidden/>
    <w:unhideWhenUsed/>
    <w:rsid w:val="00614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6144E2"/>
    <w:rPr>
      <w:rFonts w:ascii="Courier New" w:eastAsia="Times New Roman" w:hAnsi="Courier New" w:cs="Courier New"/>
      <w:sz w:val="20"/>
      <w:szCs w:val="20"/>
    </w:rPr>
  </w:style>
  <w:style w:type="paragraph" w:styleId="21">
    <w:name w:val="Body Text 2"/>
    <w:basedOn w:val="a"/>
    <w:link w:val="22"/>
    <w:unhideWhenUsed/>
    <w:rsid w:val="006144E2"/>
    <w:pPr>
      <w:spacing w:after="120" w:line="480" w:lineRule="auto"/>
    </w:pPr>
    <w:rPr>
      <w:rFonts w:eastAsiaTheme="minorHAnsi"/>
      <w:lang w:eastAsia="en-US"/>
    </w:rPr>
  </w:style>
  <w:style w:type="character" w:customStyle="1" w:styleId="22">
    <w:name w:val="Основной текст 2 Знак"/>
    <w:basedOn w:val="a0"/>
    <w:link w:val="21"/>
    <w:rsid w:val="006144E2"/>
    <w:rPr>
      <w:rFonts w:eastAsiaTheme="minorHAnsi"/>
      <w:lang w:eastAsia="en-US"/>
    </w:rPr>
  </w:style>
  <w:style w:type="paragraph" w:styleId="ac">
    <w:name w:val="Body Text Indent"/>
    <w:basedOn w:val="a"/>
    <w:link w:val="ad"/>
    <w:uiPriority w:val="99"/>
    <w:unhideWhenUsed/>
    <w:rsid w:val="006144E2"/>
    <w:pPr>
      <w:spacing w:after="120"/>
      <w:ind w:left="283"/>
    </w:pPr>
    <w:rPr>
      <w:rFonts w:ascii="Calibri" w:eastAsia="Times New Roman" w:hAnsi="Calibri" w:cs="Times New Roman"/>
    </w:rPr>
  </w:style>
  <w:style w:type="character" w:customStyle="1" w:styleId="ad">
    <w:name w:val="Основной текст с отступом Знак"/>
    <w:basedOn w:val="a0"/>
    <w:link w:val="ac"/>
    <w:uiPriority w:val="99"/>
    <w:rsid w:val="006144E2"/>
    <w:rPr>
      <w:rFonts w:ascii="Calibri" w:eastAsia="Times New Roman" w:hAnsi="Calibri" w:cs="Times New Roman"/>
    </w:rPr>
  </w:style>
  <w:style w:type="character" w:customStyle="1" w:styleId="40">
    <w:name w:val="Заголовок 4 Знак"/>
    <w:basedOn w:val="a0"/>
    <w:link w:val="4"/>
    <w:rsid w:val="006D6375"/>
    <w:rPr>
      <w:rFonts w:asciiTheme="majorHAnsi" w:eastAsiaTheme="majorEastAsia" w:hAnsiTheme="majorHAnsi" w:cstheme="majorBidi"/>
      <w:b/>
      <w:bCs/>
      <w:i/>
      <w:iCs/>
      <w:color w:val="4F81BD" w:themeColor="accent1"/>
    </w:rPr>
  </w:style>
  <w:style w:type="character" w:styleId="ae">
    <w:name w:val="Emphasis"/>
    <w:basedOn w:val="a0"/>
    <w:uiPriority w:val="20"/>
    <w:qFormat/>
    <w:rsid w:val="006D6375"/>
    <w:rPr>
      <w:i/>
      <w:iCs/>
    </w:rPr>
  </w:style>
  <w:style w:type="paragraph" w:styleId="af">
    <w:name w:val="endnote text"/>
    <w:basedOn w:val="a"/>
    <w:link w:val="af0"/>
    <w:semiHidden/>
    <w:rsid w:val="006D6375"/>
    <w:pPr>
      <w:widowControl w:val="0"/>
      <w:spacing w:after="0" w:line="240" w:lineRule="auto"/>
      <w:jc w:val="both"/>
    </w:pPr>
    <w:rPr>
      <w:rFonts w:ascii="Times New Roman" w:eastAsia="Times New Roman" w:hAnsi="Times New Roman" w:cs="Times New Roman"/>
      <w:sz w:val="20"/>
      <w:szCs w:val="20"/>
    </w:rPr>
  </w:style>
  <w:style w:type="character" w:customStyle="1" w:styleId="af0">
    <w:name w:val="Текст концевой сноски Знак"/>
    <w:basedOn w:val="a0"/>
    <w:link w:val="af"/>
    <w:semiHidden/>
    <w:rsid w:val="006D6375"/>
    <w:rPr>
      <w:rFonts w:ascii="Times New Roman" w:eastAsia="Times New Roman" w:hAnsi="Times New Roman" w:cs="Times New Roman"/>
      <w:sz w:val="20"/>
      <w:szCs w:val="20"/>
    </w:rPr>
  </w:style>
  <w:style w:type="paragraph" w:styleId="af1">
    <w:name w:val="header"/>
    <w:basedOn w:val="a"/>
    <w:link w:val="af2"/>
    <w:rsid w:val="006D6375"/>
    <w:pPr>
      <w:tabs>
        <w:tab w:val="center" w:pos="4677"/>
        <w:tab w:val="right" w:pos="9355"/>
      </w:tabs>
      <w:spacing w:after="0" w:line="240" w:lineRule="auto"/>
      <w:jc w:val="both"/>
    </w:pPr>
    <w:rPr>
      <w:rFonts w:ascii="Times New Roman" w:eastAsia="Times New Roman" w:hAnsi="Times New Roman" w:cs="Times New Roman"/>
      <w:sz w:val="20"/>
      <w:szCs w:val="20"/>
    </w:rPr>
  </w:style>
  <w:style w:type="character" w:customStyle="1" w:styleId="af2">
    <w:name w:val="Верхний колонтитул Знак"/>
    <w:basedOn w:val="a0"/>
    <w:link w:val="af1"/>
    <w:rsid w:val="006D6375"/>
    <w:rPr>
      <w:rFonts w:ascii="Times New Roman" w:eastAsia="Times New Roman" w:hAnsi="Times New Roman" w:cs="Times New Roman"/>
      <w:sz w:val="20"/>
      <w:szCs w:val="20"/>
    </w:rPr>
  </w:style>
  <w:style w:type="character" w:customStyle="1" w:styleId="61">
    <w:name w:val="Основной текст6"/>
    <w:rsid w:val="0085707C"/>
    <w:rPr>
      <w:spacing w:val="0"/>
      <w:sz w:val="28"/>
      <w:szCs w:val="28"/>
      <w:shd w:val="clear" w:color="auto" w:fill="FFFFFF"/>
      <w:lang w:bidi="ar-SA"/>
    </w:rPr>
  </w:style>
  <w:style w:type="character" w:customStyle="1" w:styleId="gt-card-ttl-txt1">
    <w:name w:val="gt-card-ttl-txt1"/>
    <w:rsid w:val="0085707C"/>
    <w:rPr>
      <w:color w:val="222222"/>
    </w:rPr>
  </w:style>
  <w:style w:type="character" w:customStyle="1" w:styleId="atn">
    <w:name w:val="atn"/>
    <w:rsid w:val="0085707C"/>
  </w:style>
  <w:style w:type="paragraph" w:styleId="af3">
    <w:name w:val="Title"/>
    <w:basedOn w:val="a"/>
    <w:next w:val="a"/>
    <w:link w:val="af4"/>
    <w:qFormat/>
    <w:rsid w:val="0085707C"/>
    <w:pPr>
      <w:spacing w:after="0" w:line="240" w:lineRule="auto"/>
      <w:jc w:val="center"/>
    </w:pPr>
    <w:rPr>
      <w:rFonts w:ascii="Times New Roman" w:eastAsia="Arial Unicode MS" w:hAnsi="Times New Roman" w:cs="Times New Roman"/>
      <w:sz w:val="28"/>
      <w:szCs w:val="28"/>
    </w:rPr>
  </w:style>
  <w:style w:type="character" w:customStyle="1" w:styleId="af4">
    <w:name w:val="Название Знак"/>
    <w:basedOn w:val="a0"/>
    <w:link w:val="af3"/>
    <w:rsid w:val="0085707C"/>
    <w:rPr>
      <w:rFonts w:ascii="Times New Roman" w:eastAsia="Arial Unicode MS" w:hAnsi="Times New Roman" w:cs="Times New Roman"/>
      <w:sz w:val="28"/>
      <w:szCs w:val="28"/>
    </w:rPr>
  </w:style>
  <w:style w:type="paragraph" w:customStyle="1" w:styleId="af5">
    <w:name w:val="Прижатый влево"/>
    <w:basedOn w:val="a"/>
    <w:next w:val="a"/>
    <w:rsid w:val="0085707C"/>
    <w:pPr>
      <w:widowControl w:val="0"/>
      <w:autoSpaceDE w:val="0"/>
      <w:autoSpaceDN w:val="0"/>
      <w:adjustRightInd w:val="0"/>
      <w:spacing w:after="0" w:line="240" w:lineRule="auto"/>
    </w:pPr>
    <w:rPr>
      <w:rFonts w:ascii="Arial" w:eastAsia="Calibri" w:hAnsi="Arial" w:cs="Arial"/>
      <w:sz w:val="20"/>
      <w:szCs w:val="20"/>
    </w:rPr>
  </w:style>
  <w:style w:type="paragraph" w:customStyle="1" w:styleId="af6">
    <w:name w:val="바탕글"/>
    <w:basedOn w:val="a"/>
    <w:rsid w:val="0085707C"/>
    <w:pPr>
      <w:snapToGrid w:val="0"/>
      <w:spacing w:before="100" w:beforeAutospacing="1" w:after="100" w:afterAutospacing="1" w:line="384" w:lineRule="auto"/>
      <w:jc w:val="both"/>
    </w:pPr>
    <w:rPr>
      <w:rFonts w:ascii="Batang" w:eastAsia="Batang" w:hAnsi="Batang" w:cs="Times New Roman"/>
      <w:color w:val="000000"/>
      <w:sz w:val="24"/>
      <w:szCs w:val="24"/>
      <w:lang w:eastAsia="ko-KR"/>
    </w:rPr>
  </w:style>
  <w:style w:type="character" w:customStyle="1" w:styleId="11">
    <w:name w:val="Обычный1"/>
    <w:basedOn w:val="a0"/>
    <w:rsid w:val="0085707C"/>
  </w:style>
  <w:style w:type="character" w:customStyle="1" w:styleId="FontStyle54">
    <w:name w:val="Font Style54"/>
    <w:basedOn w:val="a0"/>
    <w:rsid w:val="00B07ECA"/>
    <w:rPr>
      <w:rFonts w:ascii="Arial" w:hAnsi="Arial" w:cs="Arial"/>
      <w:sz w:val="16"/>
      <w:szCs w:val="16"/>
    </w:rPr>
  </w:style>
  <w:style w:type="paragraph" w:styleId="af7">
    <w:name w:val="footer"/>
    <w:basedOn w:val="a"/>
    <w:link w:val="af8"/>
    <w:unhideWhenUsed/>
    <w:rsid w:val="00767B25"/>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767B25"/>
  </w:style>
  <w:style w:type="character" w:customStyle="1" w:styleId="blk">
    <w:name w:val="blk"/>
    <w:rsid w:val="00EA3B90"/>
  </w:style>
  <w:style w:type="paragraph" w:styleId="af9">
    <w:name w:val="Balloon Text"/>
    <w:basedOn w:val="a"/>
    <w:link w:val="afa"/>
    <w:unhideWhenUsed/>
    <w:rsid w:val="00C315C7"/>
    <w:pPr>
      <w:spacing w:after="0" w:line="240" w:lineRule="auto"/>
    </w:pPr>
    <w:rPr>
      <w:rFonts w:ascii="Tahoma" w:hAnsi="Tahoma" w:cs="Tahoma"/>
      <w:sz w:val="16"/>
      <w:szCs w:val="16"/>
    </w:rPr>
  </w:style>
  <w:style w:type="character" w:customStyle="1" w:styleId="afa">
    <w:name w:val="Текст выноски Знак"/>
    <w:basedOn w:val="a0"/>
    <w:link w:val="af9"/>
    <w:rsid w:val="00C315C7"/>
    <w:rPr>
      <w:rFonts w:ascii="Tahoma" w:hAnsi="Tahoma" w:cs="Tahoma"/>
      <w:sz w:val="16"/>
      <w:szCs w:val="16"/>
    </w:rPr>
  </w:style>
  <w:style w:type="character" w:customStyle="1" w:styleId="50">
    <w:name w:val="Заголовок 5 Знак"/>
    <w:basedOn w:val="a0"/>
    <w:link w:val="5"/>
    <w:semiHidden/>
    <w:rsid w:val="00C315C7"/>
    <w:rPr>
      <w:rFonts w:asciiTheme="majorHAnsi" w:eastAsiaTheme="majorEastAsia" w:hAnsiTheme="majorHAnsi" w:cstheme="majorBidi"/>
      <w:color w:val="243F60" w:themeColor="accent1" w:themeShade="7F"/>
    </w:rPr>
  </w:style>
  <w:style w:type="character" w:customStyle="1" w:styleId="afb">
    <w:name w:val="Цветовое выделение"/>
    <w:uiPriority w:val="99"/>
    <w:rsid w:val="00C315C7"/>
    <w:rPr>
      <w:b/>
      <w:bCs/>
      <w:color w:val="000080"/>
    </w:rPr>
  </w:style>
  <w:style w:type="character" w:styleId="afc">
    <w:name w:val="Strong"/>
    <w:basedOn w:val="a0"/>
    <w:uiPriority w:val="22"/>
    <w:qFormat/>
    <w:rsid w:val="00C315C7"/>
    <w:rPr>
      <w:b/>
      <w:bCs/>
    </w:rPr>
  </w:style>
  <w:style w:type="paragraph" w:customStyle="1" w:styleId="afd">
    <w:name w:val="Базовый"/>
    <w:uiPriority w:val="99"/>
    <w:rsid w:val="00D2159F"/>
    <w:pPr>
      <w:suppressAutoHyphens/>
    </w:pPr>
    <w:rPr>
      <w:rFonts w:ascii="Calibri" w:eastAsia="SimSun" w:hAnsi="Calibri" w:cs="Calibri"/>
      <w:color w:val="00000A"/>
      <w:lang w:eastAsia="en-US"/>
    </w:rPr>
  </w:style>
  <w:style w:type="character" w:customStyle="1" w:styleId="10">
    <w:name w:val="Заголовок 1 Знак"/>
    <w:basedOn w:val="a0"/>
    <w:link w:val="1"/>
    <w:rsid w:val="000F6C6F"/>
    <w:rPr>
      <w:rFonts w:ascii="Cambria" w:eastAsia="Times New Roman" w:hAnsi="Cambria" w:cs="Times New Roman"/>
      <w:b/>
      <w:bCs/>
      <w:kern w:val="32"/>
      <w:sz w:val="32"/>
      <w:szCs w:val="32"/>
    </w:rPr>
  </w:style>
  <w:style w:type="character" w:customStyle="1" w:styleId="20">
    <w:name w:val="Заголовок 2 Знак"/>
    <w:basedOn w:val="a0"/>
    <w:link w:val="2"/>
    <w:rsid w:val="000F6C6F"/>
    <w:rPr>
      <w:rFonts w:ascii="Times New Roman" w:eastAsia="Times New Roman" w:hAnsi="Times New Roman" w:cs="Times New Roman"/>
      <w:b/>
      <w:bCs/>
      <w:sz w:val="18"/>
      <w:szCs w:val="24"/>
    </w:rPr>
  </w:style>
  <w:style w:type="character" w:customStyle="1" w:styleId="apple-converted-space">
    <w:name w:val="apple-converted-space"/>
    <w:rsid w:val="000F6C6F"/>
  </w:style>
  <w:style w:type="character" w:customStyle="1" w:styleId="cmbfldtxt">
    <w:name w:val="cmb_fld_txt"/>
    <w:rsid w:val="000F6C6F"/>
  </w:style>
  <w:style w:type="character" w:customStyle="1" w:styleId="b-sharetext">
    <w:name w:val="b-share__text"/>
    <w:rsid w:val="000F6C6F"/>
  </w:style>
  <w:style w:type="character" w:styleId="afe">
    <w:name w:val="FollowedHyperlink"/>
    <w:rsid w:val="000F6C6F"/>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WWNum1"/>
    <w:pPr>
      <w:numPr>
        <w:numId w:val="2"/>
      </w:numPr>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consultantplus://offline/ref=F2EDC24EDF6660A14FD98DD0BC3F278A1B4C92574E06870F6F45FD1DEB91C4B377A8ED066CDAP3V5A" TargetMode="External"/><Relationship Id="rId18" Type="http://schemas.openxmlformats.org/officeDocument/2006/relationships/image" Target="media/image5.png"/><Relationship Id="rId26" Type="http://schemas.openxmlformats.org/officeDocument/2006/relationships/hyperlink" Target="http://www.consultant.ru/%20document/cons_doc_LAW_171041/?frame=1"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64519F3CE9F95E9ACABED105317ED7179EC6885B4AC3B3C62424D29C31EAEB397840C1497BD35ADA06S4X" TargetMode="External"/><Relationship Id="rId17" Type="http://schemas.openxmlformats.org/officeDocument/2006/relationships/image" Target="media/image4.png"/><Relationship Id="rId25" Type="http://schemas.openxmlformats.org/officeDocument/2006/relationships/hyperlink" Target="http://base" TargetMode="External"/><Relationship Id="rId33"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voluntary.ru/dictionary/57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4519F3CE9F95E9ACABED105317ED7179EC6885B4AC3B3C62424D29C31EAEB397840C1497BD353DE06S5X" TargetMode="External"/><Relationship Id="rId24" Type="http://schemas.openxmlformats.org/officeDocument/2006/relationships/hyperlink" Target="http://dou101.org.ru/ftp/sanpin_2013.rtf" TargetMode="External"/><Relationship Id="rId32"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kamchatka.gov.ru/index.%20php?cont=oiv_din&amp;mcont=5879&amp;menu=4&amp;menu2=0&amp;id=171" TargetMode="External"/><Relationship Id="rId28" Type="http://schemas.openxmlformats.org/officeDocument/2006/relationships/hyperlink" Target="http://www.old.nasledie.ru/oboz/N09_97/007.html" TargetMode="External"/><Relationship Id="rId36" Type="http://schemas.microsoft.com/office/2007/relationships/stylesWithEffects" Target="stylesWithEffects.xml"/><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hyperlink" Target="http://dlib.rsl.ru/01005407563" TargetMode="External"/><Relationship Id="rId4" Type="http://schemas.openxmlformats.org/officeDocument/2006/relationships/settings" Target="settings.xml"/><Relationship Id="rId9" Type="http://schemas.openxmlformats.org/officeDocument/2006/relationships/hyperlink" Target="http://www.mid.ru/brp_4.nsf" TargetMode="External"/><Relationship Id="rId14" Type="http://schemas.openxmlformats.org/officeDocument/2006/relationships/image" Target="media/image1.png"/><Relationship Id="rId22" Type="http://schemas.openxmlformats.org/officeDocument/2006/relationships/hyperlink" Target="http://www.intel" TargetMode="External"/><Relationship Id="rId27" Type="http://schemas.openxmlformats.org/officeDocument/2006/relationships/hyperlink" Target="http://www.hrist-commun.narod.ru/commun_codex.html" TargetMode="External"/><Relationship Id="rId30" Type="http://schemas.openxmlformats.org/officeDocument/2006/relationships/hyperlink" Target="http://www.runnet.ru"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88">
                <a:latin typeface="Times New Roman" pitchFamily="18" charset="0"/>
                <a:cs typeface="Times New Roman" pitchFamily="18" charset="0"/>
              </a:defRPr>
            </a:pPr>
            <a:r>
              <a:rPr lang="ru-RU" sz="1127">
                <a:latin typeface="Times New Roman" pitchFamily="18" charset="0"/>
                <a:cs typeface="Times New Roman" pitchFamily="18" charset="0"/>
              </a:rPr>
              <a:t>Общее количество должностей нотариусов - 7751</a:t>
            </a:r>
          </a:p>
        </c:rich>
      </c:tx>
      <c:layout>
        <c:manualLayout>
          <c:xMode val="edge"/>
          <c:yMode val="edge"/>
          <c:x val="0.14880000000000004"/>
          <c:y val="2.0304660563785489E-2"/>
        </c:manualLayout>
      </c:layout>
      <c:spPr>
        <a:noFill/>
        <a:ln w="20440">
          <a:noFill/>
        </a:ln>
      </c:spPr>
    </c:title>
    <c:plotArea>
      <c:layout>
        <c:manualLayout>
          <c:layoutTarget val="inner"/>
          <c:xMode val="edge"/>
          <c:yMode val="edge"/>
          <c:x val="0.10833803308832972"/>
          <c:y val="0.14026031203577571"/>
          <c:w val="0.83808763630573779"/>
          <c:h val="0.52105510271626387"/>
        </c:manualLayout>
      </c:layout>
      <c:barChart>
        <c:barDir val="col"/>
        <c:grouping val="clustered"/>
        <c:ser>
          <c:idx val="0"/>
          <c:order val="0"/>
          <c:tx>
            <c:strRef>
              <c:f>Лист1!$B$1</c:f>
              <c:strCache>
                <c:ptCount val="1"/>
                <c:pt idx="0">
                  <c:v>Общее количество должностей нотариусов</c:v>
                </c:pt>
              </c:strCache>
            </c:strRef>
          </c:tx>
          <c:dLbls>
            <c:dLbl>
              <c:idx val="0"/>
              <c:layout>
                <c:manualLayout>
                  <c:x val="-2.1252391730778052E-3"/>
                  <c:y val="0.39249821910989202"/>
                </c:manualLayout>
              </c:layout>
              <c:dLblPos val="outEnd"/>
              <c:showVal val="1"/>
            </c:dLbl>
            <c:dLbl>
              <c:idx val="1"/>
              <c:layout>
                <c:manualLayout>
                  <c:x val="4.2504783461556114E-3"/>
                  <c:y val="0.18489585528317121"/>
                </c:manualLayout>
              </c:layout>
              <c:dLblPos val="outEnd"/>
              <c:showVal val="1"/>
            </c:dLbl>
            <c:dLbl>
              <c:idx val="2"/>
              <c:layout>
                <c:manualLayout>
                  <c:x val="-2.1252391730778052E-3"/>
                  <c:y val="0.14272662513086892"/>
                </c:manualLayout>
              </c:layout>
              <c:dLblPos val="outEnd"/>
              <c:showVal val="1"/>
            </c:dLbl>
            <c:dLbl>
              <c:idx val="3"/>
              <c:layout>
                <c:manualLayout>
                  <c:x val="-2.1253112591695465E-3"/>
                  <c:y val="6.9409629869609191E-2"/>
                </c:manualLayout>
              </c:layout>
              <c:dLblPos val="outEnd"/>
              <c:showVal val="1"/>
            </c:dLbl>
            <c:spPr>
              <a:solidFill>
                <a:schemeClr val="bg1"/>
              </a:solidFill>
            </c:spPr>
            <c:txPr>
              <a:bodyPr/>
              <a:lstStyle/>
              <a:p>
                <a:pPr>
                  <a:defRPr>
                    <a:latin typeface="Times New Roman" pitchFamily="18" charset="0"/>
                    <a:cs typeface="Times New Roman" pitchFamily="18" charset="0"/>
                  </a:defRPr>
                </a:pPr>
                <a:endParaRPr lang="ru-RU"/>
              </a:p>
            </c:txPr>
            <c:showVal val="1"/>
          </c:dLbls>
          <c:cat>
            <c:strRef>
              <c:f>Лист1!$A$2:$A$5</c:f>
              <c:strCache>
                <c:ptCount val="4"/>
                <c:pt idx="0">
                  <c:v>Работающие частнопрактикующие нотариусы</c:v>
                </c:pt>
                <c:pt idx="1">
                  <c:v>Вакансии частнопрактикующих нотариусов</c:v>
                </c:pt>
                <c:pt idx="2">
                  <c:v>Нотариусы, работающие в государственных нотариальных конторах </c:v>
                </c:pt>
                <c:pt idx="3">
                  <c:v>Вакансии нотариусов в государственных нотариальных конторах</c:v>
                </c:pt>
              </c:strCache>
            </c:strRef>
          </c:cat>
          <c:val>
            <c:numRef>
              <c:f>Лист1!$B$2:$B$5</c:f>
              <c:numCache>
                <c:formatCode>General</c:formatCode>
                <c:ptCount val="4"/>
                <c:pt idx="0">
                  <c:v>7635</c:v>
                </c:pt>
                <c:pt idx="1">
                  <c:v>95</c:v>
                </c:pt>
                <c:pt idx="2">
                  <c:v>19</c:v>
                </c:pt>
                <c:pt idx="3">
                  <c:v>2</c:v>
                </c:pt>
              </c:numCache>
            </c:numRef>
          </c:val>
        </c:ser>
        <c:axId val="62627840"/>
        <c:axId val="62629376"/>
      </c:barChart>
      <c:catAx>
        <c:axId val="62627840"/>
        <c:scaling>
          <c:orientation val="minMax"/>
        </c:scaling>
        <c:axPos val="b"/>
        <c:numFmt formatCode="@" sourceLinked="0"/>
        <c:majorTickMark val="none"/>
        <c:tickLblPos val="low"/>
        <c:txPr>
          <a:bodyPr rot="0" vert="horz"/>
          <a:lstStyle/>
          <a:p>
            <a:pPr>
              <a:defRPr>
                <a:latin typeface="Times New Roman" pitchFamily="18" charset="0"/>
                <a:cs typeface="Times New Roman" pitchFamily="18" charset="0"/>
              </a:defRPr>
            </a:pPr>
            <a:endParaRPr lang="ru-RU"/>
          </a:p>
        </c:txPr>
        <c:crossAx val="62629376"/>
        <c:crosses val="autoZero"/>
        <c:auto val="1"/>
        <c:lblAlgn val="ctr"/>
        <c:lblOffset val="100"/>
        <c:tickMarkSkip val="1"/>
      </c:catAx>
      <c:valAx>
        <c:axId val="62629376"/>
        <c:scaling>
          <c:logBase val="10"/>
          <c:orientation val="minMax"/>
          <c:min val="1"/>
        </c:scaling>
        <c:delete val="1"/>
        <c:axPos val="l"/>
        <c:numFmt formatCode="General" sourceLinked="1"/>
        <c:tickLblPos val="nextTo"/>
        <c:crossAx val="62627840"/>
        <c:crosses val="autoZero"/>
        <c:crossBetween val="between"/>
      </c:valAx>
      <c:spPr>
        <a:noFill/>
        <a:ln w="20440">
          <a:noFill/>
        </a:ln>
      </c:spPr>
    </c:plotArea>
    <c:plotVisOnly val="1"/>
    <c:dispBlanksAs val="gap"/>
  </c:chart>
  <c:spPr>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C1C92-E960-4F24-9DB7-5CCF2FC4B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175</Pages>
  <Words>59875</Words>
  <Characters>341288</Characters>
  <Application>Microsoft Office Word</Application>
  <DocSecurity>0</DocSecurity>
  <Lines>2844</Lines>
  <Paragraphs>800</Paragraphs>
  <ScaleCrop>false</ScaleCrop>
  <HeadingPairs>
    <vt:vector size="2" baseType="variant">
      <vt:variant>
        <vt:lpstr>Название</vt:lpstr>
      </vt:variant>
      <vt:variant>
        <vt:i4>1</vt:i4>
      </vt:variant>
    </vt:vector>
  </HeadingPairs>
  <TitlesOfParts>
    <vt:vector size="1" baseType="lpstr">
      <vt:lpstr/>
    </vt:vector>
  </TitlesOfParts>
  <Company>kkt</Company>
  <LinksUpToDate>false</LinksUpToDate>
  <CharactersWithSpaces>400363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Granich</dc:creator>
  <cp:keywords/>
  <dc:description/>
  <cp:lastModifiedBy>Granich</cp:lastModifiedBy>
  <cp:revision>2</cp:revision>
  <cp:lastPrinted>2015-06-15T21:18:00Z</cp:lastPrinted>
  <dcterms:created xsi:type="dcterms:W3CDTF">2017-02-07T01:43:00Z</dcterms:created>
  <dcterms:modified xsi:type="dcterms:W3CDTF">2017-02-07T01:43:00Z</dcterms:modified>
</cp:coreProperties>
</file>